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6CF3" w14:textId="77777777" w:rsidR="003C4CAD" w:rsidRDefault="00030075">
      <w:pPr>
        <w:tabs>
          <w:tab w:val="left" w:pos="1200"/>
        </w:tabs>
        <w:ind w:left="-851"/>
        <w:jc w:val="center"/>
        <w:rPr>
          <w:b/>
          <w:bCs/>
          <w:sz w:val="44"/>
          <w:szCs w:val="44"/>
        </w:rPr>
      </w:pPr>
      <w:r>
        <w:rPr>
          <w:b/>
          <w:bCs/>
          <w:noProof/>
          <w:sz w:val="44"/>
          <w:szCs w:val="44"/>
        </w:rPr>
        <w:drawing>
          <wp:anchor distT="0" distB="0" distL="114300" distR="114300" simplePos="0" relativeHeight="251658240" behindDoc="0" locked="0" layoutInCell="1" allowOverlap="1" wp14:anchorId="0ACF44C0" wp14:editId="4C8D3FCF">
            <wp:simplePos x="0" y="0"/>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598EB" w14:textId="77777777" w:rsidR="003C4CAD" w:rsidRDefault="003C4CAD">
      <w:pPr>
        <w:tabs>
          <w:tab w:val="left" w:pos="1200"/>
        </w:tabs>
        <w:jc w:val="center"/>
        <w:rPr>
          <w:b/>
          <w:bCs/>
          <w:sz w:val="44"/>
          <w:szCs w:val="44"/>
        </w:rPr>
      </w:pPr>
    </w:p>
    <w:p w14:paraId="735845E9" w14:textId="77777777" w:rsidR="003C4CAD" w:rsidRDefault="003C4CAD">
      <w:pPr>
        <w:tabs>
          <w:tab w:val="left" w:pos="1200"/>
        </w:tabs>
        <w:jc w:val="center"/>
        <w:rPr>
          <w:b/>
          <w:bCs/>
          <w:sz w:val="44"/>
          <w:szCs w:val="44"/>
        </w:rPr>
      </w:pPr>
    </w:p>
    <w:p w14:paraId="1C7EF3FB" w14:textId="77777777" w:rsidR="003C4CAD" w:rsidRDefault="003C4CAD">
      <w:pPr>
        <w:tabs>
          <w:tab w:val="left" w:pos="1200"/>
        </w:tabs>
        <w:rPr>
          <w:b/>
          <w:bCs/>
          <w:sz w:val="44"/>
          <w:szCs w:val="44"/>
        </w:rPr>
      </w:pPr>
    </w:p>
    <w:p w14:paraId="4D62B33C" w14:textId="58955977" w:rsidR="003C4CAD" w:rsidRDefault="00424E5D">
      <w:pPr>
        <w:tabs>
          <w:tab w:val="left" w:pos="1200"/>
        </w:tabs>
        <w:rPr>
          <w:b/>
          <w:bCs/>
          <w:sz w:val="44"/>
          <w:szCs w:val="44"/>
        </w:rPr>
      </w:pPr>
      <w:r>
        <w:rPr>
          <w:b/>
          <w:bCs/>
          <w:sz w:val="44"/>
          <w:szCs w:val="44"/>
        </w:rPr>
        <w:t xml:space="preserve">Department of </w:t>
      </w:r>
      <w:r w:rsidR="00C50AAE">
        <w:rPr>
          <w:b/>
          <w:bCs/>
          <w:sz w:val="44"/>
          <w:szCs w:val="44"/>
        </w:rPr>
        <w:t>Earth Sciences and Petroleum</w:t>
      </w:r>
    </w:p>
    <w:p w14:paraId="5E82D079" w14:textId="77777777" w:rsidR="003C4CAD" w:rsidRDefault="00424E5D">
      <w:pPr>
        <w:tabs>
          <w:tab w:val="left" w:pos="1200"/>
        </w:tabs>
        <w:rPr>
          <w:b/>
          <w:bCs/>
          <w:sz w:val="44"/>
          <w:szCs w:val="44"/>
        </w:rPr>
      </w:pPr>
      <w:r>
        <w:rPr>
          <w:b/>
          <w:bCs/>
          <w:sz w:val="44"/>
          <w:szCs w:val="44"/>
        </w:rPr>
        <w:t>College of Science</w:t>
      </w:r>
    </w:p>
    <w:p w14:paraId="5B849D54" w14:textId="4DBD7D44" w:rsidR="003C4CAD" w:rsidRDefault="00C50AAE">
      <w:pPr>
        <w:tabs>
          <w:tab w:val="left" w:pos="1200"/>
        </w:tabs>
        <w:rPr>
          <w:b/>
          <w:bCs/>
          <w:sz w:val="44"/>
          <w:szCs w:val="44"/>
        </w:rPr>
      </w:pPr>
      <w:r>
        <w:rPr>
          <w:b/>
          <w:bCs/>
          <w:sz w:val="44"/>
          <w:szCs w:val="44"/>
        </w:rPr>
        <w:t xml:space="preserve">Salahaddin University </w:t>
      </w:r>
      <w:r w:rsidR="00424E5D">
        <w:rPr>
          <w:b/>
          <w:bCs/>
          <w:sz w:val="44"/>
          <w:szCs w:val="44"/>
        </w:rPr>
        <w:t>-Erbil</w:t>
      </w:r>
    </w:p>
    <w:p w14:paraId="09948486" w14:textId="18CA318B" w:rsidR="003C4CAD" w:rsidRDefault="00424E5D">
      <w:pPr>
        <w:tabs>
          <w:tab w:val="left" w:pos="1200"/>
        </w:tabs>
        <w:rPr>
          <w:b/>
          <w:bCs/>
          <w:sz w:val="44"/>
          <w:szCs w:val="44"/>
        </w:rPr>
      </w:pPr>
      <w:r>
        <w:rPr>
          <w:b/>
          <w:bCs/>
          <w:sz w:val="44"/>
          <w:szCs w:val="44"/>
        </w:rPr>
        <w:t xml:space="preserve">Subject: Sedimentary </w:t>
      </w:r>
      <w:r w:rsidR="00650793">
        <w:rPr>
          <w:b/>
          <w:bCs/>
          <w:sz w:val="44"/>
          <w:szCs w:val="44"/>
        </w:rPr>
        <w:t>Rocks</w:t>
      </w:r>
      <w:r>
        <w:rPr>
          <w:b/>
          <w:bCs/>
          <w:sz w:val="44"/>
          <w:szCs w:val="44"/>
        </w:rPr>
        <w:t>-Practical</w:t>
      </w:r>
    </w:p>
    <w:p w14:paraId="21ACB677" w14:textId="77777777" w:rsidR="003C4CAD" w:rsidRDefault="00424E5D">
      <w:pPr>
        <w:tabs>
          <w:tab w:val="left" w:pos="1200"/>
        </w:tabs>
        <w:rPr>
          <w:b/>
          <w:bCs/>
          <w:sz w:val="44"/>
          <w:szCs w:val="44"/>
        </w:rPr>
      </w:pPr>
      <w:r>
        <w:rPr>
          <w:b/>
          <w:bCs/>
          <w:sz w:val="44"/>
          <w:szCs w:val="44"/>
        </w:rPr>
        <w:t>Course Book 2</w:t>
      </w:r>
      <w:r>
        <w:rPr>
          <w:b/>
          <w:bCs/>
          <w:sz w:val="44"/>
          <w:szCs w:val="44"/>
          <w:vertAlign w:val="superscript"/>
        </w:rPr>
        <w:t>nd</w:t>
      </w:r>
      <w:r>
        <w:rPr>
          <w:b/>
          <w:bCs/>
          <w:sz w:val="44"/>
          <w:szCs w:val="44"/>
        </w:rPr>
        <w:t xml:space="preserve"> year Geology</w:t>
      </w:r>
    </w:p>
    <w:p w14:paraId="79E0A607" w14:textId="77777777" w:rsidR="003C4CAD" w:rsidRDefault="00424E5D">
      <w:pPr>
        <w:tabs>
          <w:tab w:val="left" w:pos="1200"/>
        </w:tabs>
        <w:rPr>
          <w:b/>
          <w:bCs/>
          <w:sz w:val="44"/>
          <w:szCs w:val="44"/>
        </w:rPr>
      </w:pPr>
      <w:r>
        <w:rPr>
          <w:b/>
          <w:bCs/>
          <w:sz w:val="44"/>
          <w:szCs w:val="44"/>
        </w:rPr>
        <w:t xml:space="preserve">Lecturer's name M.Sc. Hisham Khalil Mustafa </w:t>
      </w:r>
    </w:p>
    <w:p w14:paraId="3A4E6097" w14:textId="0539F928" w:rsidR="003C4CAD" w:rsidRDefault="00424E5D">
      <w:pPr>
        <w:tabs>
          <w:tab w:val="left" w:pos="1200"/>
        </w:tabs>
        <w:rPr>
          <w:b/>
          <w:bCs/>
          <w:sz w:val="44"/>
          <w:szCs w:val="44"/>
        </w:rPr>
      </w:pPr>
      <w:r>
        <w:rPr>
          <w:b/>
          <w:bCs/>
          <w:sz w:val="44"/>
          <w:szCs w:val="44"/>
        </w:rPr>
        <w:t>Academic Year: 20</w:t>
      </w:r>
      <w:r w:rsidR="00650793">
        <w:rPr>
          <w:b/>
          <w:bCs/>
          <w:sz w:val="44"/>
          <w:szCs w:val="44"/>
        </w:rPr>
        <w:t>22</w:t>
      </w:r>
      <w:r>
        <w:rPr>
          <w:b/>
          <w:bCs/>
          <w:sz w:val="44"/>
          <w:szCs w:val="44"/>
        </w:rPr>
        <w:t>/20</w:t>
      </w:r>
      <w:r w:rsidR="00ED6DF6">
        <w:rPr>
          <w:b/>
          <w:bCs/>
          <w:sz w:val="44"/>
          <w:szCs w:val="44"/>
        </w:rPr>
        <w:t>2</w:t>
      </w:r>
      <w:r w:rsidR="00650793">
        <w:rPr>
          <w:b/>
          <w:bCs/>
          <w:sz w:val="44"/>
          <w:szCs w:val="44"/>
        </w:rPr>
        <w:t>3</w:t>
      </w:r>
    </w:p>
    <w:p w14:paraId="6BDC590B" w14:textId="77777777" w:rsidR="003C4CAD" w:rsidRDefault="003C4CAD">
      <w:pPr>
        <w:tabs>
          <w:tab w:val="left" w:pos="1200"/>
        </w:tabs>
        <w:jc w:val="center"/>
        <w:rPr>
          <w:b/>
          <w:bCs/>
          <w:sz w:val="44"/>
          <w:szCs w:val="44"/>
        </w:rPr>
      </w:pPr>
    </w:p>
    <w:p w14:paraId="7F50F32D" w14:textId="77777777" w:rsidR="003C4CAD" w:rsidRDefault="003C4CAD">
      <w:pPr>
        <w:tabs>
          <w:tab w:val="left" w:pos="1200"/>
        </w:tabs>
        <w:jc w:val="center"/>
        <w:rPr>
          <w:b/>
          <w:bCs/>
          <w:sz w:val="44"/>
          <w:szCs w:val="44"/>
        </w:rPr>
      </w:pPr>
    </w:p>
    <w:p w14:paraId="5F8E1309" w14:textId="77777777" w:rsidR="003C4CAD" w:rsidRDefault="003C4CAD">
      <w:pPr>
        <w:tabs>
          <w:tab w:val="left" w:pos="1200"/>
        </w:tabs>
        <w:jc w:val="center"/>
        <w:rPr>
          <w:b/>
          <w:bCs/>
          <w:sz w:val="44"/>
          <w:szCs w:val="44"/>
        </w:rPr>
      </w:pPr>
    </w:p>
    <w:p w14:paraId="687D2CB0" w14:textId="77777777" w:rsidR="003C4CAD" w:rsidRDefault="003C4CAD">
      <w:pPr>
        <w:tabs>
          <w:tab w:val="left" w:pos="1200"/>
        </w:tabs>
        <w:jc w:val="center"/>
        <w:rPr>
          <w:b/>
          <w:bCs/>
          <w:sz w:val="44"/>
          <w:szCs w:val="44"/>
        </w:rPr>
      </w:pPr>
    </w:p>
    <w:p w14:paraId="252855C6" w14:textId="77777777" w:rsidR="003C4CAD" w:rsidRDefault="003C4CAD">
      <w:pPr>
        <w:tabs>
          <w:tab w:val="left" w:pos="1200"/>
        </w:tabs>
        <w:jc w:val="center"/>
        <w:rPr>
          <w:b/>
          <w:bCs/>
          <w:sz w:val="44"/>
          <w:szCs w:val="44"/>
        </w:rPr>
      </w:pPr>
    </w:p>
    <w:p w14:paraId="176F4DBF" w14:textId="77777777" w:rsidR="003C4CAD" w:rsidRDefault="00424E5D">
      <w:pPr>
        <w:tabs>
          <w:tab w:val="left" w:pos="1200"/>
        </w:tabs>
        <w:jc w:val="center"/>
        <w:rPr>
          <w:sz w:val="28"/>
          <w:szCs w:val="28"/>
        </w:rPr>
      </w:pPr>
      <w:r>
        <w:rPr>
          <w:b/>
          <w:bCs/>
          <w:sz w:val="44"/>
          <w:szCs w:val="44"/>
        </w:rPr>
        <w:lastRenderedPageBreak/>
        <w:t>Course Book</w:t>
      </w: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3"/>
        <w:gridCol w:w="3411"/>
        <w:gridCol w:w="3332"/>
      </w:tblGrid>
      <w:tr w:rsidR="003C4CAD" w14:paraId="767281B9" w14:textId="77777777">
        <w:tc>
          <w:tcPr>
            <w:tcW w:w="3413" w:type="dxa"/>
          </w:tcPr>
          <w:p w14:paraId="2406506F" w14:textId="77777777" w:rsidR="003C4CAD" w:rsidRDefault="00424E5D">
            <w:pPr>
              <w:spacing w:after="0" w:line="240" w:lineRule="auto"/>
              <w:rPr>
                <w:b/>
                <w:bCs/>
                <w:sz w:val="24"/>
                <w:szCs w:val="24"/>
              </w:rPr>
            </w:pPr>
            <w:r>
              <w:rPr>
                <w:b/>
                <w:bCs/>
                <w:sz w:val="24"/>
                <w:szCs w:val="24"/>
              </w:rPr>
              <w:t>1. Course name</w:t>
            </w:r>
          </w:p>
        </w:tc>
        <w:tc>
          <w:tcPr>
            <w:tcW w:w="6743" w:type="dxa"/>
            <w:gridSpan w:val="2"/>
          </w:tcPr>
          <w:p w14:paraId="21488712" w14:textId="6FAECB38" w:rsidR="003C4CAD" w:rsidRDefault="00424E5D">
            <w:pPr>
              <w:spacing w:after="0" w:line="240" w:lineRule="auto"/>
              <w:rPr>
                <w:b/>
                <w:bCs/>
                <w:sz w:val="24"/>
                <w:szCs w:val="24"/>
              </w:rPr>
            </w:pPr>
            <w:r>
              <w:rPr>
                <w:b/>
                <w:bCs/>
                <w:sz w:val="24"/>
                <w:szCs w:val="24"/>
              </w:rPr>
              <w:t xml:space="preserve">Practical Sedimentary </w:t>
            </w:r>
            <w:r w:rsidR="00650793">
              <w:rPr>
                <w:b/>
                <w:bCs/>
                <w:sz w:val="24"/>
                <w:szCs w:val="24"/>
              </w:rPr>
              <w:t>Rocks</w:t>
            </w:r>
          </w:p>
        </w:tc>
      </w:tr>
      <w:tr w:rsidR="003C4CAD" w14:paraId="447D4DC4" w14:textId="77777777">
        <w:tc>
          <w:tcPr>
            <w:tcW w:w="3413" w:type="dxa"/>
          </w:tcPr>
          <w:p w14:paraId="21E77B4A" w14:textId="77777777" w:rsidR="003C4CAD" w:rsidRDefault="00424E5D">
            <w:pPr>
              <w:spacing w:after="0" w:line="240" w:lineRule="auto"/>
              <w:rPr>
                <w:b/>
                <w:bCs/>
                <w:sz w:val="24"/>
                <w:szCs w:val="24"/>
              </w:rPr>
            </w:pPr>
            <w:r>
              <w:rPr>
                <w:b/>
                <w:bCs/>
                <w:sz w:val="24"/>
                <w:szCs w:val="24"/>
              </w:rPr>
              <w:t>2. Lecturer in charge</w:t>
            </w:r>
          </w:p>
        </w:tc>
        <w:tc>
          <w:tcPr>
            <w:tcW w:w="6743" w:type="dxa"/>
            <w:gridSpan w:val="2"/>
          </w:tcPr>
          <w:p w14:paraId="48717AB5" w14:textId="77777777" w:rsidR="003C4CAD" w:rsidRDefault="00424E5D">
            <w:pPr>
              <w:spacing w:after="0" w:line="240" w:lineRule="auto"/>
              <w:rPr>
                <w:b/>
                <w:bCs/>
                <w:sz w:val="24"/>
                <w:szCs w:val="24"/>
              </w:rPr>
            </w:pPr>
            <w:r>
              <w:rPr>
                <w:b/>
                <w:bCs/>
                <w:sz w:val="24"/>
                <w:szCs w:val="24"/>
              </w:rPr>
              <w:t>Hisham Khalil Mustafa</w:t>
            </w:r>
          </w:p>
        </w:tc>
      </w:tr>
      <w:tr w:rsidR="003C4CAD" w14:paraId="5D9B8B73" w14:textId="77777777">
        <w:tc>
          <w:tcPr>
            <w:tcW w:w="3413" w:type="dxa"/>
          </w:tcPr>
          <w:p w14:paraId="161D3425" w14:textId="77777777" w:rsidR="003C4CAD" w:rsidRDefault="00424E5D">
            <w:pPr>
              <w:spacing w:after="0" w:line="240" w:lineRule="auto"/>
              <w:rPr>
                <w:b/>
                <w:bCs/>
                <w:sz w:val="24"/>
                <w:szCs w:val="24"/>
              </w:rPr>
            </w:pPr>
            <w:r>
              <w:rPr>
                <w:b/>
                <w:bCs/>
                <w:sz w:val="24"/>
                <w:szCs w:val="24"/>
              </w:rPr>
              <w:t>3. Department/ College</w:t>
            </w:r>
          </w:p>
        </w:tc>
        <w:tc>
          <w:tcPr>
            <w:tcW w:w="6743" w:type="dxa"/>
            <w:gridSpan w:val="2"/>
          </w:tcPr>
          <w:p w14:paraId="79661E0B" w14:textId="3A42C725" w:rsidR="003C4CAD" w:rsidRDefault="00650793">
            <w:pPr>
              <w:spacing w:after="0" w:line="240" w:lineRule="auto"/>
              <w:rPr>
                <w:b/>
                <w:bCs/>
                <w:sz w:val="24"/>
                <w:szCs w:val="24"/>
              </w:rPr>
            </w:pPr>
            <w:r>
              <w:rPr>
                <w:b/>
                <w:bCs/>
                <w:sz w:val="24"/>
                <w:szCs w:val="24"/>
              </w:rPr>
              <w:t>Earth sciences and petroleum</w:t>
            </w:r>
            <w:r w:rsidR="00424E5D">
              <w:rPr>
                <w:b/>
                <w:bCs/>
                <w:sz w:val="24"/>
                <w:szCs w:val="24"/>
              </w:rPr>
              <w:t>/ Science</w:t>
            </w:r>
          </w:p>
        </w:tc>
      </w:tr>
      <w:tr w:rsidR="003C4CAD" w14:paraId="4A9E2FEC" w14:textId="77777777">
        <w:trPr>
          <w:trHeight w:val="352"/>
        </w:trPr>
        <w:tc>
          <w:tcPr>
            <w:tcW w:w="3413" w:type="dxa"/>
          </w:tcPr>
          <w:p w14:paraId="33419392" w14:textId="77777777" w:rsidR="003C4CAD" w:rsidRDefault="00424E5D">
            <w:pPr>
              <w:spacing w:after="0" w:line="240" w:lineRule="auto"/>
              <w:rPr>
                <w:b/>
                <w:bCs/>
                <w:sz w:val="24"/>
                <w:szCs w:val="24"/>
              </w:rPr>
            </w:pPr>
            <w:r>
              <w:rPr>
                <w:b/>
                <w:bCs/>
                <w:sz w:val="24"/>
                <w:szCs w:val="24"/>
              </w:rPr>
              <w:t>4. Contact</w:t>
            </w:r>
          </w:p>
        </w:tc>
        <w:tc>
          <w:tcPr>
            <w:tcW w:w="6743" w:type="dxa"/>
            <w:gridSpan w:val="2"/>
          </w:tcPr>
          <w:p w14:paraId="75C704E1" w14:textId="77777777" w:rsidR="003C4CAD" w:rsidRDefault="00424E5D">
            <w:pPr>
              <w:spacing w:after="0" w:line="240" w:lineRule="auto"/>
              <w:rPr>
                <w:b/>
                <w:bCs/>
                <w:sz w:val="24"/>
                <w:szCs w:val="24"/>
              </w:rPr>
            </w:pPr>
            <w:r>
              <w:rPr>
                <w:b/>
                <w:bCs/>
                <w:sz w:val="24"/>
                <w:szCs w:val="24"/>
              </w:rPr>
              <w:t>e-mail</w:t>
            </w:r>
            <w:r>
              <w:rPr>
                <w:rFonts w:hint="cs"/>
                <w:b/>
                <w:bCs/>
                <w:sz w:val="24"/>
                <w:szCs w:val="24"/>
              </w:rPr>
              <w:t>:</w:t>
            </w:r>
            <w:r>
              <w:rPr>
                <w:b/>
                <w:bCs/>
                <w:sz w:val="24"/>
                <w:szCs w:val="24"/>
              </w:rPr>
              <w:t xml:space="preserve"> Hisham.mustafa@su.edu.krd</w:t>
            </w:r>
          </w:p>
          <w:p w14:paraId="6F131875" w14:textId="77777777" w:rsidR="003C4CAD" w:rsidRDefault="00424E5D">
            <w:pPr>
              <w:spacing w:after="0" w:line="240" w:lineRule="auto"/>
              <w:rPr>
                <w:b/>
                <w:bCs/>
                <w:sz w:val="24"/>
                <w:szCs w:val="24"/>
              </w:rPr>
            </w:pPr>
            <w:r>
              <w:rPr>
                <w:b/>
                <w:bCs/>
                <w:sz w:val="24"/>
                <w:szCs w:val="24"/>
              </w:rPr>
              <w:t>Tel: (optional)</w:t>
            </w:r>
          </w:p>
        </w:tc>
      </w:tr>
      <w:tr w:rsidR="003C4CAD" w14:paraId="573FD304" w14:textId="77777777">
        <w:tc>
          <w:tcPr>
            <w:tcW w:w="3413" w:type="dxa"/>
          </w:tcPr>
          <w:p w14:paraId="31A14E79" w14:textId="77777777" w:rsidR="003C4CAD" w:rsidRDefault="00424E5D">
            <w:pPr>
              <w:spacing w:after="0" w:line="240" w:lineRule="auto"/>
              <w:rPr>
                <w:b/>
                <w:bCs/>
                <w:sz w:val="24"/>
                <w:szCs w:val="24"/>
              </w:rPr>
            </w:pPr>
            <w:r>
              <w:rPr>
                <w:b/>
                <w:bCs/>
                <w:sz w:val="24"/>
                <w:szCs w:val="24"/>
              </w:rPr>
              <w:t xml:space="preserve">5. Time (in hours) per week </w:t>
            </w:r>
          </w:p>
        </w:tc>
        <w:tc>
          <w:tcPr>
            <w:tcW w:w="6743" w:type="dxa"/>
            <w:gridSpan w:val="2"/>
          </w:tcPr>
          <w:p w14:paraId="144C345A" w14:textId="1FB71B75" w:rsidR="003C4CAD" w:rsidRDefault="00424E5D">
            <w:pPr>
              <w:spacing w:after="0" w:line="240" w:lineRule="auto"/>
              <w:rPr>
                <w:b/>
                <w:bCs/>
                <w:sz w:val="24"/>
                <w:szCs w:val="24"/>
              </w:rPr>
            </w:pPr>
            <w:r>
              <w:rPr>
                <w:b/>
                <w:bCs/>
                <w:sz w:val="24"/>
                <w:szCs w:val="24"/>
              </w:rPr>
              <w:t xml:space="preserve">Theory:    2 </w:t>
            </w:r>
          </w:p>
          <w:p w14:paraId="4A81239B" w14:textId="2DA0057A" w:rsidR="003C4CAD" w:rsidRDefault="00424E5D">
            <w:pPr>
              <w:spacing w:after="0" w:line="240" w:lineRule="auto"/>
              <w:rPr>
                <w:b/>
                <w:bCs/>
                <w:sz w:val="24"/>
                <w:szCs w:val="24"/>
              </w:rPr>
            </w:pPr>
            <w:r>
              <w:rPr>
                <w:b/>
                <w:bCs/>
                <w:sz w:val="24"/>
                <w:szCs w:val="24"/>
              </w:rPr>
              <w:t xml:space="preserve">Practical: </w:t>
            </w:r>
            <w:r w:rsidR="00650793">
              <w:rPr>
                <w:b/>
                <w:bCs/>
                <w:sz w:val="24"/>
                <w:szCs w:val="24"/>
              </w:rPr>
              <w:t>2</w:t>
            </w:r>
            <w:r>
              <w:rPr>
                <w:b/>
                <w:bCs/>
                <w:sz w:val="24"/>
                <w:szCs w:val="24"/>
              </w:rPr>
              <w:t xml:space="preserve">                    </w:t>
            </w:r>
          </w:p>
        </w:tc>
      </w:tr>
      <w:tr w:rsidR="003C4CAD" w14:paraId="73C0C8A1" w14:textId="77777777">
        <w:tc>
          <w:tcPr>
            <w:tcW w:w="3413" w:type="dxa"/>
          </w:tcPr>
          <w:p w14:paraId="468F14E6" w14:textId="77777777" w:rsidR="003C4CAD" w:rsidRDefault="00424E5D">
            <w:pPr>
              <w:spacing w:after="0" w:line="240" w:lineRule="auto"/>
              <w:rPr>
                <w:b/>
                <w:bCs/>
                <w:sz w:val="24"/>
                <w:szCs w:val="24"/>
              </w:rPr>
            </w:pPr>
            <w:r>
              <w:rPr>
                <w:b/>
                <w:bCs/>
                <w:sz w:val="24"/>
                <w:szCs w:val="24"/>
              </w:rPr>
              <w:t>6. Office hours</w:t>
            </w:r>
          </w:p>
        </w:tc>
        <w:tc>
          <w:tcPr>
            <w:tcW w:w="6743" w:type="dxa"/>
            <w:gridSpan w:val="2"/>
          </w:tcPr>
          <w:p w14:paraId="7A218A3A" w14:textId="77777777" w:rsidR="003C4CAD" w:rsidRDefault="00424E5D">
            <w:pPr>
              <w:spacing w:after="0" w:line="240" w:lineRule="auto"/>
              <w:rPr>
                <w:b/>
                <w:bCs/>
                <w:sz w:val="24"/>
                <w:szCs w:val="24"/>
              </w:rPr>
            </w:pPr>
            <w:r>
              <w:rPr>
                <w:b/>
                <w:bCs/>
                <w:sz w:val="24"/>
                <w:szCs w:val="24"/>
              </w:rPr>
              <w:t xml:space="preserve">9am-3pm </w:t>
            </w:r>
          </w:p>
        </w:tc>
      </w:tr>
      <w:tr w:rsidR="003C4CAD" w14:paraId="42A6D8F0" w14:textId="77777777">
        <w:tc>
          <w:tcPr>
            <w:tcW w:w="3413" w:type="dxa"/>
          </w:tcPr>
          <w:p w14:paraId="45DDC88A" w14:textId="77777777" w:rsidR="003C4CAD" w:rsidRDefault="00424E5D">
            <w:pPr>
              <w:spacing w:after="0" w:line="240" w:lineRule="auto"/>
              <w:rPr>
                <w:b/>
                <w:bCs/>
                <w:sz w:val="24"/>
                <w:szCs w:val="24"/>
              </w:rPr>
            </w:pPr>
            <w:r>
              <w:rPr>
                <w:b/>
                <w:bCs/>
                <w:sz w:val="24"/>
                <w:szCs w:val="24"/>
              </w:rPr>
              <w:t>7. Course code</w:t>
            </w:r>
          </w:p>
        </w:tc>
        <w:tc>
          <w:tcPr>
            <w:tcW w:w="6743" w:type="dxa"/>
            <w:gridSpan w:val="2"/>
          </w:tcPr>
          <w:p w14:paraId="6863404E" w14:textId="77777777" w:rsidR="003C4CAD" w:rsidRDefault="003C4CAD">
            <w:pPr>
              <w:spacing w:after="0" w:line="240" w:lineRule="auto"/>
              <w:rPr>
                <w:b/>
                <w:bCs/>
                <w:sz w:val="24"/>
                <w:szCs w:val="24"/>
              </w:rPr>
            </w:pPr>
          </w:p>
        </w:tc>
      </w:tr>
      <w:tr w:rsidR="003C4CAD" w14:paraId="4EBA3511" w14:textId="77777777">
        <w:tc>
          <w:tcPr>
            <w:tcW w:w="3413" w:type="dxa"/>
          </w:tcPr>
          <w:p w14:paraId="15DD388C" w14:textId="77777777" w:rsidR="003C4CAD" w:rsidRDefault="00424E5D">
            <w:pPr>
              <w:spacing w:after="0" w:line="240" w:lineRule="auto"/>
              <w:rPr>
                <w:b/>
                <w:bCs/>
                <w:sz w:val="24"/>
                <w:szCs w:val="24"/>
              </w:rPr>
            </w:pPr>
            <w:r>
              <w:rPr>
                <w:b/>
                <w:bCs/>
                <w:sz w:val="24"/>
                <w:szCs w:val="24"/>
              </w:rPr>
              <w:t xml:space="preserve">8. Teacher's academic profile </w:t>
            </w:r>
          </w:p>
        </w:tc>
        <w:tc>
          <w:tcPr>
            <w:tcW w:w="6743" w:type="dxa"/>
            <w:gridSpan w:val="2"/>
          </w:tcPr>
          <w:p w14:paraId="62CEFFAA" w14:textId="77777777" w:rsidR="003C4CAD" w:rsidRDefault="00424E5D">
            <w:pPr>
              <w:spacing w:after="0" w:line="240" w:lineRule="auto"/>
              <w:jc w:val="both"/>
              <w:rPr>
                <w:b/>
                <w:bCs/>
                <w:sz w:val="24"/>
                <w:szCs w:val="24"/>
              </w:rPr>
            </w:pPr>
            <w:r>
              <w:rPr>
                <w:b/>
                <w:bCs/>
                <w:sz w:val="24"/>
                <w:szCs w:val="24"/>
              </w:rPr>
              <w:tab/>
              <w:t xml:space="preserve">B.Sc. </w:t>
            </w:r>
            <w:r>
              <w:rPr>
                <w:b/>
                <w:bCs/>
                <w:sz w:val="24"/>
                <w:szCs w:val="24"/>
              </w:rPr>
              <w:tab/>
              <w:t>Salahaddin university-Erbil college of Science Dep. Of Geology</w:t>
            </w:r>
            <w:r>
              <w:rPr>
                <w:b/>
                <w:bCs/>
                <w:sz w:val="24"/>
                <w:szCs w:val="24"/>
              </w:rPr>
              <w:tab/>
              <w:t>2001</w:t>
            </w:r>
            <w:r>
              <w:rPr>
                <w:b/>
                <w:bCs/>
                <w:sz w:val="24"/>
                <w:szCs w:val="24"/>
              </w:rPr>
              <w:tab/>
              <w:t>Erbil -Iraq</w:t>
            </w:r>
          </w:p>
          <w:p w14:paraId="3A330E6D" w14:textId="77777777" w:rsidR="003C4CAD" w:rsidRDefault="00424E5D">
            <w:pPr>
              <w:spacing w:after="0" w:line="240" w:lineRule="auto"/>
              <w:jc w:val="both"/>
              <w:rPr>
                <w:b/>
                <w:bCs/>
                <w:sz w:val="24"/>
                <w:szCs w:val="24"/>
              </w:rPr>
            </w:pPr>
            <w:r>
              <w:rPr>
                <w:b/>
                <w:bCs/>
                <w:sz w:val="24"/>
                <w:szCs w:val="24"/>
              </w:rPr>
              <w:tab/>
              <w:t>M. Sc.</w:t>
            </w:r>
            <w:r>
              <w:rPr>
                <w:b/>
                <w:bCs/>
                <w:sz w:val="24"/>
                <w:szCs w:val="24"/>
              </w:rPr>
              <w:tab/>
              <w:t xml:space="preserve">Mosul University college of </w:t>
            </w:r>
            <w:r>
              <w:rPr>
                <w:b/>
                <w:bCs/>
                <w:sz w:val="24"/>
                <w:szCs w:val="24"/>
              </w:rPr>
              <w:tab/>
              <w:t>Science</w:t>
            </w:r>
            <w:r>
              <w:rPr>
                <w:b/>
                <w:bCs/>
                <w:sz w:val="24"/>
                <w:szCs w:val="24"/>
              </w:rPr>
              <w:tab/>
              <w:t xml:space="preserve"> Dep. Of Geology </w:t>
            </w:r>
            <w:r>
              <w:rPr>
                <w:b/>
                <w:bCs/>
                <w:sz w:val="24"/>
                <w:szCs w:val="24"/>
              </w:rPr>
              <w:tab/>
              <w:t>2006</w:t>
            </w:r>
            <w:r>
              <w:rPr>
                <w:b/>
                <w:bCs/>
                <w:sz w:val="24"/>
                <w:szCs w:val="24"/>
              </w:rPr>
              <w:tab/>
              <w:t>Mosul-Iraq</w:t>
            </w:r>
            <w:r>
              <w:rPr>
                <w:b/>
                <w:bCs/>
                <w:sz w:val="24"/>
                <w:szCs w:val="24"/>
              </w:rPr>
              <w:tab/>
            </w:r>
            <w:r>
              <w:rPr>
                <w:b/>
                <w:bCs/>
                <w:sz w:val="24"/>
                <w:szCs w:val="24"/>
              </w:rPr>
              <w:tab/>
            </w:r>
          </w:p>
          <w:p w14:paraId="53BD3421" w14:textId="77777777" w:rsidR="003C4CAD" w:rsidRDefault="00424E5D">
            <w:pPr>
              <w:spacing w:after="0" w:line="240" w:lineRule="auto"/>
              <w:jc w:val="both"/>
              <w:rPr>
                <w:b/>
                <w:bCs/>
                <w:sz w:val="24"/>
                <w:szCs w:val="24"/>
              </w:rPr>
            </w:pPr>
            <w:r>
              <w:rPr>
                <w:b/>
                <w:bCs/>
                <w:sz w:val="24"/>
                <w:szCs w:val="24"/>
              </w:rPr>
              <w:t>General specialization</w:t>
            </w:r>
            <w:r>
              <w:rPr>
                <w:b/>
                <w:bCs/>
                <w:sz w:val="24"/>
                <w:szCs w:val="24"/>
              </w:rPr>
              <w:tab/>
              <w:t>Geology</w:t>
            </w:r>
          </w:p>
          <w:p w14:paraId="1C85A93C" w14:textId="77777777" w:rsidR="003C4CAD" w:rsidRDefault="00424E5D">
            <w:pPr>
              <w:spacing w:after="0" w:line="240" w:lineRule="auto"/>
              <w:jc w:val="both"/>
              <w:rPr>
                <w:b/>
                <w:bCs/>
                <w:sz w:val="24"/>
                <w:szCs w:val="24"/>
              </w:rPr>
            </w:pPr>
            <w:r>
              <w:rPr>
                <w:b/>
                <w:bCs/>
                <w:sz w:val="24"/>
                <w:szCs w:val="24"/>
              </w:rPr>
              <w:t>Specific specialization</w:t>
            </w:r>
            <w:r>
              <w:rPr>
                <w:b/>
                <w:bCs/>
                <w:sz w:val="24"/>
                <w:szCs w:val="24"/>
              </w:rPr>
              <w:tab/>
              <w:t xml:space="preserve"> Clastic Sedimentology</w:t>
            </w:r>
          </w:p>
        </w:tc>
      </w:tr>
      <w:tr w:rsidR="003C4CAD" w14:paraId="306D1E4E" w14:textId="77777777">
        <w:tc>
          <w:tcPr>
            <w:tcW w:w="3413" w:type="dxa"/>
          </w:tcPr>
          <w:p w14:paraId="5892B7F3" w14:textId="77777777" w:rsidR="003C4CAD" w:rsidRDefault="00424E5D">
            <w:pPr>
              <w:spacing w:after="0" w:line="240" w:lineRule="auto"/>
              <w:rPr>
                <w:b/>
                <w:bCs/>
                <w:sz w:val="24"/>
                <w:szCs w:val="24"/>
              </w:rPr>
            </w:pPr>
            <w:r>
              <w:rPr>
                <w:b/>
                <w:bCs/>
                <w:sz w:val="24"/>
                <w:szCs w:val="24"/>
              </w:rPr>
              <w:t>9. Keywords</w:t>
            </w:r>
          </w:p>
        </w:tc>
        <w:tc>
          <w:tcPr>
            <w:tcW w:w="6743" w:type="dxa"/>
            <w:gridSpan w:val="2"/>
          </w:tcPr>
          <w:p w14:paraId="0FA7B8E7" w14:textId="77777777" w:rsidR="003C4CAD" w:rsidRDefault="00424E5D">
            <w:pPr>
              <w:spacing w:after="0" w:line="240" w:lineRule="auto"/>
              <w:rPr>
                <w:b/>
                <w:bCs/>
                <w:sz w:val="24"/>
                <w:szCs w:val="24"/>
              </w:rPr>
            </w:pPr>
            <w:r>
              <w:rPr>
                <w:b/>
                <w:bCs/>
                <w:sz w:val="24"/>
                <w:szCs w:val="24"/>
              </w:rPr>
              <w:t xml:space="preserve">Geology, petrology, sedimentary rocks  </w:t>
            </w:r>
          </w:p>
        </w:tc>
      </w:tr>
      <w:tr w:rsidR="003C4CAD" w14:paraId="173E3A8C" w14:textId="77777777">
        <w:trPr>
          <w:trHeight w:val="1125"/>
        </w:trPr>
        <w:tc>
          <w:tcPr>
            <w:tcW w:w="10156" w:type="dxa"/>
            <w:gridSpan w:val="3"/>
          </w:tcPr>
          <w:p w14:paraId="65306C80" w14:textId="77777777" w:rsidR="003C4CAD" w:rsidRDefault="00424E5D">
            <w:pPr>
              <w:spacing w:after="0" w:line="240" w:lineRule="auto"/>
              <w:rPr>
                <w:b/>
                <w:bCs/>
                <w:sz w:val="24"/>
                <w:szCs w:val="24"/>
              </w:rPr>
            </w:pPr>
            <w:r>
              <w:rPr>
                <w:b/>
                <w:bCs/>
                <w:sz w:val="24"/>
                <w:szCs w:val="24"/>
              </w:rPr>
              <w:t xml:space="preserve">10.  Course overview: </w:t>
            </w:r>
          </w:p>
          <w:p w14:paraId="0DBF665C" w14:textId="77777777" w:rsidR="003C4CAD" w:rsidRDefault="00424E5D">
            <w:pPr>
              <w:ind w:firstLine="360"/>
              <w:jc w:val="lowKashida"/>
              <w:rPr>
                <w:color w:val="333333"/>
                <w:sz w:val="24"/>
                <w:szCs w:val="24"/>
              </w:rPr>
            </w:pPr>
            <w:r>
              <w:rPr>
                <w:color w:val="333333"/>
                <w:sz w:val="24"/>
                <w:szCs w:val="24"/>
              </w:rPr>
              <w:t xml:space="preserve">The course will cover describing the physical, chemical, and biologic properties of the major types of sedimentary rocks, </w:t>
            </w:r>
            <w:proofErr w:type="gramStart"/>
            <w:r>
              <w:rPr>
                <w:color w:val="333333"/>
                <w:sz w:val="24"/>
                <w:szCs w:val="24"/>
              </w:rPr>
              <w:t>It</w:t>
            </w:r>
            <w:proofErr w:type="gramEnd"/>
            <w:r>
              <w:rPr>
                <w:color w:val="333333"/>
                <w:sz w:val="24"/>
                <w:szCs w:val="24"/>
              </w:rPr>
              <w:t xml:space="preserve"> covers the mineralogy, chemistry, textures, and sedimentary structures that characterize sedimentary rocks, and relates these features to the depositional origin of the rocks and their subsequent alteration by diagenetic processes during burial.  The course will deal with the physical properties of siliciclastic rocks (sandstones, shales, conglomerates) and carbonate rocks (limestones and dolomites), it also discusses evaporites, cherts, iron-rich sedimentary rocks, phosphorites, and carbonaceous sedimentary rocks such as oil shales.</w:t>
            </w:r>
          </w:p>
          <w:p w14:paraId="02C69491" w14:textId="77777777" w:rsidR="003C4CAD" w:rsidRDefault="003C4CAD">
            <w:pPr>
              <w:spacing w:after="0" w:line="240" w:lineRule="auto"/>
              <w:rPr>
                <w:sz w:val="28"/>
                <w:szCs w:val="28"/>
              </w:rPr>
            </w:pPr>
          </w:p>
        </w:tc>
      </w:tr>
      <w:tr w:rsidR="003C4CAD" w14:paraId="45782760" w14:textId="77777777">
        <w:trPr>
          <w:trHeight w:val="850"/>
        </w:trPr>
        <w:tc>
          <w:tcPr>
            <w:tcW w:w="10156" w:type="dxa"/>
            <w:gridSpan w:val="3"/>
          </w:tcPr>
          <w:p w14:paraId="4958C55B" w14:textId="77777777" w:rsidR="003C4CAD" w:rsidRDefault="00424E5D">
            <w:pPr>
              <w:spacing w:after="0" w:line="240" w:lineRule="auto"/>
              <w:rPr>
                <w:sz w:val="24"/>
                <w:szCs w:val="24"/>
              </w:rPr>
            </w:pPr>
            <w:r>
              <w:rPr>
                <w:b/>
                <w:bCs/>
                <w:sz w:val="24"/>
                <w:szCs w:val="24"/>
              </w:rPr>
              <w:t>11. Course objective:</w:t>
            </w:r>
          </w:p>
          <w:p w14:paraId="6D982340" w14:textId="77777777" w:rsidR="003C4CAD" w:rsidRDefault="00424E5D">
            <w:pPr>
              <w:ind w:firstLine="360"/>
              <w:jc w:val="lowKashida"/>
              <w:rPr>
                <w:rFonts w:ascii="Book Antiqua" w:hAnsi="Book Antiqua" w:cs="Calibri"/>
                <w:bCs/>
                <w:sz w:val="28"/>
                <w:szCs w:val="28"/>
              </w:rPr>
            </w:pPr>
            <w:r>
              <w:rPr>
                <w:color w:val="333333"/>
                <w:sz w:val="24"/>
                <w:szCs w:val="24"/>
              </w:rPr>
              <w:t>Sedimentary petrology is a broad scientific discipline that encompasses study of all kinds of sedimentary rocks, including those that constitute a relatively small volume of total sedimentary rocks. These volumetrically minor rock types nonetheless provide valuable insight into Earth history, and some are economically significant</w:t>
            </w:r>
            <w:r>
              <w:rPr>
                <w:rFonts w:ascii="Book Antiqua" w:hAnsi="Book Antiqua" w:cs="Calibri"/>
                <w:bCs/>
                <w:sz w:val="28"/>
                <w:szCs w:val="28"/>
              </w:rPr>
              <w:t xml:space="preserve">. </w:t>
            </w:r>
          </w:p>
          <w:p w14:paraId="008D3D5F" w14:textId="77777777" w:rsidR="003C4CAD" w:rsidRDefault="003C4CAD">
            <w:pPr>
              <w:spacing w:after="0" w:line="240" w:lineRule="auto"/>
              <w:rPr>
                <w:b/>
                <w:bCs/>
                <w:sz w:val="24"/>
                <w:szCs w:val="24"/>
                <w:u w:val="single"/>
              </w:rPr>
            </w:pPr>
          </w:p>
        </w:tc>
      </w:tr>
      <w:tr w:rsidR="003C4CAD" w14:paraId="748653AF" w14:textId="77777777">
        <w:trPr>
          <w:trHeight w:val="704"/>
        </w:trPr>
        <w:tc>
          <w:tcPr>
            <w:tcW w:w="10156" w:type="dxa"/>
            <w:gridSpan w:val="3"/>
          </w:tcPr>
          <w:p w14:paraId="2D8B5AC1" w14:textId="77777777" w:rsidR="003C4CAD" w:rsidRDefault="00424E5D">
            <w:pPr>
              <w:spacing w:after="0" w:line="240" w:lineRule="auto"/>
              <w:rPr>
                <w:b/>
                <w:bCs/>
                <w:sz w:val="24"/>
                <w:szCs w:val="24"/>
              </w:rPr>
            </w:pPr>
            <w:r>
              <w:rPr>
                <w:b/>
                <w:bCs/>
                <w:sz w:val="24"/>
                <w:szCs w:val="24"/>
              </w:rPr>
              <w:t xml:space="preserve">12.  Student's obligation </w:t>
            </w:r>
          </w:p>
          <w:p w14:paraId="56256AFD" w14:textId="77777777" w:rsidR="003C4CAD" w:rsidRDefault="00424E5D">
            <w:pPr>
              <w:spacing w:after="0" w:line="240" w:lineRule="auto"/>
              <w:rPr>
                <w:b/>
                <w:bCs/>
                <w:sz w:val="24"/>
                <w:szCs w:val="24"/>
              </w:rPr>
            </w:pPr>
            <w:r>
              <w:rPr>
                <w:sz w:val="24"/>
                <w:szCs w:val="24"/>
              </w:rPr>
              <w:t xml:space="preserve">The student should attend all labs and prepare each lab report </w:t>
            </w:r>
            <w:r>
              <w:rPr>
                <w:rFonts w:hint="cs"/>
                <w:sz w:val="24"/>
                <w:szCs w:val="24"/>
              </w:rPr>
              <w:t xml:space="preserve"> </w:t>
            </w:r>
          </w:p>
        </w:tc>
      </w:tr>
      <w:tr w:rsidR="003C4CAD" w14:paraId="65FCDE10" w14:textId="77777777">
        <w:trPr>
          <w:trHeight w:val="704"/>
        </w:trPr>
        <w:tc>
          <w:tcPr>
            <w:tcW w:w="10156" w:type="dxa"/>
            <w:gridSpan w:val="3"/>
          </w:tcPr>
          <w:p w14:paraId="6045505E" w14:textId="77777777" w:rsidR="003C4CAD" w:rsidRDefault="00424E5D">
            <w:pPr>
              <w:ind w:firstLine="360"/>
              <w:jc w:val="both"/>
              <w:rPr>
                <w:b/>
                <w:bCs/>
                <w:color w:val="333333"/>
                <w:sz w:val="24"/>
                <w:szCs w:val="24"/>
              </w:rPr>
            </w:pPr>
            <w:r>
              <w:rPr>
                <w:b/>
                <w:bCs/>
                <w:color w:val="333333"/>
                <w:sz w:val="24"/>
                <w:szCs w:val="24"/>
              </w:rPr>
              <w:t>13. Forms of teaching</w:t>
            </w:r>
          </w:p>
          <w:p w14:paraId="5E290049" w14:textId="77777777" w:rsidR="003C4CAD" w:rsidRDefault="00424E5D">
            <w:pPr>
              <w:ind w:firstLine="360"/>
              <w:jc w:val="both"/>
              <w:rPr>
                <w:color w:val="333333"/>
                <w:sz w:val="24"/>
                <w:szCs w:val="24"/>
              </w:rPr>
            </w:pPr>
            <w:r>
              <w:rPr>
                <w:color w:val="333333"/>
                <w:sz w:val="24"/>
                <w:szCs w:val="24"/>
              </w:rPr>
              <w:t xml:space="preserve">Different forms of teaching will be used to reach the objectives of the course: power point presentations for the head titles and definitions and typical pictures of rock samples, and the main </w:t>
            </w:r>
            <w:r>
              <w:rPr>
                <w:color w:val="333333"/>
                <w:sz w:val="24"/>
                <w:szCs w:val="24"/>
              </w:rPr>
              <w:lastRenderedPageBreak/>
              <w:t>teaching object: the hand specimens of sedimentary rocks that are prepared, classified, ordered and numbered previously</w:t>
            </w:r>
          </w:p>
        </w:tc>
      </w:tr>
      <w:tr w:rsidR="003C4CAD" w14:paraId="4A4C3D6F" w14:textId="77777777">
        <w:trPr>
          <w:trHeight w:val="704"/>
        </w:trPr>
        <w:tc>
          <w:tcPr>
            <w:tcW w:w="10156" w:type="dxa"/>
            <w:gridSpan w:val="3"/>
          </w:tcPr>
          <w:p w14:paraId="30DFFB15" w14:textId="77777777" w:rsidR="003C4CAD" w:rsidRDefault="00424E5D">
            <w:pPr>
              <w:ind w:firstLine="360"/>
              <w:jc w:val="both"/>
              <w:rPr>
                <w:b/>
                <w:bCs/>
                <w:color w:val="333333"/>
                <w:sz w:val="24"/>
                <w:szCs w:val="24"/>
              </w:rPr>
            </w:pPr>
            <w:r>
              <w:rPr>
                <w:b/>
                <w:bCs/>
                <w:color w:val="333333"/>
                <w:sz w:val="24"/>
                <w:szCs w:val="24"/>
              </w:rPr>
              <w:lastRenderedPageBreak/>
              <w:t>14. Assessment scheme</w:t>
            </w:r>
          </w:p>
          <w:p w14:paraId="1BB0245B" w14:textId="3B4F526F" w:rsidR="003C4CAD" w:rsidRDefault="00424E5D" w:rsidP="00650793">
            <w:pPr>
              <w:ind w:firstLine="360"/>
              <w:jc w:val="both"/>
              <w:rPr>
                <w:color w:val="333333"/>
                <w:sz w:val="24"/>
                <w:szCs w:val="24"/>
              </w:rPr>
            </w:pPr>
            <w:r>
              <w:rPr>
                <w:color w:val="333333"/>
                <w:sz w:val="24"/>
                <w:szCs w:val="24"/>
              </w:rPr>
              <w:t xml:space="preserve">The students are required to do two closed book practical exam at the mid and end of the semester. The exams have </w:t>
            </w:r>
            <w:r w:rsidR="00650793">
              <w:rPr>
                <w:color w:val="333333"/>
                <w:sz w:val="24"/>
                <w:szCs w:val="24"/>
              </w:rPr>
              <w:t>20</w:t>
            </w:r>
            <w:r>
              <w:rPr>
                <w:color w:val="333333"/>
                <w:sz w:val="24"/>
                <w:szCs w:val="24"/>
              </w:rPr>
              <w:t xml:space="preserve"> marks and the average of these exams is obtained, the attendance, classroom activities and weekly report </w:t>
            </w:r>
            <w:r w:rsidR="00650793">
              <w:rPr>
                <w:color w:val="333333"/>
                <w:sz w:val="24"/>
                <w:szCs w:val="24"/>
              </w:rPr>
              <w:t>15</w:t>
            </w:r>
            <w:r>
              <w:rPr>
                <w:color w:val="333333"/>
                <w:sz w:val="24"/>
                <w:szCs w:val="24"/>
              </w:rPr>
              <w:t xml:space="preserve"> marks. </w:t>
            </w:r>
          </w:p>
          <w:p w14:paraId="4F6F74B9" w14:textId="77777777" w:rsidR="003C4CAD" w:rsidRDefault="00030075">
            <w:pPr>
              <w:ind w:firstLine="360"/>
              <w:jc w:val="both"/>
              <w:rPr>
                <w:color w:val="333333"/>
                <w:sz w:val="24"/>
                <w:szCs w:val="24"/>
              </w:rPr>
            </w:pPr>
            <w:r>
              <w:rPr>
                <w:noProof/>
                <w:color w:val="333333"/>
                <w:sz w:val="24"/>
                <w:szCs w:val="24"/>
              </w:rPr>
              <mc:AlternateContent>
                <mc:Choice Requires="wps">
                  <w:drawing>
                    <wp:anchor distT="0" distB="0" distL="114300" distR="114300" simplePos="0" relativeHeight="251659264" behindDoc="0" locked="0" layoutInCell="1" allowOverlap="1" wp14:anchorId="61D5D2A9" wp14:editId="46CD1822">
                      <wp:simplePos x="0" y="0"/>
                      <wp:positionH relativeFrom="column">
                        <wp:posOffset>2505075</wp:posOffset>
                      </wp:positionH>
                      <wp:positionV relativeFrom="paragraph">
                        <wp:posOffset>327660</wp:posOffset>
                      </wp:positionV>
                      <wp:extent cx="228600" cy="914400"/>
                      <wp:effectExtent l="0" t="0" r="19050" b="19050"/>
                      <wp:wrapNone/>
                      <wp:docPr id="2"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14400"/>
                              </a:xfrm>
                              <a:prstGeom prst="rightBrace">
                                <a:avLst>
                                  <a:gd name="adj1" fmla="val 333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3DCF8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97.25pt;margin-top:25.8pt;width:1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" adj="1799"/>
                  </w:pict>
                </mc:Fallback>
              </mc:AlternateContent>
            </w:r>
          </w:p>
          <w:p w14:paraId="01DDC9DB" w14:textId="67137631" w:rsidR="003C4CAD" w:rsidRDefault="00030075">
            <w:pPr>
              <w:ind w:firstLine="360"/>
              <w:jc w:val="both"/>
              <w:rPr>
                <w:color w:val="333333"/>
                <w:sz w:val="24"/>
                <w:szCs w:val="24"/>
              </w:rPr>
            </w:pPr>
            <w:r>
              <w:rPr>
                <w:noProof/>
                <w:color w:val="333333"/>
                <w:sz w:val="24"/>
                <w:szCs w:val="24"/>
              </w:rPr>
              <mc:AlternateContent>
                <mc:Choice Requires="wps">
                  <w:drawing>
                    <wp:anchor distT="0" distB="0" distL="114300" distR="114300" simplePos="0" relativeHeight="251660288" behindDoc="0" locked="0" layoutInCell="1" allowOverlap="1" wp14:anchorId="01A73B45" wp14:editId="07997114">
                      <wp:simplePos x="0" y="0"/>
                      <wp:positionH relativeFrom="column">
                        <wp:posOffset>2571750</wp:posOffset>
                      </wp:positionH>
                      <wp:positionV relativeFrom="paragraph">
                        <wp:posOffset>255905</wp:posOffset>
                      </wp:positionV>
                      <wp:extent cx="1485900" cy="439420"/>
                      <wp:effectExtent l="9525" t="825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39420"/>
                              </a:xfrm>
                              <a:prstGeom prst="rect">
                                <a:avLst/>
                              </a:prstGeom>
                              <a:solidFill>
                                <a:srgbClr val="FFFFFF"/>
                              </a:solidFill>
                              <a:ln w="9525">
                                <a:solidFill>
                                  <a:srgbClr val="000000"/>
                                </a:solidFill>
                                <a:miter lim="200000"/>
                                <a:headEnd/>
                                <a:tailEnd/>
                              </a:ln>
                            </wps:spPr>
                            <wps:txbx>
                              <w:txbxContent>
                                <w:p w14:paraId="3001CB4C" w14:textId="3D910A50" w:rsidR="003C4CAD" w:rsidRDefault="004766A6">
                                  <w:pPr>
                                    <w:jc w:val="center"/>
                                  </w:pPr>
                                  <w:r>
                                    <w:t xml:space="preserve">Average </w:t>
                                  </w:r>
                                  <w:r w:rsidR="00650793">
                                    <w:t>20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1A73B45" id="Text Box 2" o:spid="_x0000_s1026" style="position:absolute;left:0;text-align:left;margin-left:202.5pt;margin-top:20.15pt;width:117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">
                      <v:stroke miterlimit="2"/>
                      <v:textbox>
                        <w:txbxContent>
                          <w:p w14:paraId="3001CB4C" w14:textId="3D910A50" w:rsidR="003C4CAD" w:rsidRDefault="004766A6">
                            <w:pPr>
                              <w:jc w:val="center"/>
                            </w:pPr>
                            <w:r>
                              <w:t xml:space="preserve">Average </w:t>
                            </w:r>
                            <w:r w:rsidR="00650793">
                              <w:t>20</w:t>
                            </w:r>
                            <w:r>
                              <w:t>%</w:t>
                            </w:r>
                          </w:p>
                        </w:txbxContent>
                      </v:textbox>
                    </v:rect>
                  </w:pict>
                </mc:Fallback>
              </mc:AlternateContent>
            </w:r>
            <w:r w:rsidR="00424E5D">
              <w:rPr>
                <w:color w:val="333333"/>
                <w:sz w:val="24"/>
                <w:szCs w:val="24"/>
              </w:rPr>
              <w:t xml:space="preserve">Mid-semester Practical exam: </w:t>
            </w:r>
            <w:r w:rsidR="00650793">
              <w:rPr>
                <w:color w:val="333333"/>
                <w:sz w:val="24"/>
                <w:szCs w:val="24"/>
              </w:rPr>
              <w:t>20</w:t>
            </w:r>
            <w:r w:rsidR="004766A6">
              <w:rPr>
                <w:color w:val="333333"/>
                <w:sz w:val="24"/>
                <w:szCs w:val="24"/>
              </w:rPr>
              <w:t xml:space="preserve"> </w:t>
            </w:r>
            <w:r w:rsidR="00424E5D">
              <w:rPr>
                <w:color w:val="333333"/>
                <w:sz w:val="24"/>
                <w:szCs w:val="24"/>
              </w:rPr>
              <w:t>%</w:t>
            </w:r>
          </w:p>
          <w:p w14:paraId="34959892" w14:textId="77777777" w:rsidR="003C4CAD" w:rsidRDefault="00424E5D">
            <w:pPr>
              <w:ind w:firstLine="360"/>
              <w:jc w:val="both"/>
              <w:rPr>
                <w:color w:val="333333"/>
                <w:sz w:val="24"/>
                <w:szCs w:val="24"/>
              </w:rPr>
            </w:pPr>
            <w:r>
              <w:rPr>
                <w:color w:val="333333"/>
                <w:sz w:val="24"/>
                <w:szCs w:val="24"/>
              </w:rPr>
              <w:t xml:space="preserve">+  </w:t>
            </w:r>
          </w:p>
          <w:p w14:paraId="6A0AF3DA" w14:textId="339B54D7" w:rsidR="003C4CAD" w:rsidRDefault="00424E5D">
            <w:pPr>
              <w:ind w:firstLine="360"/>
              <w:jc w:val="both"/>
              <w:rPr>
                <w:color w:val="333333"/>
                <w:sz w:val="24"/>
                <w:szCs w:val="24"/>
              </w:rPr>
            </w:pPr>
            <w:r>
              <w:rPr>
                <w:color w:val="333333"/>
                <w:sz w:val="24"/>
                <w:szCs w:val="24"/>
              </w:rPr>
              <w:t xml:space="preserve">End-semester Practical exam: </w:t>
            </w:r>
            <w:r w:rsidR="00650793">
              <w:rPr>
                <w:color w:val="333333"/>
                <w:sz w:val="24"/>
                <w:szCs w:val="24"/>
              </w:rPr>
              <w:t>20</w:t>
            </w:r>
            <w:r>
              <w:rPr>
                <w:color w:val="333333"/>
                <w:sz w:val="24"/>
                <w:szCs w:val="24"/>
              </w:rPr>
              <w:t xml:space="preserve">%                                                             </w:t>
            </w:r>
          </w:p>
          <w:p w14:paraId="4139E8BB" w14:textId="42CB7041" w:rsidR="003C4CAD" w:rsidRDefault="00424E5D">
            <w:pPr>
              <w:ind w:firstLine="360"/>
              <w:jc w:val="both"/>
              <w:rPr>
                <w:color w:val="333333"/>
                <w:sz w:val="24"/>
                <w:szCs w:val="24"/>
              </w:rPr>
            </w:pPr>
            <w:r>
              <w:rPr>
                <w:color w:val="333333"/>
                <w:sz w:val="24"/>
                <w:szCs w:val="24"/>
              </w:rPr>
              <w:t xml:space="preserve"> Laboratory participation and weekly report </w:t>
            </w:r>
            <w:r w:rsidR="00650793">
              <w:rPr>
                <w:color w:val="333333"/>
                <w:sz w:val="24"/>
                <w:szCs w:val="24"/>
              </w:rPr>
              <w:t>15</w:t>
            </w:r>
            <w:r>
              <w:rPr>
                <w:color w:val="333333"/>
                <w:sz w:val="24"/>
                <w:szCs w:val="24"/>
              </w:rPr>
              <w:t xml:space="preserve">%                                                              </w:t>
            </w:r>
          </w:p>
          <w:p w14:paraId="65A23568" w14:textId="5D130B62" w:rsidR="003C4CAD" w:rsidRDefault="00424E5D">
            <w:pPr>
              <w:ind w:firstLine="360"/>
              <w:jc w:val="both"/>
              <w:rPr>
                <w:color w:val="333333"/>
                <w:sz w:val="24"/>
                <w:szCs w:val="24"/>
              </w:rPr>
            </w:pPr>
            <w:r>
              <w:rPr>
                <w:color w:val="333333"/>
                <w:sz w:val="24"/>
                <w:szCs w:val="24"/>
              </w:rPr>
              <w:t xml:space="preserve"> </w:t>
            </w:r>
            <w:r w:rsidR="00650793">
              <w:rPr>
                <w:color w:val="333333"/>
                <w:sz w:val="24"/>
                <w:szCs w:val="24"/>
              </w:rPr>
              <w:t>Total:35</w:t>
            </w:r>
          </w:p>
          <w:p w14:paraId="1AE7D111" w14:textId="77777777" w:rsidR="003C4CAD" w:rsidRDefault="00424E5D">
            <w:pPr>
              <w:spacing w:after="0" w:line="240" w:lineRule="auto"/>
              <w:jc w:val="right"/>
              <w:rPr>
                <w:sz w:val="28"/>
                <w:szCs w:val="28"/>
              </w:rPr>
            </w:pPr>
            <w:r>
              <w:rPr>
                <w:rFonts w:hint="cs"/>
                <w:sz w:val="28"/>
                <w:szCs w:val="28"/>
              </w:rPr>
              <w:t>‌</w:t>
            </w:r>
          </w:p>
        </w:tc>
      </w:tr>
      <w:tr w:rsidR="003C4CAD" w14:paraId="79D08E80" w14:textId="77777777">
        <w:trPr>
          <w:trHeight w:val="704"/>
        </w:trPr>
        <w:tc>
          <w:tcPr>
            <w:tcW w:w="10156" w:type="dxa"/>
            <w:gridSpan w:val="3"/>
          </w:tcPr>
          <w:p w14:paraId="69DDB75E" w14:textId="77777777" w:rsidR="003C4CAD" w:rsidRDefault="00424E5D">
            <w:pPr>
              <w:bidi/>
              <w:spacing w:after="0" w:line="240" w:lineRule="auto"/>
              <w:rPr>
                <w:sz w:val="28"/>
                <w:szCs w:val="28"/>
              </w:rPr>
            </w:pPr>
            <w:r>
              <w:rPr>
                <w:rFonts w:hint="cs"/>
                <w:sz w:val="28"/>
                <w:szCs w:val="28"/>
              </w:rPr>
              <w:t xml:space="preserve"> </w:t>
            </w:r>
          </w:p>
        </w:tc>
      </w:tr>
      <w:tr w:rsidR="003C4CAD" w14:paraId="279334B6" w14:textId="77777777">
        <w:tc>
          <w:tcPr>
            <w:tcW w:w="10156" w:type="dxa"/>
            <w:gridSpan w:val="3"/>
          </w:tcPr>
          <w:p w14:paraId="50F7C048" w14:textId="77777777" w:rsidR="003C4CAD" w:rsidRDefault="00424E5D">
            <w:pPr>
              <w:spacing w:after="0" w:line="240" w:lineRule="auto"/>
              <w:rPr>
                <w:b/>
                <w:bCs/>
                <w:sz w:val="28"/>
                <w:szCs w:val="28"/>
              </w:rPr>
            </w:pPr>
            <w:r>
              <w:rPr>
                <w:b/>
                <w:bCs/>
                <w:sz w:val="28"/>
                <w:szCs w:val="28"/>
              </w:rPr>
              <w:t>1</w:t>
            </w:r>
            <w:r>
              <w:rPr>
                <w:rFonts w:hint="cs"/>
                <w:b/>
                <w:bCs/>
                <w:sz w:val="28"/>
                <w:szCs w:val="28"/>
              </w:rPr>
              <w:t>5</w:t>
            </w:r>
            <w:r>
              <w:rPr>
                <w:b/>
                <w:bCs/>
                <w:sz w:val="28"/>
                <w:szCs w:val="28"/>
              </w:rPr>
              <w:t>. Course Reading List and References‌:</w:t>
            </w:r>
          </w:p>
          <w:p w14:paraId="4B9866B1" w14:textId="77777777" w:rsidR="003C4CAD" w:rsidRDefault="00424E5D">
            <w:pPr>
              <w:ind w:firstLine="360"/>
              <w:jc w:val="both"/>
              <w:rPr>
                <w:color w:val="333333"/>
                <w:sz w:val="24"/>
                <w:szCs w:val="24"/>
              </w:rPr>
            </w:pPr>
            <w:r>
              <w:rPr>
                <w:sz w:val="24"/>
                <w:szCs w:val="24"/>
              </w:rPr>
              <w:t xml:space="preserve"> </w:t>
            </w:r>
            <w:r>
              <w:rPr>
                <w:color w:val="333333"/>
                <w:sz w:val="24"/>
                <w:szCs w:val="24"/>
              </w:rPr>
              <w:t xml:space="preserve">1 - Boggs, S., Jr., </w:t>
            </w:r>
            <w:proofErr w:type="gramStart"/>
            <w:r>
              <w:rPr>
                <w:color w:val="333333"/>
                <w:sz w:val="24"/>
                <w:szCs w:val="24"/>
              </w:rPr>
              <w:t>2009 ,</w:t>
            </w:r>
            <w:proofErr w:type="gramEnd"/>
            <w:r>
              <w:rPr>
                <w:color w:val="333333"/>
                <w:sz w:val="24"/>
                <w:szCs w:val="24"/>
              </w:rPr>
              <w:t xml:space="preserve"> Petrology of Sedimentary Rocks: Cambridge University press.</w:t>
            </w:r>
          </w:p>
          <w:p w14:paraId="30A87AA7" w14:textId="77777777" w:rsidR="003C4CAD" w:rsidRDefault="00424E5D">
            <w:pPr>
              <w:ind w:firstLine="360"/>
              <w:jc w:val="both"/>
              <w:rPr>
                <w:color w:val="333333"/>
                <w:sz w:val="24"/>
                <w:szCs w:val="24"/>
              </w:rPr>
            </w:pPr>
            <w:r>
              <w:rPr>
                <w:color w:val="333333"/>
                <w:sz w:val="24"/>
                <w:szCs w:val="24"/>
              </w:rPr>
              <w:t xml:space="preserve">2- </w:t>
            </w:r>
            <w:proofErr w:type="spellStart"/>
            <w:r>
              <w:rPr>
                <w:color w:val="333333"/>
                <w:sz w:val="24"/>
                <w:szCs w:val="24"/>
              </w:rPr>
              <w:t>Pettijohn</w:t>
            </w:r>
            <w:proofErr w:type="spellEnd"/>
            <w:r>
              <w:rPr>
                <w:color w:val="333333"/>
                <w:sz w:val="24"/>
                <w:szCs w:val="24"/>
              </w:rPr>
              <w:t xml:space="preserve">, F. J., 1975, Sedimentary Rocks, 3rd </w:t>
            </w:r>
            <w:proofErr w:type="spellStart"/>
            <w:r>
              <w:rPr>
                <w:color w:val="333333"/>
                <w:sz w:val="24"/>
                <w:szCs w:val="24"/>
              </w:rPr>
              <w:t>edn</w:t>
            </w:r>
            <w:proofErr w:type="spellEnd"/>
            <w:proofErr w:type="gramStart"/>
            <w:r>
              <w:rPr>
                <w:color w:val="333333"/>
                <w:sz w:val="24"/>
                <w:szCs w:val="24"/>
              </w:rPr>
              <w:t>. :</w:t>
            </w:r>
            <w:proofErr w:type="gramEnd"/>
            <w:r>
              <w:rPr>
                <w:color w:val="333333"/>
                <w:sz w:val="24"/>
                <w:szCs w:val="24"/>
              </w:rPr>
              <w:t xml:space="preserve"> Harper and Row, New York, NY.</w:t>
            </w:r>
          </w:p>
          <w:p w14:paraId="4A763727" w14:textId="77777777" w:rsidR="003C4CAD" w:rsidRDefault="00424E5D">
            <w:pPr>
              <w:ind w:firstLine="360"/>
              <w:jc w:val="both"/>
              <w:rPr>
                <w:color w:val="333333"/>
                <w:sz w:val="24"/>
                <w:szCs w:val="24"/>
              </w:rPr>
            </w:pPr>
            <w:r>
              <w:rPr>
                <w:color w:val="333333"/>
                <w:sz w:val="24"/>
                <w:szCs w:val="24"/>
              </w:rPr>
              <w:t>3- Stow, D. A.V., 2005, Sedimentary Rocks in the Field: A Color Guide: Elsevier, Burlington, MA.</w:t>
            </w:r>
          </w:p>
          <w:p w14:paraId="342EAEE2" w14:textId="77777777" w:rsidR="003C4CAD" w:rsidRDefault="00424E5D">
            <w:pPr>
              <w:ind w:firstLine="360"/>
              <w:jc w:val="both"/>
              <w:rPr>
                <w:color w:val="333333"/>
                <w:sz w:val="24"/>
                <w:szCs w:val="24"/>
              </w:rPr>
            </w:pPr>
            <w:r>
              <w:rPr>
                <w:color w:val="333333"/>
                <w:sz w:val="24"/>
                <w:szCs w:val="24"/>
              </w:rPr>
              <w:t>4-Tucker, M. E, 2003, Sedimentary Rocks in the Field: John Wiley and Sons, Chichester.</w:t>
            </w:r>
          </w:p>
          <w:p w14:paraId="7DF7D429" w14:textId="77777777" w:rsidR="003C4CAD" w:rsidRDefault="003C4CAD">
            <w:pPr>
              <w:spacing w:after="0" w:line="240" w:lineRule="auto"/>
              <w:rPr>
                <w:b/>
                <w:bCs/>
                <w:sz w:val="28"/>
                <w:szCs w:val="28"/>
              </w:rPr>
            </w:pPr>
          </w:p>
        </w:tc>
      </w:tr>
      <w:tr w:rsidR="003C4CAD" w14:paraId="7B84F44C" w14:textId="77777777">
        <w:tc>
          <w:tcPr>
            <w:tcW w:w="6824" w:type="dxa"/>
            <w:gridSpan w:val="2"/>
            <w:tcBorders>
              <w:bottom w:val="single" w:sz="8" w:space="0" w:color="auto"/>
            </w:tcBorders>
          </w:tcPr>
          <w:p w14:paraId="555A01DB" w14:textId="77777777" w:rsidR="003C4CAD" w:rsidRDefault="00424E5D">
            <w:pPr>
              <w:spacing w:after="0" w:line="240" w:lineRule="auto"/>
              <w:rPr>
                <w:b/>
                <w:bCs/>
                <w:sz w:val="28"/>
                <w:szCs w:val="28"/>
              </w:rPr>
            </w:pPr>
            <w:r>
              <w:rPr>
                <w:b/>
                <w:bCs/>
                <w:sz w:val="28"/>
                <w:szCs w:val="28"/>
              </w:rPr>
              <w:t>16. The Topics:</w:t>
            </w:r>
          </w:p>
        </w:tc>
        <w:tc>
          <w:tcPr>
            <w:tcW w:w="3332" w:type="dxa"/>
            <w:tcBorders>
              <w:bottom w:val="single" w:sz="8" w:space="0" w:color="auto"/>
            </w:tcBorders>
          </w:tcPr>
          <w:p w14:paraId="7906234B" w14:textId="77777777" w:rsidR="003C4CAD" w:rsidRDefault="00424E5D">
            <w:pPr>
              <w:spacing w:after="0" w:line="240" w:lineRule="auto"/>
              <w:rPr>
                <w:b/>
                <w:bCs/>
                <w:sz w:val="28"/>
                <w:szCs w:val="28"/>
              </w:rPr>
            </w:pPr>
            <w:r>
              <w:rPr>
                <w:b/>
                <w:bCs/>
                <w:sz w:val="28"/>
                <w:szCs w:val="28"/>
              </w:rPr>
              <w:t>Lecturer's name</w:t>
            </w:r>
          </w:p>
        </w:tc>
      </w:tr>
      <w:tr w:rsidR="003C4CAD" w14:paraId="315A6B81" w14:textId="77777777">
        <w:trPr>
          <w:trHeight w:val="1405"/>
        </w:trPr>
        <w:tc>
          <w:tcPr>
            <w:tcW w:w="6824" w:type="dxa"/>
            <w:gridSpan w:val="2"/>
            <w:tcBorders>
              <w:top w:val="single" w:sz="8" w:space="0" w:color="auto"/>
              <w:bottom w:val="single" w:sz="8" w:space="0" w:color="auto"/>
            </w:tcBorders>
          </w:tcPr>
          <w:p w14:paraId="369CF1C9" w14:textId="2327BB23" w:rsidR="003C4CAD" w:rsidRDefault="00424E5D" w:rsidP="002A018C">
            <w:pPr>
              <w:jc w:val="both"/>
              <w:rPr>
                <w:rFonts w:ascii="Book Antiqua" w:hAnsi="Book Antiqua" w:cs="Calibri"/>
                <w:bCs/>
                <w:sz w:val="28"/>
                <w:szCs w:val="28"/>
              </w:rPr>
            </w:pPr>
            <w:r>
              <w:rPr>
                <w:rFonts w:ascii="Book Antiqua" w:hAnsi="Book Antiqua" w:cs="Calibri"/>
                <w:bCs/>
                <w:i/>
                <w:sz w:val="28"/>
                <w:szCs w:val="28"/>
              </w:rPr>
              <w:t>Week 1:  September 20</w:t>
            </w:r>
            <w:r w:rsidR="00650793">
              <w:rPr>
                <w:rFonts w:ascii="Book Antiqua" w:hAnsi="Book Antiqua" w:cs="Calibri"/>
                <w:bCs/>
                <w:i/>
                <w:sz w:val="28"/>
                <w:szCs w:val="28"/>
              </w:rPr>
              <w:t>22</w:t>
            </w:r>
            <w:r>
              <w:rPr>
                <w:rFonts w:ascii="Book Antiqua" w:hAnsi="Book Antiqua" w:cs="Calibri"/>
                <w:bCs/>
                <w:sz w:val="28"/>
                <w:szCs w:val="28"/>
              </w:rPr>
              <w:t xml:space="preserve">                                                                                 introduction to sedimentary petrology.</w:t>
            </w:r>
          </w:p>
          <w:p w14:paraId="3DF46E55" w14:textId="687DC6F6" w:rsidR="003C4CAD" w:rsidRDefault="00424E5D" w:rsidP="002A018C">
            <w:pPr>
              <w:jc w:val="both"/>
              <w:rPr>
                <w:rFonts w:ascii="Book Antiqua" w:hAnsi="Book Antiqua" w:cs="Calibri"/>
                <w:bCs/>
                <w:sz w:val="28"/>
                <w:szCs w:val="28"/>
              </w:rPr>
            </w:pPr>
            <w:r>
              <w:rPr>
                <w:rFonts w:ascii="Book Antiqua" w:hAnsi="Book Antiqua" w:cs="Calibri"/>
                <w:bCs/>
                <w:i/>
                <w:sz w:val="28"/>
                <w:szCs w:val="28"/>
              </w:rPr>
              <w:t>Week 2: October 20</w:t>
            </w:r>
            <w:r w:rsidR="00650793">
              <w:rPr>
                <w:rFonts w:ascii="Book Antiqua" w:hAnsi="Book Antiqua" w:cs="Calibri"/>
                <w:bCs/>
                <w:i/>
                <w:sz w:val="28"/>
                <w:szCs w:val="28"/>
              </w:rPr>
              <w:t>22</w:t>
            </w:r>
            <w:r>
              <w:rPr>
                <w:rFonts w:ascii="Book Antiqua" w:hAnsi="Book Antiqua" w:cs="Calibri"/>
                <w:bCs/>
                <w:sz w:val="28"/>
                <w:szCs w:val="28"/>
              </w:rPr>
              <w:t xml:space="preserve">                                                                                       Sedimentary structures: classification (depositional, erosional or post-depositional).  </w:t>
            </w:r>
          </w:p>
          <w:p w14:paraId="65398333" w14:textId="1808B382" w:rsidR="003C4CAD" w:rsidRDefault="00424E5D" w:rsidP="002A018C">
            <w:pPr>
              <w:jc w:val="both"/>
              <w:rPr>
                <w:rFonts w:ascii="Book Antiqua" w:hAnsi="Book Antiqua" w:cs="Calibri"/>
                <w:bCs/>
                <w:sz w:val="28"/>
                <w:szCs w:val="28"/>
              </w:rPr>
            </w:pPr>
            <w:r>
              <w:rPr>
                <w:rFonts w:ascii="Book Antiqua" w:hAnsi="Book Antiqua" w:cs="Calibri"/>
                <w:bCs/>
                <w:i/>
                <w:sz w:val="28"/>
                <w:szCs w:val="28"/>
              </w:rPr>
              <w:t>Week 3: October20</w:t>
            </w:r>
            <w:r w:rsidR="00650793">
              <w:rPr>
                <w:rFonts w:ascii="Book Antiqua" w:hAnsi="Book Antiqua" w:cs="Calibri"/>
                <w:bCs/>
                <w:i/>
                <w:sz w:val="28"/>
                <w:szCs w:val="28"/>
              </w:rPr>
              <w:t>22</w:t>
            </w:r>
          </w:p>
          <w:p w14:paraId="6A6B30F0" w14:textId="77777777" w:rsidR="003C4CAD" w:rsidRDefault="00424E5D">
            <w:pPr>
              <w:ind w:firstLine="180"/>
              <w:jc w:val="both"/>
              <w:rPr>
                <w:rFonts w:ascii="Book Antiqua" w:hAnsi="Book Antiqua" w:cs="Calibri"/>
                <w:bCs/>
                <w:sz w:val="28"/>
                <w:szCs w:val="28"/>
              </w:rPr>
            </w:pPr>
            <w:r>
              <w:rPr>
                <w:rFonts w:ascii="Book Antiqua" w:hAnsi="Book Antiqua" w:cs="Calibri"/>
                <w:bCs/>
                <w:sz w:val="28"/>
                <w:szCs w:val="28"/>
              </w:rPr>
              <w:lastRenderedPageBreak/>
              <w:t xml:space="preserve"> Shape, sphericity and </w:t>
            </w:r>
            <w:proofErr w:type="spellStart"/>
            <w:r>
              <w:rPr>
                <w:rFonts w:ascii="Book Antiqua" w:hAnsi="Book Antiqua" w:cs="Calibri"/>
                <w:bCs/>
                <w:sz w:val="28"/>
                <w:szCs w:val="28"/>
              </w:rPr>
              <w:t>roundess</w:t>
            </w:r>
            <w:proofErr w:type="spellEnd"/>
            <w:r>
              <w:rPr>
                <w:rFonts w:ascii="Book Antiqua" w:hAnsi="Book Antiqua" w:cs="Calibri"/>
                <w:bCs/>
                <w:sz w:val="28"/>
                <w:szCs w:val="28"/>
              </w:rPr>
              <w:t xml:space="preserve"> of grains. Calculation the degree of </w:t>
            </w:r>
            <w:proofErr w:type="spellStart"/>
            <w:proofErr w:type="gramStart"/>
            <w:r>
              <w:rPr>
                <w:rFonts w:ascii="Book Antiqua" w:hAnsi="Book Antiqua" w:cs="Calibri"/>
                <w:bCs/>
                <w:sz w:val="28"/>
                <w:szCs w:val="28"/>
              </w:rPr>
              <w:t>sphercity</w:t>
            </w:r>
            <w:proofErr w:type="spellEnd"/>
            <w:r>
              <w:rPr>
                <w:rFonts w:ascii="Book Antiqua" w:hAnsi="Book Antiqua" w:cs="Calibri"/>
                <w:bCs/>
                <w:sz w:val="28"/>
                <w:szCs w:val="28"/>
              </w:rPr>
              <w:t xml:space="preserve">  and</w:t>
            </w:r>
            <w:proofErr w:type="gramEnd"/>
            <w:r>
              <w:rPr>
                <w:rFonts w:ascii="Book Antiqua" w:hAnsi="Book Antiqua" w:cs="Calibri"/>
                <w:bCs/>
                <w:sz w:val="28"/>
                <w:szCs w:val="28"/>
              </w:rPr>
              <w:t xml:space="preserve"> </w:t>
            </w:r>
            <w:proofErr w:type="spellStart"/>
            <w:r>
              <w:rPr>
                <w:rFonts w:ascii="Book Antiqua" w:hAnsi="Book Antiqua" w:cs="Calibri"/>
                <w:bCs/>
                <w:sz w:val="28"/>
                <w:szCs w:val="28"/>
              </w:rPr>
              <w:t>roundess</w:t>
            </w:r>
            <w:proofErr w:type="spellEnd"/>
            <w:r>
              <w:rPr>
                <w:rFonts w:ascii="Book Antiqua" w:hAnsi="Book Antiqua" w:cs="Calibri"/>
                <w:bCs/>
                <w:sz w:val="28"/>
                <w:szCs w:val="28"/>
              </w:rPr>
              <w:t xml:space="preserve"> of sedimentary grains </w:t>
            </w:r>
          </w:p>
          <w:p w14:paraId="2D41593B" w14:textId="77777777" w:rsidR="003C4CAD" w:rsidRDefault="00424E5D">
            <w:pPr>
              <w:jc w:val="both"/>
              <w:rPr>
                <w:rFonts w:ascii="Book Antiqua" w:hAnsi="Book Antiqua" w:cs="Calibri"/>
                <w:bCs/>
                <w:sz w:val="28"/>
                <w:szCs w:val="28"/>
              </w:rPr>
            </w:pPr>
            <w:r>
              <w:rPr>
                <w:rFonts w:ascii="Book Antiqua" w:hAnsi="Book Antiqua" w:cs="Calibri"/>
                <w:bCs/>
                <w:sz w:val="28"/>
                <w:szCs w:val="28"/>
              </w:rPr>
              <w:t xml:space="preserve"> </w:t>
            </w:r>
          </w:p>
          <w:p w14:paraId="3F08F171" w14:textId="0029E18F" w:rsidR="003C4CAD" w:rsidRDefault="00424E5D" w:rsidP="002A018C">
            <w:pPr>
              <w:jc w:val="both"/>
              <w:rPr>
                <w:rFonts w:ascii="Book Antiqua" w:hAnsi="Book Antiqua" w:cs="Calibri"/>
                <w:bCs/>
                <w:sz w:val="28"/>
                <w:szCs w:val="28"/>
              </w:rPr>
            </w:pPr>
            <w:r>
              <w:rPr>
                <w:rFonts w:ascii="Book Antiqua" w:hAnsi="Book Antiqua" w:cs="Calibri"/>
                <w:bCs/>
                <w:i/>
                <w:sz w:val="28"/>
                <w:szCs w:val="28"/>
              </w:rPr>
              <w:t>Week 4:  October 20</w:t>
            </w:r>
            <w:r w:rsidR="00650793">
              <w:rPr>
                <w:rFonts w:ascii="Book Antiqua" w:hAnsi="Book Antiqua" w:cs="Calibri"/>
                <w:bCs/>
                <w:i/>
                <w:sz w:val="28"/>
                <w:szCs w:val="28"/>
              </w:rPr>
              <w:t>22</w:t>
            </w:r>
            <w:r>
              <w:rPr>
                <w:rFonts w:ascii="Book Antiqua" w:hAnsi="Book Antiqua" w:cs="Calibri"/>
                <w:bCs/>
                <w:sz w:val="28"/>
                <w:szCs w:val="28"/>
              </w:rPr>
              <w:t xml:space="preserve">                                                                                     Conglomerates and breccias: description and classification.</w:t>
            </w:r>
          </w:p>
          <w:p w14:paraId="5523610E" w14:textId="5A2BCC1F" w:rsidR="003C4CAD" w:rsidRDefault="00424E5D" w:rsidP="002A018C">
            <w:pPr>
              <w:jc w:val="both"/>
              <w:rPr>
                <w:rFonts w:ascii="Book Antiqua" w:hAnsi="Book Antiqua" w:cs="Calibri"/>
                <w:bCs/>
                <w:sz w:val="28"/>
                <w:szCs w:val="28"/>
              </w:rPr>
            </w:pPr>
            <w:r>
              <w:rPr>
                <w:rFonts w:ascii="Book Antiqua" w:hAnsi="Book Antiqua" w:cs="Calibri"/>
                <w:bCs/>
                <w:i/>
                <w:sz w:val="28"/>
                <w:szCs w:val="28"/>
              </w:rPr>
              <w:t xml:space="preserve">Week </w:t>
            </w:r>
            <w:r w:rsidR="00650793">
              <w:rPr>
                <w:rFonts w:ascii="Book Antiqua" w:hAnsi="Book Antiqua" w:cs="Calibri"/>
                <w:bCs/>
                <w:i/>
                <w:sz w:val="28"/>
                <w:szCs w:val="28"/>
              </w:rPr>
              <w:t>5</w:t>
            </w:r>
            <w:r>
              <w:rPr>
                <w:rFonts w:ascii="Book Antiqua" w:hAnsi="Book Antiqua" w:cs="Calibri"/>
                <w:bCs/>
                <w:i/>
                <w:sz w:val="28"/>
                <w:szCs w:val="28"/>
              </w:rPr>
              <w:t xml:space="preserve">: </w:t>
            </w:r>
            <w:r w:rsidR="00650793">
              <w:rPr>
                <w:rFonts w:ascii="Book Antiqua" w:hAnsi="Book Antiqua" w:cs="Calibri"/>
                <w:bCs/>
                <w:i/>
                <w:sz w:val="28"/>
                <w:szCs w:val="28"/>
              </w:rPr>
              <w:t>October 2022</w:t>
            </w:r>
          </w:p>
          <w:p w14:paraId="494F2A3B" w14:textId="77777777" w:rsidR="003C4CAD" w:rsidRDefault="00424E5D">
            <w:pPr>
              <w:jc w:val="both"/>
              <w:rPr>
                <w:rFonts w:ascii="Book Antiqua" w:hAnsi="Book Antiqua" w:cs="Times New Roman"/>
                <w:bCs/>
                <w:sz w:val="28"/>
                <w:szCs w:val="28"/>
              </w:rPr>
            </w:pPr>
            <w:r>
              <w:rPr>
                <w:rFonts w:ascii="Book Antiqua" w:hAnsi="Book Antiqua" w:cs="Calibri"/>
                <w:bCs/>
                <w:sz w:val="28"/>
                <w:szCs w:val="28"/>
              </w:rPr>
              <w:t xml:space="preserve">Sandstones: description and classification.                   </w:t>
            </w:r>
          </w:p>
          <w:p w14:paraId="7D13F298" w14:textId="632F0F58" w:rsidR="003C4CAD" w:rsidRDefault="00424E5D" w:rsidP="002A018C">
            <w:pPr>
              <w:jc w:val="both"/>
              <w:rPr>
                <w:rFonts w:ascii="Book Antiqua" w:hAnsi="Book Antiqua" w:cs="Calibri"/>
                <w:bCs/>
                <w:sz w:val="28"/>
                <w:szCs w:val="28"/>
              </w:rPr>
            </w:pPr>
            <w:r>
              <w:rPr>
                <w:rFonts w:ascii="Book Antiqua" w:hAnsi="Book Antiqua" w:cs="Calibri"/>
                <w:bCs/>
                <w:i/>
                <w:sz w:val="28"/>
                <w:szCs w:val="28"/>
              </w:rPr>
              <w:t xml:space="preserve">Week </w:t>
            </w:r>
            <w:r w:rsidR="00650793">
              <w:rPr>
                <w:rFonts w:ascii="Book Antiqua" w:hAnsi="Book Antiqua" w:cs="Calibri"/>
                <w:bCs/>
                <w:i/>
                <w:sz w:val="28"/>
                <w:szCs w:val="28"/>
              </w:rPr>
              <w:t>6</w:t>
            </w:r>
            <w:r>
              <w:rPr>
                <w:rFonts w:ascii="Book Antiqua" w:hAnsi="Book Antiqua" w:cs="Calibri"/>
                <w:bCs/>
                <w:i/>
                <w:sz w:val="28"/>
                <w:szCs w:val="28"/>
              </w:rPr>
              <w:t xml:space="preserve">: </w:t>
            </w:r>
            <w:proofErr w:type="gramStart"/>
            <w:r w:rsidR="00650793">
              <w:rPr>
                <w:rFonts w:ascii="Book Antiqua" w:hAnsi="Book Antiqua" w:cs="Calibri"/>
                <w:bCs/>
                <w:i/>
                <w:sz w:val="28"/>
                <w:szCs w:val="28"/>
              </w:rPr>
              <w:t xml:space="preserve">October </w:t>
            </w:r>
            <w:r>
              <w:rPr>
                <w:rFonts w:ascii="Book Antiqua" w:hAnsi="Book Antiqua" w:cs="Calibri"/>
                <w:bCs/>
                <w:i/>
                <w:sz w:val="28"/>
                <w:szCs w:val="28"/>
              </w:rPr>
              <w:t xml:space="preserve"> </w:t>
            </w:r>
            <w:r w:rsidR="00650793">
              <w:rPr>
                <w:rFonts w:ascii="Book Antiqua" w:hAnsi="Book Antiqua" w:cs="Calibri"/>
                <w:bCs/>
                <w:i/>
                <w:sz w:val="28"/>
                <w:szCs w:val="28"/>
              </w:rPr>
              <w:t>2022</w:t>
            </w:r>
            <w:proofErr w:type="gramEnd"/>
          </w:p>
          <w:p w14:paraId="014EB745" w14:textId="77777777" w:rsidR="003C4CAD" w:rsidRDefault="00424E5D">
            <w:pPr>
              <w:jc w:val="both"/>
              <w:rPr>
                <w:rFonts w:ascii="Book Antiqua" w:hAnsi="Book Antiqua" w:cs="Calibri"/>
                <w:bCs/>
                <w:sz w:val="28"/>
                <w:szCs w:val="28"/>
              </w:rPr>
            </w:pPr>
            <w:r>
              <w:rPr>
                <w:rFonts w:ascii="Book Antiqua" w:hAnsi="Book Antiqua" w:cs="Calibri"/>
                <w:bCs/>
                <w:sz w:val="28"/>
                <w:szCs w:val="28"/>
              </w:rPr>
              <w:t xml:space="preserve">    </w:t>
            </w:r>
            <w:proofErr w:type="spellStart"/>
            <w:r>
              <w:rPr>
                <w:rFonts w:ascii="Book Antiqua" w:hAnsi="Book Antiqua" w:cs="Calibri"/>
                <w:bCs/>
                <w:sz w:val="28"/>
                <w:szCs w:val="28"/>
              </w:rPr>
              <w:t>Mudrocks</w:t>
            </w:r>
            <w:proofErr w:type="spellEnd"/>
            <w:r>
              <w:rPr>
                <w:rFonts w:ascii="Book Antiqua" w:hAnsi="Book Antiqua" w:cs="Calibri"/>
                <w:bCs/>
                <w:sz w:val="28"/>
                <w:szCs w:val="28"/>
              </w:rPr>
              <w:t xml:space="preserve">: </w:t>
            </w:r>
            <w:proofErr w:type="gramStart"/>
            <w:r>
              <w:rPr>
                <w:rFonts w:ascii="Book Antiqua" w:hAnsi="Book Antiqua" w:cs="Calibri"/>
                <w:bCs/>
                <w:sz w:val="28"/>
                <w:szCs w:val="28"/>
              </w:rPr>
              <w:t>Description .</w:t>
            </w:r>
            <w:proofErr w:type="gramEnd"/>
            <w:r>
              <w:rPr>
                <w:rFonts w:ascii="Book Antiqua" w:hAnsi="Book Antiqua" w:cs="Calibri"/>
                <w:bCs/>
                <w:sz w:val="28"/>
                <w:szCs w:val="28"/>
              </w:rPr>
              <w:t xml:space="preserve">                                                                          </w:t>
            </w:r>
          </w:p>
          <w:p w14:paraId="43D983E5" w14:textId="390C2211" w:rsidR="003C4CAD" w:rsidRDefault="00424E5D" w:rsidP="002A018C">
            <w:pPr>
              <w:jc w:val="both"/>
              <w:rPr>
                <w:rFonts w:ascii="Book Antiqua" w:hAnsi="Book Antiqua" w:cs="Calibri"/>
                <w:bCs/>
                <w:sz w:val="28"/>
                <w:szCs w:val="28"/>
              </w:rPr>
            </w:pPr>
            <w:proofErr w:type="gramStart"/>
            <w:r>
              <w:rPr>
                <w:rFonts w:ascii="Book Antiqua" w:hAnsi="Book Antiqua" w:cs="Calibri"/>
                <w:bCs/>
                <w:i/>
                <w:sz w:val="28"/>
                <w:szCs w:val="28"/>
              </w:rPr>
              <w:t xml:space="preserve">Weeks  </w:t>
            </w:r>
            <w:r w:rsidR="00650793">
              <w:rPr>
                <w:rFonts w:ascii="Book Antiqua" w:hAnsi="Book Antiqua" w:cs="Calibri"/>
                <w:bCs/>
                <w:i/>
                <w:sz w:val="28"/>
                <w:szCs w:val="28"/>
              </w:rPr>
              <w:t>7</w:t>
            </w:r>
            <w:proofErr w:type="gramEnd"/>
            <w:r>
              <w:rPr>
                <w:rFonts w:ascii="Book Antiqua" w:hAnsi="Book Antiqua" w:cs="Calibri"/>
                <w:bCs/>
                <w:i/>
                <w:sz w:val="28"/>
                <w:szCs w:val="28"/>
              </w:rPr>
              <w:t>&amp;</w:t>
            </w:r>
            <w:r w:rsidR="00650793">
              <w:rPr>
                <w:rFonts w:ascii="Book Antiqua" w:hAnsi="Book Antiqua" w:cs="Calibri"/>
                <w:bCs/>
                <w:i/>
                <w:sz w:val="28"/>
                <w:szCs w:val="28"/>
              </w:rPr>
              <w:t>8</w:t>
            </w:r>
            <w:r>
              <w:rPr>
                <w:rFonts w:ascii="Book Antiqua" w:hAnsi="Book Antiqua" w:cs="Calibri"/>
                <w:bCs/>
                <w:i/>
                <w:sz w:val="28"/>
                <w:szCs w:val="28"/>
              </w:rPr>
              <w:t xml:space="preserve"> : November 20</w:t>
            </w:r>
            <w:r w:rsidR="00ED6DF6">
              <w:rPr>
                <w:rFonts w:ascii="Book Antiqua" w:hAnsi="Book Antiqua" w:cs="Calibri"/>
                <w:bCs/>
                <w:i/>
                <w:sz w:val="28"/>
                <w:szCs w:val="28"/>
              </w:rPr>
              <w:t>19</w:t>
            </w:r>
            <w:r>
              <w:rPr>
                <w:rFonts w:ascii="Book Antiqua" w:hAnsi="Book Antiqua" w:cs="Calibri"/>
                <w:bCs/>
                <w:sz w:val="28"/>
                <w:szCs w:val="28"/>
              </w:rPr>
              <w:t xml:space="preserve">                                                                </w:t>
            </w:r>
          </w:p>
          <w:p w14:paraId="0AA5BA05" w14:textId="77777777" w:rsidR="003C4CAD" w:rsidRDefault="00424E5D">
            <w:pPr>
              <w:jc w:val="both"/>
              <w:rPr>
                <w:rFonts w:ascii="Book Antiqua" w:hAnsi="Book Antiqua" w:cs="Times New Roman"/>
                <w:bCs/>
                <w:sz w:val="28"/>
                <w:szCs w:val="28"/>
              </w:rPr>
            </w:pPr>
            <w:r>
              <w:rPr>
                <w:rFonts w:ascii="Book Antiqua" w:hAnsi="Book Antiqua" w:cs="Calibri"/>
                <w:bCs/>
                <w:sz w:val="28"/>
                <w:szCs w:val="28"/>
              </w:rPr>
              <w:t>Carbonate rocks: description.</w:t>
            </w:r>
          </w:p>
          <w:p w14:paraId="12DDF7E2" w14:textId="572222D9" w:rsidR="003C4CAD" w:rsidRDefault="00424E5D" w:rsidP="002A018C">
            <w:pPr>
              <w:jc w:val="both"/>
              <w:rPr>
                <w:rFonts w:ascii="Book Antiqua" w:hAnsi="Book Antiqua" w:cs="Calibri"/>
                <w:bCs/>
                <w:sz w:val="28"/>
                <w:szCs w:val="28"/>
              </w:rPr>
            </w:pPr>
            <w:r>
              <w:rPr>
                <w:rFonts w:ascii="Book Antiqua" w:hAnsi="Book Antiqua" w:cs="Calibri"/>
                <w:bCs/>
                <w:i/>
                <w:sz w:val="28"/>
                <w:szCs w:val="28"/>
              </w:rPr>
              <w:t xml:space="preserve">Week </w:t>
            </w:r>
            <w:r w:rsidR="00650793">
              <w:rPr>
                <w:rFonts w:ascii="Book Antiqua" w:hAnsi="Book Antiqua" w:cs="Calibri"/>
                <w:bCs/>
                <w:i/>
                <w:sz w:val="28"/>
                <w:szCs w:val="28"/>
              </w:rPr>
              <w:t>9</w:t>
            </w:r>
            <w:r>
              <w:rPr>
                <w:rFonts w:ascii="Book Antiqua" w:hAnsi="Book Antiqua" w:cs="Calibri"/>
                <w:bCs/>
                <w:i/>
                <w:sz w:val="28"/>
                <w:szCs w:val="28"/>
              </w:rPr>
              <w:t xml:space="preserve">: </w:t>
            </w:r>
            <w:r w:rsidR="00650793">
              <w:rPr>
                <w:rFonts w:ascii="Book Antiqua" w:hAnsi="Book Antiqua" w:cs="Calibri"/>
                <w:bCs/>
                <w:i/>
                <w:sz w:val="28"/>
                <w:szCs w:val="28"/>
              </w:rPr>
              <w:t>NOVEMBER</w:t>
            </w:r>
            <w:r>
              <w:rPr>
                <w:rFonts w:ascii="Book Antiqua" w:hAnsi="Book Antiqua" w:cs="Calibri"/>
                <w:bCs/>
                <w:i/>
                <w:sz w:val="28"/>
                <w:szCs w:val="28"/>
              </w:rPr>
              <w:t xml:space="preserve"> 20</w:t>
            </w:r>
            <w:r w:rsidR="00650793">
              <w:rPr>
                <w:rFonts w:ascii="Book Antiqua" w:hAnsi="Book Antiqua" w:cs="Calibri"/>
                <w:bCs/>
                <w:i/>
                <w:sz w:val="28"/>
                <w:szCs w:val="28"/>
              </w:rPr>
              <w:t>22</w:t>
            </w:r>
            <w:r>
              <w:rPr>
                <w:rFonts w:ascii="Book Antiqua" w:hAnsi="Book Antiqua" w:cs="Calibri"/>
                <w:bCs/>
                <w:sz w:val="28"/>
                <w:szCs w:val="28"/>
              </w:rPr>
              <w:t xml:space="preserve">                                                                                  Mid-semester practical exam.    </w:t>
            </w:r>
          </w:p>
          <w:p w14:paraId="687B5711" w14:textId="3C2BB6FE" w:rsidR="003C4CAD" w:rsidRDefault="00424E5D" w:rsidP="002A018C">
            <w:pPr>
              <w:jc w:val="both"/>
              <w:rPr>
                <w:rFonts w:ascii="Book Antiqua" w:hAnsi="Book Antiqua" w:cs="Calibri"/>
                <w:bCs/>
                <w:sz w:val="28"/>
                <w:szCs w:val="28"/>
              </w:rPr>
            </w:pPr>
            <w:r>
              <w:rPr>
                <w:rFonts w:ascii="Book Antiqua" w:hAnsi="Book Antiqua" w:cs="Calibri"/>
                <w:bCs/>
                <w:i/>
                <w:sz w:val="28"/>
                <w:szCs w:val="28"/>
              </w:rPr>
              <w:t>Week 1</w:t>
            </w:r>
            <w:r w:rsidR="00650793">
              <w:rPr>
                <w:rFonts w:ascii="Book Antiqua" w:hAnsi="Book Antiqua" w:cs="Calibri"/>
                <w:bCs/>
                <w:i/>
                <w:sz w:val="28"/>
                <w:szCs w:val="28"/>
              </w:rPr>
              <w:t>0</w:t>
            </w:r>
            <w:r>
              <w:rPr>
                <w:rFonts w:ascii="Book Antiqua" w:hAnsi="Book Antiqua" w:cs="Calibri"/>
                <w:bCs/>
                <w:i/>
                <w:sz w:val="28"/>
                <w:szCs w:val="28"/>
              </w:rPr>
              <w:t xml:space="preserve">: </w:t>
            </w:r>
            <w:r w:rsidR="00650793">
              <w:rPr>
                <w:rFonts w:ascii="Book Antiqua" w:hAnsi="Book Antiqua" w:cs="Calibri"/>
                <w:bCs/>
                <w:i/>
                <w:sz w:val="28"/>
                <w:szCs w:val="28"/>
              </w:rPr>
              <w:t xml:space="preserve">NOVEMBER </w:t>
            </w:r>
            <w:r>
              <w:rPr>
                <w:rFonts w:ascii="Book Antiqua" w:hAnsi="Book Antiqua" w:cs="Calibri"/>
                <w:bCs/>
                <w:i/>
                <w:sz w:val="28"/>
                <w:szCs w:val="28"/>
              </w:rPr>
              <w:t xml:space="preserve"> 20</w:t>
            </w:r>
            <w:r w:rsidR="00650793">
              <w:rPr>
                <w:rFonts w:ascii="Book Antiqua" w:hAnsi="Book Antiqua" w:cs="Calibri"/>
                <w:bCs/>
                <w:i/>
                <w:sz w:val="28"/>
                <w:szCs w:val="28"/>
              </w:rPr>
              <w:t>22</w:t>
            </w:r>
            <w:r>
              <w:rPr>
                <w:rFonts w:ascii="Book Antiqua" w:hAnsi="Book Antiqua" w:cs="Calibri"/>
                <w:bCs/>
                <w:sz w:val="28"/>
                <w:szCs w:val="28"/>
              </w:rPr>
              <w:t xml:space="preserve">                                                                                       Evaporates: description.</w:t>
            </w:r>
          </w:p>
          <w:p w14:paraId="5EC80955" w14:textId="5D2FA31E" w:rsidR="003C4CAD" w:rsidRDefault="00424E5D" w:rsidP="002A018C">
            <w:pPr>
              <w:jc w:val="both"/>
              <w:rPr>
                <w:rFonts w:ascii="Book Antiqua" w:hAnsi="Book Antiqua" w:cs="Calibri"/>
                <w:bCs/>
                <w:sz w:val="28"/>
                <w:szCs w:val="28"/>
              </w:rPr>
            </w:pPr>
            <w:r>
              <w:rPr>
                <w:rFonts w:ascii="Book Antiqua" w:hAnsi="Book Antiqua" w:cs="Calibri"/>
                <w:bCs/>
                <w:i/>
                <w:sz w:val="28"/>
                <w:szCs w:val="28"/>
              </w:rPr>
              <w:t xml:space="preserve">Week </w:t>
            </w:r>
            <w:proofErr w:type="gramStart"/>
            <w:r w:rsidR="00650793">
              <w:rPr>
                <w:rFonts w:ascii="Book Antiqua" w:hAnsi="Book Antiqua" w:cs="Calibri"/>
                <w:bCs/>
                <w:i/>
                <w:sz w:val="28"/>
                <w:szCs w:val="28"/>
              </w:rPr>
              <w:t xml:space="preserve">11 </w:t>
            </w:r>
            <w:r>
              <w:rPr>
                <w:rFonts w:ascii="Book Antiqua" w:hAnsi="Book Antiqua" w:cs="Calibri"/>
                <w:bCs/>
                <w:i/>
                <w:sz w:val="28"/>
                <w:szCs w:val="28"/>
              </w:rPr>
              <w:t>:</w:t>
            </w:r>
            <w:proofErr w:type="gramEnd"/>
            <w:r>
              <w:rPr>
                <w:rFonts w:ascii="Book Antiqua" w:hAnsi="Book Antiqua" w:cs="Calibri"/>
                <w:bCs/>
                <w:i/>
                <w:sz w:val="28"/>
                <w:szCs w:val="28"/>
              </w:rPr>
              <w:t xml:space="preserve"> </w:t>
            </w:r>
            <w:r w:rsidR="00A06159">
              <w:rPr>
                <w:rFonts w:ascii="Book Antiqua" w:hAnsi="Book Antiqua" w:cs="Calibri"/>
                <w:bCs/>
                <w:i/>
                <w:sz w:val="28"/>
                <w:szCs w:val="28"/>
              </w:rPr>
              <w:t xml:space="preserve">November </w:t>
            </w:r>
            <w:r>
              <w:rPr>
                <w:rFonts w:ascii="Book Antiqua" w:hAnsi="Book Antiqua" w:cs="Calibri"/>
                <w:bCs/>
                <w:i/>
                <w:sz w:val="28"/>
                <w:szCs w:val="28"/>
              </w:rPr>
              <w:t>20</w:t>
            </w:r>
            <w:r w:rsidR="00650793">
              <w:rPr>
                <w:rFonts w:ascii="Book Antiqua" w:hAnsi="Book Antiqua" w:cs="Calibri"/>
                <w:bCs/>
                <w:i/>
                <w:sz w:val="28"/>
                <w:szCs w:val="28"/>
              </w:rPr>
              <w:t>22</w:t>
            </w:r>
          </w:p>
          <w:p w14:paraId="3B1AD9C5" w14:textId="77777777" w:rsidR="003C4CAD" w:rsidRDefault="00424E5D">
            <w:pPr>
              <w:jc w:val="both"/>
              <w:rPr>
                <w:rFonts w:ascii="Book Antiqua" w:hAnsi="Book Antiqua" w:cs="Calibri"/>
                <w:bCs/>
                <w:sz w:val="28"/>
                <w:szCs w:val="28"/>
              </w:rPr>
            </w:pPr>
            <w:r>
              <w:rPr>
                <w:rFonts w:ascii="Book Antiqua" w:hAnsi="Book Antiqua" w:cs="Calibri"/>
                <w:bCs/>
                <w:sz w:val="28"/>
                <w:szCs w:val="28"/>
              </w:rPr>
              <w:t xml:space="preserve">  Siliceous rocks: description.                                 </w:t>
            </w:r>
          </w:p>
          <w:p w14:paraId="102136E2" w14:textId="4203AEF2" w:rsidR="003C4CAD" w:rsidRDefault="00424E5D" w:rsidP="002A018C">
            <w:pPr>
              <w:jc w:val="both"/>
              <w:rPr>
                <w:rFonts w:ascii="Book Antiqua" w:hAnsi="Book Antiqua" w:cs="Calibri"/>
                <w:bCs/>
                <w:i/>
                <w:sz w:val="28"/>
                <w:szCs w:val="28"/>
              </w:rPr>
            </w:pPr>
            <w:r>
              <w:rPr>
                <w:rFonts w:ascii="Book Antiqua" w:hAnsi="Book Antiqua" w:cs="Calibri"/>
                <w:bCs/>
                <w:i/>
                <w:sz w:val="28"/>
                <w:szCs w:val="28"/>
              </w:rPr>
              <w:t>Week 1</w:t>
            </w:r>
            <w:r w:rsidR="00A06159">
              <w:rPr>
                <w:rFonts w:ascii="Book Antiqua" w:hAnsi="Book Antiqua" w:cs="Calibri"/>
                <w:bCs/>
                <w:i/>
                <w:sz w:val="28"/>
                <w:szCs w:val="28"/>
              </w:rPr>
              <w:t>2</w:t>
            </w:r>
            <w:r>
              <w:rPr>
                <w:rFonts w:ascii="Book Antiqua" w:hAnsi="Book Antiqua" w:cs="Calibri"/>
                <w:bCs/>
                <w:i/>
                <w:sz w:val="28"/>
                <w:szCs w:val="28"/>
              </w:rPr>
              <w:t xml:space="preserve">: </w:t>
            </w:r>
            <w:r w:rsidR="00A06159">
              <w:rPr>
                <w:rFonts w:ascii="Book Antiqua" w:hAnsi="Book Antiqua" w:cs="Calibri"/>
                <w:bCs/>
                <w:i/>
                <w:sz w:val="28"/>
                <w:szCs w:val="28"/>
              </w:rPr>
              <w:t xml:space="preserve">NOVEMBER </w:t>
            </w:r>
            <w:r>
              <w:rPr>
                <w:rFonts w:ascii="Book Antiqua" w:hAnsi="Book Antiqua" w:cs="Calibri"/>
                <w:bCs/>
                <w:i/>
                <w:sz w:val="28"/>
                <w:szCs w:val="28"/>
              </w:rPr>
              <w:t xml:space="preserve"> 20</w:t>
            </w:r>
            <w:r w:rsidR="00ED6DF6">
              <w:rPr>
                <w:rFonts w:ascii="Book Antiqua" w:hAnsi="Book Antiqua" w:cs="Calibri"/>
                <w:bCs/>
                <w:i/>
                <w:sz w:val="28"/>
                <w:szCs w:val="28"/>
              </w:rPr>
              <w:t>19</w:t>
            </w:r>
          </w:p>
          <w:p w14:paraId="6543272F" w14:textId="77777777" w:rsidR="003C4CAD" w:rsidRDefault="00424E5D">
            <w:pPr>
              <w:jc w:val="both"/>
              <w:rPr>
                <w:rFonts w:ascii="Book Antiqua" w:hAnsi="Book Antiqua" w:cs="Calibri"/>
                <w:bCs/>
                <w:sz w:val="28"/>
                <w:szCs w:val="28"/>
              </w:rPr>
            </w:pPr>
            <w:r>
              <w:rPr>
                <w:rFonts w:ascii="Book Antiqua" w:hAnsi="Book Antiqua" w:cs="Calibri"/>
                <w:bCs/>
                <w:sz w:val="28"/>
                <w:szCs w:val="28"/>
              </w:rPr>
              <w:t>Ferruginous and phosphates: description</w:t>
            </w:r>
            <w:r>
              <w:rPr>
                <w:rFonts w:ascii="Book Antiqua" w:hAnsi="Book Antiqua" w:cs="Calibri"/>
                <w:bCs/>
                <w:i/>
                <w:sz w:val="28"/>
                <w:szCs w:val="28"/>
              </w:rPr>
              <w:t>.</w:t>
            </w:r>
          </w:p>
          <w:p w14:paraId="5C4320EC" w14:textId="1777C5D4" w:rsidR="003C4CAD" w:rsidRDefault="00424E5D" w:rsidP="002A018C">
            <w:pPr>
              <w:jc w:val="both"/>
              <w:rPr>
                <w:rFonts w:ascii="Book Antiqua" w:hAnsi="Book Antiqua" w:cs="Calibri"/>
                <w:bCs/>
                <w:sz w:val="28"/>
                <w:szCs w:val="28"/>
              </w:rPr>
            </w:pPr>
            <w:r>
              <w:rPr>
                <w:rFonts w:ascii="Book Antiqua" w:hAnsi="Book Antiqua" w:cs="Calibri"/>
                <w:bCs/>
                <w:i/>
                <w:sz w:val="28"/>
                <w:szCs w:val="28"/>
              </w:rPr>
              <w:t xml:space="preserve">Week 14: </w:t>
            </w:r>
            <w:proofErr w:type="gramStart"/>
            <w:r w:rsidR="00A06159">
              <w:rPr>
                <w:rFonts w:ascii="Book Antiqua" w:hAnsi="Book Antiqua" w:cs="Calibri"/>
                <w:bCs/>
                <w:i/>
                <w:sz w:val="28"/>
                <w:szCs w:val="28"/>
              </w:rPr>
              <w:t xml:space="preserve">December </w:t>
            </w:r>
            <w:r>
              <w:rPr>
                <w:rFonts w:ascii="Book Antiqua" w:hAnsi="Book Antiqua" w:cs="Calibri"/>
                <w:bCs/>
                <w:i/>
                <w:sz w:val="28"/>
                <w:szCs w:val="28"/>
              </w:rPr>
              <w:t xml:space="preserve"> 20</w:t>
            </w:r>
            <w:r w:rsidR="00A06159">
              <w:rPr>
                <w:rFonts w:ascii="Book Antiqua" w:hAnsi="Book Antiqua" w:cs="Calibri"/>
                <w:bCs/>
                <w:i/>
                <w:sz w:val="28"/>
                <w:szCs w:val="28"/>
              </w:rPr>
              <w:t>22</w:t>
            </w:r>
            <w:proofErr w:type="gramEnd"/>
            <w:r>
              <w:rPr>
                <w:rFonts w:ascii="Book Antiqua" w:hAnsi="Book Antiqua" w:cs="Calibri"/>
                <w:bCs/>
                <w:sz w:val="28"/>
                <w:szCs w:val="28"/>
              </w:rPr>
              <w:t xml:space="preserve">                                                                                  end-semester practical exam.</w:t>
            </w:r>
          </w:p>
          <w:p w14:paraId="1652D853" w14:textId="77777777" w:rsidR="003C4CAD" w:rsidRDefault="003C4CAD">
            <w:pPr>
              <w:spacing w:after="0" w:line="240" w:lineRule="auto"/>
              <w:jc w:val="both"/>
              <w:rPr>
                <w:sz w:val="24"/>
                <w:szCs w:val="24"/>
              </w:rPr>
            </w:pPr>
          </w:p>
        </w:tc>
        <w:tc>
          <w:tcPr>
            <w:tcW w:w="3332" w:type="dxa"/>
            <w:tcBorders>
              <w:top w:val="single" w:sz="8" w:space="0" w:color="auto"/>
              <w:bottom w:val="single" w:sz="8" w:space="0" w:color="auto"/>
            </w:tcBorders>
          </w:tcPr>
          <w:p w14:paraId="0341B2C9" w14:textId="56D360C0" w:rsidR="003C4CAD" w:rsidRDefault="00C50AAE">
            <w:pPr>
              <w:spacing w:after="0" w:line="240" w:lineRule="auto"/>
              <w:rPr>
                <w:sz w:val="24"/>
                <w:szCs w:val="24"/>
              </w:rPr>
            </w:pPr>
            <w:r>
              <w:rPr>
                <w:sz w:val="24"/>
                <w:szCs w:val="24"/>
              </w:rPr>
              <w:lastRenderedPageBreak/>
              <w:t>2</w:t>
            </w:r>
            <w:r w:rsidR="00424E5D">
              <w:rPr>
                <w:sz w:val="24"/>
                <w:szCs w:val="24"/>
              </w:rPr>
              <w:t xml:space="preserve"> </w:t>
            </w:r>
            <w:proofErr w:type="spellStart"/>
            <w:r w:rsidR="00424E5D">
              <w:rPr>
                <w:sz w:val="24"/>
                <w:szCs w:val="24"/>
              </w:rPr>
              <w:t>hrs</w:t>
            </w:r>
            <w:proofErr w:type="spellEnd"/>
          </w:p>
          <w:p w14:paraId="0A747934" w14:textId="77777777" w:rsidR="003C4CAD" w:rsidRDefault="00424E5D">
            <w:pPr>
              <w:spacing w:after="0" w:line="240" w:lineRule="auto"/>
              <w:rPr>
                <w:sz w:val="24"/>
                <w:szCs w:val="24"/>
              </w:rPr>
            </w:pPr>
            <w:r>
              <w:rPr>
                <w:sz w:val="24"/>
                <w:szCs w:val="24"/>
              </w:rPr>
              <w:t>Hisham Khalil</w:t>
            </w:r>
          </w:p>
        </w:tc>
      </w:tr>
      <w:tr w:rsidR="003C4CAD" w14:paraId="4BE8925D" w14:textId="77777777">
        <w:tc>
          <w:tcPr>
            <w:tcW w:w="6824" w:type="dxa"/>
            <w:gridSpan w:val="2"/>
            <w:tcBorders>
              <w:top w:val="single" w:sz="8" w:space="0" w:color="auto"/>
            </w:tcBorders>
          </w:tcPr>
          <w:p w14:paraId="74DAF364" w14:textId="77777777" w:rsidR="003C4CAD" w:rsidRDefault="003C4CAD">
            <w:pPr>
              <w:spacing w:after="0" w:line="240" w:lineRule="auto"/>
              <w:rPr>
                <w:b/>
                <w:bCs/>
                <w:sz w:val="28"/>
                <w:szCs w:val="28"/>
              </w:rPr>
            </w:pPr>
          </w:p>
        </w:tc>
        <w:tc>
          <w:tcPr>
            <w:tcW w:w="3332" w:type="dxa"/>
            <w:tcBorders>
              <w:top w:val="single" w:sz="8" w:space="0" w:color="auto"/>
            </w:tcBorders>
          </w:tcPr>
          <w:p w14:paraId="0EB8357C" w14:textId="77777777" w:rsidR="003C4CAD" w:rsidRDefault="003C4CAD">
            <w:pPr>
              <w:spacing w:after="0" w:line="240" w:lineRule="auto"/>
              <w:rPr>
                <w:sz w:val="28"/>
                <w:szCs w:val="28"/>
              </w:rPr>
            </w:pPr>
          </w:p>
        </w:tc>
      </w:tr>
      <w:tr w:rsidR="003C4CAD" w14:paraId="23C79325" w14:textId="77777777">
        <w:tc>
          <w:tcPr>
            <w:tcW w:w="6824" w:type="dxa"/>
            <w:gridSpan w:val="2"/>
          </w:tcPr>
          <w:p w14:paraId="3443DC18" w14:textId="77777777" w:rsidR="003C4CAD" w:rsidRDefault="003C4CAD">
            <w:pPr>
              <w:spacing w:after="0" w:line="240" w:lineRule="auto"/>
              <w:rPr>
                <w:sz w:val="24"/>
                <w:szCs w:val="24"/>
              </w:rPr>
            </w:pPr>
          </w:p>
        </w:tc>
        <w:tc>
          <w:tcPr>
            <w:tcW w:w="3332" w:type="dxa"/>
          </w:tcPr>
          <w:p w14:paraId="2A5F442F" w14:textId="77777777" w:rsidR="003C4CAD" w:rsidRDefault="003C4CAD">
            <w:pPr>
              <w:spacing w:after="0" w:line="240" w:lineRule="auto"/>
              <w:rPr>
                <w:sz w:val="24"/>
                <w:szCs w:val="24"/>
              </w:rPr>
            </w:pPr>
          </w:p>
        </w:tc>
      </w:tr>
      <w:tr w:rsidR="003C4CAD" w14:paraId="3CE23276" w14:textId="77777777">
        <w:trPr>
          <w:trHeight w:val="732"/>
        </w:trPr>
        <w:tc>
          <w:tcPr>
            <w:tcW w:w="10156" w:type="dxa"/>
            <w:gridSpan w:val="3"/>
          </w:tcPr>
          <w:p w14:paraId="3A64C4A3" w14:textId="77777777" w:rsidR="003C4CAD" w:rsidRDefault="00424E5D">
            <w:pPr>
              <w:spacing w:after="0" w:line="240" w:lineRule="auto"/>
              <w:rPr>
                <w:b/>
                <w:bCs/>
                <w:sz w:val="28"/>
                <w:szCs w:val="28"/>
              </w:rPr>
            </w:pPr>
            <w:r>
              <w:rPr>
                <w:b/>
                <w:bCs/>
                <w:sz w:val="28"/>
                <w:szCs w:val="28"/>
              </w:rPr>
              <w:lastRenderedPageBreak/>
              <w:t>17. Examinations:</w:t>
            </w:r>
          </w:p>
          <w:tbl>
            <w:tblPr>
              <w:bidiVisual/>
              <w:tblW w:w="98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3C4CAD" w14:paraId="3AE90AF2" w14:textId="77777777">
              <w:trPr>
                <w:trHeight w:val="1371"/>
              </w:trPr>
              <w:tc>
                <w:tcPr>
                  <w:tcW w:w="9822" w:type="dxa"/>
                </w:tcPr>
                <w:p w14:paraId="46D88505" w14:textId="77777777" w:rsidR="003C4CAD" w:rsidRDefault="00424E5D">
                  <w:pPr>
                    <w:spacing w:after="0" w:line="240" w:lineRule="auto"/>
                    <w:jc w:val="both"/>
                    <w:rPr>
                      <w:rFonts w:ascii="Times" w:hAnsi="Times"/>
                      <w:sz w:val="28"/>
                      <w:szCs w:val="28"/>
                    </w:rPr>
                  </w:pPr>
                  <w:r>
                    <w:rPr>
                      <w:rFonts w:ascii="Times" w:hAnsi="Times"/>
                      <w:sz w:val="28"/>
                      <w:szCs w:val="28"/>
                    </w:rPr>
                    <w:t xml:space="preserve">Q1) </w:t>
                  </w:r>
                </w:p>
                <w:p w14:paraId="7B73E88E" w14:textId="77777777" w:rsidR="003C4CAD" w:rsidRDefault="00424E5D">
                  <w:pPr>
                    <w:spacing w:after="0" w:line="240" w:lineRule="auto"/>
                    <w:jc w:val="both"/>
                    <w:rPr>
                      <w:rFonts w:ascii="Times" w:hAnsi="Times"/>
                      <w:sz w:val="28"/>
                      <w:szCs w:val="28"/>
                    </w:rPr>
                  </w:pPr>
                  <w:r>
                    <w:rPr>
                      <w:rFonts w:ascii="Times" w:hAnsi="Times"/>
                      <w:sz w:val="28"/>
                      <w:szCs w:val="28"/>
                    </w:rPr>
                    <w:t xml:space="preserve"> a- Name of sedimentary structure…………………………</w:t>
                  </w:r>
                </w:p>
                <w:p w14:paraId="28AD8453" w14:textId="77777777" w:rsidR="003C4CAD" w:rsidRDefault="00424E5D">
                  <w:pPr>
                    <w:spacing w:after="0" w:line="240" w:lineRule="auto"/>
                    <w:jc w:val="both"/>
                    <w:rPr>
                      <w:rFonts w:ascii="Times" w:hAnsi="Times"/>
                      <w:sz w:val="28"/>
                      <w:szCs w:val="28"/>
                    </w:rPr>
                  </w:pPr>
                  <w:r>
                    <w:rPr>
                      <w:rFonts w:ascii="Times" w:hAnsi="Times"/>
                      <w:sz w:val="28"/>
                      <w:szCs w:val="28"/>
                    </w:rPr>
                    <w:t xml:space="preserve"> b- current direction……………………………………………….</w:t>
                  </w:r>
                </w:p>
                <w:p w14:paraId="23BA3DFE" w14:textId="77777777" w:rsidR="003C4CAD" w:rsidRDefault="00424E5D">
                  <w:pPr>
                    <w:spacing w:after="0" w:line="240" w:lineRule="auto"/>
                    <w:rPr>
                      <w:rFonts w:ascii="Times" w:hAnsi="Times"/>
                    </w:rPr>
                  </w:pPr>
                  <w:r>
                    <w:rPr>
                      <w:rFonts w:ascii="Times" w:hAnsi="Times"/>
                      <w:sz w:val="28"/>
                      <w:szCs w:val="28"/>
                    </w:rPr>
                    <w:t xml:space="preserve"> </w:t>
                  </w:r>
                </w:p>
              </w:tc>
            </w:tr>
            <w:tr w:rsidR="003C4CAD" w14:paraId="0998E191" w14:textId="77777777">
              <w:trPr>
                <w:trHeight w:val="712"/>
              </w:trPr>
              <w:tc>
                <w:tcPr>
                  <w:tcW w:w="9822" w:type="dxa"/>
                </w:tcPr>
                <w:p w14:paraId="1955BF4E" w14:textId="77777777" w:rsidR="003C4CAD" w:rsidRDefault="00424E5D">
                  <w:pPr>
                    <w:spacing w:after="0" w:line="240" w:lineRule="auto"/>
                    <w:jc w:val="both"/>
                    <w:rPr>
                      <w:rFonts w:ascii="Times" w:hAnsi="Times"/>
                      <w:sz w:val="28"/>
                      <w:szCs w:val="28"/>
                    </w:rPr>
                  </w:pPr>
                  <w:r>
                    <w:rPr>
                      <w:rFonts w:ascii="Times" w:hAnsi="Times"/>
                      <w:sz w:val="28"/>
                      <w:szCs w:val="28"/>
                    </w:rPr>
                    <w:t>Q2) Compare between A and B in name and grain size</w:t>
                  </w:r>
                </w:p>
              </w:tc>
            </w:tr>
            <w:tr w:rsidR="003C4CAD" w14:paraId="59C8112A" w14:textId="77777777">
              <w:trPr>
                <w:trHeight w:val="1371"/>
              </w:trPr>
              <w:tc>
                <w:tcPr>
                  <w:tcW w:w="9822" w:type="dxa"/>
                </w:tcPr>
                <w:p w14:paraId="49121D11" w14:textId="77777777" w:rsidR="003C4CAD" w:rsidRDefault="00424E5D">
                  <w:pPr>
                    <w:spacing w:after="0" w:line="240" w:lineRule="auto"/>
                    <w:jc w:val="both"/>
                    <w:rPr>
                      <w:rFonts w:ascii="Times" w:hAnsi="Times"/>
                      <w:sz w:val="28"/>
                      <w:szCs w:val="28"/>
                    </w:rPr>
                  </w:pPr>
                  <w:r>
                    <w:rPr>
                      <w:rFonts w:ascii="Times" w:hAnsi="Times"/>
                      <w:sz w:val="28"/>
                      <w:szCs w:val="28"/>
                    </w:rPr>
                    <w:t xml:space="preserve">Q3) </w:t>
                  </w:r>
                </w:p>
                <w:p w14:paraId="56F1E127" w14:textId="77777777" w:rsidR="003C4CAD" w:rsidRDefault="00424E5D">
                  <w:pPr>
                    <w:spacing w:after="0" w:line="240" w:lineRule="auto"/>
                    <w:jc w:val="both"/>
                    <w:rPr>
                      <w:rFonts w:ascii="Times" w:hAnsi="Times"/>
                      <w:sz w:val="28"/>
                      <w:szCs w:val="28"/>
                    </w:rPr>
                  </w:pPr>
                  <w:r>
                    <w:rPr>
                      <w:rFonts w:ascii="Times" w:hAnsi="Times"/>
                      <w:sz w:val="28"/>
                      <w:szCs w:val="28"/>
                    </w:rPr>
                    <w:t xml:space="preserve">       a Grain size…………………………………………….</w:t>
                  </w:r>
                </w:p>
                <w:p w14:paraId="1857760E" w14:textId="77777777" w:rsidR="003C4CAD" w:rsidRDefault="00424E5D">
                  <w:pPr>
                    <w:spacing w:after="0" w:line="240" w:lineRule="auto"/>
                    <w:jc w:val="both"/>
                    <w:rPr>
                      <w:rFonts w:ascii="Times" w:hAnsi="Times"/>
                      <w:sz w:val="28"/>
                      <w:szCs w:val="28"/>
                    </w:rPr>
                  </w:pPr>
                  <w:r>
                    <w:rPr>
                      <w:rFonts w:ascii="Times" w:hAnsi="Times"/>
                      <w:sz w:val="28"/>
                      <w:szCs w:val="28"/>
                    </w:rPr>
                    <w:t xml:space="preserve">       b- cement type ……………………………………………</w:t>
                  </w:r>
                </w:p>
                <w:p w14:paraId="6E58A53D" w14:textId="77777777" w:rsidR="003C4CAD" w:rsidRDefault="00424E5D">
                  <w:pPr>
                    <w:spacing w:after="0" w:line="240" w:lineRule="auto"/>
                    <w:jc w:val="both"/>
                    <w:rPr>
                      <w:rFonts w:ascii="Times" w:hAnsi="Times"/>
                      <w:sz w:val="28"/>
                      <w:szCs w:val="28"/>
                    </w:rPr>
                  </w:pPr>
                  <w:r>
                    <w:rPr>
                      <w:rFonts w:ascii="Times" w:hAnsi="Times"/>
                      <w:sz w:val="28"/>
                      <w:szCs w:val="28"/>
                    </w:rPr>
                    <w:t xml:space="preserve">       c- color……………………………………</w:t>
                  </w:r>
                </w:p>
              </w:tc>
            </w:tr>
            <w:tr w:rsidR="003C4CAD" w14:paraId="1A4D107F" w14:textId="77777777">
              <w:trPr>
                <w:trHeight w:val="1371"/>
              </w:trPr>
              <w:tc>
                <w:tcPr>
                  <w:tcW w:w="9822" w:type="dxa"/>
                </w:tcPr>
                <w:p w14:paraId="6B4769C6" w14:textId="77777777" w:rsidR="003C4CAD" w:rsidRDefault="00424E5D">
                  <w:pPr>
                    <w:spacing w:after="0" w:line="240" w:lineRule="auto"/>
                    <w:jc w:val="both"/>
                    <w:rPr>
                      <w:rFonts w:ascii="Times" w:hAnsi="Times"/>
                      <w:sz w:val="28"/>
                      <w:szCs w:val="28"/>
                    </w:rPr>
                  </w:pPr>
                  <w:r>
                    <w:rPr>
                      <w:rFonts w:ascii="Times" w:hAnsi="Times"/>
                      <w:sz w:val="28"/>
                      <w:szCs w:val="28"/>
                    </w:rPr>
                    <w:t xml:space="preserve">Q4) </w:t>
                  </w:r>
                </w:p>
                <w:p w14:paraId="2DB1B1E3" w14:textId="77777777" w:rsidR="003C4CAD" w:rsidRDefault="00424E5D">
                  <w:pPr>
                    <w:spacing w:after="0" w:line="240" w:lineRule="auto"/>
                    <w:jc w:val="both"/>
                    <w:rPr>
                      <w:rFonts w:ascii="Times" w:hAnsi="Times"/>
                      <w:sz w:val="28"/>
                      <w:szCs w:val="28"/>
                    </w:rPr>
                  </w:pPr>
                  <w:r>
                    <w:rPr>
                      <w:rFonts w:ascii="Times" w:hAnsi="Times"/>
                      <w:sz w:val="28"/>
                      <w:szCs w:val="28"/>
                    </w:rPr>
                    <w:t xml:space="preserve">       a- Grain size…………………………………………….</w:t>
                  </w:r>
                </w:p>
                <w:p w14:paraId="15022D1B" w14:textId="77777777" w:rsidR="003C4CAD" w:rsidRDefault="00424E5D">
                  <w:pPr>
                    <w:spacing w:after="0" w:line="240" w:lineRule="auto"/>
                    <w:jc w:val="both"/>
                    <w:rPr>
                      <w:rFonts w:ascii="Times" w:hAnsi="Times"/>
                      <w:sz w:val="28"/>
                      <w:szCs w:val="28"/>
                    </w:rPr>
                  </w:pPr>
                  <w:r>
                    <w:rPr>
                      <w:rFonts w:ascii="Times" w:hAnsi="Times"/>
                      <w:sz w:val="28"/>
                      <w:szCs w:val="28"/>
                    </w:rPr>
                    <w:t xml:space="preserve">       b- cement type ……………………………………………</w:t>
                  </w:r>
                </w:p>
                <w:p w14:paraId="0F891DE8" w14:textId="77777777" w:rsidR="003C4CAD" w:rsidRDefault="00424E5D">
                  <w:pPr>
                    <w:spacing w:after="0" w:line="240" w:lineRule="auto"/>
                    <w:jc w:val="both"/>
                    <w:rPr>
                      <w:rFonts w:ascii="Times" w:hAnsi="Times"/>
                      <w:sz w:val="28"/>
                      <w:szCs w:val="28"/>
                    </w:rPr>
                  </w:pPr>
                  <w:r>
                    <w:rPr>
                      <w:rFonts w:ascii="Times" w:hAnsi="Times"/>
                      <w:sz w:val="28"/>
                      <w:szCs w:val="28"/>
                    </w:rPr>
                    <w:t xml:space="preserve">       c- sorting …………………………………</w:t>
                  </w:r>
                </w:p>
              </w:tc>
            </w:tr>
            <w:tr w:rsidR="003C4CAD" w14:paraId="6CF30308" w14:textId="77777777">
              <w:trPr>
                <w:trHeight w:val="1371"/>
              </w:trPr>
              <w:tc>
                <w:tcPr>
                  <w:tcW w:w="9822" w:type="dxa"/>
                </w:tcPr>
                <w:p w14:paraId="197E88FE" w14:textId="77777777" w:rsidR="003C4CAD" w:rsidRDefault="00424E5D">
                  <w:pPr>
                    <w:spacing w:after="0" w:line="240" w:lineRule="auto"/>
                    <w:jc w:val="both"/>
                    <w:rPr>
                      <w:rFonts w:ascii="Times" w:hAnsi="Times"/>
                      <w:sz w:val="28"/>
                      <w:szCs w:val="28"/>
                    </w:rPr>
                  </w:pPr>
                  <w:r>
                    <w:rPr>
                      <w:rFonts w:ascii="Times" w:hAnsi="Times"/>
                      <w:sz w:val="28"/>
                      <w:szCs w:val="28"/>
                    </w:rPr>
                    <w:t xml:space="preserve">Q5) </w:t>
                  </w:r>
                </w:p>
                <w:p w14:paraId="265A3C3C" w14:textId="77777777" w:rsidR="003C4CAD" w:rsidRDefault="00424E5D">
                  <w:pPr>
                    <w:spacing w:after="0" w:line="240" w:lineRule="auto"/>
                    <w:jc w:val="both"/>
                    <w:rPr>
                      <w:rFonts w:ascii="Times" w:hAnsi="Times"/>
                      <w:sz w:val="28"/>
                      <w:szCs w:val="28"/>
                    </w:rPr>
                  </w:pPr>
                  <w:r>
                    <w:rPr>
                      <w:rFonts w:ascii="Times" w:hAnsi="Times"/>
                      <w:sz w:val="28"/>
                      <w:szCs w:val="28"/>
                    </w:rPr>
                    <w:t xml:space="preserve">       a- Grain size…………………………………………….</w:t>
                  </w:r>
                </w:p>
                <w:p w14:paraId="6EC599F8" w14:textId="77777777" w:rsidR="003C4CAD" w:rsidRDefault="00424E5D">
                  <w:pPr>
                    <w:spacing w:after="0" w:line="240" w:lineRule="auto"/>
                    <w:jc w:val="both"/>
                    <w:rPr>
                      <w:rFonts w:ascii="Times" w:hAnsi="Times"/>
                      <w:sz w:val="28"/>
                      <w:szCs w:val="28"/>
                    </w:rPr>
                  </w:pPr>
                  <w:r>
                    <w:rPr>
                      <w:rFonts w:ascii="Times" w:hAnsi="Times"/>
                      <w:sz w:val="28"/>
                      <w:szCs w:val="28"/>
                    </w:rPr>
                    <w:t xml:space="preserve">       b- sedimentary structure ……………………………………………</w:t>
                  </w:r>
                </w:p>
                <w:p w14:paraId="2DB0A692" w14:textId="77777777" w:rsidR="003C4CAD" w:rsidRDefault="00424E5D">
                  <w:pPr>
                    <w:spacing w:after="0" w:line="240" w:lineRule="auto"/>
                    <w:jc w:val="both"/>
                    <w:rPr>
                      <w:rFonts w:ascii="Times" w:hAnsi="Times"/>
                      <w:sz w:val="28"/>
                      <w:szCs w:val="28"/>
                    </w:rPr>
                  </w:pPr>
                  <w:r>
                    <w:rPr>
                      <w:rFonts w:ascii="Times" w:hAnsi="Times"/>
                      <w:sz w:val="28"/>
                      <w:szCs w:val="28"/>
                    </w:rPr>
                    <w:t xml:space="preserve">       c- Mineralogical composition………………………………</w:t>
                  </w:r>
                </w:p>
              </w:tc>
            </w:tr>
            <w:tr w:rsidR="003C4CAD" w14:paraId="4FA6069A" w14:textId="77777777">
              <w:trPr>
                <w:trHeight w:val="1371"/>
              </w:trPr>
              <w:tc>
                <w:tcPr>
                  <w:tcW w:w="9822" w:type="dxa"/>
                </w:tcPr>
                <w:p w14:paraId="41C83B7F" w14:textId="77777777" w:rsidR="003C4CAD" w:rsidRDefault="00424E5D">
                  <w:pPr>
                    <w:spacing w:after="0" w:line="240" w:lineRule="auto"/>
                    <w:jc w:val="both"/>
                    <w:rPr>
                      <w:rFonts w:ascii="Times" w:hAnsi="Times"/>
                      <w:sz w:val="28"/>
                      <w:szCs w:val="28"/>
                    </w:rPr>
                  </w:pPr>
                  <w:r>
                    <w:rPr>
                      <w:rFonts w:ascii="Times" w:hAnsi="Times"/>
                      <w:sz w:val="28"/>
                      <w:szCs w:val="28"/>
                    </w:rPr>
                    <w:t xml:space="preserve">Q6) </w:t>
                  </w:r>
                </w:p>
                <w:p w14:paraId="399F5F10" w14:textId="77777777" w:rsidR="003C4CAD" w:rsidRDefault="00424E5D">
                  <w:pPr>
                    <w:spacing w:after="0" w:line="240" w:lineRule="auto"/>
                    <w:jc w:val="both"/>
                    <w:rPr>
                      <w:rFonts w:ascii="Times" w:hAnsi="Times"/>
                      <w:sz w:val="28"/>
                      <w:szCs w:val="28"/>
                    </w:rPr>
                  </w:pPr>
                  <w:r>
                    <w:rPr>
                      <w:rFonts w:ascii="Times" w:hAnsi="Times"/>
                      <w:sz w:val="28"/>
                      <w:szCs w:val="28"/>
                    </w:rPr>
                    <w:t xml:space="preserve">       a – Name …………………………………………………….</w:t>
                  </w:r>
                </w:p>
                <w:p w14:paraId="320EC02E" w14:textId="77777777" w:rsidR="003C4CAD" w:rsidRDefault="00424E5D">
                  <w:pPr>
                    <w:spacing w:after="0" w:line="240" w:lineRule="auto"/>
                    <w:jc w:val="both"/>
                    <w:rPr>
                      <w:rFonts w:ascii="Times" w:hAnsi="Times"/>
                      <w:sz w:val="28"/>
                      <w:szCs w:val="28"/>
                    </w:rPr>
                  </w:pPr>
                  <w:r>
                    <w:rPr>
                      <w:rFonts w:ascii="Times" w:hAnsi="Times"/>
                      <w:sz w:val="28"/>
                      <w:szCs w:val="28"/>
                    </w:rPr>
                    <w:t xml:space="preserve">       b- color ……………………………………………</w:t>
                  </w:r>
                </w:p>
                <w:p w14:paraId="7AEF769B" w14:textId="77777777" w:rsidR="003C4CAD" w:rsidRDefault="00424E5D">
                  <w:pPr>
                    <w:spacing w:after="0" w:line="240" w:lineRule="auto"/>
                    <w:jc w:val="both"/>
                    <w:rPr>
                      <w:rFonts w:ascii="Times" w:hAnsi="Times"/>
                      <w:sz w:val="28"/>
                      <w:szCs w:val="28"/>
                    </w:rPr>
                  </w:pPr>
                  <w:r>
                    <w:rPr>
                      <w:rFonts w:ascii="Times" w:hAnsi="Times"/>
                      <w:sz w:val="28"/>
                      <w:szCs w:val="28"/>
                    </w:rPr>
                    <w:t xml:space="preserve">       c- mineralogical composition……………………………………</w:t>
                  </w:r>
                </w:p>
              </w:tc>
            </w:tr>
            <w:tr w:rsidR="003C4CAD" w14:paraId="6481F575" w14:textId="77777777">
              <w:trPr>
                <w:trHeight w:val="1371"/>
              </w:trPr>
              <w:tc>
                <w:tcPr>
                  <w:tcW w:w="9822" w:type="dxa"/>
                </w:tcPr>
                <w:p w14:paraId="2F582A2C" w14:textId="77777777" w:rsidR="003C4CAD" w:rsidRDefault="00424E5D">
                  <w:pPr>
                    <w:spacing w:after="0" w:line="240" w:lineRule="auto"/>
                    <w:jc w:val="both"/>
                    <w:rPr>
                      <w:rFonts w:ascii="Times" w:hAnsi="Times"/>
                      <w:sz w:val="28"/>
                      <w:szCs w:val="28"/>
                    </w:rPr>
                  </w:pPr>
                  <w:r>
                    <w:rPr>
                      <w:rFonts w:ascii="Times" w:hAnsi="Times"/>
                      <w:sz w:val="28"/>
                      <w:szCs w:val="28"/>
                    </w:rPr>
                    <w:t xml:space="preserve">Q7) </w:t>
                  </w:r>
                </w:p>
                <w:p w14:paraId="6456A6DC" w14:textId="77777777" w:rsidR="003C4CAD" w:rsidRDefault="00424E5D">
                  <w:pPr>
                    <w:spacing w:after="0" w:line="240" w:lineRule="auto"/>
                    <w:jc w:val="both"/>
                    <w:rPr>
                      <w:rFonts w:ascii="Times" w:hAnsi="Times"/>
                      <w:sz w:val="28"/>
                      <w:szCs w:val="28"/>
                    </w:rPr>
                  </w:pPr>
                  <w:r>
                    <w:rPr>
                      <w:rFonts w:ascii="Times" w:hAnsi="Times"/>
                      <w:sz w:val="28"/>
                      <w:szCs w:val="28"/>
                    </w:rPr>
                    <w:t xml:space="preserve">        b- Color…………………………………………………….</w:t>
                  </w:r>
                </w:p>
                <w:p w14:paraId="6B4C2DB2" w14:textId="77777777" w:rsidR="003C4CAD" w:rsidRDefault="00424E5D">
                  <w:pPr>
                    <w:spacing w:after="0" w:line="240" w:lineRule="auto"/>
                    <w:jc w:val="both"/>
                    <w:rPr>
                      <w:rFonts w:ascii="Times" w:hAnsi="Times"/>
                      <w:sz w:val="28"/>
                      <w:szCs w:val="28"/>
                    </w:rPr>
                  </w:pPr>
                  <w:r>
                    <w:rPr>
                      <w:rFonts w:ascii="Times" w:hAnsi="Times"/>
                      <w:sz w:val="28"/>
                      <w:szCs w:val="28"/>
                    </w:rPr>
                    <w:t xml:space="preserve">        c- grain size…………………………………………</w:t>
                  </w:r>
                  <w:proofErr w:type="gramStart"/>
                  <w:r>
                    <w:rPr>
                      <w:rFonts w:ascii="Times" w:hAnsi="Times"/>
                      <w:sz w:val="28"/>
                      <w:szCs w:val="28"/>
                    </w:rPr>
                    <w:t>…..</w:t>
                  </w:r>
                  <w:proofErr w:type="gramEnd"/>
                </w:p>
              </w:tc>
            </w:tr>
            <w:tr w:rsidR="003C4CAD" w14:paraId="4DFF2D21" w14:textId="77777777">
              <w:trPr>
                <w:trHeight w:val="1295"/>
              </w:trPr>
              <w:tc>
                <w:tcPr>
                  <w:tcW w:w="9822" w:type="dxa"/>
                </w:tcPr>
                <w:p w14:paraId="68B263A4" w14:textId="77777777" w:rsidR="003C4CAD" w:rsidRDefault="00424E5D">
                  <w:pPr>
                    <w:spacing w:after="0" w:line="240" w:lineRule="auto"/>
                    <w:jc w:val="both"/>
                    <w:rPr>
                      <w:rFonts w:ascii="Times" w:hAnsi="Times"/>
                      <w:sz w:val="28"/>
                      <w:szCs w:val="28"/>
                    </w:rPr>
                  </w:pPr>
                  <w:r>
                    <w:rPr>
                      <w:rFonts w:ascii="Times" w:hAnsi="Times"/>
                      <w:sz w:val="28"/>
                      <w:szCs w:val="28"/>
                    </w:rPr>
                    <w:t xml:space="preserve">Q8) Define </w:t>
                  </w:r>
                  <w:proofErr w:type="spellStart"/>
                  <w:r>
                    <w:rPr>
                      <w:rFonts w:ascii="Times" w:hAnsi="Times"/>
                      <w:sz w:val="28"/>
                      <w:szCs w:val="28"/>
                    </w:rPr>
                    <w:t>roundess</w:t>
                  </w:r>
                  <w:proofErr w:type="spellEnd"/>
                  <w:r>
                    <w:rPr>
                      <w:rFonts w:ascii="Times" w:hAnsi="Times"/>
                      <w:sz w:val="28"/>
                      <w:szCs w:val="28"/>
                    </w:rPr>
                    <w:t>.</w:t>
                  </w:r>
                </w:p>
                <w:p w14:paraId="1EA57820" w14:textId="77777777" w:rsidR="003C4CAD" w:rsidRDefault="00424E5D">
                  <w:pPr>
                    <w:spacing w:after="0" w:line="240" w:lineRule="auto"/>
                    <w:jc w:val="both"/>
                    <w:rPr>
                      <w:rFonts w:ascii="Times" w:hAnsi="Times"/>
                      <w:sz w:val="28"/>
                      <w:szCs w:val="28"/>
                    </w:rPr>
                  </w:pPr>
                  <w:r>
                    <w:rPr>
                      <w:rFonts w:ascii="Times" w:hAnsi="Times"/>
                      <w:sz w:val="28"/>
                      <w:szCs w:val="28"/>
                    </w:rPr>
                    <w:t xml:space="preserve">       </w:t>
                  </w:r>
                </w:p>
                <w:p w14:paraId="4CFE2C88" w14:textId="77777777" w:rsidR="003C4CAD" w:rsidRDefault="003C4CAD">
                  <w:pPr>
                    <w:spacing w:after="0" w:line="240" w:lineRule="auto"/>
                    <w:jc w:val="both"/>
                    <w:rPr>
                      <w:rFonts w:ascii="Times" w:hAnsi="Times"/>
                      <w:sz w:val="28"/>
                      <w:szCs w:val="28"/>
                    </w:rPr>
                  </w:pPr>
                </w:p>
              </w:tc>
            </w:tr>
            <w:tr w:rsidR="003C4CAD" w14:paraId="6D792F51" w14:textId="77777777">
              <w:trPr>
                <w:trHeight w:val="1371"/>
              </w:trPr>
              <w:tc>
                <w:tcPr>
                  <w:tcW w:w="9822" w:type="dxa"/>
                </w:tcPr>
                <w:p w14:paraId="51732F04" w14:textId="77777777" w:rsidR="003C4CAD" w:rsidRDefault="00424E5D">
                  <w:pPr>
                    <w:pStyle w:val="ListParagraph1"/>
                    <w:spacing w:after="0" w:line="240" w:lineRule="auto"/>
                    <w:ind w:left="0"/>
                    <w:jc w:val="both"/>
                    <w:rPr>
                      <w:rFonts w:ascii="Times" w:hAnsi="Times"/>
                      <w:sz w:val="28"/>
                      <w:szCs w:val="28"/>
                    </w:rPr>
                  </w:pPr>
                  <w:r>
                    <w:rPr>
                      <w:rFonts w:ascii="Times" w:hAnsi="Times"/>
                      <w:sz w:val="28"/>
                      <w:szCs w:val="28"/>
                    </w:rPr>
                    <w:t>Q9)</w:t>
                  </w:r>
                </w:p>
                <w:p w14:paraId="4ADF9919" w14:textId="77777777" w:rsidR="003C4CAD" w:rsidRDefault="00424E5D">
                  <w:pPr>
                    <w:pStyle w:val="ListParagraph1"/>
                    <w:numPr>
                      <w:ilvl w:val="0"/>
                      <w:numId w:val="1"/>
                    </w:numPr>
                    <w:spacing w:after="0" w:line="240" w:lineRule="auto"/>
                    <w:jc w:val="both"/>
                    <w:rPr>
                      <w:rFonts w:ascii="Times" w:hAnsi="Times"/>
                      <w:sz w:val="28"/>
                      <w:szCs w:val="28"/>
                    </w:rPr>
                  </w:pPr>
                  <w:r>
                    <w:rPr>
                      <w:rFonts w:ascii="Times" w:hAnsi="Times"/>
                      <w:sz w:val="28"/>
                      <w:szCs w:val="28"/>
                    </w:rPr>
                    <w:t>Name of sedimentary structure………………………………</w:t>
                  </w:r>
                  <w:proofErr w:type="gramStart"/>
                  <w:r>
                    <w:rPr>
                      <w:rFonts w:ascii="Times" w:hAnsi="Times"/>
                      <w:sz w:val="28"/>
                      <w:szCs w:val="28"/>
                    </w:rPr>
                    <w:t>…..</w:t>
                  </w:r>
                  <w:proofErr w:type="gramEnd"/>
                </w:p>
                <w:p w14:paraId="7F013C74" w14:textId="77777777" w:rsidR="003C4CAD" w:rsidRDefault="00424E5D">
                  <w:pPr>
                    <w:pStyle w:val="ListParagraph1"/>
                    <w:numPr>
                      <w:ilvl w:val="0"/>
                      <w:numId w:val="1"/>
                    </w:numPr>
                    <w:spacing w:after="0" w:line="240" w:lineRule="auto"/>
                    <w:jc w:val="both"/>
                    <w:rPr>
                      <w:rFonts w:ascii="Times" w:hAnsi="Times"/>
                      <w:sz w:val="28"/>
                      <w:szCs w:val="28"/>
                    </w:rPr>
                  </w:pPr>
                  <w:r>
                    <w:rPr>
                      <w:rFonts w:ascii="Times" w:hAnsi="Times"/>
                      <w:sz w:val="28"/>
                      <w:szCs w:val="28"/>
                    </w:rPr>
                    <w:t>Type of sedimentary structure…………………………….</w:t>
                  </w:r>
                </w:p>
              </w:tc>
            </w:tr>
            <w:tr w:rsidR="003C4CAD" w14:paraId="266C489F" w14:textId="77777777">
              <w:trPr>
                <w:trHeight w:val="1667"/>
              </w:trPr>
              <w:tc>
                <w:tcPr>
                  <w:tcW w:w="9822" w:type="dxa"/>
                </w:tcPr>
                <w:p w14:paraId="5D1915F5" w14:textId="77777777" w:rsidR="003C4CAD" w:rsidRDefault="00424E5D">
                  <w:pPr>
                    <w:spacing w:after="0" w:line="240" w:lineRule="auto"/>
                    <w:jc w:val="both"/>
                    <w:rPr>
                      <w:rFonts w:ascii="Times" w:hAnsi="Times"/>
                      <w:sz w:val="28"/>
                      <w:szCs w:val="28"/>
                    </w:rPr>
                  </w:pPr>
                  <w:r>
                    <w:rPr>
                      <w:rFonts w:ascii="Times" w:hAnsi="Times"/>
                      <w:sz w:val="28"/>
                      <w:szCs w:val="28"/>
                    </w:rPr>
                    <w:lastRenderedPageBreak/>
                    <w:t xml:space="preserve">Q10) What is the difference between </w:t>
                  </w:r>
                  <w:proofErr w:type="spellStart"/>
                  <w:r>
                    <w:rPr>
                      <w:rFonts w:ascii="Times" w:hAnsi="Times"/>
                      <w:sz w:val="28"/>
                      <w:szCs w:val="28"/>
                    </w:rPr>
                    <w:t>orthoconglomerate</w:t>
                  </w:r>
                  <w:proofErr w:type="spellEnd"/>
                  <w:r>
                    <w:rPr>
                      <w:rFonts w:ascii="Times" w:hAnsi="Times"/>
                      <w:sz w:val="28"/>
                      <w:szCs w:val="28"/>
                    </w:rPr>
                    <w:t xml:space="preserve"> and </w:t>
                  </w:r>
                  <w:proofErr w:type="spellStart"/>
                  <w:r>
                    <w:rPr>
                      <w:rFonts w:ascii="Times" w:hAnsi="Times"/>
                      <w:sz w:val="28"/>
                      <w:szCs w:val="28"/>
                    </w:rPr>
                    <w:t>paraconglomerate</w:t>
                  </w:r>
                  <w:proofErr w:type="spellEnd"/>
                  <w:r>
                    <w:rPr>
                      <w:rFonts w:ascii="Times" w:hAnsi="Times"/>
                      <w:sz w:val="28"/>
                      <w:szCs w:val="28"/>
                    </w:rPr>
                    <w:t>?</w:t>
                  </w:r>
                </w:p>
              </w:tc>
            </w:tr>
          </w:tbl>
          <w:p w14:paraId="232AD5D4" w14:textId="77777777" w:rsidR="003C4CAD" w:rsidRDefault="003C4CAD">
            <w:pPr>
              <w:jc w:val="center"/>
            </w:pPr>
          </w:p>
          <w:p w14:paraId="3D59E63B" w14:textId="77777777" w:rsidR="003C4CAD" w:rsidRDefault="003C4CAD">
            <w:pPr>
              <w:spacing w:after="0" w:line="240" w:lineRule="auto"/>
              <w:rPr>
                <w:sz w:val="24"/>
                <w:szCs w:val="24"/>
              </w:rPr>
            </w:pPr>
          </w:p>
        </w:tc>
      </w:tr>
      <w:tr w:rsidR="003C4CAD" w14:paraId="16602D89" w14:textId="77777777">
        <w:trPr>
          <w:trHeight w:val="732"/>
        </w:trPr>
        <w:tc>
          <w:tcPr>
            <w:tcW w:w="10156" w:type="dxa"/>
            <w:gridSpan w:val="3"/>
          </w:tcPr>
          <w:p w14:paraId="4CB6A837" w14:textId="77777777" w:rsidR="003C4CAD" w:rsidRDefault="003C4CAD">
            <w:pPr>
              <w:spacing w:after="0" w:line="240" w:lineRule="auto"/>
              <w:rPr>
                <w:sz w:val="24"/>
                <w:szCs w:val="24"/>
              </w:rPr>
            </w:pPr>
          </w:p>
        </w:tc>
      </w:tr>
    </w:tbl>
    <w:p w14:paraId="02BF954C" w14:textId="77777777" w:rsidR="003C4CAD" w:rsidRDefault="003C4CAD"/>
    <w:sectPr w:rsidR="003C4CAD">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90BC" w14:textId="77777777" w:rsidR="009F7435" w:rsidRDefault="009F7435">
      <w:pPr>
        <w:spacing w:after="0" w:line="240" w:lineRule="auto"/>
      </w:pPr>
      <w:r>
        <w:separator/>
      </w:r>
    </w:p>
  </w:endnote>
  <w:endnote w:type="continuationSeparator" w:id="0">
    <w:p w14:paraId="25C92A02" w14:textId="77777777" w:rsidR="009F7435" w:rsidRDefault="009F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E3C5" w14:textId="77777777" w:rsidR="003C4CAD" w:rsidRDefault="003C4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084" w14:textId="77777777" w:rsidR="003C4CAD" w:rsidRDefault="00424E5D">
    <w:pPr>
      <w:pStyle w:val="Footer"/>
      <w:pBdr>
        <w:top w:val="thinThickSmallGap" w:sz="24" w:space="1" w:color="622423"/>
      </w:pBdr>
      <w:rPr>
        <w:rFonts w:ascii="Cambria" w:hAnsi="Cambria"/>
      </w:rPr>
    </w:pPr>
    <w:r>
      <w:rPr>
        <w:rFonts w:ascii="Cambria" w:hAnsi="Cambria"/>
      </w:rPr>
      <w:t xml:space="preserve">Directorate of Quality Assurance and Accreditation            </w:t>
    </w:r>
    <w:r>
      <w:rPr>
        <w:rFonts w:ascii="Cambria" w:hAnsi="Cambria" w:cs="Times New Roman" w:hint="cs"/>
        <w:rtl/>
      </w:rPr>
      <w:t>به</w:t>
    </w:r>
    <w:r>
      <w:rPr>
        <w:rFonts w:ascii="Cambria" w:hAnsi="Cambria" w:hint="cs"/>
      </w:rPr>
      <w:t>‌</w:t>
    </w:r>
    <w:r>
      <w:rPr>
        <w:rFonts w:ascii="Cambria" w:hAnsi="Cambria" w:cs="Times New Roman" w:hint="cs"/>
        <w:rtl/>
      </w:rPr>
      <w:t>ڕێوه</w:t>
    </w:r>
    <w:r>
      <w:rPr>
        <w:rFonts w:ascii="Cambria" w:hAnsi="Cambria" w:hint="cs"/>
      </w:rPr>
      <w:t>‌</w:t>
    </w:r>
    <w:r>
      <w:rPr>
        <w:rFonts w:ascii="Cambria" w:hAnsi="Cambria" w:cs="Times New Roman" w:hint="cs"/>
        <w:rtl/>
      </w:rPr>
      <w:t>به</w:t>
    </w:r>
    <w:r>
      <w:rPr>
        <w:rFonts w:ascii="Cambria" w:hAnsi="Cambria" w:hint="cs"/>
      </w:rPr>
      <w:t>‌</w:t>
    </w:r>
    <w:r>
      <w:rPr>
        <w:rFonts w:ascii="Cambria" w:hAnsi="Cambria" w:cs="Times New Roman" w:hint="cs"/>
        <w:rtl/>
      </w:rPr>
      <w:t>رایه</w:t>
    </w:r>
    <w:r>
      <w:rPr>
        <w:rFonts w:ascii="Cambria" w:hAnsi="Cambria" w:hint="cs"/>
      </w:rPr>
      <w:t>‌</w:t>
    </w:r>
    <w:r>
      <w:rPr>
        <w:rFonts w:ascii="Cambria" w:hAnsi="Cambria" w:cs="Times New Roman" w:hint="cs"/>
        <w:rtl/>
      </w:rPr>
      <w:t>تی</w:t>
    </w:r>
    <w:r>
      <w:rPr>
        <w:rFonts w:ascii="Cambria" w:hAnsi="Cambria" w:hint="cs"/>
      </w:rPr>
      <w:t xml:space="preserve"> </w:t>
    </w:r>
    <w:r>
      <w:rPr>
        <w:rFonts w:ascii="Cambria" w:hAnsi="Cambria" w:cs="Times New Roman" w:hint="cs"/>
        <w:rtl/>
      </w:rPr>
      <w:t>دڵنیایی</w:t>
    </w:r>
    <w:r>
      <w:rPr>
        <w:rFonts w:ascii="Cambria" w:hAnsi="Cambria" w:hint="cs"/>
      </w:rPr>
      <w:t xml:space="preserve"> </w:t>
    </w:r>
    <w:r>
      <w:rPr>
        <w:rFonts w:ascii="Cambria" w:hAnsi="Cambria" w:cs="Times New Roman" w:hint="cs"/>
        <w:rtl/>
      </w:rPr>
      <w:t>جۆری</w:t>
    </w:r>
    <w:r>
      <w:rPr>
        <w:rFonts w:ascii="Cambria" w:hAnsi="Cambria" w:hint="cs"/>
      </w:rPr>
      <w:t xml:space="preserve"> </w:t>
    </w:r>
    <w:r>
      <w:rPr>
        <w:rFonts w:ascii="Cambria" w:hAnsi="Cambria" w:cs="Times New Roman" w:hint="cs"/>
        <w:rtl/>
      </w:rPr>
      <w:t>و</w:t>
    </w:r>
    <w:r>
      <w:rPr>
        <w:rFonts w:ascii="Cambria" w:hAnsi="Cambria" w:hint="cs"/>
      </w:rPr>
      <w:t xml:space="preserve"> </w:t>
    </w:r>
    <w:r>
      <w:rPr>
        <w:rFonts w:ascii="Cambria" w:hAnsi="Cambria" w:cs="Times New Roman" w:hint="cs"/>
        <w:rtl/>
      </w:rPr>
      <w:t>متمانه</w:t>
    </w:r>
    <w:r>
      <w:rPr>
        <w:rFonts w:ascii="Cambria" w:hAnsi="Cambria" w:hint="cs"/>
      </w:rPr>
      <w:t>‌</w:t>
    </w:r>
    <w:r>
      <w:rPr>
        <w:rFonts w:ascii="Cambria" w:hAnsi="Cambria" w:cs="Times New Roman" w:hint="cs"/>
        <w:rtl/>
      </w:rPr>
      <w:t>به</w:t>
    </w:r>
    <w:r>
      <w:rPr>
        <w:rFonts w:ascii="Cambria" w:hAnsi="Cambria" w:hint="cs"/>
      </w:rPr>
      <w:t>‌</w:t>
    </w:r>
    <w:r>
      <w:rPr>
        <w:rFonts w:ascii="Cambria" w:hAnsi="Cambria" w:cs="Times New Roman" w:hint="cs"/>
        <w:rtl/>
      </w:rPr>
      <w:t>خشین</w:t>
    </w:r>
  </w:p>
  <w:p w14:paraId="2A6DEEF1" w14:textId="77777777" w:rsidR="003C4CAD" w:rsidRDefault="003C4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84F8" w14:textId="77777777" w:rsidR="003C4CAD" w:rsidRDefault="003C4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C205" w14:textId="77777777" w:rsidR="009F7435" w:rsidRDefault="009F7435">
      <w:pPr>
        <w:spacing w:after="0" w:line="240" w:lineRule="auto"/>
      </w:pPr>
      <w:r>
        <w:separator/>
      </w:r>
    </w:p>
  </w:footnote>
  <w:footnote w:type="continuationSeparator" w:id="0">
    <w:p w14:paraId="6C8D8BA7" w14:textId="77777777" w:rsidR="009F7435" w:rsidRDefault="009F7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44F9" w14:textId="77777777" w:rsidR="003C4CAD" w:rsidRDefault="003C4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D206" w14:textId="77777777" w:rsidR="003C4CAD" w:rsidRDefault="00424E5D">
    <w:pPr>
      <w:pStyle w:val="Header"/>
    </w:pPr>
    <w: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0BBA" w14:textId="77777777" w:rsidR="003C4CAD" w:rsidRDefault="003C4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188"/>
    <w:multiLevelType w:val="multilevel"/>
    <w:tmpl w:val="05ED01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AD"/>
    <w:rsid w:val="00030075"/>
    <w:rsid w:val="0007534E"/>
    <w:rsid w:val="001565B5"/>
    <w:rsid w:val="00267AA6"/>
    <w:rsid w:val="002A018C"/>
    <w:rsid w:val="003C4CAD"/>
    <w:rsid w:val="00424E5D"/>
    <w:rsid w:val="004766A6"/>
    <w:rsid w:val="00650793"/>
    <w:rsid w:val="008A0222"/>
    <w:rsid w:val="009F7435"/>
    <w:rsid w:val="00A06159"/>
    <w:rsid w:val="00C50AAE"/>
    <w:rsid w:val="00D16CEF"/>
    <w:rsid w:val="00EB5119"/>
    <w:rsid w:val="00ED6D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5E505D9"/>
  <w15:docId w15:val="{79E6D744-9B97-4703-A9B9-28B6EEFA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styleId="Hyperlink">
    <w:name w:val="Hyperlink"/>
    <w:rPr>
      <w:color w:val="0000FF"/>
      <w:u w:val="single"/>
    </w:rPr>
  </w:style>
  <w:style w:type="paragraph" w:customStyle="1" w:styleId="ListParagraph1">
    <w:name w:val="List Paragraph1"/>
    <w:basedOn w:val="Normal"/>
    <w:uiPriority w:val="34"/>
    <w:qFormat/>
    <w:pPr>
      <w:ind w:left="720"/>
      <w:contextualSpacing/>
    </w:pPr>
  </w:style>
  <w:style w:type="character" w:customStyle="1" w:styleId="data1">
    <w:name w:val="data1"/>
    <w:rPr>
      <w:rFonts w:ascii="Arial" w:hAnsi="Arial" w:cs="Arial" w:hint="default"/>
      <w:sz w:val="18"/>
      <w:szCs w:val="18"/>
      <w:shd w:val="clear" w:color="auto" w:fill="FFFFFF"/>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rPr>
      <w:rFonts w:ascii="Calibri" w:hAnsi="Calibri" w:cs="Arial"/>
    </w:rPr>
  </w:style>
  <w:style w:type="character" w:customStyle="1" w:styleId="FooterChar">
    <w:name w:val="Footer Char"/>
    <w:basedOn w:val="DefaultParagraphFont"/>
    <w:link w:val="Footer"/>
    <w:uiPriority w:val="99"/>
    <w:rPr>
      <w:rFonts w:ascii="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Hisham Khalil</cp:lastModifiedBy>
  <cp:revision>2</cp:revision>
  <dcterms:created xsi:type="dcterms:W3CDTF">2023-05-16T15:40:00Z</dcterms:created>
  <dcterms:modified xsi:type="dcterms:W3CDTF">2023-05-16T15:40:00Z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