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6CF3" w14:textId="77777777" w:rsidR="003C4CAD" w:rsidRDefault="00030075">
      <w:pPr>
        <w:tabs>
          <w:tab w:val="left" w:pos="1200"/>
        </w:tabs>
        <w:ind w:left="-851"/>
        <w:jc w:val="center"/>
        <w:rPr>
          <w:b/>
          <w:bCs/>
          <w:sz w:val="44"/>
          <w:szCs w:val="44"/>
        </w:rPr>
      </w:pPr>
      <w:r>
        <w:rPr>
          <w:b/>
          <w:bCs/>
          <w:noProof/>
          <w:sz w:val="44"/>
          <w:szCs w:val="44"/>
        </w:rPr>
        <w:drawing>
          <wp:anchor distT="0" distB="0" distL="114300" distR="114300" simplePos="0" relativeHeight="251658240" behindDoc="0" locked="0" layoutInCell="1" allowOverlap="1" wp14:anchorId="0ACF44C0" wp14:editId="4C8D3FCF">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98EB" w14:textId="77777777" w:rsidR="003C4CAD" w:rsidRDefault="003C4CAD">
      <w:pPr>
        <w:tabs>
          <w:tab w:val="left" w:pos="1200"/>
        </w:tabs>
        <w:jc w:val="center"/>
        <w:rPr>
          <w:b/>
          <w:bCs/>
          <w:sz w:val="44"/>
          <w:szCs w:val="44"/>
        </w:rPr>
      </w:pPr>
    </w:p>
    <w:p w14:paraId="735845E9" w14:textId="77777777" w:rsidR="003C4CAD" w:rsidRDefault="003C4CAD">
      <w:pPr>
        <w:tabs>
          <w:tab w:val="left" w:pos="1200"/>
        </w:tabs>
        <w:jc w:val="center"/>
        <w:rPr>
          <w:b/>
          <w:bCs/>
          <w:sz w:val="44"/>
          <w:szCs w:val="44"/>
        </w:rPr>
      </w:pPr>
    </w:p>
    <w:p w14:paraId="1C7EF3FB" w14:textId="77777777" w:rsidR="003C4CAD" w:rsidRDefault="003C4CAD">
      <w:pPr>
        <w:tabs>
          <w:tab w:val="left" w:pos="1200"/>
        </w:tabs>
        <w:rPr>
          <w:b/>
          <w:bCs/>
          <w:sz w:val="44"/>
          <w:szCs w:val="44"/>
        </w:rPr>
      </w:pPr>
    </w:p>
    <w:p w14:paraId="4D62B33C" w14:textId="58955977" w:rsidR="003C4CAD" w:rsidRDefault="00424E5D">
      <w:pPr>
        <w:tabs>
          <w:tab w:val="left" w:pos="1200"/>
        </w:tabs>
        <w:rPr>
          <w:b/>
          <w:bCs/>
          <w:sz w:val="44"/>
          <w:szCs w:val="44"/>
        </w:rPr>
      </w:pPr>
      <w:r>
        <w:rPr>
          <w:b/>
          <w:bCs/>
          <w:sz w:val="44"/>
          <w:szCs w:val="44"/>
        </w:rPr>
        <w:t xml:space="preserve">Department of </w:t>
      </w:r>
      <w:r w:rsidR="00C50AAE">
        <w:rPr>
          <w:b/>
          <w:bCs/>
          <w:sz w:val="44"/>
          <w:szCs w:val="44"/>
        </w:rPr>
        <w:t>Earth Sciences and Petroleum</w:t>
      </w:r>
    </w:p>
    <w:p w14:paraId="5E82D079" w14:textId="77777777" w:rsidR="003C4CAD" w:rsidRDefault="00424E5D">
      <w:pPr>
        <w:tabs>
          <w:tab w:val="left" w:pos="1200"/>
        </w:tabs>
        <w:rPr>
          <w:b/>
          <w:bCs/>
          <w:sz w:val="44"/>
          <w:szCs w:val="44"/>
        </w:rPr>
      </w:pPr>
      <w:r>
        <w:rPr>
          <w:b/>
          <w:bCs/>
          <w:sz w:val="44"/>
          <w:szCs w:val="44"/>
        </w:rPr>
        <w:t>College of Science</w:t>
      </w:r>
    </w:p>
    <w:p w14:paraId="5B849D54" w14:textId="4DBD7D44" w:rsidR="003C4CAD" w:rsidRDefault="00C50AAE">
      <w:pPr>
        <w:tabs>
          <w:tab w:val="left" w:pos="1200"/>
        </w:tabs>
        <w:rPr>
          <w:b/>
          <w:bCs/>
          <w:sz w:val="44"/>
          <w:szCs w:val="44"/>
        </w:rPr>
      </w:pPr>
      <w:r>
        <w:rPr>
          <w:b/>
          <w:bCs/>
          <w:sz w:val="44"/>
          <w:szCs w:val="44"/>
        </w:rPr>
        <w:t xml:space="preserve">Salahaddin University </w:t>
      </w:r>
      <w:r w:rsidR="00424E5D">
        <w:rPr>
          <w:b/>
          <w:bCs/>
          <w:sz w:val="44"/>
          <w:szCs w:val="44"/>
        </w:rPr>
        <w:t>-Erbil</w:t>
      </w:r>
    </w:p>
    <w:p w14:paraId="09948486" w14:textId="60DA3AC2" w:rsidR="003C4CAD" w:rsidRDefault="00424E5D">
      <w:pPr>
        <w:tabs>
          <w:tab w:val="left" w:pos="1200"/>
        </w:tabs>
        <w:rPr>
          <w:b/>
          <w:bCs/>
          <w:sz w:val="44"/>
          <w:szCs w:val="44"/>
        </w:rPr>
      </w:pPr>
      <w:r>
        <w:rPr>
          <w:b/>
          <w:bCs/>
          <w:sz w:val="44"/>
          <w:szCs w:val="44"/>
        </w:rPr>
        <w:t xml:space="preserve">Subject: </w:t>
      </w:r>
      <w:r w:rsidR="00FA5549">
        <w:rPr>
          <w:b/>
          <w:bCs/>
          <w:sz w:val="44"/>
          <w:szCs w:val="44"/>
        </w:rPr>
        <w:t>Subsurface Geology</w:t>
      </w:r>
      <w:r>
        <w:rPr>
          <w:b/>
          <w:bCs/>
          <w:sz w:val="44"/>
          <w:szCs w:val="44"/>
        </w:rPr>
        <w:t>-Practical</w:t>
      </w:r>
    </w:p>
    <w:p w14:paraId="21ACB677" w14:textId="23B576E0" w:rsidR="003C4CAD" w:rsidRDefault="00424E5D" w:rsidP="00D915EE">
      <w:pPr>
        <w:tabs>
          <w:tab w:val="left" w:pos="1200"/>
        </w:tabs>
        <w:rPr>
          <w:b/>
          <w:bCs/>
          <w:sz w:val="44"/>
          <w:szCs w:val="44"/>
        </w:rPr>
      </w:pPr>
      <w:r>
        <w:rPr>
          <w:b/>
          <w:bCs/>
          <w:sz w:val="44"/>
          <w:szCs w:val="44"/>
        </w:rPr>
        <w:t xml:space="preserve">Course Book </w:t>
      </w:r>
      <w:r w:rsidR="00D915EE">
        <w:rPr>
          <w:b/>
          <w:bCs/>
          <w:sz w:val="44"/>
          <w:szCs w:val="44"/>
        </w:rPr>
        <w:t>4</w:t>
      </w:r>
      <w:r w:rsidR="00FE7C1B" w:rsidRPr="00D915EE">
        <w:rPr>
          <w:b/>
          <w:bCs/>
          <w:sz w:val="44"/>
          <w:szCs w:val="44"/>
          <w:vertAlign w:val="superscript"/>
        </w:rPr>
        <w:t>th</w:t>
      </w:r>
      <w:r w:rsidR="00FE7C1B">
        <w:rPr>
          <w:b/>
          <w:bCs/>
          <w:sz w:val="44"/>
          <w:szCs w:val="44"/>
        </w:rPr>
        <w:t xml:space="preserve"> year</w:t>
      </w:r>
      <w:r>
        <w:rPr>
          <w:b/>
          <w:bCs/>
          <w:sz w:val="44"/>
          <w:szCs w:val="44"/>
        </w:rPr>
        <w:t xml:space="preserve"> </w:t>
      </w:r>
    </w:p>
    <w:p w14:paraId="79E0A607" w14:textId="77777777" w:rsidR="003C4CAD" w:rsidRDefault="00424E5D">
      <w:pPr>
        <w:tabs>
          <w:tab w:val="left" w:pos="1200"/>
        </w:tabs>
        <w:rPr>
          <w:b/>
          <w:bCs/>
          <w:sz w:val="44"/>
          <w:szCs w:val="44"/>
        </w:rPr>
      </w:pPr>
      <w:r>
        <w:rPr>
          <w:b/>
          <w:bCs/>
          <w:sz w:val="44"/>
          <w:szCs w:val="44"/>
        </w:rPr>
        <w:t xml:space="preserve">Lecturer's name M.Sc. Hisham Khalil Mustafa </w:t>
      </w:r>
    </w:p>
    <w:p w14:paraId="3A4E6097" w14:textId="0539F928" w:rsidR="003C4CAD" w:rsidRDefault="00424E5D">
      <w:pPr>
        <w:tabs>
          <w:tab w:val="left" w:pos="1200"/>
        </w:tabs>
        <w:rPr>
          <w:b/>
          <w:bCs/>
          <w:sz w:val="44"/>
          <w:szCs w:val="44"/>
        </w:rPr>
      </w:pPr>
      <w:r>
        <w:rPr>
          <w:b/>
          <w:bCs/>
          <w:sz w:val="44"/>
          <w:szCs w:val="44"/>
        </w:rPr>
        <w:t>Academic Year: 20</w:t>
      </w:r>
      <w:r w:rsidR="00650793">
        <w:rPr>
          <w:b/>
          <w:bCs/>
          <w:sz w:val="44"/>
          <w:szCs w:val="44"/>
        </w:rPr>
        <w:t>22</w:t>
      </w:r>
      <w:r>
        <w:rPr>
          <w:b/>
          <w:bCs/>
          <w:sz w:val="44"/>
          <w:szCs w:val="44"/>
        </w:rPr>
        <w:t>/20</w:t>
      </w:r>
      <w:r w:rsidR="00ED6DF6">
        <w:rPr>
          <w:b/>
          <w:bCs/>
          <w:sz w:val="44"/>
          <w:szCs w:val="44"/>
        </w:rPr>
        <w:t>2</w:t>
      </w:r>
      <w:r w:rsidR="00650793">
        <w:rPr>
          <w:b/>
          <w:bCs/>
          <w:sz w:val="44"/>
          <w:szCs w:val="44"/>
        </w:rPr>
        <w:t>3</w:t>
      </w:r>
    </w:p>
    <w:p w14:paraId="6BDC590B" w14:textId="77777777" w:rsidR="003C4CAD" w:rsidRDefault="003C4CAD">
      <w:pPr>
        <w:tabs>
          <w:tab w:val="left" w:pos="1200"/>
        </w:tabs>
        <w:jc w:val="center"/>
        <w:rPr>
          <w:b/>
          <w:bCs/>
          <w:sz w:val="44"/>
          <w:szCs w:val="44"/>
        </w:rPr>
      </w:pPr>
    </w:p>
    <w:p w14:paraId="7F50F32D" w14:textId="77777777" w:rsidR="003C4CAD" w:rsidRDefault="003C4CAD">
      <w:pPr>
        <w:tabs>
          <w:tab w:val="left" w:pos="1200"/>
        </w:tabs>
        <w:jc w:val="center"/>
        <w:rPr>
          <w:b/>
          <w:bCs/>
          <w:sz w:val="44"/>
          <w:szCs w:val="44"/>
        </w:rPr>
      </w:pPr>
    </w:p>
    <w:p w14:paraId="5F8E1309" w14:textId="77777777" w:rsidR="003C4CAD" w:rsidRDefault="003C4CAD">
      <w:pPr>
        <w:tabs>
          <w:tab w:val="left" w:pos="1200"/>
        </w:tabs>
        <w:jc w:val="center"/>
        <w:rPr>
          <w:b/>
          <w:bCs/>
          <w:sz w:val="44"/>
          <w:szCs w:val="44"/>
        </w:rPr>
      </w:pPr>
    </w:p>
    <w:p w14:paraId="687D2CB0" w14:textId="77777777" w:rsidR="003C4CAD" w:rsidRDefault="003C4CAD">
      <w:pPr>
        <w:tabs>
          <w:tab w:val="left" w:pos="1200"/>
        </w:tabs>
        <w:jc w:val="center"/>
        <w:rPr>
          <w:b/>
          <w:bCs/>
          <w:sz w:val="44"/>
          <w:szCs w:val="44"/>
        </w:rPr>
      </w:pPr>
    </w:p>
    <w:p w14:paraId="252855C6" w14:textId="77777777" w:rsidR="003C4CAD" w:rsidRDefault="003C4CAD">
      <w:pPr>
        <w:tabs>
          <w:tab w:val="left" w:pos="1200"/>
        </w:tabs>
        <w:jc w:val="center"/>
        <w:rPr>
          <w:b/>
          <w:bCs/>
          <w:sz w:val="44"/>
          <w:szCs w:val="44"/>
        </w:rPr>
      </w:pPr>
    </w:p>
    <w:p w14:paraId="176F4DBF" w14:textId="77777777" w:rsidR="003C4CAD" w:rsidRDefault="00424E5D">
      <w:pPr>
        <w:tabs>
          <w:tab w:val="left" w:pos="1200"/>
        </w:tabs>
        <w:jc w:val="center"/>
        <w:rPr>
          <w:sz w:val="28"/>
          <w:szCs w:val="28"/>
        </w:rPr>
      </w:pPr>
      <w:r>
        <w:rPr>
          <w:b/>
          <w:bCs/>
          <w:sz w:val="44"/>
          <w:szCs w:val="44"/>
        </w:rPr>
        <w:lastRenderedPageBreak/>
        <w:t>Course Book</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3"/>
        <w:gridCol w:w="3411"/>
        <w:gridCol w:w="3332"/>
      </w:tblGrid>
      <w:tr w:rsidR="003C4CAD" w14:paraId="767281B9" w14:textId="77777777">
        <w:tc>
          <w:tcPr>
            <w:tcW w:w="3413" w:type="dxa"/>
          </w:tcPr>
          <w:p w14:paraId="2406506F" w14:textId="77777777" w:rsidR="003C4CAD" w:rsidRDefault="00424E5D">
            <w:pPr>
              <w:spacing w:after="0" w:line="240" w:lineRule="auto"/>
              <w:rPr>
                <w:b/>
                <w:bCs/>
                <w:sz w:val="24"/>
                <w:szCs w:val="24"/>
              </w:rPr>
            </w:pPr>
            <w:r>
              <w:rPr>
                <w:b/>
                <w:bCs/>
                <w:sz w:val="24"/>
                <w:szCs w:val="24"/>
              </w:rPr>
              <w:t>1. Course name</w:t>
            </w:r>
          </w:p>
        </w:tc>
        <w:tc>
          <w:tcPr>
            <w:tcW w:w="6743" w:type="dxa"/>
            <w:gridSpan w:val="2"/>
          </w:tcPr>
          <w:p w14:paraId="21488712" w14:textId="176D56D7" w:rsidR="003C4CAD" w:rsidRDefault="00424E5D">
            <w:pPr>
              <w:spacing w:after="0" w:line="240" w:lineRule="auto"/>
              <w:rPr>
                <w:b/>
                <w:bCs/>
                <w:sz w:val="24"/>
                <w:szCs w:val="24"/>
              </w:rPr>
            </w:pPr>
            <w:r>
              <w:rPr>
                <w:b/>
                <w:bCs/>
                <w:sz w:val="24"/>
                <w:szCs w:val="24"/>
              </w:rPr>
              <w:t xml:space="preserve">Practical </w:t>
            </w:r>
            <w:r w:rsidR="00D915EE">
              <w:rPr>
                <w:b/>
                <w:bCs/>
                <w:sz w:val="24"/>
                <w:szCs w:val="24"/>
              </w:rPr>
              <w:t>Subsurface Geology</w:t>
            </w:r>
          </w:p>
        </w:tc>
      </w:tr>
      <w:tr w:rsidR="003C4CAD" w14:paraId="447D4DC4" w14:textId="77777777">
        <w:tc>
          <w:tcPr>
            <w:tcW w:w="3413" w:type="dxa"/>
          </w:tcPr>
          <w:p w14:paraId="21E77B4A" w14:textId="77777777" w:rsidR="003C4CAD" w:rsidRDefault="00424E5D">
            <w:pPr>
              <w:spacing w:after="0" w:line="240" w:lineRule="auto"/>
              <w:rPr>
                <w:b/>
                <w:bCs/>
                <w:sz w:val="24"/>
                <w:szCs w:val="24"/>
              </w:rPr>
            </w:pPr>
            <w:r>
              <w:rPr>
                <w:b/>
                <w:bCs/>
                <w:sz w:val="24"/>
                <w:szCs w:val="24"/>
              </w:rPr>
              <w:t>2. Lecturer in charge</w:t>
            </w:r>
          </w:p>
        </w:tc>
        <w:tc>
          <w:tcPr>
            <w:tcW w:w="6743" w:type="dxa"/>
            <w:gridSpan w:val="2"/>
          </w:tcPr>
          <w:p w14:paraId="48717AB5" w14:textId="77777777" w:rsidR="003C4CAD" w:rsidRDefault="00424E5D">
            <w:pPr>
              <w:spacing w:after="0" w:line="240" w:lineRule="auto"/>
              <w:rPr>
                <w:b/>
                <w:bCs/>
                <w:sz w:val="24"/>
                <w:szCs w:val="24"/>
              </w:rPr>
            </w:pPr>
            <w:r>
              <w:rPr>
                <w:b/>
                <w:bCs/>
                <w:sz w:val="24"/>
                <w:szCs w:val="24"/>
              </w:rPr>
              <w:t>Hisham Khalil Mustafa</w:t>
            </w:r>
          </w:p>
        </w:tc>
      </w:tr>
      <w:tr w:rsidR="003C4CAD" w14:paraId="5D9B8B73" w14:textId="77777777">
        <w:tc>
          <w:tcPr>
            <w:tcW w:w="3413" w:type="dxa"/>
          </w:tcPr>
          <w:p w14:paraId="161D3425" w14:textId="77777777" w:rsidR="003C4CAD" w:rsidRDefault="00424E5D">
            <w:pPr>
              <w:spacing w:after="0" w:line="240" w:lineRule="auto"/>
              <w:rPr>
                <w:b/>
                <w:bCs/>
                <w:sz w:val="24"/>
                <w:szCs w:val="24"/>
              </w:rPr>
            </w:pPr>
            <w:r>
              <w:rPr>
                <w:b/>
                <w:bCs/>
                <w:sz w:val="24"/>
                <w:szCs w:val="24"/>
              </w:rPr>
              <w:t>3. Department/ College</w:t>
            </w:r>
          </w:p>
        </w:tc>
        <w:tc>
          <w:tcPr>
            <w:tcW w:w="6743" w:type="dxa"/>
            <w:gridSpan w:val="2"/>
          </w:tcPr>
          <w:p w14:paraId="79661E0B" w14:textId="3A42C725" w:rsidR="003C4CAD" w:rsidRDefault="00650793">
            <w:pPr>
              <w:spacing w:after="0" w:line="240" w:lineRule="auto"/>
              <w:rPr>
                <w:b/>
                <w:bCs/>
                <w:sz w:val="24"/>
                <w:szCs w:val="24"/>
              </w:rPr>
            </w:pPr>
            <w:r>
              <w:rPr>
                <w:b/>
                <w:bCs/>
                <w:sz w:val="24"/>
                <w:szCs w:val="24"/>
              </w:rPr>
              <w:t>Earth sciences and petroleum</w:t>
            </w:r>
            <w:r w:rsidR="00424E5D">
              <w:rPr>
                <w:b/>
                <w:bCs/>
                <w:sz w:val="24"/>
                <w:szCs w:val="24"/>
              </w:rPr>
              <w:t>/ Science</w:t>
            </w:r>
          </w:p>
        </w:tc>
      </w:tr>
      <w:tr w:rsidR="003C4CAD" w14:paraId="4A9E2FEC" w14:textId="77777777">
        <w:trPr>
          <w:trHeight w:val="352"/>
        </w:trPr>
        <w:tc>
          <w:tcPr>
            <w:tcW w:w="3413" w:type="dxa"/>
          </w:tcPr>
          <w:p w14:paraId="33419392" w14:textId="77777777" w:rsidR="003C4CAD" w:rsidRDefault="00424E5D">
            <w:pPr>
              <w:spacing w:after="0" w:line="240" w:lineRule="auto"/>
              <w:rPr>
                <w:b/>
                <w:bCs/>
                <w:sz w:val="24"/>
                <w:szCs w:val="24"/>
              </w:rPr>
            </w:pPr>
            <w:r>
              <w:rPr>
                <w:b/>
                <w:bCs/>
                <w:sz w:val="24"/>
                <w:szCs w:val="24"/>
              </w:rPr>
              <w:t>4. Contact</w:t>
            </w:r>
          </w:p>
        </w:tc>
        <w:tc>
          <w:tcPr>
            <w:tcW w:w="6743" w:type="dxa"/>
            <w:gridSpan w:val="2"/>
          </w:tcPr>
          <w:p w14:paraId="75C704E1" w14:textId="77777777" w:rsidR="003C4CAD" w:rsidRDefault="00424E5D">
            <w:pPr>
              <w:spacing w:after="0" w:line="240" w:lineRule="auto"/>
              <w:rPr>
                <w:b/>
                <w:bCs/>
                <w:sz w:val="24"/>
                <w:szCs w:val="24"/>
              </w:rPr>
            </w:pPr>
            <w:r>
              <w:rPr>
                <w:b/>
                <w:bCs/>
                <w:sz w:val="24"/>
                <w:szCs w:val="24"/>
              </w:rPr>
              <w:t>e-mail</w:t>
            </w:r>
            <w:r>
              <w:rPr>
                <w:rFonts w:hint="cs"/>
                <w:b/>
                <w:bCs/>
                <w:sz w:val="24"/>
                <w:szCs w:val="24"/>
              </w:rPr>
              <w:t>:</w:t>
            </w:r>
            <w:r>
              <w:rPr>
                <w:b/>
                <w:bCs/>
                <w:sz w:val="24"/>
                <w:szCs w:val="24"/>
              </w:rPr>
              <w:t xml:space="preserve"> Hisham.mustafa@su.edu.krd</w:t>
            </w:r>
          </w:p>
          <w:p w14:paraId="6F131875" w14:textId="77777777" w:rsidR="003C4CAD" w:rsidRDefault="00424E5D">
            <w:pPr>
              <w:spacing w:after="0" w:line="240" w:lineRule="auto"/>
              <w:rPr>
                <w:b/>
                <w:bCs/>
                <w:sz w:val="24"/>
                <w:szCs w:val="24"/>
              </w:rPr>
            </w:pPr>
            <w:r>
              <w:rPr>
                <w:b/>
                <w:bCs/>
                <w:sz w:val="24"/>
                <w:szCs w:val="24"/>
              </w:rPr>
              <w:t>Tel: (optional)</w:t>
            </w:r>
          </w:p>
        </w:tc>
      </w:tr>
      <w:tr w:rsidR="003C4CAD" w14:paraId="573FD304" w14:textId="77777777">
        <w:tc>
          <w:tcPr>
            <w:tcW w:w="3413" w:type="dxa"/>
          </w:tcPr>
          <w:p w14:paraId="31A14E79" w14:textId="77777777" w:rsidR="003C4CAD" w:rsidRDefault="00424E5D">
            <w:pPr>
              <w:spacing w:after="0" w:line="240" w:lineRule="auto"/>
              <w:rPr>
                <w:b/>
                <w:bCs/>
                <w:sz w:val="24"/>
                <w:szCs w:val="24"/>
              </w:rPr>
            </w:pPr>
            <w:r>
              <w:rPr>
                <w:b/>
                <w:bCs/>
                <w:sz w:val="24"/>
                <w:szCs w:val="24"/>
              </w:rPr>
              <w:t xml:space="preserve">5. Time (in hours) per week </w:t>
            </w:r>
          </w:p>
        </w:tc>
        <w:tc>
          <w:tcPr>
            <w:tcW w:w="6743" w:type="dxa"/>
            <w:gridSpan w:val="2"/>
          </w:tcPr>
          <w:p w14:paraId="144C345A" w14:textId="1FB71B75" w:rsidR="003C4CAD" w:rsidRDefault="00424E5D">
            <w:pPr>
              <w:spacing w:after="0" w:line="240" w:lineRule="auto"/>
              <w:rPr>
                <w:b/>
                <w:bCs/>
                <w:sz w:val="24"/>
                <w:szCs w:val="24"/>
              </w:rPr>
            </w:pPr>
            <w:r>
              <w:rPr>
                <w:b/>
                <w:bCs/>
                <w:sz w:val="24"/>
                <w:szCs w:val="24"/>
              </w:rPr>
              <w:t xml:space="preserve">Theory:    2 </w:t>
            </w:r>
          </w:p>
          <w:p w14:paraId="4A81239B" w14:textId="2DA0057A" w:rsidR="003C4CAD" w:rsidRDefault="00424E5D">
            <w:pPr>
              <w:spacing w:after="0" w:line="240" w:lineRule="auto"/>
              <w:rPr>
                <w:b/>
                <w:bCs/>
                <w:sz w:val="24"/>
                <w:szCs w:val="24"/>
              </w:rPr>
            </w:pPr>
            <w:r>
              <w:rPr>
                <w:b/>
                <w:bCs/>
                <w:sz w:val="24"/>
                <w:szCs w:val="24"/>
              </w:rPr>
              <w:t xml:space="preserve">Practical: </w:t>
            </w:r>
            <w:r w:rsidR="00650793">
              <w:rPr>
                <w:b/>
                <w:bCs/>
                <w:sz w:val="24"/>
                <w:szCs w:val="24"/>
              </w:rPr>
              <w:t>2</w:t>
            </w:r>
            <w:r>
              <w:rPr>
                <w:b/>
                <w:bCs/>
                <w:sz w:val="24"/>
                <w:szCs w:val="24"/>
              </w:rPr>
              <w:t xml:space="preserve">                    </w:t>
            </w:r>
          </w:p>
        </w:tc>
      </w:tr>
      <w:tr w:rsidR="003C4CAD" w14:paraId="73C0C8A1" w14:textId="77777777">
        <w:tc>
          <w:tcPr>
            <w:tcW w:w="3413" w:type="dxa"/>
          </w:tcPr>
          <w:p w14:paraId="468F14E6" w14:textId="77777777" w:rsidR="003C4CAD" w:rsidRDefault="00424E5D">
            <w:pPr>
              <w:spacing w:after="0" w:line="240" w:lineRule="auto"/>
              <w:rPr>
                <w:b/>
                <w:bCs/>
                <w:sz w:val="24"/>
                <w:szCs w:val="24"/>
              </w:rPr>
            </w:pPr>
            <w:r>
              <w:rPr>
                <w:b/>
                <w:bCs/>
                <w:sz w:val="24"/>
                <w:szCs w:val="24"/>
              </w:rPr>
              <w:t>6. Office hours</w:t>
            </w:r>
          </w:p>
        </w:tc>
        <w:tc>
          <w:tcPr>
            <w:tcW w:w="6743" w:type="dxa"/>
            <w:gridSpan w:val="2"/>
          </w:tcPr>
          <w:p w14:paraId="7A218A3A" w14:textId="77777777" w:rsidR="003C4CAD" w:rsidRDefault="00424E5D">
            <w:pPr>
              <w:spacing w:after="0" w:line="240" w:lineRule="auto"/>
              <w:rPr>
                <w:b/>
                <w:bCs/>
                <w:sz w:val="24"/>
                <w:szCs w:val="24"/>
              </w:rPr>
            </w:pPr>
            <w:r>
              <w:rPr>
                <w:b/>
                <w:bCs/>
                <w:sz w:val="24"/>
                <w:szCs w:val="24"/>
              </w:rPr>
              <w:t xml:space="preserve">9am-3pm </w:t>
            </w:r>
          </w:p>
        </w:tc>
      </w:tr>
      <w:tr w:rsidR="003C4CAD" w14:paraId="42A6D8F0" w14:textId="77777777">
        <w:tc>
          <w:tcPr>
            <w:tcW w:w="3413" w:type="dxa"/>
          </w:tcPr>
          <w:p w14:paraId="45DDC88A" w14:textId="77777777" w:rsidR="003C4CAD" w:rsidRDefault="00424E5D">
            <w:pPr>
              <w:spacing w:after="0" w:line="240" w:lineRule="auto"/>
              <w:rPr>
                <w:b/>
                <w:bCs/>
                <w:sz w:val="24"/>
                <w:szCs w:val="24"/>
              </w:rPr>
            </w:pPr>
            <w:r>
              <w:rPr>
                <w:b/>
                <w:bCs/>
                <w:sz w:val="24"/>
                <w:szCs w:val="24"/>
              </w:rPr>
              <w:t>7. Course code</w:t>
            </w:r>
          </w:p>
        </w:tc>
        <w:tc>
          <w:tcPr>
            <w:tcW w:w="6743" w:type="dxa"/>
            <w:gridSpan w:val="2"/>
          </w:tcPr>
          <w:p w14:paraId="6863404E" w14:textId="77777777" w:rsidR="003C4CAD" w:rsidRDefault="003C4CAD">
            <w:pPr>
              <w:spacing w:after="0" w:line="240" w:lineRule="auto"/>
              <w:rPr>
                <w:b/>
                <w:bCs/>
                <w:sz w:val="24"/>
                <w:szCs w:val="24"/>
              </w:rPr>
            </w:pPr>
          </w:p>
        </w:tc>
      </w:tr>
      <w:tr w:rsidR="003C4CAD" w14:paraId="4EBA3511" w14:textId="77777777">
        <w:tc>
          <w:tcPr>
            <w:tcW w:w="3413" w:type="dxa"/>
          </w:tcPr>
          <w:p w14:paraId="15DD388C" w14:textId="77777777" w:rsidR="003C4CAD" w:rsidRDefault="00424E5D">
            <w:pPr>
              <w:spacing w:after="0" w:line="240" w:lineRule="auto"/>
              <w:rPr>
                <w:b/>
                <w:bCs/>
                <w:sz w:val="24"/>
                <w:szCs w:val="24"/>
              </w:rPr>
            </w:pPr>
            <w:r>
              <w:rPr>
                <w:b/>
                <w:bCs/>
                <w:sz w:val="24"/>
                <w:szCs w:val="24"/>
              </w:rPr>
              <w:t xml:space="preserve">8. Teacher's academic profile </w:t>
            </w:r>
          </w:p>
        </w:tc>
        <w:tc>
          <w:tcPr>
            <w:tcW w:w="6743" w:type="dxa"/>
            <w:gridSpan w:val="2"/>
          </w:tcPr>
          <w:p w14:paraId="62CEFFAA" w14:textId="77777777" w:rsidR="003C4CAD" w:rsidRDefault="00424E5D">
            <w:pPr>
              <w:spacing w:after="0" w:line="240" w:lineRule="auto"/>
              <w:jc w:val="both"/>
              <w:rPr>
                <w:b/>
                <w:bCs/>
                <w:sz w:val="24"/>
                <w:szCs w:val="24"/>
              </w:rPr>
            </w:pPr>
            <w:r>
              <w:rPr>
                <w:b/>
                <w:bCs/>
                <w:sz w:val="24"/>
                <w:szCs w:val="24"/>
              </w:rPr>
              <w:tab/>
              <w:t xml:space="preserve">B.Sc. </w:t>
            </w:r>
            <w:r>
              <w:rPr>
                <w:b/>
                <w:bCs/>
                <w:sz w:val="24"/>
                <w:szCs w:val="24"/>
              </w:rPr>
              <w:tab/>
              <w:t>Salahaddin university-Erbil college of Science Dep. Of Geology</w:t>
            </w:r>
            <w:r>
              <w:rPr>
                <w:b/>
                <w:bCs/>
                <w:sz w:val="24"/>
                <w:szCs w:val="24"/>
              </w:rPr>
              <w:tab/>
              <w:t>2001</w:t>
            </w:r>
            <w:r>
              <w:rPr>
                <w:b/>
                <w:bCs/>
                <w:sz w:val="24"/>
                <w:szCs w:val="24"/>
              </w:rPr>
              <w:tab/>
              <w:t>Erbil -Iraq</w:t>
            </w:r>
          </w:p>
          <w:p w14:paraId="3A330E6D" w14:textId="77777777" w:rsidR="003C4CAD" w:rsidRDefault="00424E5D">
            <w:pPr>
              <w:spacing w:after="0" w:line="240" w:lineRule="auto"/>
              <w:jc w:val="both"/>
              <w:rPr>
                <w:b/>
                <w:bCs/>
                <w:sz w:val="24"/>
                <w:szCs w:val="24"/>
              </w:rPr>
            </w:pPr>
            <w:r>
              <w:rPr>
                <w:b/>
                <w:bCs/>
                <w:sz w:val="24"/>
                <w:szCs w:val="24"/>
              </w:rPr>
              <w:tab/>
              <w:t>M. Sc.</w:t>
            </w:r>
            <w:r>
              <w:rPr>
                <w:b/>
                <w:bCs/>
                <w:sz w:val="24"/>
                <w:szCs w:val="24"/>
              </w:rPr>
              <w:tab/>
              <w:t xml:space="preserve">Mosul University college of </w:t>
            </w:r>
            <w:r>
              <w:rPr>
                <w:b/>
                <w:bCs/>
                <w:sz w:val="24"/>
                <w:szCs w:val="24"/>
              </w:rPr>
              <w:tab/>
              <w:t>Science</w:t>
            </w:r>
            <w:r>
              <w:rPr>
                <w:b/>
                <w:bCs/>
                <w:sz w:val="24"/>
                <w:szCs w:val="24"/>
              </w:rPr>
              <w:tab/>
              <w:t xml:space="preserve"> Dep. Of Geology </w:t>
            </w:r>
            <w:r>
              <w:rPr>
                <w:b/>
                <w:bCs/>
                <w:sz w:val="24"/>
                <w:szCs w:val="24"/>
              </w:rPr>
              <w:tab/>
              <w:t>2006</w:t>
            </w:r>
            <w:r>
              <w:rPr>
                <w:b/>
                <w:bCs/>
                <w:sz w:val="24"/>
                <w:szCs w:val="24"/>
              </w:rPr>
              <w:tab/>
              <w:t>Mosul-Iraq</w:t>
            </w:r>
            <w:r>
              <w:rPr>
                <w:b/>
                <w:bCs/>
                <w:sz w:val="24"/>
                <w:szCs w:val="24"/>
              </w:rPr>
              <w:tab/>
            </w:r>
            <w:r>
              <w:rPr>
                <w:b/>
                <w:bCs/>
                <w:sz w:val="24"/>
                <w:szCs w:val="24"/>
              </w:rPr>
              <w:tab/>
            </w:r>
          </w:p>
          <w:p w14:paraId="53BD3421" w14:textId="77777777" w:rsidR="003C4CAD" w:rsidRDefault="00424E5D">
            <w:pPr>
              <w:spacing w:after="0" w:line="240" w:lineRule="auto"/>
              <w:jc w:val="both"/>
              <w:rPr>
                <w:b/>
                <w:bCs/>
                <w:sz w:val="24"/>
                <w:szCs w:val="24"/>
              </w:rPr>
            </w:pPr>
            <w:r>
              <w:rPr>
                <w:b/>
                <w:bCs/>
                <w:sz w:val="24"/>
                <w:szCs w:val="24"/>
              </w:rPr>
              <w:t>General specialization</w:t>
            </w:r>
            <w:r>
              <w:rPr>
                <w:b/>
                <w:bCs/>
                <w:sz w:val="24"/>
                <w:szCs w:val="24"/>
              </w:rPr>
              <w:tab/>
              <w:t>Geology</w:t>
            </w:r>
          </w:p>
          <w:p w14:paraId="1C85A93C" w14:textId="77777777" w:rsidR="003C4CAD" w:rsidRDefault="00424E5D">
            <w:pPr>
              <w:spacing w:after="0" w:line="240" w:lineRule="auto"/>
              <w:jc w:val="both"/>
              <w:rPr>
                <w:b/>
                <w:bCs/>
                <w:sz w:val="24"/>
                <w:szCs w:val="24"/>
              </w:rPr>
            </w:pPr>
            <w:r>
              <w:rPr>
                <w:b/>
                <w:bCs/>
                <w:sz w:val="24"/>
                <w:szCs w:val="24"/>
              </w:rPr>
              <w:t>Specific specialization</w:t>
            </w:r>
            <w:r>
              <w:rPr>
                <w:b/>
                <w:bCs/>
                <w:sz w:val="24"/>
                <w:szCs w:val="24"/>
              </w:rPr>
              <w:tab/>
              <w:t xml:space="preserve"> Clastic Sedimentology</w:t>
            </w:r>
          </w:p>
        </w:tc>
      </w:tr>
      <w:tr w:rsidR="003C4CAD" w14:paraId="306D1E4E" w14:textId="77777777">
        <w:tc>
          <w:tcPr>
            <w:tcW w:w="3413" w:type="dxa"/>
          </w:tcPr>
          <w:p w14:paraId="5892B7F3" w14:textId="77777777" w:rsidR="003C4CAD" w:rsidRDefault="00424E5D">
            <w:pPr>
              <w:spacing w:after="0" w:line="240" w:lineRule="auto"/>
              <w:rPr>
                <w:b/>
                <w:bCs/>
                <w:sz w:val="24"/>
                <w:szCs w:val="24"/>
              </w:rPr>
            </w:pPr>
            <w:r>
              <w:rPr>
                <w:b/>
                <w:bCs/>
                <w:sz w:val="24"/>
                <w:szCs w:val="24"/>
              </w:rPr>
              <w:t>9. Keywords</w:t>
            </w:r>
          </w:p>
        </w:tc>
        <w:tc>
          <w:tcPr>
            <w:tcW w:w="6743" w:type="dxa"/>
            <w:gridSpan w:val="2"/>
          </w:tcPr>
          <w:p w14:paraId="0FA7B8E7" w14:textId="77777777" w:rsidR="003C4CAD" w:rsidRDefault="00424E5D">
            <w:pPr>
              <w:spacing w:after="0" w:line="240" w:lineRule="auto"/>
              <w:rPr>
                <w:b/>
                <w:bCs/>
                <w:sz w:val="24"/>
                <w:szCs w:val="24"/>
              </w:rPr>
            </w:pPr>
            <w:r>
              <w:rPr>
                <w:b/>
                <w:bCs/>
                <w:sz w:val="24"/>
                <w:szCs w:val="24"/>
              </w:rPr>
              <w:t xml:space="preserve">Geology, petrology, sedimentary rocks  </w:t>
            </w:r>
          </w:p>
        </w:tc>
      </w:tr>
      <w:tr w:rsidR="003C4CAD" w14:paraId="173E3A8C" w14:textId="77777777">
        <w:trPr>
          <w:trHeight w:val="1125"/>
        </w:trPr>
        <w:tc>
          <w:tcPr>
            <w:tcW w:w="10156" w:type="dxa"/>
            <w:gridSpan w:val="3"/>
          </w:tcPr>
          <w:p w14:paraId="65306C80" w14:textId="77777777" w:rsidR="003C4CAD" w:rsidRDefault="00424E5D">
            <w:pPr>
              <w:spacing w:after="0" w:line="240" w:lineRule="auto"/>
              <w:rPr>
                <w:b/>
                <w:bCs/>
                <w:sz w:val="24"/>
                <w:szCs w:val="24"/>
              </w:rPr>
            </w:pPr>
            <w:r>
              <w:rPr>
                <w:b/>
                <w:bCs/>
                <w:sz w:val="24"/>
                <w:szCs w:val="24"/>
              </w:rPr>
              <w:t xml:space="preserve">10.  Course overview: </w:t>
            </w:r>
          </w:p>
          <w:p w14:paraId="0DBF665C" w14:textId="3D9491CC" w:rsidR="003C4CAD" w:rsidRDefault="00F83610" w:rsidP="00F83610">
            <w:pPr>
              <w:ind w:firstLine="360"/>
              <w:jc w:val="lowKashida"/>
              <w:rPr>
                <w:color w:val="333333"/>
                <w:sz w:val="24"/>
                <w:szCs w:val="24"/>
              </w:rPr>
            </w:pPr>
            <w:r w:rsidRPr="00F83610">
              <w:rPr>
                <w:bCs/>
                <w:color w:val="333333"/>
                <w:sz w:val="24"/>
                <w:szCs w:val="24"/>
              </w:rPr>
              <w:t xml:space="preserve">The course will cover subsurface geology in practical way of selective topics. The course will give students a better understanding of a number of Subsurface geology features problem and exercises, the followings are examples but not restricted to: Subsurface sections , Drawing subsurface section from surface data, Vertical exaggeration application in subsurface section,  Estimation of marker bed from subsurface section, Porosity determination from sonic and density logs, Hydrocarbons identification from Neutron-Density combination logs, drilling time log, correction of lag time for sample log, </w:t>
            </w:r>
            <w:proofErr w:type="spellStart"/>
            <w:r w:rsidRPr="00F83610">
              <w:rPr>
                <w:bCs/>
                <w:color w:val="333333"/>
                <w:sz w:val="24"/>
                <w:szCs w:val="24"/>
              </w:rPr>
              <w:t>Dipmeter</w:t>
            </w:r>
            <w:proofErr w:type="spellEnd"/>
            <w:r w:rsidRPr="00F83610">
              <w:rPr>
                <w:bCs/>
                <w:color w:val="333333"/>
                <w:sz w:val="24"/>
                <w:szCs w:val="24"/>
              </w:rPr>
              <w:t xml:space="preserve"> log</w:t>
            </w:r>
            <w:r w:rsidR="00424E5D">
              <w:rPr>
                <w:color w:val="333333"/>
                <w:sz w:val="24"/>
                <w:szCs w:val="24"/>
              </w:rPr>
              <w:t>.</w:t>
            </w:r>
          </w:p>
          <w:p w14:paraId="02C69491" w14:textId="77777777" w:rsidR="003C4CAD" w:rsidRDefault="003C4CAD">
            <w:pPr>
              <w:spacing w:after="0" w:line="240" w:lineRule="auto"/>
              <w:rPr>
                <w:sz w:val="28"/>
                <w:szCs w:val="28"/>
              </w:rPr>
            </w:pPr>
          </w:p>
        </w:tc>
      </w:tr>
      <w:tr w:rsidR="003C4CAD" w14:paraId="45782760" w14:textId="77777777">
        <w:trPr>
          <w:trHeight w:val="850"/>
        </w:trPr>
        <w:tc>
          <w:tcPr>
            <w:tcW w:w="10156" w:type="dxa"/>
            <w:gridSpan w:val="3"/>
          </w:tcPr>
          <w:p w14:paraId="4958C55B" w14:textId="77777777" w:rsidR="003C4CAD" w:rsidRDefault="00424E5D">
            <w:pPr>
              <w:spacing w:after="0" w:line="240" w:lineRule="auto"/>
              <w:rPr>
                <w:sz w:val="24"/>
                <w:szCs w:val="24"/>
              </w:rPr>
            </w:pPr>
            <w:r>
              <w:rPr>
                <w:b/>
                <w:bCs/>
                <w:sz w:val="24"/>
                <w:szCs w:val="24"/>
              </w:rPr>
              <w:t>11. Course objective:</w:t>
            </w:r>
          </w:p>
          <w:p w14:paraId="06E08CFB" w14:textId="77777777" w:rsidR="001339A8" w:rsidRPr="001339A8" w:rsidRDefault="001339A8" w:rsidP="001339A8">
            <w:pPr>
              <w:ind w:firstLine="360"/>
              <w:jc w:val="lowKashida"/>
              <w:rPr>
                <w:color w:val="333333"/>
                <w:sz w:val="24"/>
                <w:szCs w:val="24"/>
              </w:rPr>
            </w:pPr>
            <w:r w:rsidRPr="001339A8">
              <w:rPr>
                <w:color w:val="333333"/>
                <w:sz w:val="24"/>
                <w:szCs w:val="24"/>
              </w:rPr>
              <w:t>At the end of this Course, you will be able to learn</w:t>
            </w:r>
          </w:p>
          <w:p w14:paraId="6F8D36EC" w14:textId="77777777" w:rsidR="001339A8" w:rsidRPr="001339A8" w:rsidRDefault="001339A8" w:rsidP="001339A8">
            <w:pPr>
              <w:numPr>
                <w:ilvl w:val="0"/>
                <w:numId w:val="2"/>
              </w:numPr>
              <w:jc w:val="lowKashida"/>
              <w:rPr>
                <w:color w:val="333333"/>
                <w:sz w:val="24"/>
                <w:szCs w:val="24"/>
              </w:rPr>
            </w:pPr>
            <w:r w:rsidRPr="001339A8">
              <w:rPr>
                <w:color w:val="333333"/>
                <w:sz w:val="24"/>
                <w:szCs w:val="24"/>
              </w:rPr>
              <w:t xml:space="preserve"> Understanding the volume of the hydrocarbon Generation </w:t>
            </w:r>
          </w:p>
          <w:p w14:paraId="1780EF5A" w14:textId="77777777" w:rsidR="001339A8" w:rsidRPr="001339A8" w:rsidRDefault="001339A8" w:rsidP="001339A8">
            <w:pPr>
              <w:numPr>
                <w:ilvl w:val="0"/>
                <w:numId w:val="2"/>
              </w:numPr>
              <w:jc w:val="lowKashida"/>
              <w:rPr>
                <w:color w:val="333333"/>
                <w:sz w:val="24"/>
                <w:szCs w:val="24"/>
              </w:rPr>
            </w:pPr>
            <w:r w:rsidRPr="001339A8">
              <w:rPr>
                <w:color w:val="333333"/>
                <w:sz w:val="24"/>
                <w:szCs w:val="24"/>
              </w:rPr>
              <w:t xml:space="preserve"> Calculation of the volume of the hydrocarbon in the reservoir  </w:t>
            </w:r>
          </w:p>
          <w:p w14:paraId="486B0DA9" w14:textId="77777777" w:rsidR="001339A8" w:rsidRPr="001339A8" w:rsidRDefault="001339A8" w:rsidP="001339A8">
            <w:pPr>
              <w:numPr>
                <w:ilvl w:val="0"/>
                <w:numId w:val="2"/>
              </w:numPr>
              <w:jc w:val="lowKashida"/>
              <w:rPr>
                <w:color w:val="333333"/>
                <w:sz w:val="24"/>
                <w:szCs w:val="24"/>
              </w:rPr>
            </w:pPr>
            <w:r w:rsidRPr="001339A8">
              <w:rPr>
                <w:color w:val="333333"/>
                <w:sz w:val="24"/>
                <w:szCs w:val="24"/>
              </w:rPr>
              <w:t xml:space="preserve"> Understanding the relationship between time and temperature in petroleum </w:t>
            </w:r>
          </w:p>
          <w:p w14:paraId="4DF7EE8D" w14:textId="77777777" w:rsidR="001339A8" w:rsidRPr="001339A8" w:rsidRDefault="001339A8" w:rsidP="001339A8">
            <w:pPr>
              <w:numPr>
                <w:ilvl w:val="0"/>
                <w:numId w:val="2"/>
              </w:numPr>
              <w:jc w:val="lowKashida"/>
              <w:rPr>
                <w:color w:val="333333"/>
                <w:sz w:val="24"/>
                <w:szCs w:val="24"/>
              </w:rPr>
            </w:pPr>
            <w:r w:rsidRPr="001339A8">
              <w:rPr>
                <w:color w:val="333333"/>
                <w:sz w:val="24"/>
                <w:szCs w:val="24"/>
              </w:rPr>
              <w:t xml:space="preserve">Understanding the burial history </w:t>
            </w:r>
          </w:p>
          <w:p w14:paraId="3B876F1D" w14:textId="77777777" w:rsidR="001339A8" w:rsidRPr="001339A8" w:rsidRDefault="001339A8" w:rsidP="001339A8">
            <w:pPr>
              <w:numPr>
                <w:ilvl w:val="0"/>
                <w:numId w:val="2"/>
              </w:numPr>
              <w:jc w:val="lowKashida"/>
              <w:rPr>
                <w:color w:val="333333"/>
                <w:sz w:val="24"/>
                <w:szCs w:val="24"/>
              </w:rPr>
            </w:pPr>
            <w:r w:rsidRPr="001339A8">
              <w:rPr>
                <w:color w:val="333333"/>
                <w:sz w:val="24"/>
                <w:szCs w:val="24"/>
              </w:rPr>
              <w:t xml:space="preserve"> Understanding hydrocarbon trap and seismic interpretation </w:t>
            </w:r>
          </w:p>
          <w:p w14:paraId="55BE87D9" w14:textId="77777777" w:rsidR="001339A8" w:rsidRPr="001339A8" w:rsidRDefault="001339A8" w:rsidP="001339A8">
            <w:pPr>
              <w:numPr>
                <w:ilvl w:val="0"/>
                <w:numId w:val="2"/>
              </w:numPr>
              <w:jc w:val="lowKashida"/>
              <w:rPr>
                <w:color w:val="333333"/>
                <w:sz w:val="24"/>
                <w:szCs w:val="24"/>
              </w:rPr>
            </w:pPr>
            <w:r w:rsidRPr="001339A8">
              <w:rPr>
                <w:color w:val="333333"/>
                <w:sz w:val="24"/>
                <w:szCs w:val="24"/>
              </w:rPr>
              <w:t xml:space="preserve"> information about coring, drilling, and logging </w:t>
            </w:r>
          </w:p>
          <w:p w14:paraId="008D3D5F" w14:textId="77777777" w:rsidR="003C4CAD" w:rsidRDefault="003C4CAD">
            <w:pPr>
              <w:spacing w:after="0" w:line="240" w:lineRule="auto"/>
              <w:rPr>
                <w:b/>
                <w:bCs/>
                <w:sz w:val="24"/>
                <w:szCs w:val="24"/>
                <w:u w:val="single"/>
              </w:rPr>
            </w:pPr>
          </w:p>
        </w:tc>
      </w:tr>
      <w:tr w:rsidR="003C4CAD" w14:paraId="748653AF" w14:textId="77777777">
        <w:trPr>
          <w:trHeight w:val="704"/>
        </w:trPr>
        <w:tc>
          <w:tcPr>
            <w:tcW w:w="10156" w:type="dxa"/>
            <w:gridSpan w:val="3"/>
          </w:tcPr>
          <w:p w14:paraId="2D8B5AC1" w14:textId="77777777" w:rsidR="003C4CAD" w:rsidRDefault="00424E5D">
            <w:pPr>
              <w:spacing w:after="0" w:line="240" w:lineRule="auto"/>
              <w:rPr>
                <w:b/>
                <w:bCs/>
                <w:sz w:val="24"/>
                <w:szCs w:val="24"/>
              </w:rPr>
            </w:pPr>
            <w:r>
              <w:rPr>
                <w:b/>
                <w:bCs/>
                <w:sz w:val="24"/>
                <w:szCs w:val="24"/>
              </w:rPr>
              <w:lastRenderedPageBreak/>
              <w:t xml:space="preserve">12.  Student's obligation </w:t>
            </w:r>
          </w:p>
          <w:p w14:paraId="56256AFD" w14:textId="77777777" w:rsidR="003C4CAD" w:rsidRDefault="00424E5D">
            <w:pPr>
              <w:spacing w:after="0" w:line="240" w:lineRule="auto"/>
              <w:rPr>
                <w:b/>
                <w:bCs/>
                <w:sz w:val="24"/>
                <w:szCs w:val="24"/>
              </w:rPr>
            </w:pPr>
            <w:r>
              <w:rPr>
                <w:sz w:val="24"/>
                <w:szCs w:val="24"/>
              </w:rPr>
              <w:t xml:space="preserve">The student should attend all labs and prepare each lab report </w:t>
            </w:r>
            <w:r>
              <w:rPr>
                <w:rFonts w:hint="cs"/>
                <w:sz w:val="24"/>
                <w:szCs w:val="24"/>
              </w:rPr>
              <w:t xml:space="preserve"> </w:t>
            </w:r>
          </w:p>
        </w:tc>
      </w:tr>
      <w:tr w:rsidR="003C4CAD" w14:paraId="65FCDE10" w14:textId="77777777">
        <w:trPr>
          <w:trHeight w:val="704"/>
        </w:trPr>
        <w:tc>
          <w:tcPr>
            <w:tcW w:w="10156" w:type="dxa"/>
            <w:gridSpan w:val="3"/>
          </w:tcPr>
          <w:p w14:paraId="6045505E" w14:textId="77777777" w:rsidR="003C4CAD" w:rsidRDefault="00424E5D">
            <w:pPr>
              <w:ind w:firstLine="360"/>
              <w:jc w:val="both"/>
              <w:rPr>
                <w:b/>
                <w:bCs/>
                <w:color w:val="333333"/>
                <w:sz w:val="24"/>
                <w:szCs w:val="24"/>
              </w:rPr>
            </w:pPr>
            <w:r>
              <w:rPr>
                <w:b/>
                <w:bCs/>
                <w:color w:val="333333"/>
                <w:sz w:val="24"/>
                <w:szCs w:val="24"/>
              </w:rPr>
              <w:t>13. Forms of teaching</w:t>
            </w:r>
          </w:p>
          <w:p w14:paraId="24D2E61F" w14:textId="77777777" w:rsidR="00051C23" w:rsidRPr="00051C23" w:rsidRDefault="00051C23" w:rsidP="00051C23">
            <w:pPr>
              <w:ind w:firstLine="360"/>
              <w:jc w:val="both"/>
              <w:rPr>
                <w:bCs/>
                <w:color w:val="333333"/>
                <w:sz w:val="24"/>
                <w:szCs w:val="24"/>
              </w:rPr>
            </w:pPr>
            <w:r w:rsidRPr="00051C23">
              <w:rPr>
                <w:bCs/>
                <w:color w:val="333333"/>
                <w:sz w:val="24"/>
                <w:szCs w:val="24"/>
              </w:rPr>
              <w:t>Different forms of teaching will be used to reach the objectives of the course: power point presentations for the head titles and definitions and summary of conclusions, classification of materials and any other illustrations.</w:t>
            </w:r>
          </w:p>
          <w:p w14:paraId="5E290049" w14:textId="079940C0" w:rsidR="003C4CAD" w:rsidRPr="003E4F58" w:rsidRDefault="00051C23" w:rsidP="003E4F58">
            <w:pPr>
              <w:ind w:firstLine="360"/>
              <w:jc w:val="both"/>
              <w:rPr>
                <w:bCs/>
                <w:color w:val="333333"/>
                <w:sz w:val="24"/>
                <w:szCs w:val="24"/>
              </w:rPr>
            </w:pPr>
            <w:r w:rsidRPr="00051C23">
              <w:rPr>
                <w:bCs/>
                <w:color w:val="333333"/>
                <w:sz w:val="24"/>
                <w:szCs w:val="24"/>
              </w:rPr>
              <w:t xml:space="preserve">To get the best of the course, it is suggested that student attend lab, as much as possible, read the required problem, teacher’s notes regularly as all of them are foundations for the course. </w:t>
            </w:r>
          </w:p>
        </w:tc>
      </w:tr>
      <w:tr w:rsidR="003C4CAD" w14:paraId="4A4C3D6F" w14:textId="77777777">
        <w:trPr>
          <w:trHeight w:val="704"/>
        </w:trPr>
        <w:tc>
          <w:tcPr>
            <w:tcW w:w="10156" w:type="dxa"/>
            <w:gridSpan w:val="3"/>
          </w:tcPr>
          <w:p w14:paraId="30DFFB15" w14:textId="77777777" w:rsidR="003C4CAD" w:rsidRDefault="00424E5D">
            <w:pPr>
              <w:ind w:firstLine="360"/>
              <w:jc w:val="both"/>
              <w:rPr>
                <w:b/>
                <w:bCs/>
                <w:color w:val="333333"/>
                <w:sz w:val="24"/>
                <w:szCs w:val="24"/>
              </w:rPr>
            </w:pPr>
            <w:r>
              <w:rPr>
                <w:b/>
                <w:bCs/>
                <w:color w:val="333333"/>
                <w:sz w:val="24"/>
                <w:szCs w:val="24"/>
              </w:rPr>
              <w:t>14. Assessment scheme</w:t>
            </w:r>
          </w:p>
          <w:p w14:paraId="1BB0245B" w14:textId="083415AA" w:rsidR="003C4CAD" w:rsidRDefault="00424E5D" w:rsidP="00650793">
            <w:pPr>
              <w:ind w:firstLine="360"/>
              <w:jc w:val="both"/>
              <w:rPr>
                <w:color w:val="333333"/>
                <w:sz w:val="24"/>
                <w:szCs w:val="24"/>
              </w:rPr>
            </w:pPr>
            <w:r>
              <w:rPr>
                <w:color w:val="333333"/>
                <w:sz w:val="24"/>
                <w:szCs w:val="24"/>
              </w:rPr>
              <w:t xml:space="preserve">The students are required to do </w:t>
            </w:r>
            <w:r w:rsidR="003E4F58">
              <w:rPr>
                <w:color w:val="333333"/>
                <w:sz w:val="24"/>
                <w:szCs w:val="24"/>
              </w:rPr>
              <w:t>one</w:t>
            </w:r>
            <w:r>
              <w:rPr>
                <w:color w:val="333333"/>
                <w:sz w:val="24"/>
                <w:szCs w:val="24"/>
              </w:rPr>
              <w:t xml:space="preserve"> closed book practical exam at the mid and end of the semester. The exams have </w:t>
            </w:r>
            <w:r w:rsidR="00650793">
              <w:rPr>
                <w:color w:val="333333"/>
                <w:sz w:val="24"/>
                <w:szCs w:val="24"/>
              </w:rPr>
              <w:t>20</w:t>
            </w:r>
            <w:r>
              <w:rPr>
                <w:color w:val="333333"/>
                <w:sz w:val="24"/>
                <w:szCs w:val="24"/>
              </w:rPr>
              <w:t xml:space="preserve"> marks and the average of these exams is obtained, the attendance, classroom activities and weekly report </w:t>
            </w:r>
            <w:r w:rsidR="00650793">
              <w:rPr>
                <w:color w:val="333333"/>
                <w:sz w:val="24"/>
                <w:szCs w:val="24"/>
              </w:rPr>
              <w:t>15</w:t>
            </w:r>
            <w:r>
              <w:rPr>
                <w:color w:val="333333"/>
                <w:sz w:val="24"/>
                <w:szCs w:val="24"/>
              </w:rPr>
              <w:t xml:space="preserve"> marks. </w:t>
            </w:r>
          </w:p>
          <w:p w14:paraId="4F6F74B9" w14:textId="77777777" w:rsidR="003C4CAD" w:rsidRDefault="00030075">
            <w:pPr>
              <w:ind w:firstLine="360"/>
              <w:jc w:val="both"/>
              <w:rPr>
                <w:color w:val="333333"/>
                <w:sz w:val="24"/>
                <w:szCs w:val="24"/>
              </w:rPr>
            </w:pPr>
            <w:r>
              <w:rPr>
                <w:noProof/>
                <w:color w:val="333333"/>
                <w:sz w:val="24"/>
                <w:szCs w:val="24"/>
              </w:rPr>
              <mc:AlternateContent>
                <mc:Choice Requires="wps">
                  <w:drawing>
                    <wp:anchor distT="0" distB="0" distL="114300" distR="114300" simplePos="0" relativeHeight="251659264" behindDoc="0" locked="0" layoutInCell="1" allowOverlap="1" wp14:anchorId="61D5D2A9" wp14:editId="46CD1822">
                      <wp:simplePos x="0" y="0"/>
                      <wp:positionH relativeFrom="column">
                        <wp:posOffset>2505075</wp:posOffset>
                      </wp:positionH>
                      <wp:positionV relativeFrom="paragraph">
                        <wp:posOffset>327660</wp:posOffset>
                      </wp:positionV>
                      <wp:extent cx="228600" cy="914400"/>
                      <wp:effectExtent l="0" t="0" r="19050" b="1905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3DCF8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7.25pt;margin-top:25.8pt;width: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" adj="1799"/>
                  </w:pict>
                </mc:Fallback>
              </mc:AlternateContent>
            </w:r>
          </w:p>
          <w:p w14:paraId="01DDC9DB" w14:textId="67137631" w:rsidR="003C4CAD" w:rsidRDefault="00030075">
            <w:pPr>
              <w:ind w:firstLine="360"/>
              <w:jc w:val="both"/>
              <w:rPr>
                <w:color w:val="333333"/>
                <w:sz w:val="24"/>
                <w:szCs w:val="24"/>
              </w:rPr>
            </w:pPr>
            <w:r>
              <w:rPr>
                <w:noProof/>
                <w:color w:val="333333"/>
                <w:sz w:val="24"/>
                <w:szCs w:val="24"/>
              </w:rPr>
              <mc:AlternateContent>
                <mc:Choice Requires="wps">
                  <w:drawing>
                    <wp:anchor distT="0" distB="0" distL="114300" distR="114300" simplePos="0" relativeHeight="251660288" behindDoc="0" locked="0" layoutInCell="1" allowOverlap="1" wp14:anchorId="01A73B45" wp14:editId="07997114">
                      <wp:simplePos x="0" y="0"/>
                      <wp:positionH relativeFrom="column">
                        <wp:posOffset>2571750</wp:posOffset>
                      </wp:positionH>
                      <wp:positionV relativeFrom="paragraph">
                        <wp:posOffset>255905</wp:posOffset>
                      </wp:positionV>
                      <wp:extent cx="1485900" cy="439420"/>
                      <wp:effectExtent l="9525" t="825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9420"/>
                              </a:xfrm>
                              <a:prstGeom prst="rect">
                                <a:avLst/>
                              </a:prstGeom>
                              <a:solidFill>
                                <a:srgbClr val="FFFFFF"/>
                              </a:solidFill>
                              <a:ln w="9525">
                                <a:solidFill>
                                  <a:srgbClr val="000000"/>
                                </a:solidFill>
                                <a:miter lim="200000"/>
                                <a:headEnd/>
                                <a:tailEnd/>
                              </a:ln>
                            </wps:spPr>
                            <wps:txbx>
                              <w:txbxContent>
                                <w:p w14:paraId="3001CB4C" w14:textId="3D910A50" w:rsidR="003C4CAD" w:rsidRDefault="004766A6">
                                  <w:pPr>
                                    <w:jc w:val="center"/>
                                  </w:pPr>
                                  <w:r>
                                    <w:t xml:space="preserve">Average </w:t>
                                  </w:r>
                                  <w:r w:rsidR="00650793">
                                    <w:t>20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73B45" id="Text Box 2" o:spid="_x0000_s1026" style="position:absolute;left:0;text-align:left;margin-left:202.5pt;margin-top:20.15pt;width:117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">
                      <v:stroke miterlimit="2"/>
                      <v:textbox>
                        <w:txbxContent>
                          <w:p w14:paraId="3001CB4C" w14:textId="3D910A50" w:rsidR="003C4CAD" w:rsidRDefault="004766A6">
                            <w:pPr>
                              <w:jc w:val="center"/>
                            </w:pPr>
                            <w:r>
                              <w:t xml:space="preserve">Average </w:t>
                            </w:r>
                            <w:r w:rsidR="00650793">
                              <w:t>20</w:t>
                            </w:r>
                            <w:r>
                              <w:t>%</w:t>
                            </w:r>
                          </w:p>
                        </w:txbxContent>
                      </v:textbox>
                    </v:rect>
                  </w:pict>
                </mc:Fallback>
              </mc:AlternateContent>
            </w:r>
            <w:r w:rsidR="00424E5D">
              <w:rPr>
                <w:color w:val="333333"/>
                <w:sz w:val="24"/>
                <w:szCs w:val="24"/>
              </w:rPr>
              <w:t xml:space="preserve">Mid-semester Practical exam: </w:t>
            </w:r>
            <w:r w:rsidR="00650793">
              <w:rPr>
                <w:color w:val="333333"/>
                <w:sz w:val="24"/>
                <w:szCs w:val="24"/>
              </w:rPr>
              <w:t>20</w:t>
            </w:r>
            <w:r w:rsidR="004766A6">
              <w:rPr>
                <w:color w:val="333333"/>
                <w:sz w:val="24"/>
                <w:szCs w:val="24"/>
              </w:rPr>
              <w:t xml:space="preserve"> </w:t>
            </w:r>
            <w:r w:rsidR="00424E5D">
              <w:rPr>
                <w:color w:val="333333"/>
                <w:sz w:val="24"/>
                <w:szCs w:val="24"/>
              </w:rPr>
              <w:t>%</w:t>
            </w:r>
          </w:p>
          <w:p w14:paraId="34959892" w14:textId="77777777" w:rsidR="003C4CAD" w:rsidRDefault="00424E5D">
            <w:pPr>
              <w:ind w:firstLine="360"/>
              <w:jc w:val="both"/>
              <w:rPr>
                <w:color w:val="333333"/>
                <w:sz w:val="24"/>
                <w:szCs w:val="24"/>
              </w:rPr>
            </w:pPr>
            <w:r>
              <w:rPr>
                <w:color w:val="333333"/>
                <w:sz w:val="24"/>
                <w:szCs w:val="24"/>
              </w:rPr>
              <w:t xml:space="preserve">+  </w:t>
            </w:r>
          </w:p>
          <w:p w14:paraId="6A0AF3DA" w14:textId="339B54D7" w:rsidR="003C4CAD" w:rsidRDefault="00424E5D">
            <w:pPr>
              <w:ind w:firstLine="360"/>
              <w:jc w:val="both"/>
              <w:rPr>
                <w:color w:val="333333"/>
                <w:sz w:val="24"/>
                <w:szCs w:val="24"/>
              </w:rPr>
            </w:pPr>
            <w:r>
              <w:rPr>
                <w:color w:val="333333"/>
                <w:sz w:val="24"/>
                <w:szCs w:val="24"/>
              </w:rPr>
              <w:t xml:space="preserve">End-semester Practical exam: </w:t>
            </w:r>
            <w:r w:rsidR="00650793">
              <w:rPr>
                <w:color w:val="333333"/>
                <w:sz w:val="24"/>
                <w:szCs w:val="24"/>
              </w:rPr>
              <w:t>20</w:t>
            </w:r>
            <w:r>
              <w:rPr>
                <w:color w:val="333333"/>
                <w:sz w:val="24"/>
                <w:szCs w:val="24"/>
              </w:rPr>
              <w:t xml:space="preserve">%                                                             </w:t>
            </w:r>
          </w:p>
          <w:p w14:paraId="4139E8BB" w14:textId="42CB7041" w:rsidR="003C4CAD" w:rsidRDefault="00424E5D">
            <w:pPr>
              <w:ind w:firstLine="360"/>
              <w:jc w:val="both"/>
              <w:rPr>
                <w:color w:val="333333"/>
                <w:sz w:val="24"/>
                <w:szCs w:val="24"/>
              </w:rPr>
            </w:pPr>
            <w:r>
              <w:rPr>
                <w:color w:val="333333"/>
                <w:sz w:val="24"/>
                <w:szCs w:val="24"/>
              </w:rPr>
              <w:t xml:space="preserve"> Laboratory participation and weekly report </w:t>
            </w:r>
            <w:r w:rsidR="00650793">
              <w:rPr>
                <w:color w:val="333333"/>
                <w:sz w:val="24"/>
                <w:szCs w:val="24"/>
              </w:rPr>
              <w:t>15</w:t>
            </w:r>
            <w:r>
              <w:rPr>
                <w:color w:val="333333"/>
                <w:sz w:val="24"/>
                <w:szCs w:val="24"/>
              </w:rPr>
              <w:t xml:space="preserve">%                                                              </w:t>
            </w:r>
          </w:p>
          <w:p w14:paraId="65A23568" w14:textId="5D130B62" w:rsidR="003C4CAD" w:rsidRDefault="00424E5D">
            <w:pPr>
              <w:ind w:firstLine="360"/>
              <w:jc w:val="both"/>
              <w:rPr>
                <w:color w:val="333333"/>
                <w:sz w:val="24"/>
                <w:szCs w:val="24"/>
              </w:rPr>
            </w:pPr>
            <w:r>
              <w:rPr>
                <w:color w:val="333333"/>
                <w:sz w:val="24"/>
                <w:szCs w:val="24"/>
              </w:rPr>
              <w:t xml:space="preserve"> </w:t>
            </w:r>
            <w:r w:rsidR="00650793">
              <w:rPr>
                <w:color w:val="333333"/>
                <w:sz w:val="24"/>
                <w:szCs w:val="24"/>
              </w:rPr>
              <w:t>Total:35</w:t>
            </w:r>
          </w:p>
          <w:p w14:paraId="1AE7D111" w14:textId="77777777" w:rsidR="003C4CAD" w:rsidRDefault="00424E5D">
            <w:pPr>
              <w:spacing w:after="0" w:line="240" w:lineRule="auto"/>
              <w:jc w:val="right"/>
              <w:rPr>
                <w:sz w:val="28"/>
                <w:szCs w:val="28"/>
              </w:rPr>
            </w:pPr>
            <w:r>
              <w:rPr>
                <w:rFonts w:hint="cs"/>
                <w:sz w:val="28"/>
                <w:szCs w:val="28"/>
              </w:rPr>
              <w:t>‌</w:t>
            </w:r>
          </w:p>
        </w:tc>
      </w:tr>
      <w:tr w:rsidR="003C4CAD" w14:paraId="79D08E80" w14:textId="77777777">
        <w:trPr>
          <w:trHeight w:val="704"/>
        </w:trPr>
        <w:tc>
          <w:tcPr>
            <w:tcW w:w="10156" w:type="dxa"/>
            <w:gridSpan w:val="3"/>
          </w:tcPr>
          <w:p w14:paraId="69DDB75E" w14:textId="77777777" w:rsidR="003C4CAD" w:rsidRDefault="00424E5D">
            <w:pPr>
              <w:bidi/>
              <w:spacing w:after="0" w:line="240" w:lineRule="auto"/>
              <w:rPr>
                <w:sz w:val="28"/>
                <w:szCs w:val="28"/>
              </w:rPr>
            </w:pPr>
            <w:r>
              <w:rPr>
                <w:rFonts w:hint="cs"/>
                <w:sz w:val="28"/>
                <w:szCs w:val="28"/>
              </w:rPr>
              <w:t xml:space="preserve"> </w:t>
            </w:r>
          </w:p>
        </w:tc>
      </w:tr>
      <w:tr w:rsidR="003C4CAD" w14:paraId="279334B6" w14:textId="77777777">
        <w:tc>
          <w:tcPr>
            <w:tcW w:w="10156" w:type="dxa"/>
            <w:gridSpan w:val="3"/>
          </w:tcPr>
          <w:p w14:paraId="50F7C048" w14:textId="77777777" w:rsidR="003C4CAD" w:rsidRDefault="00424E5D">
            <w:pPr>
              <w:spacing w:after="0" w:line="240" w:lineRule="auto"/>
              <w:rPr>
                <w:b/>
                <w:bCs/>
                <w:sz w:val="28"/>
                <w:szCs w:val="28"/>
              </w:rPr>
            </w:pPr>
            <w:r>
              <w:rPr>
                <w:b/>
                <w:bCs/>
                <w:sz w:val="28"/>
                <w:szCs w:val="28"/>
              </w:rPr>
              <w:t>1</w:t>
            </w:r>
            <w:r>
              <w:rPr>
                <w:rFonts w:hint="cs"/>
                <w:b/>
                <w:bCs/>
                <w:sz w:val="28"/>
                <w:szCs w:val="28"/>
              </w:rPr>
              <w:t>5</w:t>
            </w:r>
            <w:r>
              <w:rPr>
                <w:b/>
                <w:bCs/>
                <w:sz w:val="28"/>
                <w:szCs w:val="28"/>
              </w:rPr>
              <w:t>. Course Reading List and References‌:</w:t>
            </w:r>
          </w:p>
          <w:p w14:paraId="41FC7612" w14:textId="77777777" w:rsidR="0079652E" w:rsidRPr="0079652E" w:rsidRDefault="0079652E" w:rsidP="0079652E">
            <w:pPr>
              <w:ind w:firstLine="360"/>
              <w:jc w:val="both"/>
              <w:rPr>
                <w:bCs/>
                <w:sz w:val="24"/>
                <w:szCs w:val="24"/>
              </w:rPr>
            </w:pPr>
            <w:r w:rsidRPr="0079652E">
              <w:rPr>
                <w:bCs/>
                <w:sz w:val="24"/>
                <w:szCs w:val="24"/>
              </w:rPr>
              <w:t xml:space="preserve">1- Asquith, G. B. and DH. R. Gibson, 1983; Basic well log analysis for geologists (methods in exploration) series published AAPG, 231P. </w:t>
            </w:r>
          </w:p>
          <w:p w14:paraId="0D4A69B5" w14:textId="77777777" w:rsidR="0079652E" w:rsidRPr="0079652E" w:rsidRDefault="0079652E" w:rsidP="0079652E">
            <w:pPr>
              <w:ind w:firstLine="360"/>
              <w:jc w:val="both"/>
              <w:rPr>
                <w:bCs/>
                <w:sz w:val="24"/>
                <w:szCs w:val="24"/>
              </w:rPr>
            </w:pPr>
            <w:r w:rsidRPr="0079652E">
              <w:rPr>
                <w:bCs/>
                <w:sz w:val="24"/>
                <w:szCs w:val="24"/>
              </w:rPr>
              <w:t xml:space="preserve">2- </w:t>
            </w:r>
            <w:proofErr w:type="spellStart"/>
            <w:r w:rsidRPr="0079652E">
              <w:rPr>
                <w:bCs/>
                <w:sz w:val="24"/>
                <w:szCs w:val="24"/>
              </w:rPr>
              <w:t>Khaiwka</w:t>
            </w:r>
            <w:proofErr w:type="spellEnd"/>
            <w:r w:rsidRPr="0079652E">
              <w:rPr>
                <w:bCs/>
                <w:sz w:val="24"/>
                <w:szCs w:val="24"/>
              </w:rPr>
              <w:t xml:space="preserve">, M.H., 1992; Geology of petroleum, modern basic principles and laboratory </w:t>
            </w:r>
            <w:proofErr w:type="gramStart"/>
            <w:r w:rsidRPr="0079652E">
              <w:rPr>
                <w:bCs/>
                <w:sz w:val="24"/>
                <w:szCs w:val="24"/>
              </w:rPr>
              <w:t>exercises.baghdad</w:t>
            </w:r>
            <w:proofErr w:type="gramEnd"/>
            <w:r w:rsidRPr="0079652E">
              <w:rPr>
                <w:bCs/>
                <w:sz w:val="24"/>
                <w:szCs w:val="24"/>
              </w:rPr>
              <w:t>.Iraq.644P.</w:t>
            </w:r>
          </w:p>
          <w:p w14:paraId="0BCEADEA" w14:textId="77777777" w:rsidR="003C4CAD" w:rsidRDefault="003C4CAD">
            <w:pPr>
              <w:spacing w:after="0" w:line="240" w:lineRule="auto"/>
              <w:rPr>
                <w:b/>
                <w:bCs/>
                <w:sz w:val="28"/>
                <w:szCs w:val="28"/>
              </w:rPr>
            </w:pPr>
          </w:p>
          <w:p w14:paraId="00B2EE2C" w14:textId="77777777" w:rsidR="0079652E" w:rsidRDefault="0079652E">
            <w:pPr>
              <w:spacing w:after="0" w:line="240" w:lineRule="auto"/>
              <w:rPr>
                <w:b/>
                <w:bCs/>
                <w:sz w:val="28"/>
                <w:szCs w:val="28"/>
              </w:rPr>
            </w:pPr>
          </w:p>
          <w:p w14:paraId="04BAF176" w14:textId="77777777" w:rsidR="0079652E" w:rsidRDefault="0079652E">
            <w:pPr>
              <w:spacing w:after="0" w:line="240" w:lineRule="auto"/>
              <w:rPr>
                <w:b/>
                <w:bCs/>
                <w:sz w:val="28"/>
                <w:szCs w:val="28"/>
              </w:rPr>
            </w:pPr>
          </w:p>
          <w:p w14:paraId="006C9FC4" w14:textId="77777777" w:rsidR="0079652E" w:rsidRDefault="0079652E">
            <w:pPr>
              <w:spacing w:after="0" w:line="240" w:lineRule="auto"/>
              <w:rPr>
                <w:b/>
                <w:bCs/>
                <w:sz w:val="28"/>
                <w:szCs w:val="28"/>
              </w:rPr>
            </w:pPr>
          </w:p>
          <w:p w14:paraId="7DF7D429" w14:textId="12CDE8E7" w:rsidR="0079652E" w:rsidRDefault="0079652E">
            <w:pPr>
              <w:spacing w:after="0" w:line="240" w:lineRule="auto"/>
              <w:rPr>
                <w:b/>
                <w:bCs/>
                <w:sz w:val="28"/>
                <w:szCs w:val="28"/>
              </w:rPr>
            </w:pPr>
          </w:p>
        </w:tc>
      </w:tr>
      <w:tr w:rsidR="003C4CAD" w14:paraId="7B84F44C" w14:textId="77777777">
        <w:tc>
          <w:tcPr>
            <w:tcW w:w="6824" w:type="dxa"/>
            <w:gridSpan w:val="2"/>
            <w:tcBorders>
              <w:bottom w:val="single" w:sz="8" w:space="0" w:color="auto"/>
            </w:tcBorders>
          </w:tcPr>
          <w:p w14:paraId="555A01DB" w14:textId="77777777" w:rsidR="003C4CAD" w:rsidRDefault="00424E5D">
            <w:pPr>
              <w:spacing w:after="0" w:line="240" w:lineRule="auto"/>
              <w:rPr>
                <w:b/>
                <w:bCs/>
                <w:sz w:val="28"/>
                <w:szCs w:val="28"/>
              </w:rPr>
            </w:pPr>
            <w:r>
              <w:rPr>
                <w:b/>
                <w:bCs/>
                <w:sz w:val="28"/>
                <w:szCs w:val="28"/>
              </w:rPr>
              <w:lastRenderedPageBreak/>
              <w:t>16. The Topics:</w:t>
            </w:r>
          </w:p>
        </w:tc>
        <w:tc>
          <w:tcPr>
            <w:tcW w:w="3332" w:type="dxa"/>
            <w:tcBorders>
              <w:bottom w:val="single" w:sz="8" w:space="0" w:color="auto"/>
            </w:tcBorders>
          </w:tcPr>
          <w:p w14:paraId="7906234B" w14:textId="77777777" w:rsidR="003C4CAD" w:rsidRDefault="00424E5D">
            <w:pPr>
              <w:spacing w:after="0" w:line="240" w:lineRule="auto"/>
              <w:rPr>
                <w:b/>
                <w:bCs/>
                <w:sz w:val="28"/>
                <w:szCs w:val="28"/>
              </w:rPr>
            </w:pPr>
            <w:r>
              <w:rPr>
                <w:b/>
                <w:bCs/>
                <w:sz w:val="28"/>
                <w:szCs w:val="28"/>
              </w:rPr>
              <w:t>Lecturer's name</w:t>
            </w:r>
          </w:p>
        </w:tc>
      </w:tr>
      <w:tr w:rsidR="003C4CAD" w14:paraId="315A6B81" w14:textId="77777777">
        <w:trPr>
          <w:trHeight w:val="1405"/>
        </w:trPr>
        <w:tc>
          <w:tcPr>
            <w:tcW w:w="6824" w:type="dxa"/>
            <w:gridSpan w:val="2"/>
            <w:tcBorders>
              <w:top w:val="single" w:sz="8" w:space="0" w:color="auto"/>
              <w:bottom w:val="single" w:sz="8" w:space="0" w:color="auto"/>
            </w:tcBorders>
          </w:tcPr>
          <w:p w14:paraId="300B316D"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1: Course outline</w:t>
            </w:r>
          </w:p>
          <w:p w14:paraId="3873E49C"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2: Volumetric calculation of hydrocarbons generated </w:t>
            </w:r>
          </w:p>
          <w:p w14:paraId="51160F7C"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3: </w:t>
            </w:r>
            <w:r w:rsidRPr="00F4562D">
              <w:rPr>
                <w:sz w:val="32"/>
                <w:szCs w:val="32"/>
                <w:lang w:val="en-AU"/>
              </w:rPr>
              <w:t>Calculating hydrocarbon volumes in a reservoir</w:t>
            </w:r>
          </w:p>
          <w:p w14:paraId="565CE794"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4: Burial history and petroleum exploration</w:t>
            </w:r>
          </w:p>
          <w:p w14:paraId="452D094F"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5: Time and temperature in petroleum formation</w:t>
            </w:r>
          </w:p>
          <w:p w14:paraId="6BCAEECB"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6: Hydrocarbon traps </w:t>
            </w:r>
          </w:p>
          <w:p w14:paraId="6337CC71"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7: Seismic interpretation </w:t>
            </w:r>
          </w:p>
          <w:p w14:paraId="6EAAFE10"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8:  Midterm Exam</w:t>
            </w:r>
          </w:p>
          <w:p w14:paraId="30E1A50C"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9: Three points problem</w:t>
            </w:r>
          </w:p>
          <w:p w14:paraId="5B85934D"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1o: Correlation using log data</w:t>
            </w:r>
          </w:p>
          <w:p w14:paraId="2E70D7ED"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Week 11: Core and cutting samples</w:t>
            </w:r>
          </w:p>
          <w:p w14:paraId="3A18689A"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12: Lag time during drilling </w:t>
            </w:r>
          </w:p>
          <w:p w14:paraId="5571BD0D"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13:  Composite wireline logs </w:t>
            </w:r>
          </w:p>
          <w:p w14:paraId="076E8527" w14:textId="77777777" w:rsidR="00F4562D" w:rsidRPr="00F4562D" w:rsidRDefault="00F4562D" w:rsidP="00F4562D">
            <w:pPr>
              <w:pStyle w:val="ListParagraph"/>
              <w:numPr>
                <w:ilvl w:val="0"/>
                <w:numId w:val="3"/>
              </w:numPr>
              <w:spacing w:after="0" w:line="240" w:lineRule="auto"/>
              <w:jc w:val="both"/>
              <w:rPr>
                <w:sz w:val="32"/>
                <w:szCs w:val="32"/>
              </w:rPr>
            </w:pPr>
            <w:r w:rsidRPr="00F4562D">
              <w:rPr>
                <w:sz w:val="32"/>
                <w:szCs w:val="32"/>
              </w:rPr>
              <w:t xml:space="preserve">Week 14: Perforation </w:t>
            </w:r>
          </w:p>
          <w:p w14:paraId="1652D853" w14:textId="77777777" w:rsidR="003C4CAD" w:rsidRDefault="003C4CAD">
            <w:pPr>
              <w:spacing w:after="0" w:line="240" w:lineRule="auto"/>
              <w:jc w:val="both"/>
              <w:rPr>
                <w:sz w:val="24"/>
                <w:szCs w:val="24"/>
              </w:rPr>
            </w:pPr>
          </w:p>
        </w:tc>
        <w:tc>
          <w:tcPr>
            <w:tcW w:w="3332" w:type="dxa"/>
            <w:tcBorders>
              <w:top w:val="single" w:sz="8" w:space="0" w:color="auto"/>
              <w:bottom w:val="single" w:sz="8" w:space="0" w:color="auto"/>
            </w:tcBorders>
          </w:tcPr>
          <w:p w14:paraId="0341B2C9" w14:textId="56D360C0" w:rsidR="003C4CAD" w:rsidRDefault="00C50AAE">
            <w:pPr>
              <w:spacing w:after="0" w:line="240" w:lineRule="auto"/>
              <w:rPr>
                <w:sz w:val="24"/>
                <w:szCs w:val="24"/>
              </w:rPr>
            </w:pPr>
            <w:r>
              <w:rPr>
                <w:sz w:val="24"/>
                <w:szCs w:val="24"/>
              </w:rPr>
              <w:t>2</w:t>
            </w:r>
            <w:r w:rsidR="00424E5D">
              <w:rPr>
                <w:sz w:val="24"/>
                <w:szCs w:val="24"/>
              </w:rPr>
              <w:t xml:space="preserve"> </w:t>
            </w:r>
            <w:proofErr w:type="spellStart"/>
            <w:r w:rsidR="00424E5D">
              <w:rPr>
                <w:sz w:val="24"/>
                <w:szCs w:val="24"/>
              </w:rPr>
              <w:t>hrs</w:t>
            </w:r>
            <w:proofErr w:type="spellEnd"/>
          </w:p>
          <w:p w14:paraId="0A747934" w14:textId="77777777" w:rsidR="003C4CAD" w:rsidRDefault="00424E5D">
            <w:pPr>
              <w:spacing w:after="0" w:line="240" w:lineRule="auto"/>
              <w:rPr>
                <w:sz w:val="24"/>
                <w:szCs w:val="24"/>
              </w:rPr>
            </w:pPr>
            <w:r>
              <w:rPr>
                <w:sz w:val="24"/>
                <w:szCs w:val="24"/>
              </w:rPr>
              <w:t>Hisham Khalil</w:t>
            </w:r>
          </w:p>
        </w:tc>
      </w:tr>
      <w:tr w:rsidR="003C4CAD" w14:paraId="4BE8925D" w14:textId="77777777">
        <w:tc>
          <w:tcPr>
            <w:tcW w:w="6824" w:type="dxa"/>
            <w:gridSpan w:val="2"/>
            <w:tcBorders>
              <w:top w:val="single" w:sz="8" w:space="0" w:color="auto"/>
            </w:tcBorders>
          </w:tcPr>
          <w:p w14:paraId="74DAF364" w14:textId="77777777" w:rsidR="003C4CAD" w:rsidRDefault="003C4CAD">
            <w:pPr>
              <w:spacing w:after="0" w:line="240" w:lineRule="auto"/>
              <w:rPr>
                <w:b/>
                <w:bCs/>
                <w:sz w:val="28"/>
                <w:szCs w:val="28"/>
              </w:rPr>
            </w:pPr>
          </w:p>
        </w:tc>
        <w:tc>
          <w:tcPr>
            <w:tcW w:w="3332" w:type="dxa"/>
            <w:tcBorders>
              <w:top w:val="single" w:sz="8" w:space="0" w:color="auto"/>
            </w:tcBorders>
          </w:tcPr>
          <w:p w14:paraId="0EB8357C" w14:textId="77777777" w:rsidR="003C4CAD" w:rsidRDefault="003C4CAD">
            <w:pPr>
              <w:spacing w:after="0" w:line="240" w:lineRule="auto"/>
              <w:rPr>
                <w:sz w:val="28"/>
                <w:szCs w:val="28"/>
              </w:rPr>
            </w:pPr>
          </w:p>
        </w:tc>
      </w:tr>
      <w:tr w:rsidR="003C4CAD" w14:paraId="23C79325" w14:textId="77777777">
        <w:tc>
          <w:tcPr>
            <w:tcW w:w="6824" w:type="dxa"/>
            <w:gridSpan w:val="2"/>
          </w:tcPr>
          <w:p w14:paraId="3443DC18" w14:textId="77777777" w:rsidR="003C4CAD" w:rsidRDefault="003C4CAD">
            <w:pPr>
              <w:spacing w:after="0" w:line="240" w:lineRule="auto"/>
              <w:rPr>
                <w:sz w:val="24"/>
                <w:szCs w:val="24"/>
              </w:rPr>
            </w:pPr>
          </w:p>
        </w:tc>
        <w:tc>
          <w:tcPr>
            <w:tcW w:w="3332" w:type="dxa"/>
          </w:tcPr>
          <w:p w14:paraId="2A5F442F" w14:textId="77777777" w:rsidR="003C4CAD" w:rsidRDefault="003C4CAD">
            <w:pPr>
              <w:spacing w:after="0" w:line="240" w:lineRule="auto"/>
              <w:rPr>
                <w:sz w:val="24"/>
                <w:szCs w:val="24"/>
              </w:rPr>
            </w:pPr>
          </w:p>
        </w:tc>
      </w:tr>
      <w:tr w:rsidR="003C4CAD" w14:paraId="3CE23276" w14:textId="77777777">
        <w:trPr>
          <w:trHeight w:val="732"/>
        </w:trPr>
        <w:tc>
          <w:tcPr>
            <w:tcW w:w="10156" w:type="dxa"/>
            <w:gridSpan w:val="3"/>
          </w:tcPr>
          <w:p w14:paraId="3D59E63B" w14:textId="77777777" w:rsidR="003C4CAD" w:rsidRDefault="003C4CAD">
            <w:pPr>
              <w:spacing w:after="0" w:line="240" w:lineRule="auto"/>
              <w:rPr>
                <w:sz w:val="24"/>
                <w:szCs w:val="24"/>
              </w:rPr>
            </w:pPr>
          </w:p>
        </w:tc>
      </w:tr>
      <w:tr w:rsidR="003C4CAD" w14:paraId="16602D89" w14:textId="77777777">
        <w:trPr>
          <w:trHeight w:val="732"/>
        </w:trPr>
        <w:tc>
          <w:tcPr>
            <w:tcW w:w="10156" w:type="dxa"/>
            <w:gridSpan w:val="3"/>
          </w:tcPr>
          <w:p w14:paraId="4CB6A837" w14:textId="77777777" w:rsidR="003C4CAD" w:rsidRDefault="003C4CAD">
            <w:pPr>
              <w:spacing w:after="0" w:line="240" w:lineRule="auto"/>
              <w:rPr>
                <w:sz w:val="24"/>
                <w:szCs w:val="24"/>
              </w:rPr>
            </w:pPr>
          </w:p>
        </w:tc>
      </w:tr>
    </w:tbl>
    <w:p w14:paraId="02BF954C" w14:textId="77777777" w:rsidR="003C4CAD" w:rsidRDefault="003C4CAD"/>
    <w:sectPr w:rsidR="003C4CA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37B5" w14:textId="77777777" w:rsidR="00FB2BA8" w:rsidRDefault="00FB2BA8">
      <w:pPr>
        <w:spacing w:after="0" w:line="240" w:lineRule="auto"/>
      </w:pPr>
      <w:r>
        <w:separator/>
      </w:r>
    </w:p>
  </w:endnote>
  <w:endnote w:type="continuationSeparator" w:id="0">
    <w:p w14:paraId="3437B216" w14:textId="77777777" w:rsidR="00FB2BA8" w:rsidRDefault="00FB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E3C5" w14:textId="77777777" w:rsidR="003C4CAD" w:rsidRDefault="003C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84" w14:textId="77777777" w:rsidR="003C4CAD" w:rsidRDefault="00424E5D">
    <w:pPr>
      <w:pStyle w:val="Footer"/>
      <w:pBdr>
        <w:top w:val="thinThickSmallGap" w:sz="24" w:space="1" w:color="622423"/>
      </w:pBdr>
      <w:rPr>
        <w:rFonts w:ascii="Cambria" w:hAnsi="Cambria"/>
      </w:rPr>
    </w:pPr>
    <w:r>
      <w:rPr>
        <w:rFonts w:ascii="Cambria" w:hAnsi="Cambria"/>
      </w:rPr>
      <w:t xml:space="preserve">Directorate of Quality Assurance and Accreditation            </w:t>
    </w:r>
    <w:r>
      <w:rPr>
        <w:rFonts w:ascii="Cambria" w:hAnsi="Cambria" w:cs="Times New Roman" w:hint="cs"/>
        <w:rtl/>
      </w:rPr>
      <w:t>به</w:t>
    </w:r>
    <w:r>
      <w:rPr>
        <w:rFonts w:ascii="Cambria" w:hAnsi="Cambria" w:hint="cs"/>
      </w:rPr>
      <w:t>‌</w:t>
    </w:r>
    <w:r>
      <w:rPr>
        <w:rFonts w:ascii="Cambria" w:hAnsi="Cambria" w:cs="Times New Roman" w:hint="cs"/>
        <w:rtl/>
      </w:rPr>
      <w:t>ڕێوه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رایه</w:t>
    </w:r>
    <w:r>
      <w:rPr>
        <w:rFonts w:ascii="Cambria" w:hAnsi="Cambria" w:hint="cs"/>
      </w:rPr>
      <w:t>‌</w:t>
    </w:r>
    <w:r>
      <w:rPr>
        <w:rFonts w:ascii="Cambria" w:hAnsi="Cambria" w:cs="Times New Roman" w:hint="cs"/>
        <w:rtl/>
      </w:rPr>
      <w:t>تی</w:t>
    </w:r>
    <w:r>
      <w:rPr>
        <w:rFonts w:ascii="Cambria" w:hAnsi="Cambria" w:hint="cs"/>
      </w:rPr>
      <w:t xml:space="preserve"> </w:t>
    </w:r>
    <w:r>
      <w:rPr>
        <w:rFonts w:ascii="Cambria" w:hAnsi="Cambria" w:cs="Times New Roman" w:hint="cs"/>
        <w:rtl/>
      </w:rPr>
      <w:t>دڵنیایی</w:t>
    </w:r>
    <w:r>
      <w:rPr>
        <w:rFonts w:ascii="Cambria" w:hAnsi="Cambria" w:hint="cs"/>
      </w:rPr>
      <w:t xml:space="preserve"> </w:t>
    </w:r>
    <w:r>
      <w:rPr>
        <w:rFonts w:ascii="Cambria" w:hAnsi="Cambria" w:cs="Times New Roman" w:hint="cs"/>
        <w:rtl/>
      </w:rPr>
      <w:t>جۆری</w:t>
    </w:r>
    <w:r>
      <w:rPr>
        <w:rFonts w:ascii="Cambria" w:hAnsi="Cambria" w:hint="cs"/>
      </w:rPr>
      <w:t xml:space="preserve"> </w:t>
    </w:r>
    <w:r>
      <w:rPr>
        <w:rFonts w:ascii="Cambria" w:hAnsi="Cambria" w:cs="Times New Roman" w:hint="cs"/>
        <w:rtl/>
      </w:rPr>
      <w:t>و</w:t>
    </w:r>
    <w:r>
      <w:rPr>
        <w:rFonts w:ascii="Cambria" w:hAnsi="Cambria" w:hint="cs"/>
      </w:rPr>
      <w:t xml:space="preserve"> </w:t>
    </w:r>
    <w:r>
      <w:rPr>
        <w:rFonts w:ascii="Cambria" w:hAnsi="Cambria" w:cs="Times New Roman" w:hint="cs"/>
        <w:rtl/>
      </w:rPr>
      <w:t>متمانه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خشین</w:t>
    </w:r>
  </w:p>
  <w:p w14:paraId="2A6DEEF1" w14:textId="77777777" w:rsidR="003C4CAD" w:rsidRDefault="003C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4F8" w14:textId="77777777" w:rsidR="003C4CAD" w:rsidRDefault="003C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A245" w14:textId="77777777" w:rsidR="00FB2BA8" w:rsidRDefault="00FB2BA8">
      <w:pPr>
        <w:spacing w:after="0" w:line="240" w:lineRule="auto"/>
      </w:pPr>
      <w:r>
        <w:separator/>
      </w:r>
    </w:p>
  </w:footnote>
  <w:footnote w:type="continuationSeparator" w:id="0">
    <w:p w14:paraId="60EBA923" w14:textId="77777777" w:rsidR="00FB2BA8" w:rsidRDefault="00FB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44F9" w14:textId="77777777" w:rsidR="003C4CAD" w:rsidRDefault="003C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D206" w14:textId="77777777" w:rsidR="003C4CAD" w:rsidRDefault="00424E5D">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0BBA" w14:textId="77777777" w:rsidR="003C4CAD" w:rsidRDefault="003C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188"/>
    <w:multiLevelType w:val="multilevel"/>
    <w:tmpl w:val="05ED01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A56415A"/>
    <w:multiLevelType w:val="hybridMultilevel"/>
    <w:tmpl w:val="D4AA347E"/>
    <w:lvl w:ilvl="0" w:tplc="19D430CE">
      <w:start w:val="1"/>
      <w:numFmt w:val="bullet"/>
      <w:lvlText w:val=""/>
      <w:lvlJc w:val="left"/>
      <w:pPr>
        <w:tabs>
          <w:tab w:val="num" w:pos="720"/>
        </w:tabs>
        <w:ind w:left="720" w:hanging="360"/>
      </w:pPr>
      <w:rPr>
        <w:rFonts w:ascii="Wingdings" w:hAnsi="Wingdings" w:hint="default"/>
      </w:rPr>
    </w:lvl>
    <w:lvl w:ilvl="1" w:tplc="D4729CFC" w:tentative="1">
      <w:start w:val="1"/>
      <w:numFmt w:val="bullet"/>
      <w:lvlText w:val=""/>
      <w:lvlJc w:val="left"/>
      <w:pPr>
        <w:tabs>
          <w:tab w:val="num" w:pos="1440"/>
        </w:tabs>
        <w:ind w:left="1440" w:hanging="360"/>
      </w:pPr>
      <w:rPr>
        <w:rFonts w:ascii="Wingdings" w:hAnsi="Wingdings" w:hint="default"/>
      </w:rPr>
    </w:lvl>
    <w:lvl w:ilvl="2" w:tplc="E24E88E4" w:tentative="1">
      <w:start w:val="1"/>
      <w:numFmt w:val="bullet"/>
      <w:lvlText w:val=""/>
      <w:lvlJc w:val="left"/>
      <w:pPr>
        <w:tabs>
          <w:tab w:val="num" w:pos="2160"/>
        </w:tabs>
        <w:ind w:left="2160" w:hanging="360"/>
      </w:pPr>
      <w:rPr>
        <w:rFonts w:ascii="Wingdings" w:hAnsi="Wingdings" w:hint="default"/>
      </w:rPr>
    </w:lvl>
    <w:lvl w:ilvl="3" w:tplc="18C2407E" w:tentative="1">
      <w:start w:val="1"/>
      <w:numFmt w:val="bullet"/>
      <w:lvlText w:val=""/>
      <w:lvlJc w:val="left"/>
      <w:pPr>
        <w:tabs>
          <w:tab w:val="num" w:pos="2880"/>
        </w:tabs>
        <w:ind w:left="2880" w:hanging="360"/>
      </w:pPr>
      <w:rPr>
        <w:rFonts w:ascii="Wingdings" w:hAnsi="Wingdings" w:hint="default"/>
      </w:rPr>
    </w:lvl>
    <w:lvl w:ilvl="4" w:tplc="8DF21EB4" w:tentative="1">
      <w:start w:val="1"/>
      <w:numFmt w:val="bullet"/>
      <w:lvlText w:val=""/>
      <w:lvlJc w:val="left"/>
      <w:pPr>
        <w:tabs>
          <w:tab w:val="num" w:pos="3600"/>
        </w:tabs>
        <w:ind w:left="3600" w:hanging="360"/>
      </w:pPr>
      <w:rPr>
        <w:rFonts w:ascii="Wingdings" w:hAnsi="Wingdings" w:hint="default"/>
      </w:rPr>
    </w:lvl>
    <w:lvl w:ilvl="5" w:tplc="6818D122" w:tentative="1">
      <w:start w:val="1"/>
      <w:numFmt w:val="bullet"/>
      <w:lvlText w:val=""/>
      <w:lvlJc w:val="left"/>
      <w:pPr>
        <w:tabs>
          <w:tab w:val="num" w:pos="4320"/>
        </w:tabs>
        <w:ind w:left="4320" w:hanging="360"/>
      </w:pPr>
      <w:rPr>
        <w:rFonts w:ascii="Wingdings" w:hAnsi="Wingdings" w:hint="default"/>
      </w:rPr>
    </w:lvl>
    <w:lvl w:ilvl="6" w:tplc="B66494F4" w:tentative="1">
      <w:start w:val="1"/>
      <w:numFmt w:val="bullet"/>
      <w:lvlText w:val=""/>
      <w:lvlJc w:val="left"/>
      <w:pPr>
        <w:tabs>
          <w:tab w:val="num" w:pos="5040"/>
        </w:tabs>
        <w:ind w:left="5040" w:hanging="360"/>
      </w:pPr>
      <w:rPr>
        <w:rFonts w:ascii="Wingdings" w:hAnsi="Wingdings" w:hint="default"/>
      </w:rPr>
    </w:lvl>
    <w:lvl w:ilvl="7" w:tplc="C8CE1426" w:tentative="1">
      <w:start w:val="1"/>
      <w:numFmt w:val="bullet"/>
      <w:lvlText w:val=""/>
      <w:lvlJc w:val="left"/>
      <w:pPr>
        <w:tabs>
          <w:tab w:val="num" w:pos="5760"/>
        </w:tabs>
        <w:ind w:left="5760" w:hanging="360"/>
      </w:pPr>
      <w:rPr>
        <w:rFonts w:ascii="Wingdings" w:hAnsi="Wingdings" w:hint="default"/>
      </w:rPr>
    </w:lvl>
    <w:lvl w:ilvl="8" w:tplc="3322FE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273D1"/>
    <w:multiLevelType w:val="hybridMultilevel"/>
    <w:tmpl w:val="C12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D"/>
    <w:rsid w:val="00030075"/>
    <w:rsid w:val="00051C23"/>
    <w:rsid w:val="0007534E"/>
    <w:rsid w:val="001339A8"/>
    <w:rsid w:val="001565B5"/>
    <w:rsid w:val="00267AA6"/>
    <w:rsid w:val="002A018C"/>
    <w:rsid w:val="003C4CAD"/>
    <w:rsid w:val="003E4F58"/>
    <w:rsid w:val="00424E5D"/>
    <w:rsid w:val="004766A6"/>
    <w:rsid w:val="00497F89"/>
    <w:rsid w:val="00650793"/>
    <w:rsid w:val="0079652E"/>
    <w:rsid w:val="008008B1"/>
    <w:rsid w:val="00847FC2"/>
    <w:rsid w:val="008A0222"/>
    <w:rsid w:val="009F7435"/>
    <w:rsid w:val="00A06159"/>
    <w:rsid w:val="00A87712"/>
    <w:rsid w:val="00C317B2"/>
    <w:rsid w:val="00C50AAE"/>
    <w:rsid w:val="00D16CEF"/>
    <w:rsid w:val="00D915EE"/>
    <w:rsid w:val="00EB5119"/>
    <w:rsid w:val="00ED6DF6"/>
    <w:rsid w:val="00F4562D"/>
    <w:rsid w:val="00F83610"/>
    <w:rsid w:val="00FA5549"/>
    <w:rsid w:val="00FB2BA8"/>
    <w:rsid w:val="00FE7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5E505D9"/>
  <w15:docId w15:val="{79E6D744-9B97-4703-A9B9-28B6EEFA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ascii="Calibri" w:hAnsi="Calibri" w:cs="Arial"/>
    </w:rPr>
  </w:style>
  <w:style w:type="character" w:customStyle="1" w:styleId="FooterChar">
    <w:name w:val="Footer Char"/>
    <w:basedOn w:val="DefaultParagraphFont"/>
    <w:link w:val="Footer"/>
    <w:uiPriority w:val="99"/>
    <w:rPr>
      <w:rFonts w:ascii="Calibri" w:hAnsi="Calibri" w:cs="Arial"/>
    </w:rPr>
  </w:style>
  <w:style w:type="paragraph" w:styleId="ListParagraph">
    <w:name w:val="List Paragraph"/>
    <w:basedOn w:val="Normal"/>
    <w:uiPriority w:val="34"/>
    <w:qFormat/>
    <w:rsid w:val="00F4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97108">
      <w:bodyDiv w:val="1"/>
      <w:marLeft w:val="0"/>
      <w:marRight w:val="0"/>
      <w:marTop w:val="0"/>
      <w:marBottom w:val="0"/>
      <w:divBdr>
        <w:top w:val="none" w:sz="0" w:space="0" w:color="auto"/>
        <w:left w:val="none" w:sz="0" w:space="0" w:color="auto"/>
        <w:bottom w:val="none" w:sz="0" w:space="0" w:color="auto"/>
        <w:right w:val="none" w:sz="0" w:space="0" w:color="auto"/>
      </w:divBdr>
      <w:divsChild>
        <w:div w:id="63912293">
          <w:marLeft w:val="446"/>
          <w:marRight w:val="0"/>
          <w:marTop w:val="115"/>
          <w:marBottom w:val="120"/>
          <w:divBdr>
            <w:top w:val="none" w:sz="0" w:space="0" w:color="auto"/>
            <w:left w:val="none" w:sz="0" w:space="0" w:color="auto"/>
            <w:bottom w:val="none" w:sz="0" w:space="0" w:color="auto"/>
            <w:right w:val="none" w:sz="0" w:space="0" w:color="auto"/>
          </w:divBdr>
        </w:div>
        <w:div w:id="2044551405">
          <w:marLeft w:val="446"/>
          <w:marRight w:val="0"/>
          <w:marTop w:val="115"/>
          <w:marBottom w:val="120"/>
          <w:divBdr>
            <w:top w:val="none" w:sz="0" w:space="0" w:color="auto"/>
            <w:left w:val="none" w:sz="0" w:space="0" w:color="auto"/>
            <w:bottom w:val="none" w:sz="0" w:space="0" w:color="auto"/>
            <w:right w:val="none" w:sz="0" w:space="0" w:color="auto"/>
          </w:divBdr>
        </w:div>
        <w:div w:id="361438648">
          <w:marLeft w:val="446"/>
          <w:marRight w:val="0"/>
          <w:marTop w:val="115"/>
          <w:marBottom w:val="120"/>
          <w:divBdr>
            <w:top w:val="none" w:sz="0" w:space="0" w:color="auto"/>
            <w:left w:val="none" w:sz="0" w:space="0" w:color="auto"/>
            <w:bottom w:val="none" w:sz="0" w:space="0" w:color="auto"/>
            <w:right w:val="none" w:sz="0" w:space="0" w:color="auto"/>
          </w:divBdr>
        </w:div>
        <w:div w:id="59980629">
          <w:marLeft w:val="446"/>
          <w:marRight w:val="0"/>
          <w:marTop w:val="115"/>
          <w:marBottom w:val="120"/>
          <w:divBdr>
            <w:top w:val="none" w:sz="0" w:space="0" w:color="auto"/>
            <w:left w:val="none" w:sz="0" w:space="0" w:color="auto"/>
            <w:bottom w:val="none" w:sz="0" w:space="0" w:color="auto"/>
            <w:right w:val="none" w:sz="0" w:space="0" w:color="auto"/>
          </w:divBdr>
        </w:div>
        <w:div w:id="908222984">
          <w:marLeft w:val="446"/>
          <w:marRight w:val="0"/>
          <w:marTop w:val="115"/>
          <w:marBottom w:val="120"/>
          <w:divBdr>
            <w:top w:val="none" w:sz="0" w:space="0" w:color="auto"/>
            <w:left w:val="none" w:sz="0" w:space="0" w:color="auto"/>
            <w:bottom w:val="none" w:sz="0" w:space="0" w:color="auto"/>
            <w:right w:val="none" w:sz="0" w:space="0" w:color="auto"/>
          </w:divBdr>
        </w:div>
        <w:div w:id="1509826733">
          <w:marLeft w:val="446"/>
          <w:marRight w:val="0"/>
          <w:marTop w:val="115"/>
          <w:marBottom w:val="120"/>
          <w:divBdr>
            <w:top w:val="none" w:sz="0" w:space="0" w:color="auto"/>
            <w:left w:val="none" w:sz="0" w:space="0" w:color="auto"/>
            <w:bottom w:val="none" w:sz="0" w:space="0" w:color="auto"/>
            <w:right w:val="none" w:sz="0" w:space="0" w:color="auto"/>
          </w:divBdr>
        </w:div>
      </w:divsChild>
    </w:div>
    <w:div w:id="2098598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Hisham Khalil</cp:lastModifiedBy>
  <cp:revision>14</cp:revision>
  <dcterms:created xsi:type="dcterms:W3CDTF">2023-05-26T16:32:00Z</dcterms:created>
  <dcterms:modified xsi:type="dcterms:W3CDTF">2023-05-26T16:45:00Z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