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CB" w:rsidRPr="00D804CB" w:rsidRDefault="00D804CB" w:rsidP="00D804CB">
      <w:pPr>
        <w:jc w:val="both"/>
        <w:rPr>
          <w:b/>
          <w:bCs/>
          <w:sz w:val="28"/>
          <w:szCs w:val="28"/>
        </w:rPr>
      </w:pPr>
      <w:r w:rsidRPr="00D804CB">
        <w:rPr>
          <w:sz w:val="28"/>
          <w:szCs w:val="28"/>
        </w:rPr>
        <w:t>General Virology/4</w:t>
      </w:r>
      <w:r w:rsidRPr="00D804CB">
        <w:rPr>
          <w:sz w:val="28"/>
          <w:szCs w:val="28"/>
          <w:vertAlign w:val="superscript"/>
        </w:rPr>
        <w:t>th</w:t>
      </w:r>
      <w:r w:rsidRPr="00D804CB">
        <w:rPr>
          <w:sz w:val="28"/>
          <w:szCs w:val="28"/>
        </w:rPr>
        <w:t xml:space="preserve"> Lecture   </w:t>
      </w:r>
      <w:r>
        <w:rPr>
          <w:sz w:val="28"/>
          <w:szCs w:val="28"/>
        </w:rPr>
        <w:t xml:space="preserve">                </w:t>
      </w:r>
      <w:r>
        <w:rPr>
          <w:b/>
          <w:bCs/>
          <w:sz w:val="28"/>
          <w:szCs w:val="28"/>
        </w:rPr>
        <w:t xml:space="preserve">Viral Diagnostic                        </w:t>
      </w:r>
    </w:p>
    <w:p w:rsidR="00D804CB" w:rsidRPr="00D804CB" w:rsidRDefault="00D804CB" w:rsidP="003427F9">
      <w:pPr>
        <w:jc w:val="both"/>
        <w:rPr>
          <w:sz w:val="28"/>
          <w:szCs w:val="28"/>
        </w:rPr>
      </w:pPr>
      <w:r>
        <w:rPr>
          <w:sz w:val="28"/>
          <w:szCs w:val="28"/>
        </w:rPr>
        <w:t>-----------------------------------------------------------------------------------------------------------------------------</w:t>
      </w:r>
      <w:r w:rsidRPr="00D804CB">
        <w:rPr>
          <w:sz w:val="28"/>
          <w:szCs w:val="28"/>
        </w:rPr>
        <w:t xml:space="preserve">                                          </w:t>
      </w:r>
    </w:p>
    <w:p w:rsidR="00D804CB" w:rsidRDefault="00D804CB" w:rsidP="003427F9">
      <w:pPr>
        <w:jc w:val="both"/>
        <w:rPr>
          <w:b/>
          <w:bCs/>
          <w:sz w:val="28"/>
          <w:szCs w:val="28"/>
        </w:rPr>
      </w:pPr>
      <w:r>
        <w:rPr>
          <w:b/>
          <w:bCs/>
          <w:sz w:val="28"/>
          <w:szCs w:val="28"/>
        </w:rPr>
        <w:t>Detection –Isolation- Diagnosis</w:t>
      </w:r>
    </w:p>
    <w:p w:rsidR="003427F9" w:rsidRDefault="00D804CB" w:rsidP="003427F9">
      <w:pPr>
        <w:jc w:val="both"/>
        <w:rPr>
          <w:b/>
          <w:bCs/>
          <w:sz w:val="28"/>
          <w:szCs w:val="28"/>
        </w:rPr>
      </w:pPr>
      <w:r>
        <w:rPr>
          <w:b/>
          <w:bCs/>
          <w:sz w:val="28"/>
          <w:szCs w:val="28"/>
        </w:rPr>
        <w:t>-</w:t>
      </w:r>
      <w:r w:rsidR="003427F9" w:rsidRPr="003427F9">
        <w:rPr>
          <w:b/>
          <w:bCs/>
          <w:sz w:val="28"/>
          <w:szCs w:val="28"/>
        </w:rPr>
        <w:t>Storage and Collection of Biological Specimens for Viral Testing</w:t>
      </w:r>
    </w:p>
    <w:p w:rsidR="00AE07AB" w:rsidRPr="003427F9" w:rsidRDefault="003427F9" w:rsidP="00003559">
      <w:pPr>
        <w:numPr>
          <w:ilvl w:val="0"/>
          <w:numId w:val="23"/>
        </w:numPr>
        <w:jc w:val="both"/>
        <w:rPr>
          <w:b/>
          <w:bCs/>
          <w:sz w:val="28"/>
          <w:szCs w:val="28"/>
        </w:rPr>
      </w:pPr>
      <w:r w:rsidRPr="003427F9">
        <w:rPr>
          <w:b/>
          <w:bCs/>
          <w:sz w:val="28"/>
          <w:szCs w:val="28"/>
        </w:rPr>
        <w:t>What types of specimens are collected to diagnose?</w:t>
      </w:r>
    </w:p>
    <w:p w:rsidR="00AE07AB" w:rsidRPr="003427F9" w:rsidRDefault="003427F9" w:rsidP="00003559">
      <w:pPr>
        <w:numPr>
          <w:ilvl w:val="1"/>
          <w:numId w:val="23"/>
        </w:numPr>
        <w:jc w:val="both"/>
        <w:rPr>
          <w:sz w:val="28"/>
          <w:szCs w:val="28"/>
        </w:rPr>
      </w:pPr>
      <w:r w:rsidRPr="003427F9">
        <w:rPr>
          <w:sz w:val="28"/>
          <w:szCs w:val="28"/>
        </w:rPr>
        <w:t>Respiratory tract infections: Nasal and bronchial washings, throat and nasal swabs, sputum</w:t>
      </w:r>
    </w:p>
    <w:p w:rsidR="00AE07AB" w:rsidRPr="003427F9" w:rsidRDefault="003427F9" w:rsidP="00003559">
      <w:pPr>
        <w:numPr>
          <w:ilvl w:val="1"/>
          <w:numId w:val="23"/>
        </w:numPr>
        <w:jc w:val="both"/>
        <w:rPr>
          <w:sz w:val="28"/>
          <w:szCs w:val="28"/>
        </w:rPr>
      </w:pPr>
      <w:r w:rsidRPr="003427F9">
        <w:rPr>
          <w:sz w:val="28"/>
          <w:szCs w:val="28"/>
        </w:rPr>
        <w:t>Eye infections: throat and Conjunctival swab/scraping</w:t>
      </w:r>
    </w:p>
    <w:p w:rsidR="00AE07AB" w:rsidRPr="003427F9" w:rsidRDefault="003427F9" w:rsidP="00003559">
      <w:pPr>
        <w:numPr>
          <w:ilvl w:val="1"/>
          <w:numId w:val="23"/>
        </w:numPr>
        <w:jc w:val="both"/>
        <w:rPr>
          <w:sz w:val="28"/>
          <w:szCs w:val="28"/>
        </w:rPr>
      </w:pPr>
      <w:r w:rsidRPr="003427F9">
        <w:rPr>
          <w:sz w:val="28"/>
          <w:szCs w:val="28"/>
        </w:rPr>
        <w:t>Gastrointestinal tract infections: stool and rectal swabs</w:t>
      </w:r>
    </w:p>
    <w:p w:rsidR="00AE07AB" w:rsidRPr="003427F9" w:rsidRDefault="003427F9" w:rsidP="00003559">
      <w:pPr>
        <w:numPr>
          <w:ilvl w:val="1"/>
          <w:numId w:val="23"/>
        </w:numPr>
        <w:jc w:val="both"/>
        <w:rPr>
          <w:sz w:val="28"/>
          <w:szCs w:val="28"/>
        </w:rPr>
      </w:pPr>
      <w:r w:rsidRPr="003427F9">
        <w:rPr>
          <w:sz w:val="28"/>
          <w:szCs w:val="28"/>
        </w:rPr>
        <w:t xml:space="preserve">Vesicular rash: vesicle fluid, skin scrapings </w:t>
      </w:r>
    </w:p>
    <w:p w:rsidR="00AE07AB" w:rsidRPr="003427F9" w:rsidRDefault="003427F9" w:rsidP="00003559">
      <w:pPr>
        <w:numPr>
          <w:ilvl w:val="1"/>
          <w:numId w:val="23"/>
        </w:numPr>
        <w:jc w:val="both"/>
        <w:rPr>
          <w:sz w:val="28"/>
          <w:szCs w:val="28"/>
        </w:rPr>
      </w:pPr>
      <w:r w:rsidRPr="003427F9">
        <w:rPr>
          <w:sz w:val="28"/>
          <w:szCs w:val="28"/>
        </w:rPr>
        <w:t>Maculopapular rash: throat, stool, and rectal swabs</w:t>
      </w:r>
    </w:p>
    <w:p w:rsidR="00AE07AB" w:rsidRPr="003427F9" w:rsidRDefault="003427F9" w:rsidP="00003559">
      <w:pPr>
        <w:numPr>
          <w:ilvl w:val="1"/>
          <w:numId w:val="23"/>
        </w:numPr>
        <w:jc w:val="both"/>
        <w:rPr>
          <w:sz w:val="28"/>
          <w:szCs w:val="28"/>
        </w:rPr>
      </w:pPr>
      <w:r w:rsidRPr="003427F9">
        <w:rPr>
          <w:sz w:val="28"/>
          <w:szCs w:val="28"/>
        </w:rPr>
        <w:t>CNS (encephalitis and meningitis cases): stool, tissue, saliva, brain biopsy, cerebrospinal fluid</w:t>
      </w:r>
    </w:p>
    <w:p w:rsidR="00AE07AB" w:rsidRPr="003427F9" w:rsidRDefault="003427F9" w:rsidP="00003559">
      <w:pPr>
        <w:numPr>
          <w:ilvl w:val="1"/>
          <w:numId w:val="23"/>
        </w:numPr>
        <w:jc w:val="both"/>
        <w:rPr>
          <w:sz w:val="28"/>
          <w:szCs w:val="28"/>
        </w:rPr>
      </w:pPr>
      <w:r w:rsidRPr="003427F9">
        <w:rPr>
          <w:sz w:val="28"/>
          <w:szCs w:val="28"/>
        </w:rPr>
        <w:t xml:space="preserve">Genital infections: vesicle fluid or swab </w:t>
      </w:r>
    </w:p>
    <w:p w:rsidR="00AE07AB" w:rsidRPr="003427F9" w:rsidRDefault="003427F9" w:rsidP="00003559">
      <w:pPr>
        <w:numPr>
          <w:ilvl w:val="1"/>
          <w:numId w:val="23"/>
        </w:numPr>
        <w:jc w:val="both"/>
        <w:rPr>
          <w:sz w:val="28"/>
          <w:szCs w:val="28"/>
        </w:rPr>
      </w:pPr>
      <w:r w:rsidRPr="003427F9">
        <w:rPr>
          <w:sz w:val="28"/>
          <w:szCs w:val="28"/>
        </w:rPr>
        <w:t xml:space="preserve">Urinary tract infections: urine </w:t>
      </w:r>
    </w:p>
    <w:p w:rsidR="00AE07AB" w:rsidRPr="003427F9" w:rsidRDefault="003427F9" w:rsidP="00003559">
      <w:pPr>
        <w:numPr>
          <w:ilvl w:val="1"/>
          <w:numId w:val="23"/>
        </w:numPr>
        <w:jc w:val="both"/>
        <w:rPr>
          <w:b/>
          <w:bCs/>
          <w:sz w:val="28"/>
          <w:szCs w:val="28"/>
        </w:rPr>
      </w:pPr>
      <w:r w:rsidRPr="003427F9">
        <w:rPr>
          <w:sz w:val="28"/>
          <w:szCs w:val="28"/>
        </w:rPr>
        <w:t>Blood borne infections: blood</w:t>
      </w:r>
    </w:p>
    <w:p w:rsidR="003427F9" w:rsidRDefault="003427F9" w:rsidP="003427F9">
      <w:pPr>
        <w:jc w:val="both"/>
        <w:rPr>
          <w:b/>
          <w:bCs/>
          <w:sz w:val="28"/>
          <w:szCs w:val="28"/>
        </w:rPr>
      </w:pPr>
      <w:r w:rsidRPr="003427F9">
        <w:rPr>
          <w:b/>
          <w:bCs/>
          <w:sz w:val="28"/>
          <w:szCs w:val="28"/>
        </w:rPr>
        <w:t>Viral Transport Medium (VTM)</w:t>
      </w:r>
    </w:p>
    <w:p w:rsidR="007E0DB1" w:rsidRDefault="003427F9" w:rsidP="00003559">
      <w:pPr>
        <w:numPr>
          <w:ilvl w:val="0"/>
          <w:numId w:val="24"/>
        </w:numPr>
        <w:jc w:val="both"/>
        <w:rPr>
          <w:sz w:val="28"/>
          <w:szCs w:val="28"/>
        </w:rPr>
      </w:pPr>
      <w:r w:rsidRPr="003427F9">
        <w:rPr>
          <w:sz w:val="28"/>
          <w:szCs w:val="28"/>
        </w:rPr>
        <w:t xml:space="preserve">Used to store &amp; transport specimens </w:t>
      </w:r>
    </w:p>
    <w:p w:rsidR="007E0DB1" w:rsidRDefault="003427F9" w:rsidP="00003559">
      <w:pPr>
        <w:numPr>
          <w:ilvl w:val="0"/>
          <w:numId w:val="24"/>
        </w:numPr>
        <w:jc w:val="both"/>
        <w:rPr>
          <w:sz w:val="28"/>
          <w:szCs w:val="28"/>
        </w:rPr>
      </w:pPr>
      <w:r w:rsidRPr="007E0DB1">
        <w:rPr>
          <w:sz w:val="28"/>
          <w:szCs w:val="28"/>
        </w:rPr>
        <w:t xml:space="preserve">Isolates &amp; maintains virus integrity </w:t>
      </w:r>
    </w:p>
    <w:p w:rsidR="007E0DB1" w:rsidRDefault="003427F9" w:rsidP="00003559">
      <w:pPr>
        <w:numPr>
          <w:ilvl w:val="0"/>
          <w:numId w:val="24"/>
        </w:numPr>
        <w:jc w:val="both"/>
        <w:rPr>
          <w:sz w:val="28"/>
          <w:szCs w:val="28"/>
        </w:rPr>
      </w:pPr>
      <w:r w:rsidRPr="007E0DB1">
        <w:rPr>
          <w:sz w:val="28"/>
          <w:szCs w:val="28"/>
        </w:rPr>
        <w:t>Prevents bacteria and fungi growth</w:t>
      </w:r>
    </w:p>
    <w:p w:rsidR="007E0DB1" w:rsidRDefault="003427F9" w:rsidP="00003559">
      <w:pPr>
        <w:numPr>
          <w:ilvl w:val="0"/>
          <w:numId w:val="24"/>
        </w:numPr>
        <w:jc w:val="both"/>
        <w:rPr>
          <w:sz w:val="28"/>
          <w:szCs w:val="28"/>
        </w:rPr>
      </w:pPr>
      <w:r w:rsidRPr="007E0DB1">
        <w:rPr>
          <w:sz w:val="28"/>
          <w:szCs w:val="28"/>
        </w:rPr>
        <w:t xml:space="preserve">Can be made in a lab or purchased </w:t>
      </w:r>
    </w:p>
    <w:p w:rsidR="00AE07AB" w:rsidRPr="007E0DB1" w:rsidRDefault="003427F9" w:rsidP="00003559">
      <w:pPr>
        <w:numPr>
          <w:ilvl w:val="0"/>
          <w:numId w:val="24"/>
        </w:numPr>
        <w:jc w:val="both"/>
        <w:rPr>
          <w:sz w:val="28"/>
          <w:szCs w:val="28"/>
        </w:rPr>
      </w:pPr>
      <w:r w:rsidRPr="007E0DB1">
        <w:rPr>
          <w:sz w:val="28"/>
          <w:szCs w:val="28"/>
        </w:rPr>
        <w:t>Different types of VTM:</w:t>
      </w:r>
    </w:p>
    <w:p w:rsidR="00AE07AB" w:rsidRPr="003427F9" w:rsidRDefault="003427F9" w:rsidP="00003559">
      <w:pPr>
        <w:numPr>
          <w:ilvl w:val="1"/>
          <w:numId w:val="25"/>
        </w:numPr>
        <w:jc w:val="both"/>
        <w:rPr>
          <w:sz w:val="28"/>
          <w:szCs w:val="28"/>
        </w:rPr>
      </w:pPr>
      <w:r w:rsidRPr="003427F9">
        <w:rPr>
          <w:sz w:val="28"/>
          <w:szCs w:val="28"/>
        </w:rPr>
        <w:t xml:space="preserve">Animal specimen collection </w:t>
      </w:r>
    </w:p>
    <w:p w:rsidR="00AE07AB" w:rsidRDefault="003427F9" w:rsidP="00003559">
      <w:pPr>
        <w:numPr>
          <w:ilvl w:val="1"/>
          <w:numId w:val="25"/>
        </w:numPr>
        <w:jc w:val="both"/>
        <w:rPr>
          <w:sz w:val="28"/>
          <w:szCs w:val="28"/>
        </w:rPr>
      </w:pPr>
      <w:r w:rsidRPr="003427F9">
        <w:rPr>
          <w:sz w:val="28"/>
          <w:szCs w:val="28"/>
        </w:rPr>
        <w:t>Viral isolation of human specimens</w:t>
      </w:r>
    </w:p>
    <w:p w:rsidR="003427F9" w:rsidRPr="003427F9" w:rsidRDefault="003427F9" w:rsidP="003427F9">
      <w:pPr>
        <w:jc w:val="both"/>
        <w:rPr>
          <w:b/>
          <w:bCs/>
          <w:sz w:val="28"/>
          <w:szCs w:val="28"/>
        </w:rPr>
      </w:pPr>
      <w:r w:rsidRPr="003427F9">
        <w:rPr>
          <w:b/>
          <w:bCs/>
          <w:sz w:val="28"/>
          <w:szCs w:val="28"/>
        </w:rPr>
        <w:lastRenderedPageBreak/>
        <w:t>Composition of VTM</w:t>
      </w:r>
    </w:p>
    <w:p w:rsidR="007E0DB1" w:rsidRDefault="003427F9" w:rsidP="00003559">
      <w:pPr>
        <w:numPr>
          <w:ilvl w:val="0"/>
          <w:numId w:val="26"/>
        </w:numPr>
        <w:jc w:val="both"/>
        <w:rPr>
          <w:sz w:val="28"/>
          <w:szCs w:val="28"/>
        </w:rPr>
      </w:pPr>
      <w:r w:rsidRPr="003427F9">
        <w:rPr>
          <w:sz w:val="28"/>
          <w:szCs w:val="28"/>
        </w:rPr>
        <w:t>Salt solution – ensures proper ionic concentrations</w:t>
      </w:r>
    </w:p>
    <w:p w:rsidR="007E0DB1" w:rsidRDefault="003427F9" w:rsidP="00003559">
      <w:pPr>
        <w:numPr>
          <w:ilvl w:val="0"/>
          <w:numId w:val="26"/>
        </w:numPr>
        <w:jc w:val="both"/>
        <w:rPr>
          <w:sz w:val="28"/>
          <w:szCs w:val="28"/>
        </w:rPr>
      </w:pPr>
      <w:r w:rsidRPr="007E0DB1">
        <w:rPr>
          <w:sz w:val="28"/>
          <w:szCs w:val="28"/>
        </w:rPr>
        <w:t>Buffer - maintains pH</w:t>
      </w:r>
    </w:p>
    <w:p w:rsidR="007E0DB1" w:rsidRDefault="003427F9" w:rsidP="00003559">
      <w:pPr>
        <w:numPr>
          <w:ilvl w:val="0"/>
          <w:numId w:val="26"/>
        </w:numPr>
        <w:jc w:val="both"/>
        <w:rPr>
          <w:sz w:val="28"/>
          <w:szCs w:val="28"/>
        </w:rPr>
      </w:pPr>
      <w:r w:rsidRPr="007E0DB1">
        <w:rPr>
          <w:sz w:val="28"/>
          <w:szCs w:val="28"/>
        </w:rPr>
        <w:t>Protein - for virus stability</w:t>
      </w:r>
    </w:p>
    <w:p w:rsidR="003427F9" w:rsidRPr="007E0DB1" w:rsidRDefault="003427F9" w:rsidP="00003559">
      <w:pPr>
        <w:numPr>
          <w:ilvl w:val="0"/>
          <w:numId w:val="26"/>
        </w:numPr>
        <w:jc w:val="both"/>
        <w:rPr>
          <w:sz w:val="28"/>
          <w:szCs w:val="28"/>
        </w:rPr>
      </w:pPr>
      <w:r w:rsidRPr="007E0DB1">
        <w:rPr>
          <w:sz w:val="28"/>
          <w:szCs w:val="28"/>
        </w:rPr>
        <w:t>Antibiotics or antifungals – to prevent contamination</w:t>
      </w:r>
    </w:p>
    <w:p w:rsidR="003427F9" w:rsidRPr="003427F9" w:rsidRDefault="003427F9" w:rsidP="003427F9">
      <w:pPr>
        <w:jc w:val="both"/>
        <w:rPr>
          <w:sz w:val="28"/>
          <w:szCs w:val="28"/>
        </w:rPr>
      </w:pPr>
      <w:r w:rsidRPr="003427F9">
        <w:rPr>
          <w:b/>
          <w:bCs/>
          <w:sz w:val="28"/>
          <w:szCs w:val="28"/>
        </w:rPr>
        <w:t>Storing VTM</w:t>
      </w:r>
    </w:p>
    <w:p w:rsidR="007E0DB1" w:rsidRDefault="003427F9" w:rsidP="00003559">
      <w:pPr>
        <w:pStyle w:val="ListParagraph"/>
        <w:numPr>
          <w:ilvl w:val="0"/>
          <w:numId w:val="28"/>
        </w:numPr>
        <w:jc w:val="both"/>
        <w:rPr>
          <w:sz w:val="28"/>
          <w:szCs w:val="28"/>
        </w:rPr>
      </w:pPr>
      <w:r w:rsidRPr="007E0DB1">
        <w:rPr>
          <w:sz w:val="28"/>
          <w:szCs w:val="28"/>
        </w:rPr>
        <w:t>Sterile collection vials containing 1-3 ml of VTM</w:t>
      </w:r>
    </w:p>
    <w:p w:rsidR="007E0DB1" w:rsidRDefault="003427F9" w:rsidP="00003559">
      <w:pPr>
        <w:pStyle w:val="ListParagraph"/>
        <w:numPr>
          <w:ilvl w:val="0"/>
          <w:numId w:val="28"/>
        </w:numPr>
        <w:jc w:val="both"/>
        <w:rPr>
          <w:sz w:val="28"/>
          <w:szCs w:val="28"/>
        </w:rPr>
      </w:pPr>
      <w:r w:rsidRPr="007E0DB1">
        <w:rPr>
          <w:sz w:val="28"/>
          <w:szCs w:val="28"/>
        </w:rPr>
        <w:t>VTM can be stored in a freezer at -20°C until use</w:t>
      </w:r>
    </w:p>
    <w:p w:rsidR="003427F9" w:rsidRPr="007E0DB1" w:rsidRDefault="003427F9" w:rsidP="00003559">
      <w:pPr>
        <w:pStyle w:val="ListParagraph"/>
        <w:numPr>
          <w:ilvl w:val="0"/>
          <w:numId w:val="28"/>
        </w:numPr>
        <w:jc w:val="both"/>
        <w:rPr>
          <w:sz w:val="28"/>
          <w:szCs w:val="28"/>
        </w:rPr>
      </w:pPr>
      <w:r w:rsidRPr="007E0DB1">
        <w:rPr>
          <w:sz w:val="28"/>
          <w:szCs w:val="28"/>
        </w:rPr>
        <w:t xml:space="preserve">VTM can be stored for short periods of time at 4 - 8 °C </w:t>
      </w:r>
    </w:p>
    <w:p w:rsidR="005F1494" w:rsidRDefault="005F1494" w:rsidP="003427F9">
      <w:pPr>
        <w:jc w:val="both"/>
        <w:rPr>
          <w:b/>
          <w:bCs/>
          <w:sz w:val="28"/>
          <w:szCs w:val="28"/>
        </w:rPr>
      </w:pPr>
    </w:p>
    <w:p w:rsidR="003427F9" w:rsidRDefault="003427F9" w:rsidP="003427F9">
      <w:pPr>
        <w:jc w:val="both"/>
        <w:rPr>
          <w:b/>
          <w:bCs/>
          <w:sz w:val="28"/>
          <w:szCs w:val="28"/>
        </w:rPr>
      </w:pPr>
      <w:r w:rsidRPr="003427F9">
        <w:rPr>
          <w:b/>
          <w:bCs/>
          <w:sz w:val="28"/>
          <w:szCs w:val="28"/>
        </w:rPr>
        <w:t>Diagnostic Methods in Virology</w:t>
      </w:r>
    </w:p>
    <w:tbl>
      <w:tblPr>
        <w:tblStyle w:val="TableGrid"/>
        <w:tblW w:w="0" w:type="auto"/>
        <w:jc w:val="center"/>
        <w:tblInd w:w="-2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5"/>
        <w:gridCol w:w="3758"/>
        <w:gridCol w:w="3358"/>
      </w:tblGrid>
      <w:tr w:rsidR="0049129C" w:rsidTr="000951DE">
        <w:trPr>
          <w:jc w:val="center"/>
        </w:trPr>
        <w:tc>
          <w:tcPr>
            <w:tcW w:w="4395" w:type="dxa"/>
          </w:tcPr>
          <w:p w:rsidR="0049129C" w:rsidRPr="0049129C" w:rsidRDefault="0049129C" w:rsidP="00AB7CA9">
            <w:pPr>
              <w:jc w:val="center"/>
              <w:rPr>
                <w:sz w:val="28"/>
                <w:szCs w:val="28"/>
              </w:rPr>
            </w:pPr>
            <w:r w:rsidRPr="0049129C">
              <w:rPr>
                <w:b/>
                <w:bCs/>
                <w:sz w:val="28"/>
                <w:szCs w:val="28"/>
              </w:rPr>
              <w:t>Direct Detection</w:t>
            </w:r>
          </w:p>
        </w:tc>
        <w:tc>
          <w:tcPr>
            <w:tcW w:w="3758" w:type="dxa"/>
          </w:tcPr>
          <w:p w:rsidR="0049129C" w:rsidRDefault="0049129C" w:rsidP="00AB7CA9">
            <w:pPr>
              <w:jc w:val="center"/>
              <w:rPr>
                <w:b/>
                <w:bCs/>
                <w:sz w:val="28"/>
                <w:szCs w:val="28"/>
              </w:rPr>
            </w:pPr>
            <w:r>
              <w:rPr>
                <w:b/>
                <w:bCs/>
                <w:sz w:val="28"/>
                <w:szCs w:val="28"/>
              </w:rPr>
              <w:t>Indirect Detection</w:t>
            </w:r>
          </w:p>
        </w:tc>
        <w:tc>
          <w:tcPr>
            <w:tcW w:w="3358" w:type="dxa"/>
          </w:tcPr>
          <w:p w:rsidR="0049129C" w:rsidRDefault="0049129C" w:rsidP="00AB7CA9">
            <w:pPr>
              <w:jc w:val="center"/>
              <w:rPr>
                <w:b/>
                <w:bCs/>
                <w:sz w:val="28"/>
                <w:szCs w:val="28"/>
              </w:rPr>
            </w:pPr>
            <w:r>
              <w:rPr>
                <w:b/>
                <w:bCs/>
                <w:sz w:val="28"/>
                <w:szCs w:val="28"/>
              </w:rPr>
              <w:t>Serology</w:t>
            </w:r>
          </w:p>
        </w:tc>
      </w:tr>
      <w:tr w:rsidR="0049129C" w:rsidTr="000951DE">
        <w:trPr>
          <w:jc w:val="center"/>
        </w:trPr>
        <w:tc>
          <w:tcPr>
            <w:tcW w:w="4395" w:type="dxa"/>
          </w:tcPr>
          <w:p w:rsidR="0049129C" w:rsidRPr="00906282" w:rsidRDefault="0049129C" w:rsidP="00AB7CA9">
            <w:pPr>
              <w:jc w:val="center"/>
              <w:rPr>
                <w:b/>
                <w:bCs/>
                <w:sz w:val="24"/>
                <w:szCs w:val="24"/>
              </w:rPr>
            </w:pPr>
            <w:r w:rsidRPr="00906282">
              <w:rPr>
                <w:b/>
                <w:bCs/>
                <w:sz w:val="24"/>
                <w:szCs w:val="24"/>
              </w:rPr>
              <w:t>Virus particles</w:t>
            </w:r>
          </w:p>
          <w:p w:rsidR="00906282" w:rsidRPr="00906282" w:rsidRDefault="00906282" w:rsidP="00906282">
            <w:pPr>
              <w:jc w:val="center"/>
            </w:pPr>
            <w:r w:rsidRPr="00906282">
              <w:rPr>
                <w:sz w:val="24"/>
                <w:szCs w:val="24"/>
              </w:rPr>
              <w:t>Electron Microscopy</w:t>
            </w:r>
            <w:r>
              <w:rPr>
                <w:sz w:val="24"/>
                <w:szCs w:val="24"/>
              </w:rPr>
              <w:t xml:space="preserve"> (</w:t>
            </w:r>
            <w:r w:rsidRPr="00906282">
              <w:t>m</w:t>
            </w:r>
            <w:r>
              <w:t xml:space="preserve">orphology of virus particles, </w:t>
            </w:r>
            <w:r w:rsidRPr="00906282">
              <w:rPr>
                <w:sz w:val="24"/>
                <w:szCs w:val="24"/>
              </w:rPr>
              <w:t>immune electron microscopy</w:t>
            </w:r>
            <w:r>
              <w:rPr>
                <w:sz w:val="24"/>
                <w:szCs w:val="24"/>
              </w:rPr>
              <w:t>)</w:t>
            </w:r>
            <w:r w:rsidRPr="00906282">
              <w:rPr>
                <w:sz w:val="24"/>
                <w:szCs w:val="24"/>
              </w:rPr>
              <w:t xml:space="preserve">        </w:t>
            </w:r>
          </w:p>
        </w:tc>
        <w:tc>
          <w:tcPr>
            <w:tcW w:w="3758" w:type="dxa"/>
          </w:tcPr>
          <w:p w:rsidR="0049129C" w:rsidRDefault="0049129C" w:rsidP="00AB7CA9">
            <w:pPr>
              <w:jc w:val="center"/>
              <w:rPr>
                <w:b/>
                <w:bCs/>
                <w:sz w:val="24"/>
                <w:szCs w:val="24"/>
              </w:rPr>
            </w:pPr>
            <w:r w:rsidRPr="00906282">
              <w:rPr>
                <w:b/>
                <w:bCs/>
                <w:sz w:val="24"/>
                <w:szCs w:val="24"/>
              </w:rPr>
              <w:t>Tissue culture</w:t>
            </w:r>
          </w:p>
          <w:p w:rsidR="00906282" w:rsidRPr="00906282" w:rsidRDefault="00906282" w:rsidP="00906282">
            <w:pPr>
              <w:jc w:val="center"/>
              <w:rPr>
                <w:sz w:val="24"/>
                <w:szCs w:val="24"/>
              </w:rPr>
            </w:pPr>
            <w:proofErr w:type="spellStart"/>
            <w:r w:rsidRPr="00906282">
              <w:rPr>
                <w:sz w:val="24"/>
                <w:szCs w:val="24"/>
              </w:rPr>
              <w:t>cytopathic</w:t>
            </w:r>
            <w:proofErr w:type="spellEnd"/>
            <w:r w:rsidRPr="00906282">
              <w:rPr>
                <w:sz w:val="24"/>
                <w:szCs w:val="24"/>
              </w:rPr>
              <w:t xml:space="preserve"> effect</w:t>
            </w:r>
            <w:r>
              <w:rPr>
                <w:sz w:val="24"/>
                <w:szCs w:val="24"/>
              </w:rPr>
              <w:t xml:space="preserve">, </w:t>
            </w:r>
            <w:proofErr w:type="spellStart"/>
            <w:r>
              <w:rPr>
                <w:sz w:val="24"/>
                <w:szCs w:val="24"/>
              </w:rPr>
              <w:t>H</w:t>
            </w:r>
            <w:r w:rsidRPr="00906282">
              <w:rPr>
                <w:sz w:val="24"/>
                <w:szCs w:val="24"/>
              </w:rPr>
              <w:t>aemabsorption</w:t>
            </w:r>
            <w:proofErr w:type="spellEnd"/>
            <w:r>
              <w:rPr>
                <w:sz w:val="24"/>
                <w:szCs w:val="24"/>
              </w:rPr>
              <w:t xml:space="preserve">, </w:t>
            </w:r>
            <w:r w:rsidRPr="00906282">
              <w:rPr>
                <w:sz w:val="24"/>
                <w:szCs w:val="24"/>
              </w:rPr>
              <w:t>immunofluorescence</w:t>
            </w:r>
          </w:p>
          <w:p w:rsidR="00906282" w:rsidRPr="00906282" w:rsidRDefault="00906282" w:rsidP="00AB7CA9">
            <w:pPr>
              <w:jc w:val="center"/>
              <w:rPr>
                <w:sz w:val="24"/>
                <w:szCs w:val="24"/>
              </w:rPr>
            </w:pPr>
          </w:p>
        </w:tc>
        <w:tc>
          <w:tcPr>
            <w:tcW w:w="3358" w:type="dxa"/>
          </w:tcPr>
          <w:p w:rsidR="0049129C" w:rsidRPr="00906282" w:rsidRDefault="009518D9" w:rsidP="00AB7CA9">
            <w:pPr>
              <w:jc w:val="center"/>
              <w:rPr>
                <w:b/>
                <w:bCs/>
                <w:sz w:val="24"/>
                <w:szCs w:val="24"/>
              </w:rPr>
            </w:pPr>
            <w:r>
              <w:rPr>
                <w:b/>
                <w:bCs/>
                <w:sz w:val="24"/>
                <w:szCs w:val="24"/>
              </w:rPr>
              <w:t>Immunofluorescence technique (</w:t>
            </w:r>
            <w:r w:rsidR="0049129C" w:rsidRPr="00906282">
              <w:rPr>
                <w:b/>
                <w:bCs/>
                <w:sz w:val="24"/>
                <w:szCs w:val="24"/>
              </w:rPr>
              <w:t>IF</w:t>
            </w:r>
            <w:r>
              <w:rPr>
                <w:b/>
                <w:bCs/>
                <w:sz w:val="24"/>
                <w:szCs w:val="24"/>
              </w:rPr>
              <w:t>)</w:t>
            </w:r>
          </w:p>
        </w:tc>
      </w:tr>
      <w:tr w:rsidR="0049129C" w:rsidTr="000951DE">
        <w:trPr>
          <w:jc w:val="center"/>
        </w:trPr>
        <w:tc>
          <w:tcPr>
            <w:tcW w:w="4395" w:type="dxa"/>
          </w:tcPr>
          <w:p w:rsidR="0049129C" w:rsidRPr="00AB7CA9" w:rsidRDefault="0049129C" w:rsidP="00AB7CA9">
            <w:pPr>
              <w:jc w:val="center"/>
              <w:rPr>
                <w:b/>
                <w:bCs/>
                <w:sz w:val="24"/>
                <w:szCs w:val="24"/>
              </w:rPr>
            </w:pPr>
            <w:r w:rsidRPr="00AB7CA9">
              <w:rPr>
                <w:b/>
                <w:bCs/>
                <w:sz w:val="24"/>
                <w:szCs w:val="24"/>
              </w:rPr>
              <w:t>Viral antigen</w:t>
            </w:r>
          </w:p>
          <w:p w:rsidR="00AB7CA9" w:rsidRPr="00AB7CA9" w:rsidRDefault="00AB7CA9" w:rsidP="00AB7CA9">
            <w:pPr>
              <w:jc w:val="center"/>
              <w:rPr>
                <w:sz w:val="24"/>
                <w:szCs w:val="24"/>
              </w:rPr>
            </w:pPr>
            <w:r w:rsidRPr="00AB7CA9">
              <w:rPr>
                <w:sz w:val="24"/>
                <w:szCs w:val="24"/>
              </w:rPr>
              <w:t>Immunofluorescence, ELISA etc.</w:t>
            </w:r>
          </w:p>
          <w:p w:rsidR="00AB7CA9" w:rsidRPr="00AB7CA9" w:rsidRDefault="00AB7CA9" w:rsidP="00AB7CA9">
            <w:pPr>
              <w:jc w:val="center"/>
              <w:rPr>
                <w:sz w:val="24"/>
                <w:szCs w:val="24"/>
              </w:rPr>
            </w:pPr>
          </w:p>
        </w:tc>
        <w:tc>
          <w:tcPr>
            <w:tcW w:w="3758" w:type="dxa"/>
          </w:tcPr>
          <w:p w:rsidR="0049129C" w:rsidRDefault="0049129C" w:rsidP="00AB7CA9">
            <w:pPr>
              <w:jc w:val="center"/>
              <w:rPr>
                <w:b/>
                <w:bCs/>
                <w:sz w:val="24"/>
                <w:szCs w:val="24"/>
              </w:rPr>
            </w:pPr>
            <w:r w:rsidRPr="00906282">
              <w:rPr>
                <w:b/>
                <w:bCs/>
                <w:sz w:val="24"/>
                <w:szCs w:val="24"/>
              </w:rPr>
              <w:t>Chick embryo</w:t>
            </w:r>
          </w:p>
          <w:p w:rsidR="00906282" w:rsidRPr="00906282" w:rsidRDefault="00906282" w:rsidP="00906282">
            <w:pPr>
              <w:rPr>
                <w:sz w:val="24"/>
                <w:szCs w:val="24"/>
              </w:rPr>
            </w:pPr>
            <w:r w:rsidRPr="00906282">
              <w:rPr>
                <w:sz w:val="24"/>
                <w:szCs w:val="24"/>
              </w:rPr>
              <w:t>pocks on CAM</w:t>
            </w:r>
            <w:r>
              <w:rPr>
                <w:sz w:val="24"/>
                <w:szCs w:val="24"/>
              </w:rPr>
              <w:t xml:space="preserve">, </w:t>
            </w:r>
            <w:proofErr w:type="spellStart"/>
            <w:r>
              <w:rPr>
                <w:sz w:val="24"/>
                <w:szCs w:val="24"/>
              </w:rPr>
              <w:t>H</w:t>
            </w:r>
            <w:r w:rsidRPr="00906282">
              <w:rPr>
                <w:sz w:val="24"/>
                <w:szCs w:val="24"/>
              </w:rPr>
              <w:t>aemagglutination</w:t>
            </w:r>
            <w:proofErr w:type="spellEnd"/>
            <w:r>
              <w:rPr>
                <w:sz w:val="24"/>
                <w:szCs w:val="24"/>
              </w:rPr>
              <w:t xml:space="preserve">, </w:t>
            </w:r>
            <w:r w:rsidRPr="00906282">
              <w:rPr>
                <w:sz w:val="24"/>
                <w:szCs w:val="24"/>
              </w:rPr>
              <w:t>inclusion bodies</w:t>
            </w:r>
          </w:p>
          <w:p w:rsidR="00906282" w:rsidRPr="00906282" w:rsidRDefault="00906282" w:rsidP="00AB7CA9">
            <w:pPr>
              <w:jc w:val="center"/>
              <w:rPr>
                <w:b/>
                <w:bCs/>
                <w:sz w:val="24"/>
                <w:szCs w:val="24"/>
              </w:rPr>
            </w:pPr>
          </w:p>
        </w:tc>
        <w:tc>
          <w:tcPr>
            <w:tcW w:w="3358" w:type="dxa"/>
          </w:tcPr>
          <w:p w:rsidR="0049129C" w:rsidRPr="00906282" w:rsidRDefault="000951DE" w:rsidP="00AB7CA9">
            <w:pPr>
              <w:jc w:val="center"/>
              <w:rPr>
                <w:b/>
                <w:bCs/>
                <w:sz w:val="24"/>
                <w:szCs w:val="24"/>
              </w:rPr>
            </w:pPr>
            <w:proofErr w:type="spellStart"/>
            <w:r>
              <w:rPr>
                <w:b/>
                <w:bCs/>
                <w:sz w:val="24"/>
                <w:szCs w:val="24"/>
              </w:rPr>
              <w:t>Haemagglutination</w:t>
            </w:r>
            <w:proofErr w:type="spellEnd"/>
            <w:r>
              <w:rPr>
                <w:b/>
                <w:bCs/>
                <w:sz w:val="24"/>
                <w:szCs w:val="24"/>
              </w:rPr>
              <w:t xml:space="preserve"> inhibition test (</w:t>
            </w:r>
            <w:r w:rsidR="0049129C" w:rsidRPr="00906282">
              <w:rPr>
                <w:b/>
                <w:bCs/>
                <w:sz w:val="24"/>
                <w:szCs w:val="24"/>
              </w:rPr>
              <w:t>HI</w:t>
            </w:r>
            <w:r>
              <w:rPr>
                <w:b/>
                <w:bCs/>
                <w:sz w:val="24"/>
                <w:szCs w:val="24"/>
              </w:rPr>
              <w:t>)</w:t>
            </w:r>
          </w:p>
        </w:tc>
      </w:tr>
      <w:tr w:rsidR="0049129C" w:rsidTr="000951DE">
        <w:trPr>
          <w:jc w:val="center"/>
        </w:trPr>
        <w:tc>
          <w:tcPr>
            <w:tcW w:w="4395" w:type="dxa"/>
          </w:tcPr>
          <w:p w:rsidR="0049129C" w:rsidRPr="00906282" w:rsidRDefault="0049129C" w:rsidP="00AB7CA9">
            <w:pPr>
              <w:jc w:val="center"/>
              <w:rPr>
                <w:b/>
                <w:bCs/>
                <w:sz w:val="24"/>
                <w:szCs w:val="24"/>
              </w:rPr>
            </w:pPr>
            <w:r w:rsidRPr="00906282">
              <w:rPr>
                <w:b/>
                <w:bCs/>
                <w:sz w:val="24"/>
                <w:szCs w:val="24"/>
              </w:rPr>
              <w:t>Viral nucleic acid</w:t>
            </w:r>
          </w:p>
          <w:p w:rsidR="00906282" w:rsidRPr="00906282" w:rsidRDefault="00906282" w:rsidP="00906282">
            <w:pPr>
              <w:jc w:val="center"/>
              <w:rPr>
                <w:sz w:val="24"/>
                <w:szCs w:val="24"/>
              </w:rPr>
            </w:pPr>
            <w:r>
              <w:rPr>
                <w:sz w:val="24"/>
                <w:szCs w:val="24"/>
              </w:rPr>
              <w:t xml:space="preserve">hybridization with specific nucleic acid </w:t>
            </w:r>
            <w:r w:rsidRPr="00906282">
              <w:rPr>
                <w:sz w:val="24"/>
                <w:szCs w:val="24"/>
              </w:rPr>
              <w:t>pro</w:t>
            </w:r>
            <w:r>
              <w:rPr>
                <w:sz w:val="24"/>
                <w:szCs w:val="24"/>
              </w:rPr>
              <w:t xml:space="preserve">bes, </w:t>
            </w:r>
            <w:r w:rsidRPr="00906282">
              <w:rPr>
                <w:sz w:val="24"/>
                <w:szCs w:val="24"/>
              </w:rPr>
              <w:t>polymerase chain reaction (PCR)</w:t>
            </w:r>
          </w:p>
          <w:p w:rsidR="00906282" w:rsidRPr="00AB7CA9" w:rsidRDefault="00906282" w:rsidP="00AB7CA9">
            <w:pPr>
              <w:jc w:val="center"/>
              <w:rPr>
                <w:sz w:val="24"/>
                <w:szCs w:val="24"/>
              </w:rPr>
            </w:pPr>
          </w:p>
        </w:tc>
        <w:tc>
          <w:tcPr>
            <w:tcW w:w="3758" w:type="dxa"/>
          </w:tcPr>
          <w:p w:rsidR="0049129C" w:rsidRDefault="0049129C" w:rsidP="00AB7CA9">
            <w:pPr>
              <w:jc w:val="center"/>
              <w:rPr>
                <w:b/>
                <w:bCs/>
                <w:sz w:val="24"/>
                <w:szCs w:val="24"/>
              </w:rPr>
            </w:pPr>
            <w:r w:rsidRPr="00906282">
              <w:rPr>
                <w:b/>
                <w:bCs/>
                <w:sz w:val="24"/>
                <w:szCs w:val="24"/>
              </w:rPr>
              <w:t>Laboratory  animals</w:t>
            </w:r>
          </w:p>
          <w:p w:rsidR="00906282" w:rsidRPr="00906282" w:rsidRDefault="00906282" w:rsidP="00906282">
            <w:pPr>
              <w:jc w:val="center"/>
              <w:rPr>
                <w:sz w:val="24"/>
                <w:szCs w:val="24"/>
              </w:rPr>
            </w:pPr>
            <w:r w:rsidRPr="00906282">
              <w:rPr>
                <w:sz w:val="24"/>
                <w:szCs w:val="24"/>
              </w:rPr>
              <w:t>disease or death</w:t>
            </w:r>
          </w:p>
        </w:tc>
        <w:tc>
          <w:tcPr>
            <w:tcW w:w="3358" w:type="dxa"/>
          </w:tcPr>
          <w:p w:rsidR="0049129C" w:rsidRPr="00906282" w:rsidRDefault="000951DE" w:rsidP="00AB7CA9">
            <w:pPr>
              <w:jc w:val="center"/>
              <w:rPr>
                <w:b/>
                <w:bCs/>
                <w:sz w:val="24"/>
                <w:szCs w:val="24"/>
              </w:rPr>
            </w:pPr>
            <w:r>
              <w:rPr>
                <w:b/>
                <w:bCs/>
                <w:sz w:val="24"/>
                <w:szCs w:val="24"/>
              </w:rPr>
              <w:t>Neutralization test (</w:t>
            </w:r>
            <w:r w:rsidR="0049129C" w:rsidRPr="00906282">
              <w:rPr>
                <w:b/>
                <w:bCs/>
                <w:sz w:val="24"/>
                <w:szCs w:val="24"/>
              </w:rPr>
              <w:t>NT</w:t>
            </w:r>
            <w:r>
              <w:rPr>
                <w:b/>
                <w:bCs/>
                <w:sz w:val="24"/>
                <w:szCs w:val="24"/>
              </w:rPr>
              <w:t>)</w:t>
            </w:r>
          </w:p>
        </w:tc>
      </w:tr>
      <w:tr w:rsidR="0049129C" w:rsidTr="000951DE">
        <w:trPr>
          <w:jc w:val="center"/>
        </w:trPr>
        <w:tc>
          <w:tcPr>
            <w:tcW w:w="4395" w:type="dxa"/>
          </w:tcPr>
          <w:p w:rsidR="0049129C" w:rsidRDefault="0049129C" w:rsidP="00AB7CA9">
            <w:pPr>
              <w:jc w:val="center"/>
              <w:rPr>
                <w:sz w:val="24"/>
                <w:szCs w:val="24"/>
              </w:rPr>
            </w:pPr>
            <w:r w:rsidRPr="00906282">
              <w:rPr>
                <w:b/>
                <w:bCs/>
                <w:sz w:val="24"/>
                <w:szCs w:val="24"/>
              </w:rPr>
              <w:t>Cytopathology</w:t>
            </w:r>
          </w:p>
          <w:p w:rsidR="00906282" w:rsidRPr="00906282" w:rsidRDefault="00906282" w:rsidP="00906282">
            <w:pPr>
              <w:jc w:val="center"/>
            </w:pPr>
            <w:r w:rsidRPr="00906282">
              <w:rPr>
                <w:sz w:val="24"/>
                <w:szCs w:val="24"/>
              </w:rPr>
              <w:t>Light Microscopy</w:t>
            </w:r>
            <w:r>
              <w:rPr>
                <w:sz w:val="24"/>
                <w:szCs w:val="24"/>
              </w:rPr>
              <w:t xml:space="preserve"> (</w:t>
            </w:r>
            <w:r w:rsidRPr="00906282">
              <w:t>histological appearance</w:t>
            </w:r>
            <w:r>
              <w:t xml:space="preserve">, </w:t>
            </w:r>
            <w:r w:rsidRPr="00906282">
              <w:rPr>
                <w:sz w:val="24"/>
                <w:szCs w:val="24"/>
              </w:rPr>
              <w:t>inclusion bodies</w:t>
            </w:r>
            <w:r>
              <w:rPr>
                <w:sz w:val="24"/>
                <w:szCs w:val="24"/>
              </w:rPr>
              <w:t>)</w:t>
            </w:r>
          </w:p>
        </w:tc>
        <w:tc>
          <w:tcPr>
            <w:tcW w:w="3758" w:type="dxa"/>
          </w:tcPr>
          <w:p w:rsidR="0049129C" w:rsidRPr="00AB7CA9" w:rsidRDefault="0049129C" w:rsidP="00AB7CA9">
            <w:pPr>
              <w:jc w:val="center"/>
              <w:rPr>
                <w:sz w:val="24"/>
                <w:szCs w:val="24"/>
              </w:rPr>
            </w:pPr>
          </w:p>
        </w:tc>
        <w:tc>
          <w:tcPr>
            <w:tcW w:w="3358" w:type="dxa"/>
          </w:tcPr>
          <w:p w:rsidR="0049129C" w:rsidRPr="00906282" w:rsidRDefault="000951DE" w:rsidP="00AB7CA9">
            <w:pPr>
              <w:jc w:val="center"/>
              <w:rPr>
                <w:b/>
                <w:bCs/>
                <w:sz w:val="24"/>
                <w:szCs w:val="24"/>
              </w:rPr>
            </w:pPr>
            <w:r>
              <w:rPr>
                <w:b/>
                <w:bCs/>
                <w:sz w:val="24"/>
                <w:szCs w:val="24"/>
              </w:rPr>
              <w:t>Enzyme linked immunosorbent assay (</w:t>
            </w:r>
            <w:r w:rsidR="0049129C" w:rsidRPr="00906282">
              <w:rPr>
                <w:b/>
                <w:bCs/>
                <w:sz w:val="24"/>
                <w:szCs w:val="24"/>
              </w:rPr>
              <w:t>ELISA</w:t>
            </w:r>
            <w:r>
              <w:rPr>
                <w:b/>
                <w:bCs/>
                <w:sz w:val="24"/>
                <w:szCs w:val="24"/>
              </w:rPr>
              <w:t>)</w:t>
            </w:r>
          </w:p>
        </w:tc>
      </w:tr>
    </w:tbl>
    <w:p w:rsidR="00CD1C93" w:rsidRPr="00CD1C93" w:rsidRDefault="00CD1C93" w:rsidP="00CD1C93">
      <w:pPr>
        <w:jc w:val="both"/>
        <w:rPr>
          <w:b/>
          <w:bCs/>
          <w:sz w:val="28"/>
          <w:szCs w:val="28"/>
        </w:rPr>
      </w:pPr>
    </w:p>
    <w:p w:rsidR="00CD1C93" w:rsidRPr="00CD1C93" w:rsidRDefault="00D804CB" w:rsidP="00CD1C93">
      <w:pPr>
        <w:jc w:val="both"/>
        <w:rPr>
          <w:b/>
          <w:bCs/>
          <w:sz w:val="28"/>
          <w:szCs w:val="28"/>
        </w:rPr>
      </w:pPr>
      <w:bookmarkStart w:id="0" w:name="2760136"/>
      <w:bookmarkEnd w:id="0"/>
      <w:r>
        <w:rPr>
          <w:b/>
          <w:bCs/>
          <w:sz w:val="28"/>
          <w:szCs w:val="28"/>
        </w:rPr>
        <w:t>-</w:t>
      </w:r>
      <w:r w:rsidR="00CD1C93" w:rsidRPr="00CD1C93">
        <w:rPr>
          <w:b/>
          <w:bCs/>
          <w:sz w:val="28"/>
          <w:szCs w:val="28"/>
        </w:rPr>
        <w:t>Cultivation of Viruses</w:t>
      </w:r>
      <w:r w:rsidR="0085164E">
        <w:rPr>
          <w:b/>
          <w:bCs/>
          <w:sz w:val="28"/>
          <w:szCs w:val="28"/>
        </w:rPr>
        <w:t xml:space="preserve"> (Indirect Detection)</w:t>
      </w:r>
    </w:p>
    <w:p w:rsidR="0085164E" w:rsidRDefault="00CD1C93" w:rsidP="0085164E">
      <w:pPr>
        <w:jc w:val="both"/>
        <w:rPr>
          <w:sz w:val="28"/>
          <w:szCs w:val="28"/>
        </w:rPr>
      </w:pPr>
      <w:bookmarkStart w:id="1" w:name="2760137"/>
      <w:bookmarkEnd w:id="1"/>
      <w:r w:rsidRPr="004524DC">
        <w:rPr>
          <w:sz w:val="28"/>
          <w:szCs w:val="28"/>
        </w:rPr>
        <w:t xml:space="preserve">     Many viruses can be grown in cell cultures or in fertile eggs under strictly controlled conditions. Growth of virus in animals is still used for the primary isolation of certain viruses and for studies of the pathogenesis of viral diseases and of vira</w:t>
      </w:r>
      <w:r w:rsidR="0085164E">
        <w:rPr>
          <w:sz w:val="28"/>
          <w:szCs w:val="28"/>
        </w:rPr>
        <w:t>l oncogenesis.</w:t>
      </w:r>
      <w:r w:rsidR="0085164E" w:rsidRPr="0085164E">
        <w:rPr>
          <w:sz w:val="28"/>
          <w:szCs w:val="28"/>
        </w:rPr>
        <w:t xml:space="preserve"> </w:t>
      </w:r>
      <w:r w:rsidR="0085164E" w:rsidRPr="004524DC">
        <w:rPr>
          <w:sz w:val="28"/>
          <w:szCs w:val="28"/>
        </w:rPr>
        <w:t xml:space="preserve">Viral growth in an </w:t>
      </w:r>
      <w:proofErr w:type="spellStart"/>
      <w:r w:rsidR="0085164E" w:rsidRPr="004524DC">
        <w:rPr>
          <w:sz w:val="28"/>
          <w:szCs w:val="28"/>
        </w:rPr>
        <w:t>embryonated</w:t>
      </w:r>
      <w:proofErr w:type="spellEnd"/>
      <w:r w:rsidR="0085164E" w:rsidRPr="004524DC">
        <w:rPr>
          <w:sz w:val="28"/>
          <w:szCs w:val="28"/>
        </w:rPr>
        <w:t xml:space="preserve"> chick egg may result in death of the embryo (</w:t>
      </w:r>
      <w:proofErr w:type="spellStart"/>
      <w:r w:rsidR="0085164E" w:rsidRPr="004524DC">
        <w:rPr>
          <w:sz w:val="28"/>
          <w:szCs w:val="28"/>
        </w:rPr>
        <w:t>eg</w:t>
      </w:r>
      <w:proofErr w:type="spellEnd"/>
      <w:r w:rsidR="0085164E" w:rsidRPr="004524DC">
        <w:rPr>
          <w:sz w:val="28"/>
          <w:szCs w:val="28"/>
        </w:rPr>
        <w:t xml:space="preserve">, encephalitis viruses), </w:t>
      </w:r>
      <w:r w:rsidR="0085164E" w:rsidRPr="004524DC">
        <w:rPr>
          <w:sz w:val="28"/>
          <w:szCs w:val="28"/>
        </w:rPr>
        <w:lastRenderedPageBreak/>
        <w:t xml:space="preserve">production of pocks or plaques on the </w:t>
      </w:r>
      <w:proofErr w:type="spellStart"/>
      <w:r w:rsidR="0085164E" w:rsidRPr="004524DC">
        <w:rPr>
          <w:sz w:val="28"/>
          <w:szCs w:val="28"/>
        </w:rPr>
        <w:t>chorioallantoic</w:t>
      </w:r>
      <w:proofErr w:type="spellEnd"/>
      <w:r w:rsidR="0085164E" w:rsidRPr="004524DC">
        <w:rPr>
          <w:sz w:val="28"/>
          <w:szCs w:val="28"/>
        </w:rPr>
        <w:t xml:space="preserve"> membrane (</w:t>
      </w:r>
      <w:proofErr w:type="spellStart"/>
      <w:r w:rsidR="0085164E" w:rsidRPr="004524DC">
        <w:rPr>
          <w:sz w:val="28"/>
          <w:szCs w:val="28"/>
        </w:rPr>
        <w:t>eg</w:t>
      </w:r>
      <w:proofErr w:type="spellEnd"/>
      <w:r w:rsidR="0085164E" w:rsidRPr="004524DC">
        <w:rPr>
          <w:sz w:val="28"/>
          <w:szCs w:val="28"/>
        </w:rPr>
        <w:t>, herpes, smallpox, vaccinia), or development of hemagglutinins in the embryonic fluids or tissues (</w:t>
      </w:r>
      <w:proofErr w:type="spellStart"/>
      <w:r w:rsidR="0085164E" w:rsidRPr="004524DC">
        <w:rPr>
          <w:sz w:val="28"/>
          <w:szCs w:val="28"/>
        </w:rPr>
        <w:t>eg</w:t>
      </w:r>
      <w:proofErr w:type="spellEnd"/>
      <w:r w:rsidR="0085164E" w:rsidRPr="004524DC">
        <w:rPr>
          <w:sz w:val="28"/>
          <w:szCs w:val="28"/>
        </w:rPr>
        <w:t>, influenza).</w:t>
      </w:r>
    </w:p>
    <w:p w:rsidR="008520F2" w:rsidRDefault="008520F2" w:rsidP="008520F2">
      <w:pPr>
        <w:jc w:val="center"/>
        <w:rPr>
          <w:sz w:val="28"/>
          <w:szCs w:val="28"/>
        </w:rPr>
      </w:pPr>
      <w:r>
        <w:rPr>
          <w:noProof/>
          <w:sz w:val="28"/>
          <w:szCs w:val="28"/>
        </w:rPr>
        <w:drawing>
          <wp:inline distT="0" distB="0" distL="0" distR="0">
            <wp:extent cx="5132717" cy="3195700"/>
            <wp:effectExtent l="0" t="0" r="0" b="5080"/>
            <wp:docPr id="6" name="Picture 6" descr="C:\Users\sazan\Desktop\egg-inoculation-technique-complete-1-2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zan\Desktop\egg-inoculation-technique-complete-1-28-63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95" t="11342" r="2133" b="8385"/>
                    <a:stretch/>
                  </pic:blipFill>
                  <pic:spPr bwMode="auto">
                    <a:xfrm>
                      <a:off x="0" y="0"/>
                      <a:ext cx="5140141" cy="3200322"/>
                    </a:xfrm>
                    <a:prstGeom prst="rect">
                      <a:avLst/>
                    </a:prstGeom>
                    <a:noFill/>
                    <a:ln>
                      <a:noFill/>
                    </a:ln>
                    <a:extLst>
                      <a:ext uri="{53640926-AAD7-44D8-BBD7-CCE9431645EC}">
                        <a14:shadowObscured xmlns:a14="http://schemas.microsoft.com/office/drawing/2010/main"/>
                      </a:ext>
                    </a:extLst>
                  </pic:spPr>
                </pic:pic>
              </a:graphicData>
            </a:graphic>
          </wp:inline>
        </w:drawing>
      </w:r>
    </w:p>
    <w:p w:rsidR="008520F2" w:rsidRPr="004524DC" w:rsidRDefault="008520F2" w:rsidP="008520F2">
      <w:pPr>
        <w:jc w:val="center"/>
        <w:rPr>
          <w:sz w:val="28"/>
          <w:szCs w:val="28"/>
        </w:rPr>
      </w:pPr>
      <w:r>
        <w:rPr>
          <w:sz w:val="28"/>
          <w:szCs w:val="28"/>
        </w:rPr>
        <w:t xml:space="preserve">Routs of Viral Inoculation in Chicken </w:t>
      </w:r>
      <w:proofErr w:type="spellStart"/>
      <w:r>
        <w:rPr>
          <w:sz w:val="28"/>
          <w:szCs w:val="28"/>
        </w:rPr>
        <w:t>Embryonated</w:t>
      </w:r>
      <w:proofErr w:type="spellEnd"/>
      <w:r>
        <w:rPr>
          <w:sz w:val="28"/>
          <w:szCs w:val="28"/>
        </w:rPr>
        <w:t xml:space="preserve"> Egg</w:t>
      </w:r>
    </w:p>
    <w:p w:rsidR="0085164E" w:rsidRDefault="00CD1C93" w:rsidP="00CD1C93">
      <w:pPr>
        <w:jc w:val="both"/>
        <w:rPr>
          <w:sz w:val="28"/>
          <w:szCs w:val="28"/>
        </w:rPr>
      </w:pPr>
      <w:bookmarkStart w:id="2" w:name="2760138"/>
      <w:bookmarkEnd w:id="2"/>
      <w:r w:rsidRPr="004524DC">
        <w:rPr>
          <w:sz w:val="28"/>
          <w:szCs w:val="28"/>
        </w:rPr>
        <w:t>The availability of cells grown in vitro has facilitated the identification and cultivation of newly isolated viruses and the characterization of previously known ones. There are thr</w:t>
      </w:r>
      <w:r w:rsidR="0085164E">
        <w:rPr>
          <w:sz w:val="28"/>
          <w:szCs w:val="28"/>
        </w:rPr>
        <w:t>ee basic types of cell cultures:</w:t>
      </w:r>
      <w:r w:rsidRPr="004524DC">
        <w:rPr>
          <w:sz w:val="28"/>
          <w:szCs w:val="28"/>
        </w:rPr>
        <w:t xml:space="preserve"> </w:t>
      </w:r>
    </w:p>
    <w:p w:rsidR="0085164E" w:rsidRDefault="0085164E" w:rsidP="00CD1C93">
      <w:pPr>
        <w:jc w:val="both"/>
        <w:rPr>
          <w:sz w:val="28"/>
          <w:szCs w:val="28"/>
        </w:rPr>
      </w:pPr>
      <w:r>
        <w:rPr>
          <w:sz w:val="28"/>
          <w:szCs w:val="28"/>
        </w:rPr>
        <w:t>1-</w:t>
      </w:r>
      <w:r w:rsidR="00CD1C93" w:rsidRPr="004524DC">
        <w:rPr>
          <w:sz w:val="28"/>
          <w:szCs w:val="28"/>
        </w:rPr>
        <w:t xml:space="preserve">Primary cultures are made by dispersing cells (usually with trypsin) from freshly removed host tissues. In general, they are unable to grow for more than a few passages in culture. </w:t>
      </w:r>
    </w:p>
    <w:p w:rsidR="0085164E" w:rsidRDefault="0085164E" w:rsidP="00CD1C93">
      <w:pPr>
        <w:jc w:val="both"/>
        <w:rPr>
          <w:sz w:val="28"/>
          <w:szCs w:val="28"/>
        </w:rPr>
      </w:pPr>
      <w:r>
        <w:rPr>
          <w:sz w:val="28"/>
          <w:szCs w:val="28"/>
        </w:rPr>
        <w:t>2-</w:t>
      </w:r>
      <w:r w:rsidR="00CD1C93" w:rsidRPr="004524DC">
        <w:rPr>
          <w:sz w:val="28"/>
          <w:szCs w:val="28"/>
        </w:rPr>
        <w:t>Diploid cell lines are secondary cultures which have undergone a change that allows their limited culture (up to 50 passages) but which retain their normal chromosome pattern.</w:t>
      </w:r>
    </w:p>
    <w:p w:rsidR="00CD1C93" w:rsidRPr="004524DC" w:rsidRDefault="0085164E" w:rsidP="00CD1C93">
      <w:pPr>
        <w:jc w:val="both"/>
        <w:rPr>
          <w:sz w:val="28"/>
          <w:szCs w:val="28"/>
        </w:rPr>
      </w:pPr>
      <w:r>
        <w:rPr>
          <w:sz w:val="28"/>
          <w:szCs w:val="28"/>
        </w:rPr>
        <w:t>3-</w:t>
      </w:r>
      <w:r w:rsidR="00CD1C93" w:rsidRPr="004524DC">
        <w:rPr>
          <w:sz w:val="28"/>
          <w:szCs w:val="28"/>
        </w:rPr>
        <w:t xml:space="preserve"> Continuous cell lines are cultures capable of more prolonged—perhaps indefinite—growth that have been derived from diploid cell lines or from malignant tissues. They invariably have altered and irregular numbers of chromosomes. The type of cell culture used for viral cultivation depends on the sensitivity of the cells to a particular virus.</w:t>
      </w:r>
    </w:p>
    <w:p w:rsidR="005F1494" w:rsidRDefault="005F1494" w:rsidP="00CD1C93">
      <w:pPr>
        <w:jc w:val="both"/>
        <w:rPr>
          <w:b/>
          <w:bCs/>
          <w:sz w:val="28"/>
          <w:szCs w:val="28"/>
        </w:rPr>
      </w:pPr>
      <w:bookmarkStart w:id="3" w:name="2760139"/>
      <w:bookmarkEnd w:id="3"/>
    </w:p>
    <w:p w:rsidR="005F1494" w:rsidRDefault="005F1494" w:rsidP="00CD1C93">
      <w:pPr>
        <w:jc w:val="both"/>
        <w:rPr>
          <w:b/>
          <w:bCs/>
          <w:sz w:val="28"/>
          <w:szCs w:val="28"/>
        </w:rPr>
      </w:pPr>
    </w:p>
    <w:p w:rsidR="005F1494" w:rsidRDefault="005F1494" w:rsidP="00CD1C93">
      <w:pPr>
        <w:jc w:val="both"/>
        <w:rPr>
          <w:b/>
          <w:bCs/>
          <w:sz w:val="28"/>
          <w:szCs w:val="28"/>
        </w:rPr>
      </w:pPr>
    </w:p>
    <w:p w:rsidR="00CD1C93" w:rsidRPr="0085164E" w:rsidRDefault="00CD1C93" w:rsidP="00CD1C93">
      <w:pPr>
        <w:jc w:val="both"/>
        <w:rPr>
          <w:b/>
          <w:bCs/>
          <w:sz w:val="28"/>
          <w:szCs w:val="28"/>
        </w:rPr>
      </w:pPr>
      <w:r w:rsidRPr="0085164E">
        <w:rPr>
          <w:b/>
          <w:bCs/>
          <w:sz w:val="28"/>
          <w:szCs w:val="28"/>
        </w:rPr>
        <w:lastRenderedPageBreak/>
        <w:t>Detection of Virus-Infected Cells</w:t>
      </w:r>
      <w:r w:rsidR="0085164E">
        <w:rPr>
          <w:b/>
          <w:bCs/>
          <w:sz w:val="28"/>
          <w:szCs w:val="28"/>
        </w:rPr>
        <w:t xml:space="preserve"> (Direct Detection)</w:t>
      </w:r>
    </w:p>
    <w:p w:rsidR="00CD1C93" w:rsidRPr="004524DC" w:rsidRDefault="00CD1C93" w:rsidP="00CD1C93">
      <w:pPr>
        <w:jc w:val="both"/>
        <w:rPr>
          <w:sz w:val="28"/>
          <w:szCs w:val="28"/>
        </w:rPr>
      </w:pPr>
      <w:bookmarkStart w:id="4" w:name="2760140"/>
      <w:bookmarkEnd w:id="4"/>
      <w:r w:rsidRPr="004524DC">
        <w:rPr>
          <w:sz w:val="28"/>
          <w:szCs w:val="28"/>
        </w:rPr>
        <w:t xml:space="preserve"> Multiplication of a virus can be monitored in a variety of ways:</w:t>
      </w:r>
    </w:p>
    <w:p w:rsidR="00CD1C93" w:rsidRPr="004524DC" w:rsidRDefault="00CD1C93" w:rsidP="00CD1C93">
      <w:pPr>
        <w:jc w:val="both"/>
        <w:rPr>
          <w:sz w:val="28"/>
          <w:szCs w:val="28"/>
        </w:rPr>
      </w:pPr>
      <w:r w:rsidRPr="00CD1C93">
        <w:rPr>
          <w:sz w:val="28"/>
          <w:szCs w:val="28"/>
        </w:rPr>
        <w:t>1.</w:t>
      </w:r>
      <w:r w:rsidRPr="004524DC">
        <w:rPr>
          <w:sz w:val="28"/>
          <w:szCs w:val="28"/>
        </w:rPr>
        <w:t xml:space="preserve"> Development of </w:t>
      </w:r>
      <w:proofErr w:type="spellStart"/>
      <w:r w:rsidRPr="0085164E">
        <w:rPr>
          <w:b/>
          <w:bCs/>
          <w:sz w:val="28"/>
          <w:szCs w:val="28"/>
        </w:rPr>
        <w:t>cytopathic</w:t>
      </w:r>
      <w:proofErr w:type="spellEnd"/>
      <w:r w:rsidRPr="0085164E">
        <w:rPr>
          <w:b/>
          <w:bCs/>
          <w:sz w:val="28"/>
          <w:szCs w:val="28"/>
        </w:rPr>
        <w:t xml:space="preserve"> effects</w:t>
      </w:r>
      <w:r w:rsidRPr="004524DC">
        <w:rPr>
          <w:sz w:val="28"/>
          <w:szCs w:val="28"/>
        </w:rPr>
        <w:t xml:space="preserve">, </w:t>
      </w:r>
      <w:proofErr w:type="spellStart"/>
      <w:r w:rsidRPr="004524DC">
        <w:rPr>
          <w:sz w:val="28"/>
          <w:szCs w:val="28"/>
        </w:rPr>
        <w:t>ie</w:t>
      </w:r>
      <w:proofErr w:type="spellEnd"/>
      <w:r w:rsidRPr="004524DC">
        <w:rPr>
          <w:sz w:val="28"/>
          <w:szCs w:val="28"/>
        </w:rPr>
        <w:t xml:space="preserve">, morphologic changes in the cells. Types of virus-induced cytopathic effects include cell lysis or necrosis, inclusion formation, giant cell formation, and cytoplasmic vacuolization. Most viruses produce some obvious cytopathic effect in infected cells that is generally characteristic of the viral group. </w:t>
      </w:r>
    </w:p>
    <w:p w:rsidR="00CD1C93" w:rsidRPr="004524DC" w:rsidRDefault="00CD1C93" w:rsidP="00CD1C93">
      <w:pPr>
        <w:jc w:val="both"/>
        <w:rPr>
          <w:sz w:val="28"/>
          <w:szCs w:val="28"/>
        </w:rPr>
      </w:pPr>
      <w:r w:rsidRPr="00CD1C93">
        <w:rPr>
          <w:sz w:val="28"/>
          <w:szCs w:val="28"/>
        </w:rPr>
        <w:t>2.</w:t>
      </w:r>
      <w:r w:rsidRPr="004524DC">
        <w:rPr>
          <w:sz w:val="28"/>
          <w:szCs w:val="28"/>
        </w:rPr>
        <w:t xml:space="preserve"> Appearance of a virus-encoded protein, such as the </w:t>
      </w:r>
      <w:r w:rsidRPr="0085164E">
        <w:rPr>
          <w:b/>
          <w:bCs/>
          <w:sz w:val="28"/>
          <w:szCs w:val="28"/>
        </w:rPr>
        <w:t>hemagglutinin</w:t>
      </w:r>
      <w:r w:rsidRPr="004524DC">
        <w:rPr>
          <w:sz w:val="28"/>
          <w:szCs w:val="28"/>
        </w:rPr>
        <w:t xml:space="preserve"> of influenza virus. Specific antisera can be used to detect the synthesis of viral proteins in infected cells. </w:t>
      </w:r>
    </w:p>
    <w:p w:rsidR="00CD1C93" w:rsidRDefault="007E6CDE" w:rsidP="00CD1C93">
      <w:pPr>
        <w:jc w:val="both"/>
        <w:rPr>
          <w:sz w:val="28"/>
          <w:szCs w:val="28"/>
        </w:rPr>
      </w:pPr>
      <w:r>
        <w:rPr>
          <w:noProof/>
          <w:sz w:val="28"/>
          <w:szCs w:val="28"/>
        </w:rPr>
        <w:pict w14:anchorId="7D53C94B">
          <v:shape id="Object 1027" o:spid="_x0000_s1026" type="#_x0000_t75" style="position:absolute;left:0;text-align:left;margin-left:174.65pt;margin-top:82.7pt;width:257.4pt;height:114.9pt;z-index:251665408;visibility:visible" fillcolor="#36f" strokecolor="white">
            <v:imagedata r:id="rId9" o:title=""/>
          </v:shape>
          <o:OLEObject Type="Embed" ProgID="Unknown" ShapeID="Object 1027" DrawAspect="Content" ObjectID="_1588667052" r:id="rId10"/>
        </w:pict>
      </w:r>
      <w:r w:rsidR="00CD1C93" w:rsidRPr="00CD1C93">
        <w:rPr>
          <w:sz w:val="28"/>
          <w:szCs w:val="28"/>
        </w:rPr>
        <w:t>3.</w:t>
      </w:r>
      <w:r w:rsidR="00CD1C93" w:rsidRPr="004524DC">
        <w:rPr>
          <w:sz w:val="28"/>
          <w:szCs w:val="28"/>
        </w:rPr>
        <w:t xml:space="preserve"> </w:t>
      </w:r>
      <w:r w:rsidR="00CD1C93" w:rsidRPr="0085164E">
        <w:rPr>
          <w:b/>
          <w:bCs/>
          <w:sz w:val="28"/>
          <w:szCs w:val="28"/>
        </w:rPr>
        <w:t>Adsorption</w:t>
      </w:r>
      <w:r w:rsidR="0085164E">
        <w:rPr>
          <w:b/>
          <w:bCs/>
          <w:sz w:val="28"/>
          <w:szCs w:val="28"/>
        </w:rPr>
        <w:t xml:space="preserve"> </w:t>
      </w:r>
      <w:r w:rsidR="0085164E">
        <w:rPr>
          <w:sz w:val="28"/>
          <w:szCs w:val="28"/>
        </w:rPr>
        <w:t>(</w:t>
      </w:r>
      <w:proofErr w:type="spellStart"/>
      <w:r w:rsidR="0085164E" w:rsidRPr="004524DC">
        <w:rPr>
          <w:sz w:val="28"/>
          <w:szCs w:val="28"/>
        </w:rPr>
        <w:t>hemadsorption</w:t>
      </w:r>
      <w:proofErr w:type="spellEnd"/>
      <w:r w:rsidR="0085164E">
        <w:rPr>
          <w:sz w:val="28"/>
          <w:szCs w:val="28"/>
        </w:rPr>
        <w:t>)</w:t>
      </w:r>
      <w:r w:rsidR="00CD1C93" w:rsidRPr="0085164E">
        <w:rPr>
          <w:sz w:val="28"/>
          <w:szCs w:val="28"/>
        </w:rPr>
        <w:t xml:space="preserve"> </w:t>
      </w:r>
      <w:r w:rsidR="00CD1C93" w:rsidRPr="004524DC">
        <w:rPr>
          <w:sz w:val="28"/>
          <w:szCs w:val="28"/>
        </w:rPr>
        <w:t>of erythrocytes to infe</w:t>
      </w:r>
      <w:r w:rsidR="0085164E">
        <w:rPr>
          <w:sz w:val="28"/>
          <w:szCs w:val="28"/>
        </w:rPr>
        <w:t>cted cells</w:t>
      </w:r>
      <w:r w:rsidR="00CD1C93" w:rsidRPr="004524DC">
        <w:rPr>
          <w:sz w:val="28"/>
          <w:szCs w:val="28"/>
        </w:rPr>
        <w:t>, due to the presence of virus-encoded hemagglutinin (parainfluenza, influenza) in cellular membranes. This reaction becomes positive before cytopathic changes are visible and in some cases occurs in th</w:t>
      </w:r>
      <w:r w:rsidR="0085164E">
        <w:rPr>
          <w:sz w:val="28"/>
          <w:szCs w:val="28"/>
        </w:rPr>
        <w:t>e absence of cytopathic effects</w:t>
      </w:r>
      <w:r w:rsidR="00CD1C93" w:rsidRPr="004524DC">
        <w:rPr>
          <w:sz w:val="28"/>
          <w:szCs w:val="28"/>
        </w:rPr>
        <w:t xml:space="preserve">. </w:t>
      </w:r>
    </w:p>
    <w:p w:rsidR="008520F2" w:rsidRPr="004524DC" w:rsidRDefault="008520F2" w:rsidP="00CD1C93">
      <w:pPr>
        <w:jc w:val="both"/>
        <w:rPr>
          <w:sz w:val="28"/>
          <w:szCs w:val="28"/>
        </w:rPr>
      </w:pPr>
    </w:p>
    <w:p w:rsidR="008520F2" w:rsidRDefault="008520F2" w:rsidP="008520F2">
      <w:pPr>
        <w:rPr>
          <w:sz w:val="28"/>
          <w:szCs w:val="28"/>
        </w:rPr>
      </w:pPr>
    </w:p>
    <w:p w:rsidR="008520F2" w:rsidRDefault="008520F2" w:rsidP="00CD1C93">
      <w:pPr>
        <w:jc w:val="both"/>
        <w:rPr>
          <w:sz w:val="28"/>
          <w:szCs w:val="28"/>
        </w:rPr>
      </w:pPr>
    </w:p>
    <w:p w:rsidR="008520F2" w:rsidRDefault="008520F2" w:rsidP="00CD1C93">
      <w:pPr>
        <w:jc w:val="both"/>
        <w:rPr>
          <w:sz w:val="28"/>
          <w:szCs w:val="28"/>
        </w:rPr>
      </w:pPr>
    </w:p>
    <w:p w:rsidR="00CD1C93" w:rsidRPr="004524DC" w:rsidRDefault="00CD1C93" w:rsidP="00CD1C93">
      <w:pPr>
        <w:jc w:val="both"/>
        <w:rPr>
          <w:sz w:val="28"/>
          <w:szCs w:val="28"/>
        </w:rPr>
      </w:pPr>
      <w:r w:rsidRPr="00CD1C93">
        <w:rPr>
          <w:sz w:val="28"/>
          <w:szCs w:val="28"/>
        </w:rPr>
        <w:t>4.</w:t>
      </w:r>
      <w:r w:rsidRPr="004524DC">
        <w:rPr>
          <w:sz w:val="28"/>
          <w:szCs w:val="28"/>
        </w:rPr>
        <w:t xml:space="preserve"> Detection of virus-specific nucleic acid. Molecular-based assays such as polymerase chain reaction provide rapid, sensitive, and specific methods of detection. </w:t>
      </w:r>
    </w:p>
    <w:p w:rsidR="008520F2" w:rsidRPr="004524DC" w:rsidRDefault="00CD1C93" w:rsidP="00754EB0">
      <w:pPr>
        <w:rPr>
          <w:noProof/>
          <w:sz w:val="28"/>
          <w:szCs w:val="28"/>
        </w:rPr>
      </w:pPr>
      <w:r w:rsidRPr="00CD1C93">
        <w:rPr>
          <w:sz w:val="28"/>
          <w:szCs w:val="28"/>
        </w:rPr>
        <w:t>5.</w:t>
      </w:r>
      <w:r w:rsidRPr="004524DC">
        <w:rPr>
          <w:sz w:val="28"/>
          <w:szCs w:val="28"/>
        </w:rPr>
        <w:t xml:space="preserve"> </w:t>
      </w:r>
      <w:r w:rsidRPr="0085164E">
        <w:rPr>
          <w:b/>
          <w:bCs/>
          <w:sz w:val="28"/>
          <w:szCs w:val="28"/>
        </w:rPr>
        <w:t>Inclusion Body Formation</w:t>
      </w:r>
      <w:bookmarkStart w:id="5" w:name="2760150"/>
      <w:bookmarkEnd w:id="5"/>
      <w:r w:rsidR="0085164E">
        <w:rPr>
          <w:sz w:val="28"/>
          <w:szCs w:val="28"/>
        </w:rPr>
        <w:t xml:space="preserve"> </w:t>
      </w:r>
      <w:r w:rsidRPr="004524DC">
        <w:rPr>
          <w:sz w:val="28"/>
          <w:szCs w:val="28"/>
        </w:rPr>
        <w:t>In the course of viral multiplication within cells, virus-specific structures called inclusion bodies may be produced. They become far larger than the individual virus particle and often have an affinity for acid dyes (</w:t>
      </w:r>
      <w:proofErr w:type="spellStart"/>
      <w:r w:rsidRPr="004524DC">
        <w:rPr>
          <w:sz w:val="28"/>
          <w:szCs w:val="28"/>
        </w:rPr>
        <w:t>eg</w:t>
      </w:r>
      <w:proofErr w:type="spellEnd"/>
      <w:r w:rsidRPr="004524DC">
        <w:rPr>
          <w:sz w:val="28"/>
          <w:szCs w:val="28"/>
        </w:rPr>
        <w:t>, eosin). They may be situated in the nucleu</w:t>
      </w:r>
      <w:r w:rsidR="0085164E">
        <w:rPr>
          <w:sz w:val="28"/>
          <w:szCs w:val="28"/>
        </w:rPr>
        <w:t>s (herpesvirus)</w:t>
      </w:r>
      <w:r w:rsidRPr="004524DC">
        <w:rPr>
          <w:sz w:val="28"/>
          <w:szCs w:val="28"/>
        </w:rPr>
        <w:t>, in the cytoplasm (poxvirus), or in both</w:t>
      </w:r>
      <w:r w:rsidR="0085164E">
        <w:rPr>
          <w:sz w:val="28"/>
          <w:szCs w:val="28"/>
        </w:rPr>
        <w:t xml:space="preserve"> (measles virus</w:t>
      </w:r>
      <w:r w:rsidRPr="004524DC">
        <w:rPr>
          <w:sz w:val="28"/>
          <w:szCs w:val="28"/>
        </w:rPr>
        <w:t xml:space="preserve">). In many viral infections, the inclusion bodies are the site of development of the </w:t>
      </w:r>
      <w:proofErr w:type="spellStart"/>
      <w:r w:rsidRPr="004524DC">
        <w:rPr>
          <w:sz w:val="28"/>
          <w:szCs w:val="28"/>
        </w:rPr>
        <w:t>virions</w:t>
      </w:r>
      <w:proofErr w:type="spellEnd"/>
      <w:r w:rsidRPr="004524DC">
        <w:rPr>
          <w:sz w:val="28"/>
          <w:szCs w:val="28"/>
        </w:rPr>
        <w:t xml:space="preserve"> (the viral factories). Variations in the appearance of inclusion material depend largely upon the tissue fixative used.</w:t>
      </w:r>
      <w:bookmarkStart w:id="6" w:name="2760151"/>
      <w:bookmarkEnd w:id="6"/>
      <w:r w:rsidR="0085164E">
        <w:rPr>
          <w:sz w:val="28"/>
          <w:szCs w:val="28"/>
        </w:rPr>
        <w:t xml:space="preserve"> </w:t>
      </w:r>
      <w:r w:rsidRPr="004524DC">
        <w:rPr>
          <w:sz w:val="28"/>
          <w:szCs w:val="28"/>
        </w:rPr>
        <w:t>The presence of inclusion bodies may be of considerable diagnostic aid. The intracytoplasmic</w:t>
      </w:r>
      <w:r w:rsidR="006078D1">
        <w:rPr>
          <w:sz w:val="28"/>
          <w:szCs w:val="28"/>
        </w:rPr>
        <w:t xml:space="preserve"> </w:t>
      </w:r>
      <w:r w:rsidRPr="004524DC">
        <w:rPr>
          <w:sz w:val="28"/>
          <w:szCs w:val="28"/>
        </w:rPr>
        <w:t xml:space="preserve">inclusion in nerve cells—the </w:t>
      </w:r>
      <w:proofErr w:type="spellStart"/>
      <w:r w:rsidRPr="004524DC">
        <w:rPr>
          <w:sz w:val="28"/>
          <w:szCs w:val="28"/>
        </w:rPr>
        <w:t>Negri</w:t>
      </w:r>
      <w:proofErr w:type="spellEnd"/>
      <w:r w:rsidRPr="004524DC">
        <w:rPr>
          <w:sz w:val="28"/>
          <w:szCs w:val="28"/>
        </w:rPr>
        <w:t xml:space="preserve"> body—is pathognomonic for rabies.</w:t>
      </w:r>
      <w:r w:rsidR="006078D1">
        <w:rPr>
          <w:noProof/>
          <w:sz w:val="28"/>
          <w:szCs w:val="28"/>
        </w:rPr>
        <w:t xml:space="preserve">                  </w:t>
      </w:r>
    </w:p>
    <w:p w:rsidR="005F1494" w:rsidRDefault="005F1494" w:rsidP="00CD1C93">
      <w:pPr>
        <w:jc w:val="both"/>
        <w:rPr>
          <w:b/>
          <w:bCs/>
          <w:sz w:val="28"/>
          <w:szCs w:val="28"/>
        </w:rPr>
      </w:pPr>
      <w:bookmarkStart w:id="7" w:name="2760152"/>
      <w:bookmarkEnd w:id="7"/>
    </w:p>
    <w:p w:rsidR="005F1494" w:rsidRDefault="005F1494" w:rsidP="00CD1C93">
      <w:pPr>
        <w:jc w:val="both"/>
        <w:rPr>
          <w:b/>
          <w:bCs/>
          <w:sz w:val="28"/>
          <w:szCs w:val="28"/>
        </w:rPr>
      </w:pPr>
    </w:p>
    <w:p w:rsidR="00CD1C93" w:rsidRPr="0085164E" w:rsidRDefault="00CD1C93" w:rsidP="00CD1C93">
      <w:pPr>
        <w:jc w:val="both"/>
        <w:rPr>
          <w:b/>
          <w:bCs/>
          <w:sz w:val="28"/>
          <w:szCs w:val="28"/>
        </w:rPr>
      </w:pPr>
      <w:r w:rsidRPr="0085164E">
        <w:rPr>
          <w:b/>
          <w:bCs/>
          <w:sz w:val="28"/>
          <w:szCs w:val="28"/>
        </w:rPr>
        <w:lastRenderedPageBreak/>
        <w:t>Quantitation of Viruses</w:t>
      </w:r>
    </w:p>
    <w:p w:rsidR="00CD1C93" w:rsidRPr="00AE07AB" w:rsidRDefault="00AE07AB" w:rsidP="00CD1C93">
      <w:pPr>
        <w:jc w:val="both"/>
        <w:rPr>
          <w:b/>
          <w:bCs/>
          <w:sz w:val="28"/>
          <w:szCs w:val="28"/>
        </w:rPr>
      </w:pPr>
      <w:bookmarkStart w:id="8" w:name="2760153"/>
      <w:bookmarkEnd w:id="8"/>
      <w:r>
        <w:rPr>
          <w:b/>
          <w:bCs/>
          <w:sz w:val="28"/>
          <w:szCs w:val="28"/>
        </w:rPr>
        <w:t xml:space="preserve">A- </w:t>
      </w:r>
      <w:r w:rsidR="00CD1C93" w:rsidRPr="00AE07AB">
        <w:rPr>
          <w:b/>
          <w:bCs/>
          <w:sz w:val="28"/>
          <w:szCs w:val="28"/>
        </w:rPr>
        <w:t>Physical Methods</w:t>
      </w:r>
    </w:p>
    <w:p w:rsidR="00AE07AB" w:rsidRDefault="00AE07AB" w:rsidP="00AE07AB">
      <w:pPr>
        <w:jc w:val="both"/>
        <w:rPr>
          <w:sz w:val="28"/>
          <w:szCs w:val="28"/>
        </w:rPr>
      </w:pPr>
      <w:bookmarkStart w:id="9" w:name="2760154"/>
      <w:bookmarkEnd w:id="9"/>
      <w:r>
        <w:rPr>
          <w:sz w:val="28"/>
          <w:szCs w:val="28"/>
        </w:rPr>
        <w:t xml:space="preserve"> 1-</w:t>
      </w:r>
      <w:r w:rsidR="00CD1C93" w:rsidRPr="004524DC">
        <w:rPr>
          <w:sz w:val="28"/>
          <w:szCs w:val="28"/>
        </w:rPr>
        <w:t>Quantitative nucleic acid-based assays such as the polymerase chain reaction can determine the number of viral genome copies in a sample. Both infectious and non</w:t>
      </w:r>
      <w:r>
        <w:rPr>
          <w:sz w:val="28"/>
          <w:szCs w:val="28"/>
        </w:rPr>
        <w:t>-</w:t>
      </w:r>
      <w:r w:rsidR="00CD1C93" w:rsidRPr="004524DC">
        <w:rPr>
          <w:sz w:val="28"/>
          <w:szCs w:val="28"/>
        </w:rPr>
        <w:t>i</w:t>
      </w:r>
      <w:r>
        <w:rPr>
          <w:sz w:val="28"/>
          <w:szCs w:val="28"/>
        </w:rPr>
        <w:t>nfectious genomes are detected</w:t>
      </w:r>
      <w:r w:rsidR="00CD1C93" w:rsidRPr="004524DC">
        <w:rPr>
          <w:sz w:val="28"/>
          <w:szCs w:val="28"/>
        </w:rPr>
        <w:t>.</w:t>
      </w:r>
      <w:bookmarkStart w:id="10" w:name="2760155"/>
      <w:bookmarkEnd w:id="10"/>
    </w:p>
    <w:p w:rsidR="00AE07AB" w:rsidRDefault="00CD1C93" w:rsidP="00AE07AB">
      <w:pPr>
        <w:jc w:val="both"/>
        <w:rPr>
          <w:sz w:val="28"/>
          <w:szCs w:val="28"/>
        </w:rPr>
      </w:pPr>
      <w:r w:rsidRPr="004524DC">
        <w:rPr>
          <w:sz w:val="28"/>
          <w:szCs w:val="28"/>
        </w:rPr>
        <w:t xml:space="preserve"> </w:t>
      </w:r>
      <w:r w:rsidR="00AE07AB">
        <w:rPr>
          <w:sz w:val="28"/>
          <w:szCs w:val="28"/>
        </w:rPr>
        <w:t>2-</w:t>
      </w:r>
      <w:r w:rsidRPr="004524DC">
        <w:rPr>
          <w:sz w:val="28"/>
          <w:szCs w:val="28"/>
        </w:rPr>
        <w:t xml:space="preserve">A variety of serologic tests such as </w:t>
      </w:r>
      <w:proofErr w:type="spellStart"/>
      <w:r w:rsidRPr="004524DC">
        <w:rPr>
          <w:sz w:val="28"/>
          <w:szCs w:val="28"/>
        </w:rPr>
        <w:t>radioimmunoassays</w:t>
      </w:r>
      <w:proofErr w:type="spellEnd"/>
      <w:r w:rsidRPr="004524DC">
        <w:rPr>
          <w:sz w:val="28"/>
          <w:szCs w:val="28"/>
        </w:rPr>
        <w:t xml:space="preserve"> (RIA) and enzyme-linked immunosorbent assays (ELISA) can be standardized to quantitate the amount of virus in a sample. These tests do not distinguish infectious from noninfectious particles and sometimes detect viral proteins not assembled into particles.</w:t>
      </w:r>
      <w:bookmarkStart w:id="11" w:name="2760156"/>
      <w:bookmarkEnd w:id="11"/>
    </w:p>
    <w:p w:rsidR="00AE07AB" w:rsidRDefault="00AE07AB" w:rsidP="00AE07AB">
      <w:pPr>
        <w:jc w:val="both"/>
        <w:rPr>
          <w:sz w:val="28"/>
          <w:szCs w:val="28"/>
        </w:rPr>
      </w:pPr>
      <w:r>
        <w:rPr>
          <w:sz w:val="28"/>
          <w:szCs w:val="28"/>
        </w:rPr>
        <w:t>3-</w:t>
      </w:r>
      <w:r w:rsidR="00CD1C93" w:rsidRPr="004524DC">
        <w:rPr>
          <w:sz w:val="28"/>
          <w:szCs w:val="28"/>
        </w:rPr>
        <w:t xml:space="preserve">Certain viruses contain a protein (hemagglutinin) that has the ability to agglutinate red blood cells of humans or some animal. </w:t>
      </w:r>
      <w:proofErr w:type="spellStart"/>
      <w:r w:rsidR="00CD1C93" w:rsidRPr="004524DC">
        <w:rPr>
          <w:sz w:val="28"/>
          <w:szCs w:val="28"/>
        </w:rPr>
        <w:t>Hemagglutination</w:t>
      </w:r>
      <w:proofErr w:type="spellEnd"/>
      <w:r w:rsidR="00CD1C93" w:rsidRPr="004524DC">
        <w:rPr>
          <w:sz w:val="28"/>
          <w:szCs w:val="28"/>
        </w:rPr>
        <w:t xml:space="preserve"> assays are an easy and rapid method of quantitating these types of viruses. Both infective and non</w:t>
      </w:r>
      <w:r>
        <w:rPr>
          <w:sz w:val="28"/>
          <w:szCs w:val="28"/>
        </w:rPr>
        <w:t>-</w:t>
      </w:r>
      <w:r w:rsidR="00CD1C93" w:rsidRPr="004524DC">
        <w:rPr>
          <w:sz w:val="28"/>
          <w:szCs w:val="28"/>
        </w:rPr>
        <w:t xml:space="preserve">infective particles give this reaction; thus, </w:t>
      </w:r>
      <w:proofErr w:type="spellStart"/>
      <w:r w:rsidR="00CD1C93" w:rsidRPr="004524DC">
        <w:rPr>
          <w:sz w:val="28"/>
          <w:szCs w:val="28"/>
        </w:rPr>
        <w:t>hemagglutination</w:t>
      </w:r>
      <w:proofErr w:type="spellEnd"/>
      <w:r w:rsidR="00CD1C93" w:rsidRPr="004524DC">
        <w:rPr>
          <w:sz w:val="28"/>
          <w:szCs w:val="28"/>
        </w:rPr>
        <w:t xml:space="preserve"> measures the total quantity of virus present.</w:t>
      </w:r>
      <w:bookmarkStart w:id="12" w:name="2760157"/>
      <w:bookmarkEnd w:id="12"/>
    </w:p>
    <w:p w:rsidR="00CD1C93" w:rsidRPr="004524DC" w:rsidRDefault="00AE07AB" w:rsidP="00AE07AB">
      <w:pPr>
        <w:jc w:val="both"/>
        <w:rPr>
          <w:sz w:val="28"/>
          <w:szCs w:val="28"/>
        </w:rPr>
      </w:pPr>
      <w:r>
        <w:rPr>
          <w:sz w:val="28"/>
          <w:szCs w:val="28"/>
        </w:rPr>
        <w:t>4-</w:t>
      </w:r>
      <w:r w:rsidR="00CD1C93" w:rsidRPr="004524DC">
        <w:rPr>
          <w:sz w:val="28"/>
          <w:szCs w:val="28"/>
        </w:rPr>
        <w:t>Virus particles can be counted directly in the electron microscope by comparison with a standard suspension of latex particles of similar small size. However, a relatively concentrated preparation of virus is necessary for this procedure, and infectious virus particles cannot be distinguished from non</w:t>
      </w:r>
      <w:r>
        <w:rPr>
          <w:sz w:val="28"/>
          <w:szCs w:val="28"/>
        </w:rPr>
        <w:t>-</w:t>
      </w:r>
      <w:r w:rsidR="00CD1C93" w:rsidRPr="004524DC">
        <w:rPr>
          <w:sz w:val="28"/>
          <w:szCs w:val="28"/>
        </w:rPr>
        <w:t>infectious ones.</w:t>
      </w:r>
      <w:bookmarkStart w:id="13" w:name="2760158"/>
      <w:bookmarkEnd w:id="13"/>
    </w:p>
    <w:p w:rsidR="00CD1C93" w:rsidRPr="00AE07AB" w:rsidRDefault="00AE07AB" w:rsidP="00CD1C93">
      <w:pPr>
        <w:jc w:val="both"/>
        <w:rPr>
          <w:b/>
          <w:bCs/>
          <w:sz w:val="28"/>
          <w:szCs w:val="28"/>
        </w:rPr>
      </w:pPr>
      <w:r w:rsidRPr="00AE07AB">
        <w:rPr>
          <w:b/>
          <w:bCs/>
          <w:sz w:val="28"/>
          <w:szCs w:val="28"/>
        </w:rPr>
        <w:t>B-</w:t>
      </w:r>
      <w:r w:rsidR="00CD1C93" w:rsidRPr="00AE07AB">
        <w:rPr>
          <w:b/>
          <w:bCs/>
          <w:sz w:val="28"/>
          <w:szCs w:val="28"/>
        </w:rPr>
        <w:t>Biologic Methods</w:t>
      </w:r>
    </w:p>
    <w:p w:rsidR="00AE07AB" w:rsidRDefault="00AE07AB" w:rsidP="00AE07AB">
      <w:pPr>
        <w:jc w:val="both"/>
        <w:rPr>
          <w:sz w:val="28"/>
          <w:szCs w:val="28"/>
        </w:rPr>
      </w:pPr>
      <w:bookmarkStart w:id="14" w:name="2760159"/>
      <w:bookmarkEnd w:id="14"/>
      <w:r>
        <w:rPr>
          <w:sz w:val="28"/>
          <w:szCs w:val="28"/>
        </w:rPr>
        <w:t>1-</w:t>
      </w:r>
      <w:r w:rsidR="00CD1C93" w:rsidRPr="004524DC">
        <w:rPr>
          <w:sz w:val="28"/>
          <w:szCs w:val="28"/>
        </w:rPr>
        <w:t>End point biologic assays depend on the measurement of animal death, animal infection, or cytopathic effects in tissue culture at a series of dilutions of the virus being tested. The titer is expressed as the 50% infectious dose (ID</w:t>
      </w:r>
      <w:r w:rsidR="00CD1C93" w:rsidRPr="00CD1C93">
        <w:rPr>
          <w:sz w:val="28"/>
          <w:szCs w:val="28"/>
        </w:rPr>
        <w:t>50</w:t>
      </w:r>
      <w:r w:rsidR="00CD1C93" w:rsidRPr="004524DC">
        <w:rPr>
          <w:sz w:val="28"/>
          <w:szCs w:val="28"/>
        </w:rPr>
        <w:t>), which is the reciprocal of the dilution of virus that produces the effect in 50% of the cells or animals inoculated. Precise assays require the use of a large number of test subjects.</w:t>
      </w:r>
      <w:bookmarkStart w:id="15" w:name="2760160"/>
      <w:bookmarkEnd w:id="15"/>
    </w:p>
    <w:p w:rsidR="00AE07AB" w:rsidRDefault="00AE07AB" w:rsidP="00AE07AB">
      <w:pPr>
        <w:jc w:val="both"/>
        <w:rPr>
          <w:sz w:val="28"/>
          <w:szCs w:val="28"/>
        </w:rPr>
      </w:pPr>
      <w:r>
        <w:rPr>
          <w:sz w:val="28"/>
          <w:szCs w:val="28"/>
        </w:rPr>
        <w:t>2-</w:t>
      </w:r>
      <w:r w:rsidRPr="00AE07AB">
        <w:rPr>
          <w:sz w:val="28"/>
          <w:szCs w:val="28"/>
        </w:rPr>
        <w:t xml:space="preserve"> </w:t>
      </w:r>
      <w:r w:rsidRPr="004524DC">
        <w:rPr>
          <w:sz w:val="28"/>
          <w:szCs w:val="28"/>
        </w:rPr>
        <w:t>Plaque assay</w:t>
      </w:r>
      <w:r>
        <w:rPr>
          <w:sz w:val="28"/>
          <w:szCs w:val="28"/>
        </w:rPr>
        <w:t>:</w:t>
      </w:r>
      <w:r w:rsidRPr="004524DC">
        <w:rPr>
          <w:sz w:val="28"/>
          <w:szCs w:val="28"/>
        </w:rPr>
        <w:t xml:space="preserve"> </w:t>
      </w:r>
      <w:r w:rsidR="00CD1C93" w:rsidRPr="004524DC">
        <w:rPr>
          <w:sz w:val="28"/>
          <w:szCs w:val="28"/>
        </w:rPr>
        <w:t>The most widely used a</w:t>
      </w:r>
      <w:r>
        <w:rPr>
          <w:sz w:val="28"/>
          <w:szCs w:val="28"/>
        </w:rPr>
        <w:t>ssay for infectious virus</w:t>
      </w:r>
      <w:r w:rsidR="00CD1C93" w:rsidRPr="004524DC">
        <w:rPr>
          <w:sz w:val="28"/>
          <w:szCs w:val="28"/>
        </w:rPr>
        <w:t xml:space="preserve">. Monolayers of host cells are inoculated with suitable dilutions of virus and after adsorption are overlaid with medium containing agar or </w:t>
      </w:r>
      <w:proofErr w:type="spellStart"/>
      <w:r w:rsidR="00CD1C93" w:rsidRPr="004524DC">
        <w:rPr>
          <w:sz w:val="28"/>
          <w:szCs w:val="28"/>
        </w:rPr>
        <w:t>carboxymethylcellulose</w:t>
      </w:r>
      <w:proofErr w:type="spellEnd"/>
      <w:r w:rsidR="00CD1C93" w:rsidRPr="004524DC">
        <w:rPr>
          <w:sz w:val="28"/>
          <w:szCs w:val="28"/>
        </w:rPr>
        <w:t xml:space="preserve"> to prevent virus spreading throughout the culture. After several days, the cells initially infected have produced virus that spreads only to surrounding cells. Multiple cycles of replication and cell killing produce a small area of infection, or plaque. The length of time from infection to when plaques can be visualized for counting depends on the replication cycle of the virus and</w:t>
      </w:r>
      <w:r>
        <w:rPr>
          <w:sz w:val="28"/>
          <w:szCs w:val="28"/>
        </w:rPr>
        <w:t xml:space="preserve"> can range from a few days (</w:t>
      </w:r>
      <w:proofErr w:type="spellStart"/>
      <w:r>
        <w:rPr>
          <w:sz w:val="28"/>
          <w:szCs w:val="28"/>
        </w:rPr>
        <w:t>eg</w:t>
      </w:r>
      <w:proofErr w:type="spellEnd"/>
      <w:r>
        <w:rPr>
          <w:sz w:val="28"/>
          <w:szCs w:val="28"/>
        </w:rPr>
        <w:t xml:space="preserve">. </w:t>
      </w:r>
      <w:r w:rsidR="00CD1C93" w:rsidRPr="004524DC">
        <w:rPr>
          <w:sz w:val="28"/>
          <w:szCs w:val="28"/>
        </w:rPr>
        <w:t>pol</w:t>
      </w:r>
      <w:r>
        <w:rPr>
          <w:sz w:val="28"/>
          <w:szCs w:val="28"/>
        </w:rPr>
        <w:t>iovirus) to 2 weeks or more (eg.</w:t>
      </w:r>
      <w:r w:rsidR="00CD1C93" w:rsidRPr="004524DC">
        <w:rPr>
          <w:sz w:val="28"/>
          <w:szCs w:val="28"/>
        </w:rPr>
        <w:t xml:space="preserve">SV40). Under controlled conditions, </w:t>
      </w:r>
      <w:r w:rsidR="00CD1C93" w:rsidRPr="00AE07AB">
        <w:rPr>
          <w:b/>
          <w:bCs/>
          <w:sz w:val="28"/>
          <w:szCs w:val="28"/>
        </w:rPr>
        <w:t xml:space="preserve">a single plaque can </w:t>
      </w:r>
      <w:r w:rsidR="00CD1C93" w:rsidRPr="00AE07AB">
        <w:rPr>
          <w:b/>
          <w:bCs/>
          <w:sz w:val="28"/>
          <w:szCs w:val="28"/>
        </w:rPr>
        <w:lastRenderedPageBreak/>
        <w:t>arise from a single infectious virus particle, termed a plaque-forming unit (PFU)</w:t>
      </w:r>
      <w:r w:rsidR="00CD1C93" w:rsidRPr="004524DC">
        <w:rPr>
          <w:sz w:val="28"/>
          <w:szCs w:val="28"/>
        </w:rPr>
        <w:t>. The cytopathic effect of infected cells within the plaque can be distinguished from uninfected cells of the monolayer with or without suitable staining, and plaques can usually be counted macroscopically. The ratio of the number of infectious particles to the total number of virus particles varies widely, from near unity to less than one per 1000, but often is one per several hundred.</w:t>
      </w:r>
      <w:bookmarkStart w:id="16" w:name="2760161"/>
      <w:bookmarkEnd w:id="16"/>
    </w:p>
    <w:p w:rsidR="00CD1C93" w:rsidRPr="004524DC" w:rsidRDefault="00AE07AB" w:rsidP="00AE07AB">
      <w:pPr>
        <w:jc w:val="both"/>
        <w:rPr>
          <w:sz w:val="28"/>
          <w:szCs w:val="28"/>
        </w:rPr>
      </w:pPr>
      <w:r>
        <w:rPr>
          <w:sz w:val="28"/>
          <w:szCs w:val="28"/>
        </w:rPr>
        <w:t xml:space="preserve">3- </w:t>
      </w:r>
      <w:r w:rsidR="00CD1C93" w:rsidRPr="004524DC">
        <w:rPr>
          <w:sz w:val="28"/>
          <w:szCs w:val="28"/>
        </w:rPr>
        <w:t xml:space="preserve">Certain viruses, </w:t>
      </w:r>
      <w:proofErr w:type="spellStart"/>
      <w:r w:rsidR="00CD1C93" w:rsidRPr="004524DC">
        <w:rPr>
          <w:sz w:val="28"/>
          <w:szCs w:val="28"/>
        </w:rPr>
        <w:t>eg</w:t>
      </w:r>
      <w:proofErr w:type="spellEnd"/>
      <w:r w:rsidR="00CD1C93" w:rsidRPr="004524DC">
        <w:rPr>
          <w:sz w:val="28"/>
          <w:szCs w:val="28"/>
        </w:rPr>
        <w:t xml:space="preserve">, herpes and </w:t>
      </w:r>
      <w:proofErr w:type="spellStart"/>
      <w:r w:rsidR="00CD1C93" w:rsidRPr="004524DC">
        <w:rPr>
          <w:sz w:val="28"/>
          <w:szCs w:val="28"/>
        </w:rPr>
        <w:t>vaccinia</w:t>
      </w:r>
      <w:proofErr w:type="spellEnd"/>
      <w:r w:rsidR="00CD1C93" w:rsidRPr="004524DC">
        <w:rPr>
          <w:sz w:val="28"/>
          <w:szCs w:val="28"/>
        </w:rPr>
        <w:t xml:space="preserve">, form pocks when inoculated onto the </w:t>
      </w:r>
      <w:proofErr w:type="spellStart"/>
      <w:r w:rsidR="00CD1C93" w:rsidRPr="004524DC">
        <w:rPr>
          <w:sz w:val="28"/>
          <w:szCs w:val="28"/>
        </w:rPr>
        <w:t>chorioallantoic</w:t>
      </w:r>
      <w:proofErr w:type="spellEnd"/>
      <w:r w:rsidR="00CD1C93" w:rsidRPr="004524DC">
        <w:rPr>
          <w:sz w:val="28"/>
          <w:szCs w:val="28"/>
        </w:rPr>
        <w:t xml:space="preserve"> membrane of an </w:t>
      </w:r>
      <w:proofErr w:type="spellStart"/>
      <w:r w:rsidR="00CD1C93" w:rsidRPr="004524DC">
        <w:rPr>
          <w:sz w:val="28"/>
          <w:szCs w:val="28"/>
        </w:rPr>
        <w:t>embryonated</w:t>
      </w:r>
      <w:proofErr w:type="spellEnd"/>
      <w:r w:rsidR="00CD1C93" w:rsidRPr="004524DC">
        <w:rPr>
          <w:sz w:val="28"/>
          <w:szCs w:val="28"/>
        </w:rPr>
        <w:t xml:space="preserve"> egg. Such viruses can be quantitated by relating the number of pocks counted t</w:t>
      </w:r>
      <w:r>
        <w:rPr>
          <w:sz w:val="28"/>
          <w:szCs w:val="28"/>
        </w:rPr>
        <w:t>o the viral dilution inoculated</w:t>
      </w:r>
      <w:r w:rsidR="00CD1C93" w:rsidRPr="004524DC">
        <w:rPr>
          <w:sz w:val="28"/>
          <w:szCs w:val="28"/>
        </w:rPr>
        <w:t>.</w:t>
      </w:r>
    </w:p>
    <w:p w:rsidR="00CD1C93" w:rsidRPr="00D804CB" w:rsidRDefault="00CD1C93" w:rsidP="00CD1C93">
      <w:pPr>
        <w:jc w:val="both"/>
        <w:rPr>
          <w:b/>
          <w:bCs/>
          <w:sz w:val="28"/>
          <w:szCs w:val="28"/>
        </w:rPr>
      </w:pPr>
      <w:bookmarkStart w:id="17" w:name="2760170"/>
      <w:bookmarkEnd w:id="17"/>
      <w:r w:rsidRPr="00D804CB">
        <w:rPr>
          <w:b/>
          <w:bCs/>
          <w:sz w:val="28"/>
          <w:szCs w:val="28"/>
        </w:rPr>
        <w:t>Identification of a Particle as a Virus</w:t>
      </w:r>
    </w:p>
    <w:p w:rsidR="00CD1C93" w:rsidRPr="004524DC" w:rsidRDefault="00CD1C93" w:rsidP="00C857C4">
      <w:pPr>
        <w:spacing w:line="240" w:lineRule="auto"/>
        <w:jc w:val="both"/>
        <w:rPr>
          <w:sz w:val="28"/>
          <w:szCs w:val="28"/>
        </w:rPr>
      </w:pPr>
      <w:bookmarkStart w:id="18" w:name="2760171"/>
      <w:bookmarkEnd w:id="18"/>
      <w:r w:rsidRPr="004524DC">
        <w:rPr>
          <w:sz w:val="28"/>
          <w:szCs w:val="28"/>
        </w:rPr>
        <w:t xml:space="preserve">     When a characteristic physical particle has been obtained, it should fulfill the following criteria before it is identified as a virus particle:</w:t>
      </w:r>
    </w:p>
    <w:p w:rsidR="00CD1C93" w:rsidRPr="004524DC" w:rsidRDefault="00CD1C93" w:rsidP="00C857C4">
      <w:pPr>
        <w:spacing w:line="240" w:lineRule="auto"/>
        <w:jc w:val="both"/>
        <w:rPr>
          <w:sz w:val="28"/>
          <w:szCs w:val="28"/>
        </w:rPr>
      </w:pPr>
      <w:bookmarkStart w:id="19" w:name="2760172"/>
      <w:bookmarkEnd w:id="19"/>
      <w:r w:rsidRPr="004524DC">
        <w:rPr>
          <w:sz w:val="28"/>
          <w:szCs w:val="28"/>
        </w:rPr>
        <w:t>(1) The particle can be obtained only from infected cells or tissues.</w:t>
      </w:r>
    </w:p>
    <w:p w:rsidR="00CD1C93" w:rsidRPr="004524DC" w:rsidRDefault="00CD1C93" w:rsidP="00C857C4">
      <w:pPr>
        <w:spacing w:line="240" w:lineRule="auto"/>
        <w:jc w:val="both"/>
        <w:rPr>
          <w:sz w:val="28"/>
          <w:szCs w:val="28"/>
        </w:rPr>
      </w:pPr>
      <w:bookmarkStart w:id="20" w:name="2760173"/>
      <w:bookmarkEnd w:id="20"/>
      <w:r w:rsidRPr="004524DC">
        <w:rPr>
          <w:sz w:val="28"/>
          <w:szCs w:val="28"/>
        </w:rPr>
        <w:t>(2) Particles obtained from various sources are identical regardless of the cellular origin in which the virus is grown.</w:t>
      </w:r>
    </w:p>
    <w:p w:rsidR="00CD1C93" w:rsidRPr="004524DC" w:rsidRDefault="00CD1C93" w:rsidP="00C857C4">
      <w:pPr>
        <w:spacing w:line="240" w:lineRule="auto"/>
        <w:jc w:val="both"/>
        <w:rPr>
          <w:sz w:val="28"/>
          <w:szCs w:val="28"/>
        </w:rPr>
      </w:pPr>
      <w:bookmarkStart w:id="21" w:name="2760174"/>
      <w:bookmarkEnd w:id="21"/>
      <w:r w:rsidRPr="004524DC">
        <w:rPr>
          <w:sz w:val="28"/>
          <w:szCs w:val="28"/>
        </w:rPr>
        <w:t>(3) The degree of infective activity of the preparation varies directly with the number of particles present.</w:t>
      </w:r>
    </w:p>
    <w:p w:rsidR="00C857C4" w:rsidRDefault="00CD1C93" w:rsidP="00C857C4">
      <w:pPr>
        <w:spacing w:line="240" w:lineRule="auto"/>
        <w:jc w:val="both"/>
        <w:rPr>
          <w:sz w:val="28"/>
          <w:szCs w:val="28"/>
        </w:rPr>
      </w:pPr>
      <w:bookmarkStart w:id="22" w:name="2760175"/>
      <w:bookmarkEnd w:id="22"/>
      <w:r w:rsidRPr="004524DC">
        <w:rPr>
          <w:sz w:val="28"/>
          <w:szCs w:val="28"/>
        </w:rPr>
        <w:t>(4) Destruction of the physical particle by chemical or physical means is associated with a loss of viral activity.</w:t>
      </w:r>
      <w:bookmarkStart w:id="23" w:name="2760176"/>
      <w:bookmarkEnd w:id="23"/>
    </w:p>
    <w:p w:rsidR="00CD1C93" w:rsidRPr="004524DC" w:rsidRDefault="00CD1C93" w:rsidP="00C857C4">
      <w:pPr>
        <w:spacing w:line="240" w:lineRule="auto"/>
        <w:jc w:val="both"/>
        <w:rPr>
          <w:sz w:val="28"/>
          <w:szCs w:val="28"/>
        </w:rPr>
      </w:pPr>
      <w:r w:rsidRPr="004524DC">
        <w:rPr>
          <w:sz w:val="28"/>
          <w:szCs w:val="28"/>
        </w:rPr>
        <w:t>(5) Certain properties of the particles and infectivity must be shown to be identical, e.g., their sedimentation behavior in the ultracentrifuge and their pH stability curves.</w:t>
      </w:r>
    </w:p>
    <w:p w:rsidR="00CD1C93" w:rsidRPr="004524DC" w:rsidRDefault="00CD1C93" w:rsidP="00C857C4">
      <w:pPr>
        <w:spacing w:line="240" w:lineRule="auto"/>
        <w:jc w:val="both"/>
        <w:rPr>
          <w:sz w:val="28"/>
          <w:szCs w:val="28"/>
        </w:rPr>
      </w:pPr>
      <w:bookmarkStart w:id="24" w:name="2760177"/>
      <w:bookmarkEnd w:id="24"/>
      <w:r w:rsidRPr="004524DC">
        <w:rPr>
          <w:sz w:val="28"/>
          <w:szCs w:val="28"/>
        </w:rPr>
        <w:t>(6) The absorption spectrum of the purified physical particle in the ultraviolet range should coincide with the ultraviolet inactivation spectrum of the virus.</w:t>
      </w:r>
    </w:p>
    <w:p w:rsidR="00CD1C93" w:rsidRPr="004524DC" w:rsidRDefault="00CD1C93" w:rsidP="00C857C4">
      <w:pPr>
        <w:spacing w:line="240" w:lineRule="auto"/>
        <w:jc w:val="both"/>
        <w:rPr>
          <w:sz w:val="28"/>
          <w:szCs w:val="28"/>
        </w:rPr>
      </w:pPr>
      <w:bookmarkStart w:id="25" w:name="2760178"/>
      <w:bookmarkEnd w:id="25"/>
      <w:r w:rsidRPr="004524DC">
        <w:rPr>
          <w:sz w:val="28"/>
          <w:szCs w:val="28"/>
        </w:rPr>
        <w:t>(7) Antisera prepared against the infectious virus should react with the characteristic particle and vice versa. Direct observation of an unknown virus can be accomplished by electron microscopic examination of aggregate formation in a mixture of antisera and crude viral suspension.</w:t>
      </w:r>
    </w:p>
    <w:p w:rsidR="00CD1C93" w:rsidRPr="004524DC" w:rsidRDefault="00CD1C93" w:rsidP="00C857C4">
      <w:pPr>
        <w:spacing w:line="240" w:lineRule="auto"/>
        <w:jc w:val="both"/>
        <w:rPr>
          <w:sz w:val="28"/>
          <w:szCs w:val="28"/>
        </w:rPr>
      </w:pPr>
      <w:bookmarkStart w:id="26" w:name="2760179"/>
      <w:bookmarkEnd w:id="26"/>
      <w:r w:rsidRPr="004524DC">
        <w:rPr>
          <w:sz w:val="28"/>
          <w:szCs w:val="28"/>
        </w:rPr>
        <w:t>(8) The particles should be able to induce the c</w:t>
      </w:r>
      <w:r w:rsidR="00D804CB">
        <w:rPr>
          <w:sz w:val="28"/>
          <w:szCs w:val="28"/>
        </w:rPr>
        <w:t>haracteristic disease in vivo</w:t>
      </w:r>
      <w:r w:rsidRPr="004524DC">
        <w:rPr>
          <w:sz w:val="28"/>
          <w:szCs w:val="28"/>
        </w:rPr>
        <w:t>.</w:t>
      </w:r>
    </w:p>
    <w:p w:rsidR="009F2C73" w:rsidRDefault="00CD1C93" w:rsidP="00C857C4">
      <w:pPr>
        <w:spacing w:line="240" w:lineRule="auto"/>
        <w:jc w:val="both"/>
        <w:rPr>
          <w:sz w:val="28"/>
          <w:szCs w:val="28"/>
        </w:rPr>
      </w:pPr>
      <w:bookmarkStart w:id="27" w:name="2760180"/>
      <w:bookmarkEnd w:id="27"/>
      <w:r w:rsidRPr="004524DC">
        <w:rPr>
          <w:sz w:val="28"/>
          <w:szCs w:val="28"/>
        </w:rPr>
        <w:t>(9) Passage of the particles in tissue culture should result in the production of progeny with biologic and antigenic properties of the virus.</w:t>
      </w:r>
    </w:p>
    <w:p w:rsidR="00F64532" w:rsidRPr="00C857C4" w:rsidRDefault="00F64532" w:rsidP="00C857C4">
      <w:pPr>
        <w:rPr>
          <w:b/>
          <w:bCs/>
          <w:sz w:val="28"/>
          <w:szCs w:val="28"/>
        </w:rPr>
      </w:pPr>
      <w:bookmarkStart w:id="28" w:name="_GoBack"/>
      <w:bookmarkEnd w:id="28"/>
    </w:p>
    <w:sectPr w:rsidR="00F64532" w:rsidRPr="00C857C4" w:rsidSect="00CD1C9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DE" w:rsidRDefault="007E6CDE">
      <w:pPr>
        <w:spacing w:after="0" w:line="240" w:lineRule="auto"/>
      </w:pPr>
      <w:r>
        <w:separator/>
      </w:r>
    </w:p>
  </w:endnote>
  <w:endnote w:type="continuationSeparator" w:id="0">
    <w:p w:rsidR="007E6CDE" w:rsidRDefault="007E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C857C4">
          <w:rPr>
            <w:noProof/>
          </w:rPr>
          <w:t>1</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DE" w:rsidRDefault="007E6CDE">
      <w:pPr>
        <w:spacing w:after="0" w:line="240" w:lineRule="auto"/>
      </w:pPr>
      <w:r>
        <w:separator/>
      </w:r>
    </w:p>
  </w:footnote>
  <w:footnote w:type="continuationSeparator" w:id="0">
    <w:p w:rsidR="007E6CDE" w:rsidRDefault="007E6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C7390"/>
    <w:rsid w:val="002D7600"/>
    <w:rsid w:val="003427F9"/>
    <w:rsid w:val="00386CDA"/>
    <w:rsid w:val="003B50CF"/>
    <w:rsid w:val="003F79A8"/>
    <w:rsid w:val="00421133"/>
    <w:rsid w:val="00424EC6"/>
    <w:rsid w:val="0049129C"/>
    <w:rsid w:val="005B2B6D"/>
    <w:rsid w:val="005F1494"/>
    <w:rsid w:val="006078D1"/>
    <w:rsid w:val="0066355D"/>
    <w:rsid w:val="00754EB0"/>
    <w:rsid w:val="007E0DB1"/>
    <w:rsid w:val="007E6CDE"/>
    <w:rsid w:val="00810D78"/>
    <w:rsid w:val="0085164E"/>
    <w:rsid w:val="008520F2"/>
    <w:rsid w:val="008E69B5"/>
    <w:rsid w:val="00906282"/>
    <w:rsid w:val="00916F84"/>
    <w:rsid w:val="009518D9"/>
    <w:rsid w:val="009D45DA"/>
    <w:rsid w:val="009F2C73"/>
    <w:rsid w:val="00A461DF"/>
    <w:rsid w:val="00AB7CA9"/>
    <w:rsid w:val="00AE07AB"/>
    <w:rsid w:val="00B81496"/>
    <w:rsid w:val="00C857C4"/>
    <w:rsid w:val="00CB190B"/>
    <w:rsid w:val="00CD1C93"/>
    <w:rsid w:val="00D627F0"/>
    <w:rsid w:val="00D62B00"/>
    <w:rsid w:val="00D804CB"/>
    <w:rsid w:val="00D83214"/>
    <w:rsid w:val="00D851E9"/>
    <w:rsid w:val="00E465FF"/>
    <w:rsid w:val="00EE6FAC"/>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13</cp:revision>
  <dcterms:created xsi:type="dcterms:W3CDTF">2016-11-14T19:19:00Z</dcterms:created>
  <dcterms:modified xsi:type="dcterms:W3CDTF">2018-05-24T08:38:00Z</dcterms:modified>
</cp:coreProperties>
</file>