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2273935</wp:posOffset>
            </wp:positionH>
            <wp:positionV relativeFrom="paragraph">
              <wp:posOffset>19050</wp:posOffset>
            </wp:positionV>
            <wp:extent cx="1179830" cy="1174750"/>
            <wp:effectExtent b="0" l="0" r="0" t="0"/>
            <wp:wrapNone/>
            <wp:docPr descr="D:\Local ( E; )\Copy of Armi Zanko Nwe.png" id="7" name="image6.png"/>
            <a:graphic>
              <a:graphicData uri="http://schemas.openxmlformats.org/drawingml/2006/picture">
                <pic:pic>
                  <pic:nvPicPr>
                    <pic:cNvPr descr="D:\Local ( E; )\Copy of Armi Zanko Nwe.png" id="0" name="image6.png"/>
                    <pic:cNvPicPr preferRelativeResize="0"/>
                  </pic:nvPicPr>
                  <pic:blipFill>
                    <a:blip r:embed="rId6"/>
                    <a:srcRect b="0" l="0" r="0" t="0"/>
                    <a:stretch>
                      <a:fillRect/>
                    </a:stretch>
                  </pic:blipFill>
                  <pic:spPr>
                    <a:xfrm>
                      <a:off x="0" y="0"/>
                      <a:ext cx="1179830" cy="1174750"/>
                    </a:xfrm>
                    <a:prstGeom prst="rect"/>
                    <a:ln/>
                  </pic:spPr>
                </pic:pic>
              </a:graphicData>
            </a:graphic>
          </wp:anchor>
        </w:drawing>
      </w:r>
    </w:p>
    <w:p w:rsidR="00000000" w:rsidDel="00000000" w:rsidP="00000000" w:rsidRDefault="00000000" w:rsidRPr="00000000" w14:paraId="0000000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4">
      <w:pPr>
        <w:bidi w:val="1"/>
        <w:spacing w:after="0" w:line="240" w:lineRule="auto"/>
        <w:jc w:val="center"/>
        <w:rPr>
          <w:sz w:val="28"/>
          <w:szCs w:val="28"/>
        </w:rPr>
      </w:pPr>
      <w:r w:rsidDel="00000000" w:rsidR="00000000" w:rsidRPr="00000000">
        <w:rPr>
          <w:sz w:val="28"/>
          <w:szCs w:val="28"/>
          <w:rtl w:val="1"/>
        </w:rPr>
        <w:t xml:space="preserve">زانكؤى</w:t>
      </w:r>
      <w:r w:rsidDel="00000000" w:rsidR="00000000" w:rsidRPr="00000000">
        <w:rPr>
          <w:sz w:val="28"/>
          <w:szCs w:val="28"/>
          <w:rtl w:val="1"/>
        </w:rPr>
        <w:t xml:space="preserve"> </w:t>
      </w:r>
      <w:r w:rsidDel="00000000" w:rsidR="00000000" w:rsidRPr="00000000">
        <w:rPr>
          <w:sz w:val="28"/>
          <w:szCs w:val="28"/>
          <w:rtl w:val="1"/>
        </w:rPr>
        <w:t xml:space="preserve">سةلاحةددين</w:t>
      </w:r>
      <w:r w:rsidDel="00000000" w:rsidR="00000000" w:rsidRPr="00000000">
        <w:rPr>
          <w:sz w:val="28"/>
          <w:szCs w:val="28"/>
          <w:rtl w:val="1"/>
        </w:rPr>
        <w:t xml:space="preserve"> – </w:t>
      </w:r>
      <w:r w:rsidDel="00000000" w:rsidR="00000000" w:rsidRPr="00000000">
        <w:rPr>
          <w:sz w:val="28"/>
          <w:szCs w:val="28"/>
          <w:rtl w:val="1"/>
        </w:rPr>
        <w:t xml:space="preserve">هةولي</w:t>
      </w:r>
      <w:r w:rsidDel="00000000" w:rsidR="00000000" w:rsidRPr="00000000">
        <w:rPr>
          <w:sz w:val="28"/>
          <w:szCs w:val="28"/>
          <w:rtl w:val="1"/>
        </w:rPr>
        <w:t xml:space="preserve">َ</w:t>
      </w:r>
      <w:r w:rsidDel="00000000" w:rsidR="00000000" w:rsidRPr="00000000">
        <w:rPr>
          <w:sz w:val="28"/>
          <w:szCs w:val="28"/>
          <w:rtl w:val="1"/>
        </w:rPr>
        <w:t xml:space="preserve">ر</w:t>
      </w:r>
    </w:p>
    <w:p w:rsidR="00000000" w:rsidDel="00000000" w:rsidP="00000000" w:rsidRDefault="00000000" w:rsidRPr="00000000" w14:paraId="00000005">
      <w:pPr>
        <w:spacing w:after="0" w:line="240" w:lineRule="auto"/>
        <w:jc w:val="center"/>
        <w:rPr>
          <w:sz w:val="20"/>
          <w:szCs w:val="20"/>
        </w:rPr>
      </w:pPr>
      <w:r w:rsidDel="00000000" w:rsidR="00000000" w:rsidRPr="00000000">
        <w:rPr>
          <w:sz w:val="20"/>
          <w:szCs w:val="20"/>
          <w:rtl w:val="0"/>
        </w:rPr>
        <w:t xml:space="preserve">Salahaddin University - Erbil</w:t>
      </w:r>
    </w:p>
    <w:p w:rsidR="00000000" w:rsidDel="00000000" w:rsidP="00000000" w:rsidRDefault="00000000" w:rsidRPr="00000000" w14:paraId="0000000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8">
      <w:pPr>
        <w:shd w:fill="ffffff" w:val="clear"/>
        <w:bidi w:val="1"/>
        <w:spacing w:after="0" w:lineRule="auto"/>
        <w:jc w:val="center"/>
        <w:rPr>
          <w:b w:val="1"/>
          <w:sz w:val="56"/>
          <w:szCs w:val="56"/>
        </w:rPr>
      </w:pPr>
      <w:r w:rsidDel="00000000" w:rsidR="00000000" w:rsidRPr="00000000">
        <w:rPr>
          <w:b w:val="1"/>
          <w:sz w:val="56"/>
          <w:szCs w:val="56"/>
          <w:rtl w:val="0"/>
        </w:rPr>
        <w:t xml:space="preserve">Effect of row direction on growth, yield and quality of wheat (</w:t>
      </w:r>
      <w:r w:rsidDel="00000000" w:rsidR="00000000" w:rsidRPr="00000000">
        <w:rPr>
          <w:b w:val="1"/>
          <w:i w:val="1"/>
          <w:sz w:val="56"/>
          <w:szCs w:val="56"/>
          <w:rtl w:val="0"/>
        </w:rPr>
        <w:t xml:space="preserve">Triticum aestivum</w:t>
      </w:r>
      <w:r w:rsidDel="00000000" w:rsidR="00000000" w:rsidRPr="00000000">
        <w:rPr>
          <w:b w:val="1"/>
          <w:sz w:val="56"/>
          <w:szCs w:val="56"/>
          <w:rtl w:val="0"/>
        </w:rPr>
        <w:t xml:space="preserve"> L.) crops</w:t>
      </w:r>
    </w:p>
    <w:p w:rsidR="00000000" w:rsidDel="00000000" w:rsidP="00000000" w:rsidRDefault="00000000" w:rsidRPr="00000000" w14:paraId="00000009">
      <w:pPr>
        <w:shd w:fill="ffffff" w:val="clear"/>
        <w:bidi w:val="1"/>
        <w:spacing w:after="0" w:line="360" w:lineRule="auto"/>
        <w:jc w:val="both"/>
        <w:rPr>
          <w:b w:val="1"/>
          <w:sz w:val="56"/>
          <w:szCs w:val="56"/>
        </w:rPr>
      </w:pPr>
      <w:r w:rsidDel="00000000" w:rsidR="00000000" w:rsidRPr="00000000">
        <w:rPr>
          <w:rtl w:val="0"/>
        </w:rPr>
      </w:r>
    </w:p>
    <w:p w:rsidR="00000000" w:rsidDel="00000000" w:rsidP="00000000" w:rsidRDefault="00000000" w:rsidRPr="00000000" w14:paraId="0000000A">
      <w:pPr>
        <w:spacing w:line="360" w:lineRule="auto"/>
        <w:jc w:val="center"/>
        <w:rPr>
          <w:sz w:val="24"/>
          <w:szCs w:val="24"/>
        </w:rPr>
      </w:pPr>
      <w:r w:rsidDel="00000000" w:rsidR="00000000" w:rsidRPr="00000000">
        <w:rPr>
          <w:sz w:val="24"/>
          <w:szCs w:val="24"/>
          <w:rtl w:val="0"/>
        </w:rPr>
        <w:t xml:space="preserve">Research Project</w:t>
      </w:r>
    </w:p>
    <w:p w:rsidR="00000000" w:rsidDel="00000000" w:rsidP="00000000" w:rsidRDefault="00000000" w:rsidRPr="00000000" w14:paraId="0000000B">
      <w:pPr>
        <w:spacing w:line="360" w:lineRule="auto"/>
        <w:jc w:val="center"/>
        <w:rPr>
          <w:sz w:val="24"/>
          <w:szCs w:val="24"/>
        </w:rPr>
      </w:pPr>
      <w:r w:rsidDel="00000000" w:rsidR="00000000" w:rsidRPr="00000000">
        <w:rPr>
          <w:sz w:val="24"/>
          <w:szCs w:val="24"/>
          <w:rtl w:val="0"/>
        </w:rPr>
        <w:t xml:space="preserve">Submitted to the department of (Field Crops) in partial fulfillment of the requirements of the degree of BSc. In (Field Crops)</w:t>
      </w:r>
    </w:p>
    <w:p w:rsidR="00000000" w:rsidDel="00000000" w:rsidP="00000000" w:rsidRDefault="00000000" w:rsidRPr="00000000" w14:paraId="0000000C">
      <w:pPr>
        <w:spacing w:line="360" w:lineRule="auto"/>
        <w:jc w:val="center"/>
        <w:rPr>
          <w:sz w:val="24"/>
          <w:szCs w:val="24"/>
        </w:rPr>
      </w:pPr>
      <w:r w:rsidDel="00000000" w:rsidR="00000000" w:rsidRPr="00000000">
        <w:rPr>
          <w:rtl w:val="0"/>
        </w:rPr>
      </w:r>
    </w:p>
    <w:p w:rsidR="00000000" w:rsidDel="00000000" w:rsidP="00000000" w:rsidRDefault="00000000" w:rsidRPr="00000000" w14:paraId="0000000D">
      <w:pPr>
        <w:jc w:val="center"/>
        <w:rPr>
          <w:i w:val="1"/>
          <w:sz w:val="36"/>
          <w:szCs w:val="36"/>
        </w:rPr>
      </w:pPr>
      <w:r w:rsidDel="00000000" w:rsidR="00000000" w:rsidRPr="00000000">
        <w:rPr>
          <w:i w:val="1"/>
          <w:sz w:val="36"/>
          <w:szCs w:val="36"/>
          <w:rtl w:val="0"/>
        </w:rPr>
        <w:t xml:space="preserve">By:</w:t>
      </w:r>
    </w:p>
    <w:p w:rsidR="00000000" w:rsidDel="00000000" w:rsidP="00000000" w:rsidRDefault="00000000" w:rsidRPr="00000000" w14:paraId="0000000E">
      <w:pPr>
        <w:jc w:val="center"/>
        <w:rPr>
          <w:b w:val="1"/>
          <w:i w:val="1"/>
          <w:sz w:val="36"/>
          <w:szCs w:val="36"/>
        </w:rPr>
      </w:pPr>
      <w:r w:rsidDel="00000000" w:rsidR="00000000" w:rsidRPr="00000000">
        <w:rPr>
          <w:b w:val="1"/>
          <w:i w:val="1"/>
          <w:sz w:val="36"/>
          <w:szCs w:val="36"/>
          <w:rtl w:val="0"/>
        </w:rPr>
        <w:t xml:space="preserve">Elaf Muthafar Khalid</w:t>
      </w:r>
    </w:p>
    <w:p w:rsidR="00000000" w:rsidDel="00000000" w:rsidP="00000000" w:rsidRDefault="00000000" w:rsidRPr="00000000" w14:paraId="0000000F">
      <w:pPr>
        <w:jc w:val="center"/>
        <w:rPr>
          <w:b w:val="1"/>
          <w:i w:val="1"/>
          <w:sz w:val="36"/>
          <w:szCs w:val="36"/>
        </w:rPr>
      </w:pPr>
      <w:r w:rsidDel="00000000" w:rsidR="00000000" w:rsidRPr="00000000">
        <w:rPr>
          <w:rtl w:val="0"/>
        </w:rPr>
      </w:r>
    </w:p>
    <w:p w:rsidR="00000000" w:rsidDel="00000000" w:rsidP="00000000" w:rsidRDefault="00000000" w:rsidRPr="00000000" w14:paraId="00000010">
      <w:pPr>
        <w:jc w:val="center"/>
        <w:rPr>
          <w:i w:val="1"/>
          <w:sz w:val="36"/>
          <w:szCs w:val="36"/>
        </w:rPr>
      </w:pPr>
      <w:r w:rsidDel="00000000" w:rsidR="00000000" w:rsidRPr="00000000">
        <w:rPr>
          <w:i w:val="1"/>
          <w:sz w:val="36"/>
          <w:szCs w:val="36"/>
          <w:rtl w:val="0"/>
        </w:rPr>
        <w:t xml:space="preserve">Supervised by:</w:t>
      </w:r>
    </w:p>
    <w:p w:rsidR="00000000" w:rsidDel="00000000" w:rsidP="00000000" w:rsidRDefault="00000000" w:rsidRPr="00000000" w14:paraId="00000011">
      <w:pPr>
        <w:jc w:val="center"/>
        <w:rPr>
          <w:b w:val="1"/>
          <w:i w:val="1"/>
          <w:sz w:val="36"/>
          <w:szCs w:val="36"/>
        </w:rPr>
      </w:pPr>
      <w:r w:rsidDel="00000000" w:rsidR="00000000" w:rsidRPr="00000000">
        <w:rPr>
          <w:b w:val="1"/>
          <w:i w:val="1"/>
          <w:sz w:val="36"/>
          <w:szCs w:val="36"/>
          <w:rtl w:val="0"/>
        </w:rPr>
        <w:t xml:space="preserve">Lana Dhahir Mohammed</w:t>
      </w:r>
    </w:p>
    <w:p w:rsidR="00000000" w:rsidDel="00000000" w:rsidP="00000000" w:rsidRDefault="00000000" w:rsidRPr="00000000" w14:paraId="00000012">
      <w:pPr>
        <w:spacing w:line="360" w:lineRule="auto"/>
        <w:jc w:val="both"/>
        <w:rPr>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2200275</wp:posOffset>
                </wp:positionH>
                <wp:positionV relativeFrom="paragraph">
                  <wp:posOffset>84455</wp:posOffset>
                </wp:positionV>
                <wp:extent cx="1920240" cy="522605"/>
                <wp:effectExtent b="0" l="0" r="0" t="0"/>
                <wp:wrapNone/>
                <wp:docPr id="2" name=""/>
                <a:graphic>
                  <a:graphicData uri="http://schemas.microsoft.com/office/word/2010/wordprocessingShape">
                    <wps:wsp>
                      <wps:cNvSpPr/>
                      <wps:spPr>
                        <a:xfrm>
                          <a:off x="0" y="0"/>
                          <a:ext cx="1920240" cy="522605"/>
                        </a:xfrm>
                        <a:prstGeom prst="rect">
                          <a:avLst/>
                        </a:prstGeom>
                      </wps:spPr>
                      <wps:txbx>
                        <w:txbxContent>
                          <w:p w:rsidR="00142FEB" w:rsidDel="00000000" w:rsidP="00FA4300" w:rsidRDefault="00142FEB" w:rsidRPr="00FA4300" w14:paraId="651DE95D" w14:textId="77777777">
                            <w:pPr>
                              <w:bidi w:val="0"/>
                              <w:jc w:val="center"/>
                              <w:rPr>
                                <w:rFonts w:asciiTheme="majorBidi" w:cstheme="majorBidi" w:eastAsiaTheme="minorEastAsia" w:hAnsiTheme="majorBidi"/>
                                <w:sz w:val="36"/>
                                <w:szCs w:val="36"/>
                                <w:lang w:bidi="ar-IQ"/>
                              </w:rPr>
                            </w:pPr>
                            <w:r w:rsidDel="00000000" w:rsidR="00000000" w:rsidRPr="00FA4300">
                              <w:rPr>
                                <w:rFonts w:asciiTheme="majorBidi" w:cstheme="majorBidi" w:eastAsiaTheme="minorEastAsia" w:hAnsiTheme="majorBidi"/>
                                <w:sz w:val="36"/>
                                <w:szCs w:val="36"/>
                                <w:lang w:bidi="ar-IQ"/>
                              </w:rPr>
                              <w:t xml:space="preserve">April </w:t>
                            </w:r>
                            <w:r w:rsidDel="00000000" w:rsidR="00FA4300" w:rsidRPr="00FA4300">
                              <w:rPr>
                                <w:rFonts w:asciiTheme="majorBidi" w:cstheme="majorBidi" w:eastAsiaTheme="minorEastAsia" w:hAnsiTheme="majorBidi"/>
                                <w:sz w:val="36"/>
                                <w:szCs w:val="36"/>
                                <w:lang w:bidi="ar-IQ"/>
                              </w:rPr>
                              <w:t xml:space="preserve">- </w:t>
                            </w:r>
                            <w:r w:rsidDel="00000000" w:rsidR="00000000" w:rsidRPr="00FA4300">
                              <w:rPr>
                                <w:rFonts w:asciiTheme="majorBidi" w:cstheme="majorBidi" w:eastAsiaTheme="minorEastAsia" w:hAnsiTheme="majorBidi"/>
                                <w:sz w:val="36"/>
                                <w:szCs w:val="36"/>
                                <w:lang w:bidi="ar-IQ"/>
                              </w:rPr>
                              <w:t>2023</w:t>
                            </w:r>
                          </w:p>
                        </w:txbxContent>
                      </wps:txbx>
                      <wps:bodyPr wrap="none">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2200275</wp:posOffset>
                </wp:positionH>
                <wp:positionV relativeFrom="paragraph">
                  <wp:posOffset>84455</wp:posOffset>
                </wp:positionV>
                <wp:extent cx="1920240" cy="52260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20240" cy="522605"/>
                        </a:xfrm>
                        <a:prstGeom prst="rect"/>
                        <a:ln/>
                      </pic:spPr>
                    </pic:pic>
                  </a:graphicData>
                </a:graphic>
              </wp:anchor>
            </w:drawing>
          </mc:Fallback>
        </mc:AlternateContent>
      </w:r>
    </w:p>
    <w:p w:rsidR="00000000" w:rsidDel="00000000" w:rsidP="00000000" w:rsidRDefault="00000000" w:rsidRPr="00000000" w14:paraId="00000013">
      <w:pPr>
        <w:tabs>
          <w:tab w:val="left" w:leader="none" w:pos="1810"/>
        </w:tabs>
        <w:spacing w:line="360" w:lineRule="auto"/>
        <w:jc w:val="both"/>
        <w:rPr>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2660650</wp:posOffset>
                </wp:positionH>
                <wp:positionV relativeFrom="paragraph">
                  <wp:posOffset>568325</wp:posOffset>
                </wp:positionV>
                <wp:extent cx="393700" cy="355600"/>
                <wp:effectExtent b="6350" l="0" r="6350" t="0"/>
                <wp:wrapNone/>
                <wp:docPr id="5" name=""/>
                <a:graphic>
                  <a:graphicData uri="http://schemas.microsoft.com/office/word/2010/wordprocessingShape">
                    <wps:wsp>
                      <wps:cNvSpPr/>
                      <wps:spPr>
                        <a:xfrm>
                          <a:off x="0" y="0"/>
                          <a:ext cx="393700" cy="355600"/>
                        </a:xfrm>
                        <a:prstGeom prst="rect">
                          <a:avLst/>
                        </a:prstGeom>
                        <a:solidFill>
                          <a:schemeClr val="bg1"/>
                        </a:solidFill>
                      </wps:spPr>
                      <wps:txbx>
                        <w:txbxContent>
                          <w:p w:rsidR="00142FEB" w:rsidDel="00000000" w:rsidP="00BE3EC2" w:rsidRDefault="00142FEB" w:rsidRPr="0048451C" w14:paraId="3FDD4EC9" w14:textId="77777777">
                            <w:pPr>
                              <w:bidi w:val="0"/>
                              <w:spacing w:after="0"/>
                              <w:rPr>
                                <w:sz w:val="4"/>
                                <w:szCs w:val="4"/>
                              </w:rPr>
                            </w:pPr>
                          </w:p>
                        </w:txbxContent>
                      </wps:txbx>
                      <wps:bodyPr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2660650</wp:posOffset>
                </wp:positionH>
                <wp:positionV relativeFrom="paragraph">
                  <wp:posOffset>568325</wp:posOffset>
                </wp:positionV>
                <wp:extent cx="400050" cy="361950"/>
                <wp:effectExtent b="0" l="0" r="0" t="0"/>
                <wp:wrapNone/>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00050" cy="361950"/>
                        </a:xfrm>
                        <a:prstGeom prst="rect"/>
                        <a:ln/>
                      </pic:spPr>
                    </pic:pic>
                  </a:graphicData>
                </a:graphic>
              </wp:anchor>
            </w:drawing>
          </mc:Fallback>
        </mc:AlternateContent>
      </w:r>
    </w:p>
    <w:p w:rsidR="00000000" w:rsidDel="00000000" w:rsidP="00000000" w:rsidRDefault="00000000" w:rsidRPr="00000000" w14:paraId="00000014">
      <w:pPr>
        <w:pStyle w:val="Heading1"/>
        <w:rPr>
          <w:sz w:val="24"/>
          <w:szCs w:val="24"/>
        </w:rPr>
      </w:pPr>
      <w:bookmarkStart w:colFirst="0" w:colLast="0" w:name="_gjdgxs" w:id="0"/>
      <w:bookmarkEnd w:id="0"/>
      <w:r w:rsidDel="00000000" w:rsidR="00000000" w:rsidRPr="00000000">
        <w:rPr>
          <w:sz w:val="24"/>
          <w:szCs w:val="24"/>
          <w:rtl w:val="0"/>
        </w:rPr>
        <w:t xml:space="preserve">ABSTRACT</w:t>
      </w:r>
    </w:p>
    <w:p w:rsidR="00000000" w:rsidDel="00000000" w:rsidP="00000000" w:rsidRDefault="00000000" w:rsidRPr="00000000" w14:paraId="00000015">
      <w:pPr>
        <w:spacing w:line="360" w:lineRule="auto"/>
        <w:jc w:val="both"/>
        <w:rPr>
          <w:sz w:val="28"/>
          <w:szCs w:val="28"/>
        </w:rPr>
      </w:pPr>
      <w:r w:rsidDel="00000000" w:rsidR="00000000" w:rsidRPr="00000000">
        <w:rPr>
          <w:sz w:val="28"/>
          <w:szCs w:val="28"/>
          <w:rtl w:val="0"/>
        </w:rPr>
        <w:t xml:space="preserve">Wheat (</w:t>
      </w:r>
      <w:r w:rsidDel="00000000" w:rsidR="00000000" w:rsidRPr="00000000">
        <w:rPr>
          <w:i w:val="1"/>
          <w:sz w:val="28"/>
          <w:szCs w:val="28"/>
          <w:rtl w:val="0"/>
        </w:rPr>
        <w:t xml:space="preserve">Triticum aestivum</w:t>
      </w:r>
      <w:r w:rsidDel="00000000" w:rsidR="00000000" w:rsidRPr="00000000">
        <w:rPr>
          <w:sz w:val="28"/>
          <w:szCs w:val="28"/>
          <w:rtl w:val="0"/>
        </w:rPr>
        <w:t xml:space="preserve"> L.) is one of the most important agricultural crops in the world. In addition to the yield, the grain quality of wheat is central to the well-being of humans. Currently, increasing grain quality is becoming a widely discussed topic in crop sciences. In the first research the result was showed that all the growth characters like plant height, dry matter accumulation, number of tillers, leaf area index were significantly higher under East-West direction of sowing over North-South direction of sowing. In the second research the results in this review showed that Leaf area, LAI, weight of leaf, light extinction coefficient, flag leaf length, fertility, number of spike and harvest index significantly increased in EW (East-West) compared to SN (South-North) row direction. While, the spike weight, spike length, number of kernels, grain yield and biological yield significantly increased in SN compare to EW row direction. The aims of this review are to show the general principles underlying how the row directions effect on vegetative and reproductive growth characters of wheat.</w:t>
      </w:r>
    </w:p>
    <w:p w:rsidR="00000000" w:rsidDel="00000000" w:rsidP="00000000" w:rsidRDefault="00000000" w:rsidRPr="00000000" w14:paraId="00000016">
      <w:pPr>
        <w:tabs>
          <w:tab w:val="left" w:leader="none" w:pos="1810"/>
        </w:tabs>
        <w:spacing w:line="360" w:lineRule="auto"/>
        <w:jc w:val="both"/>
        <w:rPr>
          <w:b w:val="1"/>
          <w:sz w:val="24"/>
          <w:szCs w:val="24"/>
        </w:rPr>
        <w:sectPr>
          <w:footerReference r:id="rId9" w:type="default"/>
          <w:footerReference r:id="rId10" w:type="first"/>
          <w:pgSz w:h="16838" w:w="11906" w:orient="portrait"/>
          <w:pgMar w:bottom="1440" w:top="1440" w:left="1440" w:right="1440" w:header="706" w:footer="706"/>
          <w:pgNumType w:start="1"/>
        </w:sect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Calibri" w:cs="Calibri" w:eastAsia="Calibri" w:hAnsi="Calibri"/>
          <w:i w:val="0"/>
          <w:smallCaps w:val="0"/>
          <w:strike w:val="0"/>
          <w:color w:val="000000"/>
          <w:sz w:val="32"/>
          <w:szCs w:val="32"/>
          <w:u w:val="non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INTRODUCTION</w:t>
      </w:r>
    </w:p>
    <w:p w:rsidR="00000000" w:rsidDel="00000000" w:rsidP="00000000" w:rsidRDefault="00000000" w:rsidRPr="00000000" w14:paraId="00000018">
      <w:pPr>
        <w:shd w:fill="ffffff" w:val="clear"/>
        <w:spacing w:after="0" w:line="360" w:lineRule="auto"/>
        <w:jc w:val="both"/>
        <w:rPr>
          <w:color w:val="111111"/>
          <w:sz w:val="28"/>
          <w:szCs w:val="28"/>
        </w:rPr>
      </w:pPr>
      <w:r w:rsidDel="00000000" w:rsidR="00000000" w:rsidRPr="00000000">
        <w:rPr>
          <w:color w:val="111111"/>
          <w:sz w:val="28"/>
          <w:szCs w:val="28"/>
          <w:rtl w:val="0"/>
        </w:rPr>
        <w:t xml:space="preserve">One of the most serious crops in the world are wheat crop (</w:t>
      </w:r>
      <w:r w:rsidDel="00000000" w:rsidR="00000000" w:rsidRPr="00000000">
        <w:rPr>
          <w:i w:val="1"/>
          <w:color w:val="111111"/>
          <w:sz w:val="28"/>
          <w:szCs w:val="28"/>
          <w:rtl w:val="0"/>
        </w:rPr>
        <w:t xml:space="preserve">Triticum aestivum</w:t>
      </w:r>
      <w:r w:rsidDel="00000000" w:rsidR="00000000" w:rsidRPr="00000000">
        <w:rPr>
          <w:color w:val="111111"/>
          <w:sz w:val="28"/>
          <w:szCs w:val="28"/>
          <w:rtl w:val="0"/>
        </w:rPr>
        <w:t xml:space="preserve"> L.) that is essential grain crops for the human and animal consumption. The ultimate yield of the wheat crop is controlled by a number of external factors and genetics (FAO, 2018). Wheat is one of the cheapest exporters of food that supplies 72% calories and protein with other important ingredients in the normal life of humans. </w:t>
      </w:r>
    </w:p>
    <w:p w:rsidR="00000000" w:rsidDel="00000000" w:rsidP="00000000" w:rsidRDefault="00000000" w:rsidRPr="00000000" w14:paraId="00000019">
      <w:pPr>
        <w:spacing w:line="360" w:lineRule="auto"/>
        <w:jc w:val="both"/>
        <w:rPr>
          <w:sz w:val="28"/>
          <w:szCs w:val="28"/>
        </w:rPr>
      </w:pPr>
      <w:r w:rsidDel="00000000" w:rsidR="00000000" w:rsidRPr="00000000">
        <w:rPr>
          <w:color w:val="111111"/>
          <w:sz w:val="28"/>
          <w:szCs w:val="28"/>
          <w:rtl w:val="0"/>
        </w:rPr>
        <w:t xml:space="preserve">In any case of the convenient role of the row direction in influencing the yield of crops, they also have a direct role in preserving soil water from evaporation. The results also by </w:t>
      </w:r>
      <w:r w:rsidDel="00000000" w:rsidR="00000000" w:rsidRPr="00000000">
        <w:rPr>
          <w:sz w:val="28"/>
          <w:szCs w:val="28"/>
          <w:rtl w:val="0"/>
        </w:rPr>
        <w:t xml:space="preserve">Hozayn </w:t>
      </w:r>
      <w:r w:rsidDel="00000000" w:rsidR="00000000" w:rsidRPr="00000000">
        <w:rPr>
          <w:i w:val="1"/>
          <w:sz w:val="28"/>
          <w:szCs w:val="28"/>
          <w:rtl w:val="0"/>
        </w:rPr>
        <w:t xml:space="preserve">et al</w:t>
      </w:r>
      <w:r w:rsidDel="00000000" w:rsidR="00000000" w:rsidRPr="00000000">
        <w:rPr>
          <w:sz w:val="28"/>
          <w:szCs w:val="28"/>
          <w:rtl w:val="0"/>
        </w:rPr>
        <w:t xml:space="preserve">. (2012)</w:t>
      </w:r>
      <w:r w:rsidDel="00000000" w:rsidR="00000000" w:rsidRPr="00000000">
        <w:rPr>
          <w:color w:val="111111"/>
          <w:sz w:val="28"/>
          <w:szCs w:val="28"/>
          <w:rtl w:val="0"/>
        </w:rPr>
        <w:t xml:space="preserve">, showed that the influence of row directions, and the spacing of grade in the agricultural process is very important in increasing crop production and controlling weed-related with wheat crops. The impact of row direction on crop yields is different, depending on the farming system, is likely to vary from crop cultivars (</w:t>
      </w:r>
      <w:r w:rsidDel="00000000" w:rsidR="00000000" w:rsidRPr="00000000">
        <w:rPr>
          <w:sz w:val="28"/>
          <w:szCs w:val="28"/>
          <w:rtl w:val="0"/>
        </w:rPr>
        <w:t xml:space="preserve">Catherine </w:t>
      </w:r>
      <w:r w:rsidDel="00000000" w:rsidR="00000000" w:rsidRPr="00000000">
        <w:rPr>
          <w:i w:val="1"/>
          <w:sz w:val="28"/>
          <w:szCs w:val="28"/>
          <w:rtl w:val="0"/>
        </w:rPr>
        <w:t xml:space="preserve">et al</w:t>
      </w:r>
      <w:r w:rsidDel="00000000" w:rsidR="00000000" w:rsidRPr="00000000">
        <w:rPr>
          <w:sz w:val="28"/>
          <w:szCs w:val="28"/>
          <w:rtl w:val="0"/>
        </w:rPr>
        <w:t xml:space="preserve">., 2010)</w:t>
      </w:r>
      <w:r w:rsidDel="00000000" w:rsidR="00000000" w:rsidRPr="00000000">
        <w:rPr>
          <w:color w:val="111111"/>
          <w:sz w:val="28"/>
          <w:szCs w:val="28"/>
          <w:rtl w:val="0"/>
        </w:rPr>
        <w:t xml:space="preserve">. Also, several published papers on this point confirm that set the row direction of crops with row spacing is very serious to increase the yield of crops </w:t>
      </w:r>
      <w:r w:rsidDel="00000000" w:rsidR="00000000" w:rsidRPr="00000000">
        <w:rPr>
          <w:sz w:val="28"/>
          <w:szCs w:val="28"/>
          <w:rtl w:val="0"/>
        </w:rPr>
        <w:t xml:space="preserve">(Grichar </w:t>
      </w:r>
      <w:r w:rsidDel="00000000" w:rsidR="00000000" w:rsidRPr="00000000">
        <w:rPr>
          <w:i w:val="1"/>
          <w:sz w:val="28"/>
          <w:szCs w:val="28"/>
          <w:rtl w:val="0"/>
        </w:rPr>
        <w:t xml:space="preserve">et al</w:t>
      </w:r>
      <w:r w:rsidDel="00000000" w:rsidR="00000000" w:rsidRPr="00000000">
        <w:rPr>
          <w:sz w:val="28"/>
          <w:szCs w:val="28"/>
          <w:rtl w:val="0"/>
        </w:rPr>
        <w:t xml:space="preserve">., 2004; Connor </w:t>
      </w:r>
      <w:r w:rsidDel="00000000" w:rsidR="00000000" w:rsidRPr="00000000">
        <w:rPr>
          <w:i w:val="1"/>
          <w:sz w:val="28"/>
          <w:szCs w:val="28"/>
          <w:rtl w:val="0"/>
        </w:rPr>
        <w:t xml:space="preserve">et al</w:t>
      </w:r>
      <w:r w:rsidDel="00000000" w:rsidR="00000000" w:rsidRPr="00000000">
        <w:rPr>
          <w:sz w:val="28"/>
          <w:szCs w:val="28"/>
          <w:rtl w:val="0"/>
        </w:rPr>
        <w:t xml:space="preserve">., 2009; Chauhan and Johnson, 2010; Chauhan and Johnson, 2011)</w:t>
      </w:r>
      <w:r w:rsidDel="00000000" w:rsidR="00000000" w:rsidRPr="00000000">
        <w:rPr>
          <w:color w:val="111111"/>
          <w:sz w:val="28"/>
          <w:szCs w:val="28"/>
          <w:rtl w:val="0"/>
        </w:rPr>
        <w:t xml:space="preserve">. The rows direction that has impact on the adequacy of photosynthesis and the temperature of the canopy influenced by the challenge of solar radiance and the canopy of crops </w:t>
      </w:r>
      <w:r w:rsidDel="00000000" w:rsidR="00000000" w:rsidRPr="00000000">
        <w:rPr>
          <w:sz w:val="28"/>
          <w:szCs w:val="28"/>
          <w:rtl w:val="0"/>
        </w:rPr>
        <w:t xml:space="preserve">(Drews et al., 2009).</w:t>
      </w:r>
    </w:p>
    <w:p w:rsidR="00000000" w:rsidDel="00000000" w:rsidP="00000000" w:rsidRDefault="00000000" w:rsidRPr="00000000" w14:paraId="0000001A">
      <w:pPr>
        <w:spacing w:line="360" w:lineRule="auto"/>
        <w:jc w:val="both"/>
        <w:rPr>
          <w:sz w:val="28"/>
          <w:szCs w:val="28"/>
        </w:rPr>
      </w:pPr>
      <w:r w:rsidDel="00000000" w:rsidR="00000000" w:rsidRPr="00000000">
        <w:rPr>
          <w:color w:val="111111"/>
          <w:sz w:val="28"/>
          <w:szCs w:val="28"/>
          <w:rtl w:val="0"/>
        </w:rPr>
        <w:t xml:space="preserve">The results by </w:t>
      </w:r>
      <w:r w:rsidDel="00000000" w:rsidR="00000000" w:rsidRPr="00000000">
        <w:rPr>
          <w:sz w:val="28"/>
          <w:szCs w:val="28"/>
          <w:rtl w:val="0"/>
        </w:rPr>
        <w:t xml:space="preserve">Grichar </w:t>
      </w:r>
      <w:r w:rsidDel="00000000" w:rsidR="00000000" w:rsidRPr="00000000">
        <w:rPr>
          <w:i w:val="1"/>
          <w:sz w:val="28"/>
          <w:szCs w:val="28"/>
          <w:rtl w:val="0"/>
        </w:rPr>
        <w:t xml:space="preserve">et al</w:t>
      </w:r>
      <w:r w:rsidDel="00000000" w:rsidR="00000000" w:rsidRPr="00000000">
        <w:rPr>
          <w:sz w:val="28"/>
          <w:szCs w:val="28"/>
          <w:rtl w:val="0"/>
        </w:rPr>
        <w:t xml:space="preserve">. (2004) </w:t>
      </w:r>
      <w:r w:rsidDel="00000000" w:rsidR="00000000" w:rsidRPr="00000000">
        <w:rPr>
          <w:color w:val="111111"/>
          <w:sz w:val="28"/>
          <w:szCs w:val="28"/>
          <w:rtl w:val="0"/>
        </w:rPr>
        <w:t xml:space="preserve">pointed that the East-West row direction of the wheat crops is the best compared to the North-South row direction, this result does not exactly mean that it is a standard case in all researches assumed in this gaps. At the same time, some researchers have published that the EW row direction of crops is the best in suppressing weed growth in wheat and increasing the yield of crops </w:t>
      </w:r>
      <w:r w:rsidDel="00000000" w:rsidR="00000000" w:rsidRPr="00000000">
        <w:rPr>
          <w:sz w:val="28"/>
          <w:szCs w:val="28"/>
          <w:rtl w:val="0"/>
        </w:rPr>
        <w:t xml:space="preserve">(Borger </w:t>
      </w:r>
      <w:r w:rsidDel="00000000" w:rsidR="00000000" w:rsidRPr="00000000">
        <w:rPr>
          <w:i w:val="1"/>
          <w:sz w:val="28"/>
          <w:szCs w:val="28"/>
          <w:rtl w:val="0"/>
        </w:rPr>
        <w:t xml:space="preserve">et al</w:t>
      </w:r>
      <w:r w:rsidDel="00000000" w:rsidR="00000000" w:rsidRPr="00000000">
        <w:rPr>
          <w:sz w:val="28"/>
          <w:szCs w:val="28"/>
          <w:rtl w:val="0"/>
        </w:rPr>
        <w:t xml:space="preserve">., 2010)</w:t>
      </w:r>
      <w:r w:rsidDel="00000000" w:rsidR="00000000" w:rsidRPr="00000000">
        <w:rPr>
          <w:color w:val="111111"/>
          <w:sz w:val="28"/>
          <w:szCs w:val="28"/>
          <w:rtl w:val="0"/>
        </w:rPr>
        <w:t xml:space="preserve">. Other researchers have stated that the NS of row direction is also better in suppressing weed growing with wheat and increasing the yield crops. While, the result of research on row direction of wheat crops showed that North-South row direction is optimal for growth, yield and quality of wheat, because row direction provides proper distance for optimum sun light penetration for photosynthesis (Singh and Rakesh, 2019).</w:t>
      </w:r>
      <w:r w:rsidDel="00000000" w:rsidR="00000000" w:rsidRPr="00000000">
        <w:rPr>
          <w:rtl w:val="0"/>
        </w:rPr>
      </w:r>
    </w:p>
    <w:p w:rsidR="00000000" w:rsidDel="00000000" w:rsidP="00000000" w:rsidRDefault="00000000" w:rsidRPr="00000000" w14:paraId="0000001B">
      <w:pPr>
        <w:spacing w:line="360" w:lineRule="auto"/>
        <w:jc w:val="both"/>
        <w:rPr>
          <w:sz w:val="28"/>
          <w:szCs w:val="28"/>
        </w:rPr>
      </w:pPr>
      <w:r w:rsidDel="00000000" w:rsidR="00000000" w:rsidRPr="00000000">
        <w:rPr>
          <w:sz w:val="28"/>
          <w:szCs w:val="28"/>
          <w:rtl w:val="0"/>
        </w:rPr>
        <w:t xml:space="preserve">The aim of this review to investigate the effect of </w:t>
      </w:r>
      <w:r w:rsidDel="00000000" w:rsidR="00000000" w:rsidRPr="00000000">
        <w:rPr>
          <w:color w:val="111111"/>
          <w:sz w:val="28"/>
          <w:szCs w:val="28"/>
          <w:rtl w:val="0"/>
        </w:rPr>
        <w:t xml:space="preserve">better direction of sowing</w:t>
      </w:r>
      <w:r w:rsidDel="00000000" w:rsidR="00000000" w:rsidRPr="00000000">
        <w:rPr>
          <w:sz w:val="28"/>
          <w:szCs w:val="28"/>
          <w:rtl w:val="0"/>
        </w:rPr>
        <w:t xml:space="preserve"> to improve productivity and the quality of wheat crops.</w:t>
      </w:r>
    </w:p>
    <w:p w:rsidR="00000000" w:rsidDel="00000000" w:rsidP="00000000" w:rsidRDefault="00000000" w:rsidRPr="00000000" w14:paraId="0000001C">
      <w:pPr>
        <w:spacing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MATERIAL AND METHODS</w:t>
      </w:r>
    </w:p>
    <w:p w:rsidR="00000000" w:rsidDel="00000000" w:rsidP="00000000" w:rsidRDefault="00000000" w:rsidRPr="00000000" w14:paraId="0000001E">
      <w:pPr>
        <w:jc w:val="both"/>
        <w:rPr>
          <w:sz w:val="28"/>
          <w:szCs w:val="28"/>
        </w:rPr>
      </w:pPr>
      <w:r w:rsidDel="00000000" w:rsidR="00000000" w:rsidRPr="00000000">
        <w:rPr>
          <w:sz w:val="28"/>
          <w:szCs w:val="28"/>
          <w:rtl w:val="0"/>
        </w:rPr>
        <w:t xml:space="preserve">The first research was conducted by Ravikesh </w:t>
      </w:r>
      <w:r w:rsidDel="00000000" w:rsidR="00000000" w:rsidRPr="00000000">
        <w:rPr>
          <w:i w:val="1"/>
          <w:sz w:val="28"/>
          <w:szCs w:val="28"/>
          <w:rtl w:val="0"/>
        </w:rPr>
        <w:t xml:space="preserve">et al.</w:t>
      </w:r>
      <w:r w:rsidDel="00000000" w:rsidR="00000000" w:rsidRPr="00000000">
        <w:rPr>
          <w:sz w:val="28"/>
          <w:szCs w:val="28"/>
          <w:rtl w:val="0"/>
        </w:rPr>
        <w:t xml:space="preserve"> (2021) to investigate the effect of different wheat cultivar and direction of sowing at Agromet Research Farm of Narendra Deva University of Agriculture &amp; Technology, Narendra Nagar (Kumarganj), Ayodhya (U.P.) during season of 2016-2017. The experiment was laid out in Factorial randomized block design with (A) three cultivars viz., HUW-234 (V1), PBW-343 (V2) and NW-1012 (V3) and two direction of sowing East-West direction (S1) and North-South direction (S2) and replicated at four times.</w:t>
      </w:r>
    </w:p>
    <w:p w:rsidR="00000000" w:rsidDel="00000000" w:rsidP="00000000" w:rsidRDefault="00000000" w:rsidRPr="00000000" w14:paraId="0000001F">
      <w:pPr>
        <w:jc w:val="both"/>
        <w:rPr>
          <w:sz w:val="28"/>
          <w:szCs w:val="28"/>
        </w:rPr>
      </w:pPr>
      <w:r w:rsidDel="00000000" w:rsidR="00000000" w:rsidRPr="00000000">
        <w:rPr>
          <w:sz w:val="28"/>
          <w:szCs w:val="28"/>
          <w:rtl w:val="0"/>
        </w:rPr>
        <w:t xml:space="preserve">The second research was conducted by Marofi (2019) was conducted the experiment in Grdarasha experimental station, College of Agricultural Engineering Sciences, Salahaddin University, Kurdistan Region, Erbil, during the winter season 2018-2019. Three newly introduced bread wheat cultivars (V1: FLORKWA, V2: BAJ and V3: FRANKOLIN) were used in this research. The wheat (V1, V2 and V3) certified from Erbil Agricultural Experimental Station were distributed in ordinance on plots of area 1m × 2m (area of each plot about 2 m</w:t>
      </w:r>
      <w:r w:rsidDel="00000000" w:rsidR="00000000" w:rsidRPr="00000000">
        <w:rPr>
          <w:sz w:val="28"/>
          <w:szCs w:val="28"/>
          <w:vertAlign w:val="superscript"/>
          <w:rtl w:val="0"/>
        </w:rPr>
        <w:t xml:space="preserve">-2</w:t>
      </w:r>
      <w:r w:rsidDel="00000000" w:rsidR="00000000" w:rsidRPr="00000000">
        <w:rPr>
          <w:sz w:val="28"/>
          <w:szCs w:val="28"/>
          <w:rtl w:val="0"/>
        </w:rPr>
        <w:t xml:space="preserve">), The experiment was laid out in Factorial randomized block design with (A) three cultivars and two direction of sowing East-West direction (EW) and North-South direction (NS) and replicated at three times.</w:t>
      </w:r>
    </w:p>
    <w:p w:rsidR="00000000" w:rsidDel="00000000" w:rsidP="00000000" w:rsidRDefault="00000000" w:rsidRPr="00000000" w14:paraId="00000020">
      <w:pPr>
        <w:jc w:val="both"/>
        <w:rPr>
          <w:sz w:val="28"/>
          <w:szCs w:val="28"/>
        </w:rPr>
      </w:pPr>
      <w:r w:rsidDel="00000000" w:rsidR="00000000" w:rsidRPr="00000000">
        <w:rPr>
          <w:rtl w:val="0"/>
        </w:rPr>
      </w:r>
    </w:p>
    <w:p w:rsidR="00000000" w:rsidDel="00000000" w:rsidP="00000000" w:rsidRDefault="00000000" w:rsidRPr="00000000" w14:paraId="00000021">
      <w:pPr>
        <w:jc w:val="both"/>
        <w:rPr>
          <w:sz w:val="28"/>
          <w:szCs w:val="28"/>
        </w:rPr>
      </w:pPr>
      <w:r w:rsidDel="00000000" w:rsidR="00000000" w:rsidRPr="00000000">
        <w:rPr>
          <w:rtl w:val="0"/>
        </w:rPr>
      </w:r>
    </w:p>
    <w:p w:rsidR="00000000" w:rsidDel="00000000" w:rsidP="00000000" w:rsidRDefault="00000000" w:rsidRPr="00000000" w14:paraId="00000022">
      <w:pPr>
        <w:jc w:val="both"/>
        <w:rPr>
          <w:sz w:val="28"/>
          <w:szCs w:val="28"/>
        </w:rPr>
      </w:pPr>
      <w:r w:rsidDel="00000000" w:rsidR="00000000" w:rsidRPr="00000000">
        <w:rPr>
          <w:rtl w:val="0"/>
        </w:rPr>
      </w:r>
    </w:p>
    <w:p w:rsidR="00000000" w:rsidDel="00000000" w:rsidP="00000000" w:rsidRDefault="00000000" w:rsidRPr="00000000" w14:paraId="00000023">
      <w:pPr>
        <w:jc w:val="both"/>
        <w:rPr>
          <w:sz w:val="28"/>
          <w:szCs w:val="2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RESULTS AND DISCUSSIONS</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Response of some wheat cultivars to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row directions (First research)</w:t>
      </w:r>
      <w:r w:rsidDel="00000000" w:rsidR="00000000" w:rsidRPr="00000000">
        <w:rPr>
          <w:rtl w:val="0"/>
        </w:rPr>
      </w:r>
    </w:p>
    <w:p w:rsidR="00000000" w:rsidDel="00000000" w:rsidP="00000000" w:rsidRDefault="00000000" w:rsidRPr="00000000" w14:paraId="00000026">
      <w:pPr>
        <w:jc w:val="both"/>
        <w:rPr>
          <w:sz w:val="28"/>
          <w:szCs w:val="28"/>
        </w:rPr>
      </w:pPr>
      <w:r w:rsidDel="00000000" w:rsidR="00000000" w:rsidRPr="00000000">
        <w:rPr>
          <w:sz w:val="28"/>
          <w:szCs w:val="28"/>
          <w:rtl w:val="0"/>
        </w:rPr>
        <w:t xml:space="preserve">The data pertaining to initial plant population as affected by different treatments recorded at 20 days after sowing are presented in Table 1 and result revealed that the initial plant population was non-significantly influenced by cultivars and direction of sowing due to sowing was almost uniform under all the varieties, indicating thereby the uniform seed viability and germination capacity. The germination totally depends on soil temperature, soil moisture and seed germinability. Similar findings were reported by (Mishra, 2000).</w:t>
      </w:r>
    </w:p>
    <w:p w:rsidR="00000000" w:rsidDel="00000000" w:rsidP="00000000" w:rsidRDefault="00000000" w:rsidRPr="00000000" w14:paraId="00000027">
      <w:pPr>
        <w:jc w:val="center"/>
        <w:rPr>
          <w:sz w:val="28"/>
          <w:szCs w:val="28"/>
        </w:rPr>
      </w:pPr>
      <w:r w:rsidDel="00000000" w:rsidR="00000000" w:rsidRPr="00000000">
        <w:rPr>
          <w:rFonts w:ascii="Times New Roman" w:cs="Times New Roman" w:eastAsia="Times New Roman" w:hAnsi="Times New Roman"/>
          <w:b w:val="1"/>
          <w:color w:val="000000"/>
          <w:sz w:val="28"/>
          <w:szCs w:val="28"/>
          <w:rtl w:val="0"/>
        </w:rPr>
        <w:t xml:space="preserve">Table 1: </w:t>
      </w:r>
      <w:r w:rsidDel="00000000" w:rsidR="00000000" w:rsidRPr="00000000">
        <w:rPr>
          <w:rFonts w:ascii="Times New Roman" w:cs="Times New Roman" w:eastAsia="Times New Roman" w:hAnsi="Times New Roman"/>
          <w:color w:val="000000"/>
          <w:sz w:val="28"/>
          <w:szCs w:val="28"/>
          <w:rtl w:val="0"/>
        </w:rPr>
        <w:t xml:space="preserve">Effect of direction of initial plant population of wheat cultivars</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028">
      <w:pPr>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958850</wp:posOffset>
            </wp:positionH>
            <wp:positionV relativeFrom="paragraph">
              <wp:posOffset>3810</wp:posOffset>
            </wp:positionV>
            <wp:extent cx="3978812" cy="3200400"/>
            <wp:effectExtent b="0" l="0" r="0" t="0"/>
            <wp:wrapNone/>
            <wp:docPr descr="C:\Users\Rebin Aswad\OneDrive\Desktop\Student Project Lana 2023 (2)\Table 1.png" id="9" name="image8.png"/>
            <a:graphic>
              <a:graphicData uri="http://schemas.openxmlformats.org/drawingml/2006/picture">
                <pic:pic>
                  <pic:nvPicPr>
                    <pic:cNvPr descr="C:\Users\Rebin Aswad\OneDrive\Desktop\Student Project Lana 2023 (2)\Table 1.png" id="0" name="image8.png"/>
                    <pic:cNvPicPr preferRelativeResize="0"/>
                  </pic:nvPicPr>
                  <pic:blipFill>
                    <a:blip r:embed="rId11"/>
                    <a:srcRect b="0" l="0" r="0" t="2431"/>
                    <a:stretch>
                      <a:fillRect/>
                    </a:stretch>
                  </pic:blipFill>
                  <pic:spPr>
                    <a:xfrm>
                      <a:off x="0" y="0"/>
                      <a:ext cx="3978812" cy="3200400"/>
                    </a:xfrm>
                    <a:prstGeom prst="rect"/>
                    <a:ln/>
                  </pic:spPr>
                </pic:pic>
              </a:graphicData>
            </a:graphic>
          </wp:anchor>
        </w:drawing>
      </w:r>
    </w:p>
    <w:p w:rsidR="00000000" w:rsidDel="00000000" w:rsidP="00000000" w:rsidRDefault="00000000" w:rsidRPr="00000000" w14:paraId="00000029">
      <w:pPr>
        <w:jc w:val="both"/>
        <w:rPr>
          <w:sz w:val="28"/>
          <w:szCs w:val="28"/>
        </w:rPr>
      </w:pPr>
      <w:r w:rsidDel="00000000" w:rsidR="00000000" w:rsidRPr="00000000">
        <w:rPr>
          <w:rtl w:val="0"/>
        </w:rPr>
      </w:r>
    </w:p>
    <w:p w:rsidR="00000000" w:rsidDel="00000000" w:rsidP="00000000" w:rsidRDefault="00000000" w:rsidRPr="00000000" w14:paraId="0000002A">
      <w:pPr>
        <w:jc w:val="both"/>
        <w:rPr>
          <w:sz w:val="28"/>
          <w:szCs w:val="28"/>
        </w:rPr>
      </w:pPr>
      <w:r w:rsidDel="00000000" w:rsidR="00000000" w:rsidRPr="00000000">
        <w:rPr>
          <w:rtl w:val="0"/>
        </w:rPr>
      </w:r>
    </w:p>
    <w:p w:rsidR="00000000" w:rsidDel="00000000" w:rsidP="00000000" w:rsidRDefault="00000000" w:rsidRPr="00000000" w14:paraId="0000002B">
      <w:pPr>
        <w:jc w:val="both"/>
        <w:rPr>
          <w:sz w:val="28"/>
          <w:szCs w:val="28"/>
        </w:rPr>
      </w:pPr>
      <w:r w:rsidDel="00000000" w:rsidR="00000000" w:rsidRPr="00000000">
        <w:rPr>
          <w:rtl w:val="0"/>
        </w:rPr>
      </w:r>
    </w:p>
    <w:p w:rsidR="00000000" w:rsidDel="00000000" w:rsidP="00000000" w:rsidRDefault="00000000" w:rsidRPr="00000000" w14:paraId="0000002C">
      <w:pPr>
        <w:jc w:val="both"/>
        <w:rPr>
          <w:sz w:val="28"/>
          <w:szCs w:val="28"/>
        </w:rPr>
      </w:pPr>
      <w:r w:rsidDel="00000000" w:rsidR="00000000" w:rsidRPr="00000000">
        <w:rPr>
          <w:rtl w:val="0"/>
        </w:rPr>
      </w:r>
    </w:p>
    <w:p w:rsidR="00000000" w:rsidDel="00000000" w:rsidP="00000000" w:rsidRDefault="00000000" w:rsidRPr="00000000" w14:paraId="0000002D">
      <w:pPr>
        <w:jc w:val="both"/>
        <w:rPr>
          <w:sz w:val="28"/>
          <w:szCs w:val="28"/>
        </w:rPr>
      </w:pPr>
      <w:r w:rsidDel="00000000" w:rsidR="00000000" w:rsidRPr="00000000">
        <w:rPr>
          <w:rtl w:val="0"/>
        </w:rPr>
      </w:r>
    </w:p>
    <w:p w:rsidR="00000000" w:rsidDel="00000000" w:rsidP="00000000" w:rsidRDefault="00000000" w:rsidRPr="00000000" w14:paraId="0000002E">
      <w:pPr>
        <w:jc w:val="both"/>
        <w:rPr>
          <w:sz w:val="28"/>
          <w:szCs w:val="28"/>
        </w:rPr>
      </w:pPr>
      <w:r w:rsidDel="00000000" w:rsidR="00000000" w:rsidRPr="00000000">
        <w:rPr>
          <w:rtl w:val="0"/>
        </w:rPr>
      </w:r>
    </w:p>
    <w:p w:rsidR="00000000" w:rsidDel="00000000" w:rsidP="00000000" w:rsidRDefault="00000000" w:rsidRPr="00000000" w14:paraId="0000002F">
      <w:pPr>
        <w:jc w:val="both"/>
        <w:rPr>
          <w:sz w:val="28"/>
          <w:szCs w:val="28"/>
        </w:rPr>
      </w:pPr>
      <w:r w:rsidDel="00000000" w:rsidR="00000000" w:rsidRPr="00000000">
        <w:rPr>
          <w:rtl w:val="0"/>
        </w:rPr>
      </w:r>
    </w:p>
    <w:p w:rsidR="00000000" w:rsidDel="00000000" w:rsidP="00000000" w:rsidRDefault="00000000" w:rsidRPr="00000000" w14:paraId="00000030">
      <w:pPr>
        <w:jc w:val="both"/>
        <w:rPr>
          <w:sz w:val="28"/>
          <w:szCs w:val="28"/>
        </w:rPr>
      </w:pPr>
      <w:r w:rsidDel="00000000" w:rsidR="00000000" w:rsidRPr="00000000">
        <w:rPr>
          <w:rtl w:val="0"/>
        </w:rPr>
      </w:r>
    </w:p>
    <w:p w:rsidR="00000000" w:rsidDel="00000000" w:rsidP="00000000" w:rsidRDefault="00000000" w:rsidRPr="00000000" w14:paraId="00000031">
      <w:pPr>
        <w:jc w:val="right"/>
        <w:rPr>
          <w:sz w:val="28"/>
          <w:szCs w:val="28"/>
        </w:rPr>
      </w:pPr>
      <w:r w:rsidDel="00000000" w:rsidR="00000000" w:rsidRPr="00000000">
        <w:rPr>
          <w:sz w:val="28"/>
          <w:szCs w:val="28"/>
          <w:rtl w:val="0"/>
        </w:rPr>
        <w:t xml:space="preserve">                                                                                       (Ravikesh </w:t>
      </w:r>
      <w:r w:rsidDel="00000000" w:rsidR="00000000" w:rsidRPr="00000000">
        <w:rPr>
          <w:i w:val="1"/>
          <w:sz w:val="28"/>
          <w:szCs w:val="28"/>
          <w:rtl w:val="0"/>
        </w:rPr>
        <w:t xml:space="preserve">et al.</w:t>
      </w:r>
      <w:r w:rsidDel="00000000" w:rsidR="00000000" w:rsidRPr="00000000">
        <w:rPr>
          <w:sz w:val="28"/>
          <w:szCs w:val="28"/>
          <w:rtl w:val="0"/>
        </w:rPr>
        <w:t xml:space="preserve">, 2021)</w:t>
      </w:r>
    </w:p>
    <w:p w:rsidR="00000000" w:rsidDel="00000000" w:rsidP="00000000" w:rsidRDefault="00000000" w:rsidRPr="00000000" w14:paraId="00000032">
      <w:pPr>
        <w:jc w:val="both"/>
        <w:rPr>
          <w:b w:val="1"/>
          <w:sz w:val="28"/>
          <w:szCs w:val="28"/>
        </w:rPr>
      </w:pPr>
      <w:r w:rsidDel="00000000" w:rsidR="00000000" w:rsidRPr="00000000">
        <w:rPr>
          <w:b w:val="1"/>
          <w:sz w:val="28"/>
          <w:szCs w:val="28"/>
          <w:rtl w:val="0"/>
        </w:rPr>
        <w:t xml:space="preserve">3.2 Effect on Number of tiller dry matter accumulation (m</w:t>
      </w:r>
      <w:r w:rsidDel="00000000" w:rsidR="00000000" w:rsidRPr="00000000">
        <w:rPr>
          <w:b w:val="1"/>
          <w:sz w:val="28"/>
          <w:szCs w:val="28"/>
          <w:vertAlign w:val="superscript"/>
          <w:rtl w:val="0"/>
        </w:rPr>
        <w:t xml:space="preserve">-2</w:t>
      </w:r>
      <w:r w:rsidDel="00000000" w:rsidR="00000000" w:rsidRPr="00000000">
        <w:rPr>
          <w:b w:val="1"/>
          <w:sz w:val="28"/>
          <w:szCs w:val="28"/>
          <w:rtl w:val="0"/>
        </w:rPr>
        <w:t xml:space="preserve">)</w:t>
      </w:r>
    </w:p>
    <w:p w:rsidR="00000000" w:rsidDel="00000000" w:rsidP="00000000" w:rsidRDefault="00000000" w:rsidRPr="00000000" w14:paraId="00000033">
      <w:pPr>
        <w:jc w:val="both"/>
        <w:rPr>
          <w:sz w:val="28"/>
          <w:szCs w:val="28"/>
        </w:rPr>
      </w:pPr>
      <w:r w:rsidDel="00000000" w:rsidR="00000000" w:rsidRPr="00000000">
        <w:rPr>
          <w:sz w:val="28"/>
          <w:szCs w:val="28"/>
          <w:rtl w:val="0"/>
        </w:rPr>
        <w:t xml:space="preserve">The number of tillers m</w:t>
      </w:r>
      <w:r w:rsidDel="00000000" w:rsidR="00000000" w:rsidRPr="00000000">
        <w:rPr>
          <w:sz w:val="28"/>
          <w:szCs w:val="28"/>
          <w:vertAlign w:val="superscript"/>
          <w:rtl w:val="0"/>
        </w:rPr>
        <w:t xml:space="preserve">-2</w:t>
      </w:r>
      <w:r w:rsidDel="00000000" w:rsidR="00000000" w:rsidRPr="00000000">
        <w:rPr>
          <w:sz w:val="28"/>
          <w:szCs w:val="28"/>
          <w:rtl w:val="0"/>
        </w:rPr>
        <w:t xml:space="preserve"> at 60, 90 days after sowing and at harvest stage were influenced significantly by direction of sowing except 30 DAS having non-significant effect (Table 2). The number of tillers m</w:t>
      </w:r>
      <w:r w:rsidDel="00000000" w:rsidR="00000000" w:rsidRPr="00000000">
        <w:rPr>
          <w:sz w:val="28"/>
          <w:szCs w:val="28"/>
          <w:vertAlign w:val="superscript"/>
          <w:rtl w:val="0"/>
        </w:rPr>
        <w:t xml:space="preserve">-2</w:t>
      </w:r>
      <w:r w:rsidDel="00000000" w:rsidR="00000000" w:rsidRPr="00000000">
        <w:rPr>
          <w:sz w:val="28"/>
          <w:szCs w:val="28"/>
          <w:rtl w:val="0"/>
        </w:rPr>
        <w:t xml:space="preserve"> was influenced significantly by different cultivars. Maximum number of tillers was recorded in cultivar PBW-343 and minimum number of tillers was recorded in cultivars Malviya-234. Variation in plant height among cultivars might also be probably due to their genetic characters as well as climatic requirement of the different cultivars. Maximum numbers of tillers were recorded under E-W direction at all the crop growth stages. Variation in number of tillers among direction of sowing might also be probably due to reduction in weed growth in the east-west orientation as the result of better light interception compared to a north-south orientation. The results are corroborated with (Tripathi et al., 2009; Sandhu et al., 2018).</w:t>
      </w:r>
    </w:p>
    <w:p w:rsidR="00000000" w:rsidDel="00000000" w:rsidP="00000000" w:rsidRDefault="00000000" w:rsidRPr="00000000" w14:paraId="00000034">
      <w:pPr>
        <w:jc w:val="both"/>
        <w:rPr>
          <w:sz w:val="28"/>
          <w:szCs w:val="28"/>
        </w:rPr>
      </w:pPr>
      <w:r w:rsidDel="00000000" w:rsidR="00000000" w:rsidRPr="00000000">
        <w:rPr>
          <w:sz w:val="28"/>
          <w:szCs w:val="28"/>
          <w:rtl w:val="0"/>
        </w:rPr>
        <w:t xml:space="preserve">The data pertaining to dry matter accumulation as affected by different treatments recorded at 30, 60, 90, and harvesting stage have been presented in Table 2 significant increase in dry matter accumulation by plants was because of more number of tillers per m</w:t>
      </w:r>
      <w:r w:rsidDel="00000000" w:rsidR="00000000" w:rsidRPr="00000000">
        <w:rPr>
          <w:sz w:val="28"/>
          <w:szCs w:val="28"/>
          <w:vertAlign w:val="superscript"/>
          <w:rtl w:val="0"/>
        </w:rPr>
        <w:t xml:space="preserve">-2</w:t>
      </w:r>
      <w:r w:rsidDel="00000000" w:rsidR="00000000" w:rsidRPr="00000000">
        <w:rPr>
          <w:sz w:val="28"/>
          <w:szCs w:val="28"/>
          <w:rtl w:val="0"/>
        </w:rPr>
        <w:t xml:space="preserve">. Maximum dry matter accumulation recorded with PBW-343 due to healthy tillers lead to higher nutrients absorption capacity, more number ofspike bearing tillers due to less mortality resulted higher dry matter production at harvest stage. Minimum dry matter accumulation recorded with Malviya-234 at harvest stage,which reflected due to less number of spikes bearing tillers m</w:t>
      </w:r>
      <w:r w:rsidDel="00000000" w:rsidR="00000000" w:rsidRPr="00000000">
        <w:rPr>
          <w:sz w:val="28"/>
          <w:szCs w:val="28"/>
          <w:vertAlign w:val="superscript"/>
          <w:rtl w:val="0"/>
        </w:rPr>
        <w:t xml:space="preserve">-2</w:t>
      </w:r>
      <w:r w:rsidDel="00000000" w:rsidR="00000000" w:rsidRPr="00000000">
        <w:rPr>
          <w:sz w:val="28"/>
          <w:szCs w:val="28"/>
          <w:rtl w:val="0"/>
        </w:rPr>
        <w:t xml:space="preserve"> resulted less dry matter production. Similar findings were reported by Singh, 1998; Sardana </w:t>
      </w:r>
      <w:r w:rsidDel="00000000" w:rsidR="00000000" w:rsidRPr="00000000">
        <w:rPr>
          <w:i w:val="1"/>
          <w:sz w:val="28"/>
          <w:szCs w:val="28"/>
          <w:rtl w:val="0"/>
        </w:rPr>
        <w:t xml:space="preserve">et al., </w:t>
      </w:r>
      <w:r w:rsidDel="00000000" w:rsidR="00000000" w:rsidRPr="00000000">
        <w:rPr>
          <w:sz w:val="28"/>
          <w:szCs w:val="28"/>
          <w:rtl w:val="0"/>
        </w:rPr>
        <w:t xml:space="preserve">1999). The Dry matter accumulation influenced significantly due to different direction of sowing at all the stages, except 30 days after sowing. Significant increase in dry matter accumulation was recorded with E-W direction. This might be attributed due to more LAI lead to higher photosynthesis and synthesis of food material in plants. The results are corroborated with (Pandey </w:t>
      </w:r>
      <w:r w:rsidDel="00000000" w:rsidR="00000000" w:rsidRPr="00000000">
        <w:rPr>
          <w:i w:val="1"/>
          <w:sz w:val="28"/>
          <w:szCs w:val="28"/>
          <w:rtl w:val="0"/>
        </w:rPr>
        <w:t xml:space="preserve">et al., </w:t>
      </w:r>
      <w:r w:rsidDel="00000000" w:rsidR="00000000" w:rsidRPr="00000000">
        <w:rPr>
          <w:sz w:val="28"/>
          <w:szCs w:val="28"/>
          <w:rtl w:val="0"/>
        </w:rPr>
        <w:t xml:space="preserve">2015; Sandhu </w:t>
      </w:r>
      <w:r w:rsidDel="00000000" w:rsidR="00000000" w:rsidRPr="00000000">
        <w:rPr>
          <w:i w:val="1"/>
          <w:sz w:val="28"/>
          <w:szCs w:val="28"/>
          <w:rtl w:val="0"/>
        </w:rPr>
        <w:t xml:space="preserve">et al</w:t>
      </w:r>
      <w:r w:rsidDel="00000000" w:rsidR="00000000" w:rsidRPr="00000000">
        <w:rPr>
          <w:sz w:val="28"/>
          <w:szCs w:val="28"/>
          <w:rtl w:val="0"/>
        </w:rPr>
        <w:t xml:space="preserve">., 2018).</w:t>
      </w:r>
    </w:p>
    <w:p w:rsidR="00000000" w:rsidDel="00000000" w:rsidP="00000000" w:rsidRDefault="00000000" w:rsidRPr="00000000" w14:paraId="00000035">
      <w:pPr>
        <w:jc w:val="center"/>
        <w:rPr>
          <w:sz w:val="28"/>
          <w:szCs w:val="28"/>
        </w:rPr>
      </w:pPr>
      <w:r w:rsidDel="00000000" w:rsidR="00000000" w:rsidRPr="00000000">
        <w:rPr>
          <w:rFonts w:ascii="Times New Roman" w:cs="Times New Roman" w:eastAsia="Times New Roman" w:hAnsi="Times New Roman"/>
          <w:b w:val="1"/>
          <w:color w:val="000000"/>
          <w:sz w:val="28"/>
          <w:szCs w:val="28"/>
          <w:rtl w:val="0"/>
        </w:rPr>
        <w:t xml:space="preserve">Table 2: </w:t>
      </w:r>
      <w:r w:rsidDel="00000000" w:rsidR="00000000" w:rsidRPr="00000000">
        <w:rPr>
          <w:rFonts w:ascii="Times New Roman" w:cs="Times New Roman" w:eastAsia="Times New Roman" w:hAnsi="Times New Roman"/>
          <w:color w:val="000000"/>
          <w:sz w:val="28"/>
          <w:szCs w:val="28"/>
          <w:rtl w:val="0"/>
        </w:rPr>
        <w:t xml:space="preserve">Effect of direction on number of tiller 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and dry matter accumulation 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of wheat cultivars</w:t>
      </w:r>
      <w:r w:rsidDel="00000000" w:rsidR="00000000" w:rsidRPr="00000000">
        <w:rPr>
          <w:color w:val="000000"/>
          <w:sz w:val="28"/>
          <w:szCs w:val="28"/>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-69849</wp:posOffset>
            </wp:positionH>
            <wp:positionV relativeFrom="paragraph">
              <wp:posOffset>482600</wp:posOffset>
            </wp:positionV>
            <wp:extent cx="5868670" cy="2159000"/>
            <wp:effectExtent b="0" l="0" r="0" t="0"/>
            <wp:wrapNone/>
            <wp:docPr descr="C:\Users\Rebin Aswad\OneDrive\Desktop\Student Project Lana 2023 (2)\Table 2.png" id="10" name="image10.png"/>
            <a:graphic>
              <a:graphicData uri="http://schemas.openxmlformats.org/drawingml/2006/picture">
                <pic:pic>
                  <pic:nvPicPr>
                    <pic:cNvPr descr="C:\Users\Rebin Aswad\OneDrive\Desktop\Student Project Lana 2023 (2)\Table 2.png" id="0" name="image10.png"/>
                    <pic:cNvPicPr preferRelativeResize="0"/>
                  </pic:nvPicPr>
                  <pic:blipFill>
                    <a:blip r:embed="rId12"/>
                    <a:srcRect b="0" l="0" r="0" t="1449"/>
                    <a:stretch>
                      <a:fillRect/>
                    </a:stretch>
                  </pic:blipFill>
                  <pic:spPr>
                    <a:xfrm>
                      <a:off x="0" y="0"/>
                      <a:ext cx="5868670" cy="2159000"/>
                    </a:xfrm>
                    <a:prstGeom prst="rect"/>
                    <a:ln/>
                  </pic:spPr>
                </pic:pic>
              </a:graphicData>
            </a:graphic>
          </wp:anchor>
        </w:drawing>
      </w:r>
    </w:p>
    <w:p w:rsidR="00000000" w:rsidDel="00000000" w:rsidP="00000000" w:rsidRDefault="00000000" w:rsidRPr="00000000" w14:paraId="00000036">
      <w:pPr>
        <w:jc w:val="both"/>
        <w:rPr>
          <w:sz w:val="28"/>
          <w:szCs w:val="28"/>
        </w:rPr>
      </w:pPr>
      <w:r w:rsidDel="00000000" w:rsidR="00000000" w:rsidRPr="00000000">
        <w:rPr>
          <w:rtl w:val="0"/>
        </w:rPr>
      </w:r>
    </w:p>
    <w:p w:rsidR="00000000" w:rsidDel="00000000" w:rsidP="00000000" w:rsidRDefault="00000000" w:rsidRPr="00000000" w14:paraId="00000037">
      <w:pPr>
        <w:jc w:val="both"/>
        <w:rPr>
          <w:sz w:val="28"/>
          <w:szCs w:val="28"/>
        </w:rPr>
      </w:pPr>
      <w:r w:rsidDel="00000000" w:rsidR="00000000" w:rsidRPr="00000000">
        <w:rPr>
          <w:rtl w:val="0"/>
        </w:rPr>
      </w:r>
    </w:p>
    <w:p w:rsidR="00000000" w:rsidDel="00000000" w:rsidP="00000000" w:rsidRDefault="00000000" w:rsidRPr="00000000" w14:paraId="00000038">
      <w:pPr>
        <w:jc w:val="both"/>
        <w:rPr>
          <w:sz w:val="28"/>
          <w:szCs w:val="28"/>
        </w:rPr>
      </w:pPr>
      <w:r w:rsidDel="00000000" w:rsidR="00000000" w:rsidRPr="00000000">
        <w:rPr>
          <w:rtl w:val="0"/>
        </w:rPr>
      </w:r>
    </w:p>
    <w:p w:rsidR="00000000" w:rsidDel="00000000" w:rsidP="00000000" w:rsidRDefault="00000000" w:rsidRPr="00000000" w14:paraId="00000039">
      <w:pPr>
        <w:jc w:val="both"/>
        <w:rPr>
          <w:sz w:val="28"/>
          <w:szCs w:val="28"/>
        </w:rPr>
      </w:pPr>
      <w:r w:rsidDel="00000000" w:rsidR="00000000" w:rsidRPr="00000000">
        <w:rPr>
          <w:rtl w:val="0"/>
        </w:rPr>
      </w:r>
    </w:p>
    <w:p w:rsidR="00000000" w:rsidDel="00000000" w:rsidP="00000000" w:rsidRDefault="00000000" w:rsidRPr="00000000" w14:paraId="0000003A">
      <w:pPr>
        <w:jc w:val="both"/>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jc w:val="right"/>
        <w:rPr>
          <w:sz w:val="28"/>
          <w:szCs w:val="28"/>
        </w:rPr>
      </w:pPr>
      <w:r w:rsidDel="00000000" w:rsidR="00000000" w:rsidRPr="00000000">
        <w:rPr>
          <w:sz w:val="28"/>
          <w:szCs w:val="28"/>
          <w:rtl w:val="0"/>
        </w:rPr>
        <w:t xml:space="preserve">                                                                                           (Ravikesh </w:t>
      </w:r>
      <w:r w:rsidDel="00000000" w:rsidR="00000000" w:rsidRPr="00000000">
        <w:rPr>
          <w:i w:val="1"/>
          <w:sz w:val="28"/>
          <w:szCs w:val="28"/>
          <w:rtl w:val="0"/>
        </w:rPr>
        <w:t xml:space="preserve">et al.</w:t>
      </w:r>
      <w:r w:rsidDel="00000000" w:rsidR="00000000" w:rsidRPr="00000000">
        <w:rPr>
          <w:sz w:val="28"/>
          <w:szCs w:val="28"/>
          <w:rtl w:val="0"/>
        </w:rPr>
        <w:t xml:space="preserve">, 2021)</w:t>
      </w:r>
    </w:p>
    <w:p w:rsidR="00000000" w:rsidDel="00000000" w:rsidP="00000000" w:rsidRDefault="00000000" w:rsidRPr="00000000" w14:paraId="0000003D">
      <w:pPr>
        <w:jc w:val="both"/>
        <w:rPr>
          <w:b w:val="1"/>
          <w:sz w:val="28"/>
          <w:szCs w:val="28"/>
        </w:rPr>
      </w:pPr>
      <w:r w:rsidDel="00000000" w:rsidR="00000000" w:rsidRPr="00000000">
        <w:rPr>
          <w:rtl w:val="0"/>
        </w:rPr>
      </w:r>
    </w:p>
    <w:p w:rsidR="00000000" w:rsidDel="00000000" w:rsidP="00000000" w:rsidRDefault="00000000" w:rsidRPr="00000000" w14:paraId="0000003E">
      <w:pPr>
        <w:jc w:val="both"/>
        <w:rPr>
          <w:sz w:val="28"/>
          <w:szCs w:val="28"/>
        </w:rPr>
      </w:pPr>
      <w:r w:rsidDel="00000000" w:rsidR="00000000" w:rsidRPr="00000000">
        <w:rPr>
          <w:b w:val="1"/>
          <w:sz w:val="28"/>
          <w:szCs w:val="28"/>
          <w:rtl w:val="0"/>
        </w:rPr>
        <w:t xml:space="preserve">3.3 Effect on plant height (cm)</w:t>
      </w:r>
      <w:r w:rsidDel="00000000" w:rsidR="00000000" w:rsidRPr="00000000">
        <w:rPr>
          <w:rtl w:val="0"/>
        </w:rPr>
      </w:r>
    </w:p>
    <w:p w:rsidR="00000000" w:rsidDel="00000000" w:rsidP="00000000" w:rsidRDefault="00000000" w:rsidRPr="00000000" w14:paraId="0000003F">
      <w:pPr>
        <w:jc w:val="both"/>
        <w:rPr>
          <w:sz w:val="28"/>
          <w:szCs w:val="28"/>
        </w:rPr>
      </w:pPr>
      <w:r w:rsidDel="00000000" w:rsidR="00000000" w:rsidRPr="00000000">
        <w:rPr>
          <w:sz w:val="28"/>
          <w:szCs w:val="28"/>
          <w:rtl w:val="0"/>
        </w:rPr>
        <w:t xml:space="preserve">The plant height taken at 30, 60, 90 days after sowing and at harvest stage have been presented in Table 3. Also, Leaf area index influenced significantly due to different wheat cultivar and direction of sowing at all stages of crop growth except 30 DAS having non-significant effect (Table 3).  In general, plant height showed an increasing trend from 30 days after sowing to harvest stage. There was rapid increased in height of plant from 30 to 90 days after sowing thereafter increased in height of plant rather slow. Maximum plant height was recorded cultivar NW-1012 and minimum plant height was recorded in cultivar Malviya-234 at all the crop growth stages. Variation in plant height among cultivars might also be probably due to their genetic characters. As per direction of sowing maximum plant height was recorded with E-W direction which was significantly superior over the N-S direction of sowing at 60, 90 DAS and at harvest stage of the crop.</w:t>
      </w:r>
    </w:p>
    <w:p w:rsidR="00000000" w:rsidDel="00000000" w:rsidP="00000000" w:rsidRDefault="00000000" w:rsidRPr="00000000" w14:paraId="00000040">
      <w:pPr>
        <w:jc w:val="both"/>
        <w:rPr>
          <w:b w:val="1"/>
          <w:sz w:val="28"/>
          <w:szCs w:val="28"/>
        </w:rPr>
      </w:pPr>
      <w:r w:rsidDel="00000000" w:rsidR="00000000" w:rsidRPr="00000000">
        <w:rPr>
          <w:rFonts w:ascii="Times New Roman" w:cs="Times New Roman" w:eastAsia="Times New Roman" w:hAnsi="Times New Roman"/>
          <w:b w:val="1"/>
          <w:i w:val="0"/>
          <w:color w:val="000000"/>
          <w:sz w:val="28"/>
          <w:szCs w:val="28"/>
          <w:rtl w:val="0"/>
        </w:rPr>
        <w:t xml:space="preserve">Table 3: </w:t>
      </w:r>
      <w:r w:rsidDel="00000000" w:rsidR="00000000" w:rsidRPr="00000000">
        <w:rPr>
          <w:rFonts w:ascii="Times New Roman" w:cs="Times New Roman" w:eastAsia="Times New Roman" w:hAnsi="Times New Roman"/>
          <w:b w:val="0"/>
          <w:i w:val="0"/>
          <w:color w:val="000000"/>
          <w:sz w:val="28"/>
          <w:szCs w:val="28"/>
          <w:rtl w:val="0"/>
        </w:rPr>
        <w:t xml:space="preserve">Effect of direction of sowing on plant height and leaf area index of wheat cultivars.</w:t>
      </w:r>
      <w:r w:rsidDel="00000000" w:rsidR="00000000" w:rsidRPr="00000000">
        <w:rPr>
          <w:b w:val="1"/>
          <w:sz w:val="28"/>
          <w:szCs w:val="28"/>
          <w:rtl w:val="0"/>
        </w:rPr>
        <w:t xml:space="preserve"> </w:t>
      </w:r>
    </w:p>
    <w:p w:rsidR="00000000" w:rsidDel="00000000" w:rsidP="00000000" w:rsidRDefault="00000000" w:rsidRPr="00000000" w14:paraId="00000041">
      <w:pPr>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wp:posOffset>
            </wp:positionV>
            <wp:extent cx="5728108" cy="2569393"/>
            <wp:effectExtent b="0" l="0" r="0" t="0"/>
            <wp:wrapNone/>
            <wp:docPr descr="C:\Users\Rebin Aswad\OneDrive\Desktop\Student Project Lana 2023 (2)\Table 3.png" id="8" name="image7.png"/>
            <a:graphic>
              <a:graphicData uri="http://schemas.openxmlformats.org/drawingml/2006/picture">
                <pic:pic>
                  <pic:nvPicPr>
                    <pic:cNvPr descr="C:\Users\Rebin Aswad\OneDrive\Desktop\Student Project Lana 2023 (2)\Table 3.png" id="0" name="image7.png"/>
                    <pic:cNvPicPr preferRelativeResize="0"/>
                  </pic:nvPicPr>
                  <pic:blipFill>
                    <a:blip r:embed="rId13"/>
                    <a:srcRect b="0" l="0" r="0" t="0"/>
                    <a:stretch>
                      <a:fillRect/>
                    </a:stretch>
                  </pic:blipFill>
                  <pic:spPr>
                    <a:xfrm>
                      <a:off x="0" y="0"/>
                      <a:ext cx="5728108" cy="2569393"/>
                    </a:xfrm>
                    <a:prstGeom prst="rect"/>
                    <a:ln/>
                  </pic:spPr>
                </pic:pic>
              </a:graphicData>
            </a:graphic>
          </wp:anchor>
        </w:drawing>
      </w:r>
    </w:p>
    <w:p w:rsidR="00000000" w:rsidDel="00000000" w:rsidP="00000000" w:rsidRDefault="00000000" w:rsidRPr="00000000" w14:paraId="00000042">
      <w:pPr>
        <w:jc w:val="both"/>
        <w:rPr>
          <w:sz w:val="28"/>
          <w:szCs w:val="28"/>
        </w:rPr>
      </w:pPr>
      <w:r w:rsidDel="00000000" w:rsidR="00000000" w:rsidRPr="00000000">
        <w:rPr>
          <w:rtl w:val="0"/>
        </w:rPr>
      </w:r>
    </w:p>
    <w:p w:rsidR="00000000" w:rsidDel="00000000" w:rsidP="00000000" w:rsidRDefault="00000000" w:rsidRPr="00000000" w14:paraId="00000043">
      <w:pPr>
        <w:jc w:val="both"/>
        <w:rPr>
          <w:sz w:val="28"/>
          <w:szCs w:val="28"/>
        </w:rPr>
      </w:pPr>
      <w:r w:rsidDel="00000000" w:rsidR="00000000" w:rsidRPr="00000000">
        <w:rPr>
          <w:rtl w:val="0"/>
        </w:rPr>
      </w:r>
    </w:p>
    <w:p w:rsidR="00000000" w:rsidDel="00000000" w:rsidP="00000000" w:rsidRDefault="00000000" w:rsidRPr="00000000" w14:paraId="00000044">
      <w:pPr>
        <w:jc w:val="both"/>
        <w:rPr>
          <w:sz w:val="28"/>
          <w:szCs w:val="28"/>
        </w:rPr>
      </w:pPr>
      <w:r w:rsidDel="00000000" w:rsidR="00000000" w:rsidRPr="00000000">
        <w:rPr>
          <w:rtl w:val="0"/>
        </w:rPr>
      </w:r>
    </w:p>
    <w:p w:rsidR="00000000" w:rsidDel="00000000" w:rsidP="00000000" w:rsidRDefault="00000000" w:rsidRPr="00000000" w14:paraId="00000045">
      <w:pPr>
        <w:jc w:val="both"/>
        <w:rPr>
          <w:sz w:val="28"/>
          <w:szCs w:val="28"/>
        </w:rPr>
      </w:pPr>
      <w:r w:rsidDel="00000000" w:rsidR="00000000" w:rsidRPr="00000000">
        <w:rPr>
          <w:rtl w:val="0"/>
        </w:rPr>
      </w:r>
    </w:p>
    <w:p w:rsidR="00000000" w:rsidDel="00000000" w:rsidP="00000000" w:rsidRDefault="00000000" w:rsidRPr="00000000" w14:paraId="00000046">
      <w:pPr>
        <w:jc w:val="both"/>
        <w:rPr>
          <w:sz w:val="28"/>
          <w:szCs w:val="28"/>
        </w:rPr>
      </w:pPr>
      <w:r w:rsidDel="00000000" w:rsidR="00000000" w:rsidRPr="00000000">
        <w:rPr>
          <w:rtl w:val="0"/>
        </w:rPr>
      </w:r>
    </w:p>
    <w:p w:rsidR="00000000" w:rsidDel="00000000" w:rsidP="00000000" w:rsidRDefault="00000000" w:rsidRPr="00000000" w14:paraId="00000047">
      <w:pPr>
        <w:jc w:val="both"/>
        <w:rPr>
          <w:sz w:val="28"/>
          <w:szCs w:val="28"/>
        </w:rPr>
      </w:pPr>
      <w:r w:rsidDel="00000000" w:rsidR="00000000" w:rsidRPr="00000000">
        <w:rPr>
          <w:rtl w:val="0"/>
        </w:rPr>
      </w:r>
    </w:p>
    <w:p w:rsidR="00000000" w:rsidDel="00000000" w:rsidP="00000000" w:rsidRDefault="00000000" w:rsidRPr="00000000" w14:paraId="00000048">
      <w:pPr>
        <w:jc w:val="right"/>
        <w:rPr>
          <w:sz w:val="28"/>
          <w:szCs w:val="28"/>
        </w:rPr>
      </w:pPr>
      <w:r w:rsidDel="00000000" w:rsidR="00000000" w:rsidRPr="00000000">
        <w:rPr>
          <w:sz w:val="28"/>
          <w:szCs w:val="28"/>
          <w:rtl w:val="0"/>
        </w:rPr>
        <w:t xml:space="preserve">                                                                                         (Ravikesh </w:t>
      </w:r>
      <w:r w:rsidDel="00000000" w:rsidR="00000000" w:rsidRPr="00000000">
        <w:rPr>
          <w:i w:val="1"/>
          <w:sz w:val="28"/>
          <w:szCs w:val="28"/>
          <w:rtl w:val="0"/>
        </w:rPr>
        <w:t xml:space="preserve">et al.</w:t>
      </w:r>
      <w:r w:rsidDel="00000000" w:rsidR="00000000" w:rsidRPr="00000000">
        <w:rPr>
          <w:sz w:val="28"/>
          <w:szCs w:val="28"/>
          <w:rtl w:val="0"/>
        </w:rPr>
        <w:t xml:space="preserve">, 2021)</w:t>
      </w:r>
    </w:p>
    <w:p w:rsidR="00000000" w:rsidDel="00000000" w:rsidP="00000000" w:rsidRDefault="00000000" w:rsidRPr="00000000" w14:paraId="00000049">
      <w:pPr>
        <w:jc w:val="both"/>
        <w:rPr>
          <w:rFonts w:ascii="Times New Roman" w:cs="Times New Roman" w:eastAsia="Times New Roman" w:hAnsi="Times New Roman"/>
          <w:b w:val="1"/>
          <w:i w:val="0"/>
          <w:color w:val="000000"/>
          <w:sz w:val="28"/>
          <w:szCs w:val="28"/>
        </w:rPr>
      </w:pPr>
      <w:r w:rsidDel="00000000" w:rsidR="00000000" w:rsidRPr="00000000">
        <w:rPr>
          <w:rFonts w:ascii="Times New Roman" w:cs="Times New Roman" w:eastAsia="Times New Roman" w:hAnsi="Times New Roman"/>
          <w:b w:val="1"/>
          <w:i w:val="0"/>
          <w:color w:val="000000"/>
          <w:sz w:val="28"/>
          <w:szCs w:val="28"/>
          <w:rtl w:val="0"/>
        </w:rPr>
        <w:t xml:space="preserve">3.4 Effect on grain yield, straw yield and harvest index</w:t>
      </w:r>
    </w:p>
    <w:p w:rsidR="00000000" w:rsidDel="00000000" w:rsidP="00000000" w:rsidRDefault="00000000" w:rsidRPr="00000000" w14:paraId="0000004A">
      <w:pPr>
        <w:jc w:val="both"/>
        <w:rPr>
          <w:rFonts w:ascii="Times New Roman" w:cs="Times New Roman" w:eastAsia="Times New Roman" w:hAnsi="Times New Roman"/>
          <w:b w:val="1"/>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The results revealed that the grain and</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straw yield was affected significantly due to cultivars and</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direction of sowing. The reason behind this may be because of good</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plant stand, more number of spike bearing tillers, long shoots</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head and more number of grains spike</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 with more test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weight. Minimum grain and straw yield recorded with cultivar</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Malviya-234 might be due to less number of spike bearing</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tillers, small shoots head and less number of grains spike</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 and</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poor grain development. Similar findings were obtained by</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Singh, 1998;</w:t>
      </w:r>
      <w:r w:rsidDel="00000000" w:rsidR="00000000" w:rsidRPr="00000000">
        <w:rPr>
          <w:rFonts w:ascii="Times New Roman" w:cs="Times New Roman" w:eastAsia="Times New Roman" w:hAnsi="Times New Roman"/>
          <w:b w:val="0"/>
          <w:i w:val="0"/>
          <w:color w:val="ff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Maurya </w:t>
      </w:r>
      <w:r w:rsidDel="00000000" w:rsidR="00000000" w:rsidRPr="00000000">
        <w:rPr>
          <w:rFonts w:ascii="Times New Roman" w:cs="Times New Roman" w:eastAsia="Times New Roman" w:hAnsi="Times New Roman"/>
          <w:b w:val="0"/>
          <w:i w:val="1"/>
          <w:color w:val="000000"/>
          <w:sz w:val="28"/>
          <w:szCs w:val="28"/>
          <w:rtl w:val="0"/>
        </w:rPr>
        <w:t xml:space="preserve">et al</w:t>
      </w:r>
      <w:r w:rsidDel="00000000" w:rsidR="00000000" w:rsidRPr="00000000">
        <w:rPr>
          <w:rFonts w:ascii="Times New Roman" w:cs="Times New Roman" w:eastAsia="Times New Roman" w:hAnsi="Times New Roman"/>
          <w:b w:val="0"/>
          <w:i w:val="0"/>
          <w:color w:val="000000"/>
          <w:sz w:val="28"/>
          <w:szCs w:val="28"/>
          <w:rtl w:val="0"/>
        </w:rPr>
        <w:t xml:space="preserve">.</w:t>
      </w:r>
      <w:r w:rsidDel="00000000" w:rsidR="00000000" w:rsidRPr="00000000">
        <w:rPr>
          <w:rFonts w:ascii="Times New Roman" w:cs="Times New Roman" w:eastAsia="Times New Roman" w:hAnsi="Times New Roman"/>
          <w:b w:val="1"/>
          <w:i w:val="0"/>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2014).</w:t>
      </w: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The grain straw yield significantly increased by direction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sowing having higher yield in E-W direction (44.87 ha</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than the N-S direction (37.75 ha</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 This might be due to</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more spike length, number of grains spike</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 grain weight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spike</w:t>
      </w:r>
      <w:r w:rsidDel="00000000" w:rsidR="00000000" w:rsidRPr="00000000">
        <w:rPr>
          <w:rFonts w:ascii="Times New Roman" w:cs="Times New Roman" w:eastAsia="Times New Roman" w:hAnsi="Times New Roman"/>
          <w:b w:val="0"/>
          <w:i w:val="0"/>
          <w:color w:val="000000"/>
          <w:sz w:val="28"/>
          <w:szCs w:val="28"/>
          <w:vertAlign w:val="superscript"/>
          <w:rtl w:val="0"/>
        </w:rPr>
        <w:t xml:space="preserve">-1</w:t>
      </w:r>
      <w:r w:rsidDel="00000000" w:rsidR="00000000" w:rsidRPr="00000000">
        <w:rPr>
          <w:rFonts w:ascii="Times New Roman" w:cs="Times New Roman" w:eastAsia="Times New Roman" w:hAnsi="Times New Roman"/>
          <w:b w:val="0"/>
          <w:i w:val="0"/>
          <w:color w:val="000000"/>
          <w:sz w:val="28"/>
          <w:szCs w:val="28"/>
          <w:rtl w:val="0"/>
        </w:rPr>
        <w:t xml:space="preserve">, 1000 grain weight, maximum solar radiation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interception and cooling effect. Similar findings were reported</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by Pathan </w:t>
      </w:r>
      <w:r w:rsidDel="00000000" w:rsidR="00000000" w:rsidRPr="00000000">
        <w:rPr>
          <w:rFonts w:ascii="Times New Roman" w:cs="Times New Roman" w:eastAsia="Times New Roman" w:hAnsi="Times New Roman"/>
          <w:b w:val="0"/>
          <w:i w:val="1"/>
          <w:color w:val="000000"/>
          <w:sz w:val="28"/>
          <w:szCs w:val="28"/>
          <w:rtl w:val="0"/>
        </w:rPr>
        <w:t xml:space="preserve">et al</w:t>
      </w:r>
      <w:r w:rsidDel="00000000" w:rsidR="00000000" w:rsidRPr="00000000">
        <w:rPr>
          <w:rFonts w:ascii="Times New Roman" w:cs="Times New Roman" w:eastAsia="Times New Roman" w:hAnsi="Times New Roman"/>
          <w:b w:val="0"/>
          <w:i w:val="0"/>
          <w:color w:val="000000"/>
          <w:sz w:val="28"/>
          <w:szCs w:val="28"/>
          <w:rtl w:val="0"/>
        </w:rPr>
        <w:t xml:space="preserve">.</w:t>
      </w:r>
      <w:r w:rsidDel="00000000" w:rsidR="00000000" w:rsidRPr="00000000">
        <w:rPr>
          <w:rFonts w:ascii="Times New Roman" w:cs="Times New Roman" w:eastAsia="Times New Roman" w:hAnsi="Times New Roman"/>
          <w:b w:val="1"/>
          <w:i w:val="0"/>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(2006) Straw yield also significantly</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influenced by direction of sowing having higher yield in E-W</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direction than the N-S direction. This may be</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probably due to higher tillers and increased rate of dry matter</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accumulation. It collaborated with Pathan </w:t>
      </w:r>
      <w:r w:rsidDel="00000000" w:rsidR="00000000" w:rsidRPr="00000000">
        <w:rPr>
          <w:rFonts w:ascii="Times New Roman" w:cs="Times New Roman" w:eastAsia="Times New Roman" w:hAnsi="Times New Roman"/>
          <w:b w:val="0"/>
          <w:i w:val="1"/>
          <w:color w:val="000000"/>
          <w:sz w:val="28"/>
          <w:szCs w:val="28"/>
          <w:rtl w:val="0"/>
        </w:rPr>
        <w:t xml:space="preserve">et al</w:t>
      </w:r>
      <w:r w:rsidDel="00000000" w:rsidR="00000000" w:rsidRPr="00000000">
        <w:rPr>
          <w:rFonts w:ascii="Times New Roman" w:cs="Times New Roman" w:eastAsia="Times New Roman" w:hAnsi="Times New Roman"/>
          <w:b w:val="0"/>
          <w:i w:val="0"/>
          <w:color w:val="000000"/>
          <w:sz w:val="28"/>
          <w:szCs w:val="28"/>
          <w:rtl w:val="0"/>
        </w:rPr>
        <w:t xml:space="preserve">.</w:t>
      </w:r>
      <w:r w:rsidDel="00000000" w:rsidR="00000000" w:rsidRPr="00000000">
        <w:rPr>
          <w:rFonts w:ascii="Times New Roman" w:cs="Times New Roman" w:eastAsia="Times New Roman" w:hAnsi="Times New Roman"/>
          <w:b w:val="1"/>
          <w:i w:val="0"/>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(2006).</w:t>
      </w:r>
      <w:r w:rsidDel="00000000" w:rsidR="00000000" w:rsidRPr="00000000">
        <w:rPr>
          <w:rtl w:val="0"/>
        </w:rPr>
      </w:r>
    </w:p>
    <w:p w:rsidR="00000000" w:rsidDel="00000000" w:rsidP="00000000" w:rsidRDefault="00000000" w:rsidRPr="00000000" w14:paraId="0000004B">
      <w:pPr>
        <w:jc w:val="both"/>
        <w:rPr>
          <w:b w:val="1"/>
          <w:sz w:val="28"/>
          <w:szCs w:val="28"/>
        </w:rPr>
      </w:pPr>
      <w:r w:rsidDel="00000000" w:rsidR="00000000" w:rsidRPr="00000000">
        <w:rPr>
          <w:rFonts w:ascii="Times New Roman" w:cs="Times New Roman" w:eastAsia="Times New Roman" w:hAnsi="Times New Roman"/>
          <w:b w:val="1"/>
          <w:i w:val="0"/>
          <w:color w:val="000000"/>
          <w:sz w:val="28"/>
          <w:szCs w:val="28"/>
          <w:rtl w:val="0"/>
        </w:rPr>
        <w:t xml:space="preserve">Table 4: </w:t>
      </w:r>
      <w:r w:rsidDel="00000000" w:rsidR="00000000" w:rsidRPr="00000000">
        <w:rPr>
          <w:rFonts w:ascii="Times New Roman" w:cs="Times New Roman" w:eastAsia="Times New Roman" w:hAnsi="Times New Roman"/>
          <w:b w:val="0"/>
          <w:i w:val="0"/>
          <w:color w:val="000000"/>
          <w:sz w:val="28"/>
          <w:szCs w:val="28"/>
          <w:rtl w:val="0"/>
        </w:rPr>
        <w:t xml:space="preserve">Effect of direction of sowing on grain yield, straw yield and harvest index of wheat cultivars</w:t>
      </w:r>
      <w:r w:rsidDel="00000000" w:rsidR="00000000" w:rsidRPr="00000000">
        <w:rPr>
          <w:b w:val="1"/>
          <w:sz w:val="28"/>
          <w:szCs w:val="28"/>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448944</wp:posOffset>
            </wp:positionV>
            <wp:extent cx="5812858" cy="2737948"/>
            <wp:effectExtent b="0" l="0" r="0" t="0"/>
            <wp:wrapNone/>
            <wp:docPr descr="C:\Users\Rebin Aswad\OneDrive\Desktop\Student Project Lana 2023 (2)\Table 4.png" id="6" name="image3.png"/>
            <a:graphic>
              <a:graphicData uri="http://schemas.openxmlformats.org/drawingml/2006/picture">
                <pic:pic>
                  <pic:nvPicPr>
                    <pic:cNvPr descr="C:\Users\Rebin Aswad\OneDrive\Desktop\Student Project Lana 2023 (2)\Table 4.png" id="0" name="image3.png"/>
                    <pic:cNvPicPr preferRelativeResize="0"/>
                  </pic:nvPicPr>
                  <pic:blipFill>
                    <a:blip r:embed="rId14"/>
                    <a:srcRect b="0" l="0" r="0" t="0"/>
                    <a:stretch>
                      <a:fillRect/>
                    </a:stretch>
                  </pic:blipFill>
                  <pic:spPr>
                    <a:xfrm>
                      <a:off x="0" y="0"/>
                      <a:ext cx="5812858" cy="2737948"/>
                    </a:xfrm>
                    <a:prstGeom prst="rect"/>
                    <a:ln/>
                  </pic:spPr>
                </pic:pic>
              </a:graphicData>
            </a:graphic>
          </wp:anchor>
        </w:drawing>
      </w:r>
    </w:p>
    <w:p w:rsidR="00000000" w:rsidDel="00000000" w:rsidP="00000000" w:rsidRDefault="00000000" w:rsidRPr="00000000" w14:paraId="0000004C">
      <w:pPr>
        <w:jc w:val="both"/>
        <w:rPr>
          <w:sz w:val="28"/>
          <w:szCs w:val="28"/>
        </w:rPr>
      </w:pPr>
      <w:r w:rsidDel="00000000" w:rsidR="00000000" w:rsidRPr="00000000">
        <w:rPr>
          <w:rtl w:val="0"/>
        </w:rPr>
      </w:r>
    </w:p>
    <w:p w:rsidR="00000000" w:rsidDel="00000000" w:rsidP="00000000" w:rsidRDefault="00000000" w:rsidRPr="00000000" w14:paraId="0000004D">
      <w:pPr>
        <w:jc w:val="both"/>
        <w:rPr>
          <w:sz w:val="28"/>
          <w:szCs w:val="28"/>
        </w:rPr>
      </w:pPr>
      <w:r w:rsidDel="00000000" w:rsidR="00000000" w:rsidRPr="00000000">
        <w:rPr>
          <w:rtl w:val="0"/>
        </w:rPr>
      </w:r>
    </w:p>
    <w:p w:rsidR="00000000" w:rsidDel="00000000" w:rsidP="00000000" w:rsidRDefault="00000000" w:rsidRPr="00000000" w14:paraId="0000004E">
      <w:pPr>
        <w:jc w:val="both"/>
        <w:rPr>
          <w:sz w:val="28"/>
          <w:szCs w:val="28"/>
        </w:rPr>
      </w:pPr>
      <w:r w:rsidDel="00000000" w:rsidR="00000000" w:rsidRPr="00000000">
        <w:rPr>
          <w:rtl w:val="0"/>
        </w:rPr>
      </w:r>
    </w:p>
    <w:p w:rsidR="00000000" w:rsidDel="00000000" w:rsidP="00000000" w:rsidRDefault="00000000" w:rsidRPr="00000000" w14:paraId="0000004F">
      <w:pPr>
        <w:jc w:val="both"/>
        <w:rPr>
          <w:sz w:val="28"/>
          <w:szCs w:val="28"/>
        </w:rPr>
      </w:pPr>
      <w:r w:rsidDel="00000000" w:rsidR="00000000" w:rsidRPr="00000000">
        <w:rPr>
          <w:rtl w:val="0"/>
        </w:rPr>
      </w:r>
    </w:p>
    <w:p w:rsidR="00000000" w:rsidDel="00000000" w:rsidP="00000000" w:rsidRDefault="00000000" w:rsidRPr="00000000" w14:paraId="00000050">
      <w:pPr>
        <w:jc w:val="both"/>
        <w:rPr>
          <w:sz w:val="28"/>
          <w:szCs w:val="28"/>
        </w:rPr>
      </w:pPr>
      <w:r w:rsidDel="00000000" w:rsidR="00000000" w:rsidRPr="00000000">
        <w:rPr>
          <w:rtl w:val="0"/>
        </w:rPr>
      </w:r>
    </w:p>
    <w:p w:rsidR="00000000" w:rsidDel="00000000" w:rsidP="00000000" w:rsidRDefault="00000000" w:rsidRPr="00000000" w14:paraId="00000051">
      <w:pPr>
        <w:jc w:val="both"/>
        <w:rPr>
          <w:sz w:val="28"/>
          <w:szCs w:val="28"/>
        </w:rPr>
      </w:pPr>
      <w:r w:rsidDel="00000000" w:rsidR="00000000" w:rsidRPr="00000000">
        <w:rPr>
          <w:rtl w:val="0"/>
        </w:rPr>
      </w:r>
    </w:p>
    <w:p w:rsidR="00000000" w:rsidDel="00000000" w:rsidP="00000000" w:rsidRDefault="00000000" w:rsidRPr="00000000" w14:paraId="00000052">
      <w:pPr>
        <w:jc w:val="both"/>
        <w:rPr>
          <w:sz w:val="28"/>
          <w:szCs w:val="28"/>
        </w:rPr>
      </w:pPr>
      <w:r w:rsidDel="00000000" w:rsidR="00000000" w:rsidRPr="00000000">
        <w:rPr>
          <w:rtl w:val="0"/>
        </w:rPr>
      </w:r>
    </w:p>
    <w:p w:rsidR="00000000" w:rsidDel="00000000" w:rsidP="00000000" w:rsidRDefault="00000000" w:rsidRPr="00000000" w14:paraId="00000053">
      <w:pPr>
        <w:jc w:val="right"/>
        <w:rPr>
          <w:sz w:val="28"/>
          <w:szCs w:val="28"/>
        </w:rPr>
      </w:pPr>
      <w:r w:rsidDel="00000000" w:rsidR="00000000" w:rsidRPr="00000000">
        <w:rPr>
          <w:sz w:val="28"/>
          <w:szCs w:val="28"/>
          <w:rtl w:val="0"/>
        </w:rPr>
        <w:t xml:space="preserve">                                                                                                                 (Ravikesh </w:t>
      </w:r>
      <w:r w:rsidDel="00000000" w:rsidR="00000000" w:rsidRPr="00000000">
        <w:rPr>
          <w:i w:val="1"/>
          <w:sz w:val="28"/>
          <w:szCs w:val="28"/>
          <w:rtl w:val="0"/>
        </w:rPr>
        <w:t xml:space="preserve">et al.</w:t>
      </w:r>
      <w:r w:rsidDel="00000000" w:rsidR="00000000" w:rsidRPr="00000000">
        <w:rPr>
          <w:sz w:val="28"/>
          <w:szCs w:val="28"/>
          <w:rtl w:val="0"/>
        </w:rPr>
        <w:t xml:space="preserve">, 2021)</w:t>
      </w:r>
    </w:p>
    <w:p w:rsidR="00000000" w:rsidDel="00000000" w:rsidP="00000000" w:rsidRDefault="00000000" w:rsidRPr="00000000" w14:paraId="00000054">
      <w:pPr>
        <w:jc w:val="both"/>
        <w:rPr>
          <w:b w:val="1"/>
          <w:sz w:val="28"/>
          <w:szCs w:val="28"/>
        </w:rPr>
      </w:pPr>
      <w:r w:rsidDel="00000000" w:rsidR="00000000" w:rsidRPr="00000000">
        <w:rPr>
          <w:b w:val="1"/>
          <w:sz w:val="28"/>
          <w:szCs w:val="28"/>
          <w:rtl w:val="0"/>
        </w:rPr>
        <w:t xml:space="preserve">3.5 Effect on vegetative traits in field experiment (Second research)</w:t>
      </w:r>
    </w:p>
    <w:p w:rsidR="00000000" w:rsidDel="00000000" w:rsidP="00000000" w:rsidRDefault="00000000" w:rsidRPr="00000000" w14:paraId="00000055">
      <w:pPr>
        <w:jc w:val="both"/>
        <w:rPr>
          <w:sz w:val="28"/>
          <w:szCs w:val="28"/>
        </w:rPr>
      </w:pPr>
      <w:r w:rsidDel="00000000" w:rsidR="00000000" w:rsidRPr="00000000">
        <w:rPr>
          <w:sz w:val="28"/>
          <w:szCs w:val="28"/>
          <w:rtl w:val="0"/>
        </w:rPr>
        <w:t xml:space="preserve">Table 5 showed that there were no significant (P&gt;0.05) differences among treatments on number of tillers plant</w:t>
      </w:r>
      <w:r w:rsidDel="00000000" w:rsidR="00000000" w:rsidRPr="00000000">
        <w:rPr>
          <w:sz w:val="28"/>
          <w:szCs w:val="28"/>
          <w:vertAlign w:val="superscript"/>
          <w:rtl w:val="0"/>
        </w:rPr>
        <w:t xml:space="preserve">-1</w:t>
      </w:r>
      <w:r w:rsidDel="00000000" w:rsidR="00000000" w:rsidRPr="00000000">
        <w:rPr>
          <w:sz w:val="28"/>
          <w:szCs w:val="28"/>
          <w:rtl w:val="0"/>
        </w:rPr>
        <w:t xml:space="preserve"> between cultivars and row orientations at 122 DAS. While, the number of tillers plant</w:t>
      </w:r>
      <w:r w:rsidDel="00000000" w:rsidR="00000000" w:rsidRPr="00000000">
        <w:rPr>
          <w:sz w:val="28"/>
          <w:szCs w:val="28"/>
          <w:vertAlign w:val="superscript"/>
          <w:rtl w:val="0"/>
        </w:rPr>
        <w:t xml:space="preserve">-1</w:t>
      </w:r>
      <w:r w:rsidDel="00000000" w:rsidR="00000000" w:rsidRPr="00000000">
        <w:rPr>
          <w:sz w:val="28"/>
          <w:szCs w:val="28"/>
          <w:rtl w:val="0"/>
        </w:rPr>
        <w:t xml:space="preserve"> were increased significantly with interactions of V2 × SN compared with V3 × SN row orientation. The data presented in table 5 also showed that leaf area index and weight of leaf at 122 DAS increased significantly (P&lt;0.05) in EW compared with SN row orientation. The light extinction coefficient at 122 DAS that improved significantly (P&lt;0.05) in EW compared with SN row orientation. While, there were no significant (P&gt;0.05) differences among wheat cultivars. Also, Increase of leaf area index and leaf weight of wheat in EW due to decreasing light extinction coefficient and absorbed a large amount of the sun light radiation and in photosynthesis process. Because the relation between light extinction coefficient and leaf area reversed.</w:t>
      </w:r>
    </w:p>
    <w:p w:rsidR="00000000" w:rsidDel="00000000" w:rsidP="00000000" w:rsidRDefault="00000000" w:rsidRPr="00000000" w14:paraId="00000056">
      <w:pPr>
        <w:jc w:val="center"/>
        <w:rPr>
          <w:sz w:val="28"/>
          <w:szCs w:val="28"/>
        </w:rPr>
      </w:pPr>
      <w:r w:rsidDel="00000000" w:rsidR="00000000" w:rsidRPr="00000000">
        <w:rPr>
          <w:b w:val="1"/>
          <w:sz w:val="28"/>
          <w:szCs w:val="28"/>
          <w:rtl w:val="0"/>
        </w:rPr>
        <w:t xml:space="preserve">Table 5.</w:t>
      </w:r>
      <w:r w:rsidDel="00000000" w:rsidR="00000000" w:rsidRPr="00000000">
        <w:rPr>
          <w:sz w:val="28"/>
          <w:szCs w:val="28"/>
          <w:rtl w:val="0"/>
        </w:rPr>
        <w:t xml:space="preserve"> Response of some wheat cultivars to plot orientation and their interactions on vegetable traits at 122 DAS.</w:t>
      </w:r>
    </w:p>
    <w:tbl>
      <w:tblPr>
        <w:tblStyle w:val="Table1"/>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126"/>
        <w:gridCol w:w="1134"/>
        <w:gridCol w:w="1876"/>
        <w:gridCol w:w="392"/>
        <w:gridCol w:w="1418"/>
        <w:tblGridChange w:id="0">
          <w:tblGrid>
            <w:gridCol w:w="1951"/>
            <w:gridCol w:w="2126"/>
            <w:gridCol w:w="1134"/>
            <w:gridCol w:w="1876"/>
            <w:gridCol w:w="392"/>
            <w:gridCol w:w="1418"/>
          </w:tblGrid>
        </w:tblGridChange>
      </w:tblGrid>
      <w:tr>
        <w:trPr>
          <w:cantSplit w:val="0"/>
          <w:tblHeader w:val="0"/>
        </w:trPr>
        <w:tc>
          <w:tcPr>
            <w:tcBorders>
              <w:top w:color="000000" w:space="0" w:sz="18" w:val="single"/>
              <w:left w:color="000000" w:space="0" w:sz="0" w:val="nil"/>
              <w:bottom w:color="000000" w:space="0" w:sz="18" w:val="single"/>
            </w:tcBorders>
            <w:vAlign w:val="center"/>
          </w:tcPr>
          <w:p w:rsidR="00000000" w:rsidDel="00000000" w:rsidP="00000000" w:rsidRDefault="00000000" w:rsidRPr="00000000" w14:paraId="00000057">
            <w:pPr>
              <w:bidi w:val="1"/>
              <w:jc w:val="center"/>
              <w:rPr>
                <w:b w:val="1"/>
                <w:sz w:val="24"/>
                <w:szCs w:val="24"/>
              </w:rPr>
            </w:pPr>
            <w:r w:rsidDel="00000000" w:rsidR="00000000" w:rsidRPr="00000000">
              <w:rPr>
                <w:b w:val="1"/>
                <w:sz w:val="24"/>
                <w:szCs w:val="24"/>
                <w:rtl w:val="0"/>
              </w:rPr>
              <w:t xml:space="preserve">Treatment</w:t>
            </w:r>
          </w:p>
        </w:tc>
        <w:tc>
          <w:tcPr>
            <w:tcBorders>
              <w:top w:color="000000" w:space="0" w:sz="18" w:val="single"/>
              <w:bottom w:color="000000" w:space="0" w:sz="18" w:val="single"/>
            </w:tcBorders>
            <w:vAlign w:val="center"/>
          </w:tcPr>
          <w:p w:rsidR="00000000" w:rsidDel="00000000" w:rsidP="00000000" w:rsidRDefault="00000000" w:rsidRPr="00000000" w14:paraId="00000058">
            <w:pPr>
              <w:bidi w:val="1"/>
              <w:jc w:val="center"/>
              <w:rPr>
                <w:b w:val="1"/>
              </w:rPr>
            </w:pPr>
            <w:r w:rsidDel="00000000" w:rsidR="00000000" w:rsidRPr="00000000">
              <w:rPr>
                <w:b w:val="1"/>
                <w:rtl w:val="0"/>
              </w:rPr>
              <w:t xml:space="preserve">No. of Tillers Plant</w:t>
            </w:r>
            <w:r w:rsidDel="00000000" w:rsidR="00000000" w:rsidRPr="00000000">
              <w:rPr>
                <w:b w:val="1"/>
                <w:vertAlign w:val="superscript"/>
                <w:rtl w:val="0"/>
              </w:rPr>
              <w:t xml:space="preserve">-1</w:t>
            </w:r>
            <w:r w:rsidDel="00000000" w:rsidR="00000000" w:rsidRPr="00000000">
              <w:rPr>
                <w:rtl w:val="0"/>
              </w:rPr>
            </w:r>
          </w:p>
        </w:tc>
        <w:tc>
          <w:tcPr>
            <w:tcBorders>
              <w:top w:color="000000" w:space="0" w:sz="18" w:val="single"/>
              <w:bottom w:color="000000" w:space="0" w:sz="18" w:val="single"/>
            </w:tcBorders>
            <w:vAlign w:val="center"/>
          </w:tcPr>
          <w:p w:rsidR="00000000" w:rsidDel="00000000" w:rsidP="00000000" w:rsidRDefault="00000000" w:rsidRPr="00000000" w14:paraId="00000059">
            <w:pPr>
              <w:bidi w:val="1"/>
              <w:jc w:val="center"/>
              <w:rPr>
                <w:b w:val="1"/>
                <w:sz w:val="24"/>
                <w:szCs w:val="24"/>
              </w:rPr>
            </w:pPr>
            <w:r w:rsidDel="00000000" w:rsidR="00000000" w:rsidRPr="00000000">
              <w:rPr>
                <w:b w:val="1"/>
                <w:sz w:val="24"/>
                <w:szCs w:val="24"/>
                <w:rtl w:val="0"/>
              </w:rPr>
              <w:t xml:space="preserve">LAI</w:t>
            </w:r>
          </w:p>
        </w:tc>
        <w:tc>
          <w:tcPr>
            <w:gridSpan w:val="2"/>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05A">
            <w:pPr>
              <w:bidi w:val="1"/>
              <w:jc w:val="center"/>
              <w:rPr>
                <w:b w:val="1"/>
                <w:sz w:val="24"/>
                <w:szCs w:val="24"/>
              </w:rPr>
            </w:pPr>
            <w:r w:rsidDel="00000000" w:rsidR="00000000" w:rsidRPr="00000000">
              <w:rPr>
                <w:b w:val="1"/>
                <w:sz w:val="24"/>
                <w:szCs w:val="24"/>
                <w:rtl w:val="0"/>
              </w:rPr>
              <w:t xml:space="preserve">Weight of Leaf (g)</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05C">
            <w:pPr>
              <w:bidi w:val="1"/>
              <w:jc w:val="center"/>
              <w:rPr>
                <w:b w:val="1"/>
                <w:sz w:val="24"/>
                <w:szCs w:val="24"/>
              </w:rPr>
            </w:pPr>
            <w:r w:rsidDel="00000000" w:rsidR="00000000" w:rsidRPr="00000000">
              <w:rPr>
                <w:b w:val="1"/>
                <w:sz w:val="24"/>
                <w:szCs w:val="24"/>
                <w:rtl w:val="0"/>
              </w:rPr>
              <w:t xml:space="preserve">K</w:t>
            </w:r>
          </w:p>
        </w:tc>
      </w:tr>
      <w:tr>
        <w:trPr>
          <w:cantSplit w:val="0"/>
          <w:tblHeader w:val="0"/>
        </w:trPr>
        <w:tc>
          <w:tcPr>
            <w:gridSpan w:val="4"/>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05D">
            <w:pPr>
              <w:bidi w:val="1"/>
              <w:jc w:val="right"/>
              <w:rPr>
                <w:b w:val="1"/>
                <w:sz w:val="24"/>
                <w:szCs w:val="24"/>
              </w:rPr>
            </w:pPr>
            <w:r w:rsidDel="00000000" w:rsidR="00000000" w:rsidRPr="00000000">
              <w:rPr>
                <w:b w:val="1"/>
                <w:sz w:val="24"/>
                <w:szCs w:val="24"/>
                <w:rtl w:val="0"/>
              </w:rPr>
              <w:t xml:space="preserve">Direction</w:t>
            </w:r>
          </w:p>
        </w:tc>
        <w:tc>
          <w:tcPr>
            <w:gridSpan w:val="2"/>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061">
            <w:pPr>
              <w:bidi w:val="1"/>
              <w:rPr>
                <w:b w:val="1"/>
                <w:sz w:val="24"/>
                <w:szCs w:val="24"/>
              </w:rPr>
            </w:pPr>
            <w:r w:rsidDel="00000000" w:rsidR="00000000" w:rsidRPr="00000000">
              <w:rPr>
                <w:rtl w:val="0"/>
              </w:rPr>
            </w:r>
          </w:p>
        </w:tc>
      </w:tr>
      <w:tr>
        <w:trPr>
          <w:cantSplit w:val="0"/>
          <w:tblHeader w:val="0"/>
        </w:trPr>
        <w:tc>
          <w:tcPr>
            <w:tcBorders>
              <w:top w:color="000000" w:space="0" w:sz="4" w:val="single"/>
              <w:left w:color="000000" w:space="0" w:sz="0" w:val="nil"/>
            </w:tcBorders>
          </w:tcPr>
          <w:p w:rsidR="00000000" w:rsidDel="00000000" w:rsidP="00000000" w:rsidRDefault="00000000" w:rsidRPr="00000000" w14:paraId="00000063">
            <w:pPr>
              <w:bidi w:val="1"/>
              <w:jc w:val="right"/>
              <w:rPr>
                <w:sz w:val="24"/>
                <w:szCs w:val="24"/>
              </w:rPr>
            </w:pPr>
            <w:r w:rsidDel="00000000" w:rsidR="00000000" w:rsidRPr="00000000">
              <w:rPr>
                <w:sz w:val="24"/>
                <w:szCs w:val="24"/>
                <w:rtl w:val="0"/>
              </w:rPr>
              <w:t xml:space="preserve">South-North (SN)</w:t>
            </w:r>
          </w:p>
        </w:tc>
        <w:tc>
          <w:tcPr>
            <w:tcBorders>
              <w:top w:color="000000" w:space="0" w:sz="4" w:val="single"/>
            </w:tcBorders>
            <w:vAlign w:val="center"/>
          </w:tcPr>
          <w:p w:rsidR="00000000" w:rsidDel="00000000" w:rsidP="00000000" w:rsidRDefault="00000000" w:rsidRPr="00000000" w14:paraId="00000064">
            <w:pPr>
              <w:bidi w:val="1"/>
              <w:jc w:val="center"/>
              <w:rPr/>
            </w:pPr>
            <w:r w:rsidDel="00000000" w:rsidR="00000000" w:rsidRPr="00000000">
              <w:rPr>
                <w:rtl w:val="0"/>
              </w:rPr>
              <w:t xml:space="preserve">1.60 a</w:t>
            </w:r>
          </w:p>
        </w:tc>
        <w:tc>
          <w:tcPr>
            <w:tcBorders>
              <w:top w:color="000000" w:space="0" w:sz="4" w:val="single"/>
            </w:tcBorders>
            <w:vAlign w:val="center"/>
          </w:tcPr>
          <w:p w:rsidR="00000000" w:rsidDel="00000000" w:rsidP="00000000" w:rsidRDefault="00000000" w:rsidRPr="00000000" w14:paraId="00000065">
            <w:pPr>
              <w:bidi w:val="1"/>
              <w:jc w:val="center"/>
              <w:rPr/>
            </w:pPr>
            <w:r w:rsidDel="00000000" w:rsidR="00000000" w:rsidRPr="00000000">
              <w:rPr>
                <w:rtl w:val="0"/>
              </w:rPr>
              <w:t xml:space="preserve">3.21 b</w:t>
            </w:r>
          </w:p>
        </w:tc>
        <w:tc>
          <w:tcPr>
            <w:gridSpan w:val="2"/>
            <w:tcBorders>
              <w:top w:color="000000" w:space="0" w:sz="4" w:val="single"/>
              <w:right w:color="000000" w:space="0" w:sz="0" w:val="nil"/>
            </w:tcBorders>
            <w:vAlign w:val="center"/>
          </w:tcPr>
          <w:p w:rsidR="00000000" w:rsidDel="00000000" w:rsidP="00000000" w:rsidRDefault="00000000" w:rsidRPr="00000000" w14:paraId="00000066">
            <w:pPr>
              <w:bidi w:val="1"/>
              <w:jc w:val="center"/>
              <w:rPr/>
            </w:pPr>
            <w:r w:rsidDel="00000000" w:rsidR="00000000" w:rsidRPr="00000000">
              <w:rPr>
                <w:rtl w:val="0"/>
              </w:rPr>
              <w:t xml:space="preserve">1.92 b</w:t>
            </w:r>
          </w:p>
        </w:tc>
        <w:tc>
          <w:tcPr>
            <w:tcBorders>
              <w:top w:color="000000" w:space="0" w:sz="4" w:val="single"/>
              <w:right w:color="000000" w:space="0" w:sz="0" w:val="nil"/>
            </w:tcBorders>
            <w:vAlign w:val="center"/>
          </w:tcPr>
          <w:p w:rsidR="00000000" w:rsidDel="00000000" w:rsidP="00000000" w:rsidRDefault="00000000" w:rsidRPr="00000000" w14:paraId="00000068">
            <w:pPr>
              <w:bidi w:val="1"/>
              <w:jc w:val="center"/>
              <w:rPr/>
            </w:pPr>
            <w:r w:rsidDel="00000000" w:rsidR="00000000" w:rsidRPr="00000000">
              <w:rPr>
                <w:rtl w:val="0"/>
              </w:rPr>
              <w:t xml:space="preserve">1.14 a</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069">
            <w:pPr>
              <w:bidi w:val="1"/>
              <w:jc w:val="right"/>
              <w:rPr>
                <w:sz w:val="24"/>
                <w:szCs w:val="24"/>
              </w:rPr>
            </w:pPr>
            <w:r w:rsidDel="00000000" w:rsidR="00000000" w:rsidRPr="00000000">
              <w:rPr>
                <w:sz w:val="24"/>
                <w:szCs w:val="24"/>
                <w:rtl w:val="0"/>
              </w:rPr>
              <w:t xml:space="preserve">East-West (EW)</w:t>
            </w:r>
          </w:p>
        </w:tc>
        <w:tc>
          <w:tcPr>
            <w:tcBorders>
              <w:bottom w:color="000000" w:space="0" w:sz="18" w:val="single"/>
            </w:tcBorders>
            <w:vAlign w:val="center"/>
          </w:tcPr>
          <w:p w:rsidR="00000000" w:rsidDel="00000000" w:rsidP="00000000" w:rsidRDefault="00000000" w:rsidRPr="00000000" w14:paraId="0000006A">
            <w:pPr>
              <w:bidi w:val="1"/>
              <w:jc w:val="center"/>
              <w:rPr/>
            </w:pPr>
            <w:r w:rsidDel="00000000" w:rsidR="00000000" w:rsidRPr="00000000">
              <w:rPr>
                <w:rtl w:val="0"/>
              </w:rPr>
              <w:t xml:space="preserve">1.64 a</w:t>
            </w:r>
          </w:p>
        </w:tc>
        <w:tc>
          <w:tcPr>
            <w:tcBorders>
              <w:bottom w:color="000000" w:space="0" w:sz="18" w:val="single"/>
            </w:tcBorders>
            <w:vAlign w:val="center"/>
          </w:tcPr>
          <w:p w:rsidR="00000000" w:rsidDel="00000000" w:rsidP="00000000" w:rsidRDefault="00000000" w:rsidRPr="00000000" w14:paraId="0000006B">
            <w:pPr>
              <w:bidi w:val="1"/>
              <w:jc w:val="center"/>
              <w:rPr/>
            </w:pPr>
            <w:r w:rsidDel="00000000" w:rsidR="00000000" w:rsidRPr="00000000">
              <w:rPr>
                <w:rtl w:val="0"/>
              </w:rPr>
              <w:t xml:space="preserve">3.71 a</w:t>
            </w:r>
          </w:p>
        </w:tc>
        <w:tc>
          <w:tcPr>
            <w:gridSpan w:val="2"/>
            <w:tcBorders>
              <w:bottom w:color="000000" w:space="0" w:sz="18" w:val="single"/>
              <w:right w:color="000000" w:space="0" w:sz="0" w:val="nil"/>
            </w:tcBorders>
            <w:vAlign w:val="center"/>
          </w:tcPr>
          <w:p w:rsidR="00000000" w:rsidDel="00000000" w:rsidP="00000000" w:rsidRDefault="00000000" w:rsidRPr="00000000" w14:paraId="0000006C">
            <w:pPr>
              <w:bidi w:val="1"/>
              <w:jc w:val="center"/>
              <w:rPr/>
            </w:pPr>
            <w:r w:rsidDel="00000000" w:rsidR="00000000" w:rsidRPr="00000000">
              <w:rPr>
                <w:rtl w:val="0"/>
              </w:rPr>
              <w:t xml:space="preserve">2.13 a</w:t>
            </w:r>
          </w:p>
        </w:tc>
        <w:tc>
          <w:tcPr>
            <w:tcBorders>
              <w:bottom w:color="000000" w:space="0" w:sz="18" w:val="single"/>
              <w:right w:color="000000" w:space="0" w:sz="0" w:val="nil"/>
            </w:tcBorders>
            <w:vAlign w:val="center"/>
          </w:tcPr>
          <w:p w:rsidR="00000000" w:rsidDel="00000000" w:rsidP="00000000" w:rsidRDefault="00000000" w:rsidRPr="00000000" w14:paraId="0000006E">
            <w:pPr>
              <w:bidi w:val="1"/>
              <w:jc w:val="center"/>
              <w:rPr/>
            </w:pPr>
            <w:r w:rsidDel="00000000" w:rsidR="00000000" w:rsidRPr="00000000">
              <w:rPr>
                <w:rtl w:val="0"/>
              </w:rPr>
              <w:t xml:space="preserve">0.78 b</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06F">
            <w:pPr>
              <w:bidi w:val="1"/>
              <w:jc w:val="right"/>
              <w:rPr>
                <w:b w:val="1"/>
                <w:sz w:val="24"/>
                <w:szCs w:val="24"/>
              </w:rPr>
            </w:pPr>
            <w:r w:rsidDel="00000000" w:rsidR="00000000" w:rsidRPr="00000000">
              <w:rPr>
                <w:b w:val="1"/>
                <w:sz w:val="24"/>
                <w:szCs w:val="24"/>
                <w:rtl w:val="0"/>
              </w:rPr>
              <w:t xml:space="preserve">Cultivar</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073">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075">
            <w:pPr>
              <w:bidi w:val="1"/>
              <w:jc w:val="right"/>
              <w:rPr>
                <w:sz w:val="24"/>
                <w:szCs w:val="24"/>
              </w:rPr>
            </w:pPr>
            <w:r w:rsidDel="00000000" w:rsidR="00000000" w:rsidRPr="00000000">
              <w:rPr>
                <w:sz w:val="24"/>
                <w:szCs w:val="24"/>
                <w:rtl w:val="0"/>
              </w:rPr>
              <w:t xml:space="preserve">V1 (Florkwa)</w:t>
            </w:r>
          </w:p>
        </w:tc>
        <w:tc>
          <w:tcPr>
            <w:vAlign w:val="center"/>
          </w:tcPr>
          <w:p w:rsidR="00000000" w:rsidDel="00000000" w:rsidP="00000000" w:rsidRDefault="00000000" w:rsidRPr="00000000" w14:paraId="00000076">
            <w:pPr>
              <w:bidi w:val="1"/>
              <w:jc w:val="center"/>
              <w:rPr/>
            </w:pPr>
            <w:r w:rsidDel="00000000" w:rsidR="00000000" w:rsidRPr="00000000">
              <w:rPr>
                <w:rtl w:val="0"/>
              </w:rPr>
              <w:t xml:space="preserve">1.67 a</w:t>
            </w:r>
          </w:p>
        </w:tc>
        <w:tc>
          <w:tcPr>
            <w:vAlign w:val="center"/>
          </w:tcPr>
          <w:p w:rsidR="00000000" w:rsidDel="00000000" w:rsidP="00000000" w:rsidRDefault="00000000" w:rsidRPr="00000000" w14:paraId="00000077">
            <w:pPr>
              <w:bidi w:val="1"/>
              <w:jc w:val="center"/>
              <w:rPr/>
            </w:pPr>
            <w:r w:rsidDel="00000000" w:rsidR="00000000" w:rsidRPr="00000000">
              <w:rPr>
                <w:rtl w:val="0"/>
              </w:rPr>
              <w:t xml:space="preserve">3.29 a</w:t>
            </w:r>
          </w:p>
        </w:tc>
        <w:tc>
          <w:tcPr>
            <w:gridSpan w:val="2"/>
            <w:tcBorders>
              <w:right w:color="000000" w:space="0" w:sz="0" w:val="nil"/>
            </w:tcBorders>
            <w:vAlign w:val="center"/>
          </w:tcPr>
          <w:p w:rsidR="00000000" w:rsidDel="00000000" w:rsidP="00000000" w:rsidRDefault="00000000" w:rsidRPr="00000000" w14:paraId="00000078">
            <w:pPr>
              <w:bidi w:val="1"/>
              <w:jc w:val="center"/>
              <w:rPr/>
            </w:pPr>
            <w:r w:rsidDel="00000000" w:rsidR="00000000" w:rsidRPr="00000000">
              <w:rPr>
                <w:rtl w:val="0"/>
              </w:rPr>
              <w:t xml:space="preserve">2.22 a</w:t>
            </w:r>
          </w:p>
        </w:tc>
        <w:tc>
          <w:tcPr>
            <w:tcBorders>
              <w:right w:color="000000" w:space="0" w:sz="0" w:val="nil"/>
            </w:tcBorders>
            <w:vAlign w:val="center"/>
          </w:tcPr>
          <w:p w:rsidR="00000000" w:rsidDel="00000000" w:rsidP="00000000" w:rsidRDefault="00000000" w:rsidRPr="00000000" w14:paraId="0000007A">
            <w:pPr>
              <w:bidi w:val="1"/>
              <w:jc w:val="center"/>
              <w:rPr/>
            </w:pPr>
            <w:r w:rsidDel="00000000" w:rsidR="00000000" w:rsidRPr="00000000">
              <w:rPr>
                <w:rtl w:val="0"/>
              </w:rPr>
              <w:t xml:space="preserve">1.00 a</w:t>
            </w:r>
          </w:p>
        </w:tc>
      </w:tr>
      <w:tr>
        <w:trPr>
          <w:cantSplit w:val="0"/>
          <w:tblHeader w:val="0"/>
        </w:trPr>
        <w:tc>
          <w:tcPr>
            <w:tcBorders>
              <w:left w:color="000000" w:space="0" w:sz="0" w:val="nil"/>
            </w:tcBorders>
          </w:tcPr>
          <w:p w:rsidR="00000000" w:rsidDel="00000000" w:rsidP="00000000" w:rsidRDefault="00000000" w:rsidRPr="00000000" w14:paraId="0000007B">
            <w:pPr>
              <w:bidi w:val="1"/>
              <w:jc w:val="right"/>
              <w:rPr>
                <w:sz w:val="24"/>
                <w:szCs w:val="24"/>
              </w:rPr>
            </w:pPr>
            <w:r w:rsidDel="00000000" w:rsidR="00000000" w:rsidRPr="00000000">
              <w:rPr>
                <w:sz w:val="24"/>
                <w:szCs w:val="24"/>
                <w:rtl w:val="0"/>
              </w:rPr>
              <w:t xml:space="preserve">V2 (Baj)</w:t>
            </w:r>
          </w:p>
        </w:tc>
        <w:tc>
          <w:tcPr>
            <w:vAlign w:val="center"/>
          </w:tcPr>
          <w:p w:rsidR="00000000" w:rsidDel="00000000" w:rsidP="00000000" w:rsidRDefault="00000000" w:rsidRPr="00000000" w14:paraId="0000007C">
            <w:pPr>
              <w:bidi w:val="1"/>
              <w:jc w:val="center"/>
              <w:rPr/>
            </w:pPr>
            <w:r w:rsidDel="00000000" w:rsidR="00000000" w:rsidRPr="00000000">
              <w:rPr>
                <w:rtl w:val="0"/>
              </w:rPr>
              <w:t xml:space="preserve">1.68 a</w:t>
            </w:r>
          </w:p>
        </w:tc>
        <w:tc>
          <w:tcPr>
            <w:vAlign w:val="center"/>
          </w:tcPr>
          <w:p w:rsidR="00000000" w:rsidDel="00000000" w:rsidP="00000000" w:rsidRDefault="00000000" w:rsidRPr="00000000" w14:paraId="0000007D">
            <w:pPr>
              <w:bidi w:val="1"/>
              <w:jc w:val="center"/>
              <w:rPr/>
            </w:pPr>
            <w:r w:rsidDel="00000000" w:rsidR="00000000" w:rsidRPr="00000000">
              <w:rPr>
                <w:rtl w:val="0"/>
              </w:rPr>
              <w:t xml:space="preserve">3.64 a</w:t>
            </w:r>
          </w:p>
        </w:tc>
        <w:tc>
          <w:tcPr>
            <w:gridSpan w:val="2"/>
            <w:tcBorders>
              <w:right w:color="000000" w:space="0" w:sz="0" w:val="nil"/>
            </w:tcBorders>
            <w:vAlign w:val="center"/>
          </w:tcPr>
          <w:p w:rsidR="00000000" w:rsidDel="00000000" w:rsidP="00000000" w:rsidRDefault="00000000" w:rsidRPr="00000000" w14:paraId="0000007E">
            <w:pPr>
              <w:bidi w:val="1"/>
              <w:jc w:val="center"/>
              <w:rPr/>
            </w:pPr>
            <w:r w:rsidDel="00000000" w:rsidR="00000000" w:rsidRPr="00000000">
              <w:rPr>
                <w:rtl w:val="0"/>
              </w:rPr>
              <w:t xml:space="preserve">2.28 a</w:t>
            </w:r>
          </w:p>
        </w:tc>
        <w:tc>
          <w:tcPr>
            <w:tcBorders>
              <w:right w:color="000000" w:space="0" w:sz="0" w:val="nil"/>
            </w:tcBorders>
            <w:vAlign w:val="center"/>
          </w:tcPr>
          <w:p w:rsidR="00000000" w:rsidDel="00000000" w:rsidP="00000000" w:rsidRDefault="00000000" w:rsidRPr="00000000" w14:paraId="00000080">
            <w:pPr>
              <w:bidi w:val="1"/>
              <w:jc w:val="center"/>
              <w:rPr/>
            </w:pPr>
            <w:r w:rsidDel="00000000" w:rsidR="00000000" w:rsidRPr="00000000">
              <w:rPr>
                <w:rtl w:val="0"/>
              </w:rPr>
              <w:t xml:space="preserve">0.91 a</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081">
            <w:pPr>
              <w:bidi w:val="1"/>
              <w:jc w:val="right"/>
              <w:rPr>
                <w:sz w:val="24"/>
                <w:szCs w:val="24"/>
              </w:rPr>
            </w:pPr>
            <w:r w:rsidDel="00000000" w:rsidR="00000000" w:rsidRPr="00000000">
              <w:rPr>
                <w:sz w:val="24"/>
                <w:szCs w:val="24"/>
                <w:rtl w:val="0"/>
              </w:rPr>
              <w:t xml:space="preserve">V3 (Frankolin)</w:t>
            </w:r>
          </w:p>
        </w:tc>
        <w:tc>
          <w:tcPr>
            <w:tcBorders>
              <w:bottom w:color="000000" w:space="0" w:sz="18" w:val="single"/>
            </w:tcBorders>
            <w:vAlign w:val="center"/>
          </w:tcPr>
          <w:p w:rsidR="00000000" w:rsidDel="00000000" w:rsidP="00000000" w:rsidRDefault="00000000" w:rsidRPr="00000000" w14:paraId="00000082">
            <w:pPr>
              <w:bidi w:val="1"/>
              <w:jc w:val="center"/>
              <w:rPr/>
            </w:pPr>
            <w:r w:rsidDel="00000000" w:rsidR="00000000" w:rsidRPr="00000000">
              <w:rPr>
                <w:rtl w:val="0"/>
              </w:rPr>
              <w:t xml:space="preserve">1.51 a</w:t>
            </w:r>
          </w:p>
        </w:tc>
        <w:tc>
          <w:tcPr>
            <w:tcBorders>
              <w:bottom w:color="000000" w:space="0" w:sz="18" w:val="single"/>
            </w:tcBorders>
            <w:vAlign w:val="center"/>
          </w:tcPr>
          <w:p w:rsidR="00000000" w:rsidDel="00000000" w:rsidP="00000000" w:rsidRDefault="00000000" w:rsidRPr="00000000" w14:paraId="00000083">
            <w:pPr>
              <w:bidi w:val="1"/>
              <w:jc w:val="center"/>
              <w:rPr/>
            </w:pPr>
            <w:r w:rsidDel="00000000" w:rsidR="00000000" w:rsidRPr="00000000">
              <w:rPr>
                <w:rtl w:val="0"/>
              </w:rPr>
              <w:t xml:space="preserve">3.46 a</w:t>
            </w:r>
          </w:p>
        </w:tc>
        <w:tc>
          <w:tcPr>
            <w:gridSpan w:val="2"/>
            <w:tcBorders>
              <w:bottom w:color="000000" w:space="0" w:sz="18" w:val="single"/>
              <w:right w:color="000000" w:space="0" w:sz="0" w:val="nil"/>
            </w:tcBorders>
            <w:vAlign w:val="center"/>
          </w:tcPr>
          <w:p w:rsidR="00000000" w:rsidDel="00000000" w:rsidP="00000000" w:rsidRDefault="00000000" w:rsidRPr="00000000" w14:paraId="00000084">
            <w:pPr>
              <w:bidi w:val="1"/>
              <w:jc w:val="center"/>
              <w:rPr/>
            </w:pPr>
            <w:r w:rsidDel="00000000" w:rsidR="00000000" w:rsidRPr="00000000">
              <w:rPr>
                <w:rtl w:val="0"/>
              </w:rPr>
              <w:t xml:space="preserve">2.13 a</w:t>
            </w:r>
          </w:p>
        </w:tc>
        <w:tc>
          <w:tcPr>
            <w:tcBorders>
              <w:bottom w:color="000000" w:space="0" w:sz="18" w:val="single"/>
              <w:right w:color="000000" w:space="0" w:sz="0" w:val="nil"/>
            </w:tcBorders>
            <w:vAlign w:val="center"/>
          </w:tcPr>
          <w:p w:rsidR="00000000" w:rsidDel="00000000" w:rsidP="00000000" w:rsidRDefault="00000000" w:rsidRPr="00000000" w14:paraId="00000086">
            <w:pPr>
              <w:bidi w:val="1"/>
              <w:jc w:val="center"/>
              <w:rPr/>
            </w:pPr>
            <w:r w:rsidDel="00000000" w:rsidR="00000000" w:rsidRPr="00000000">
              <w:rPr>
                <w:rtl w:val="0"/>
              </w:rPr>
              <w:t xml:space="preserve">0.96 a</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087">
            <w:pPr>
              <w:bidi w:val="1"/>
              <w:jc w:val="right"/>
              <w:rPr>
                <w:b w:val="1"/>
                <w:sz w:val="24"/>
                <w:szCs w:val="24"/>
              </w:rPr>
            </w:pPr>
            <w:r w:rsidDel="00000000" w:rsidR="00000000" w:rsidRPr="00000000">
              <w:rPr>
                <w:b w:val="1"/>
                <w:sz w:val="24"/>
                <w:szCs w:val="24"/>
                <w:rtl w:val="0"/>
              </w:rPr>
              <w:t xml:space="preserve">Interaction</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08B">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08D">
            <w:pPr>
              <w:bidi w:val="1"/>
              <w:jc w:val="right"/>
              <w:rPr>
                <w:sz w:val="24"/>
                <w:szCs w:val="24"/>
              </w:rPr>
            </w:pPr>
            <w:r w:rsidDel="00000000" w:rsidR="00000000" w:rsidRPr="00000000">
              <w:rPr>
                <w:sz w:val="24"/>
                <w:szCs w:val="24"/>
                <w:rtl w:val="0"/>
              </w:rPr>
              <w:t xml:space="preserve">V1-SN</w:t>
            </w:r>
          </w:p>
        </w:tc>
        <w:tc>
          <w:tcPr>
            <w:vAlign w:val="center"/>
          </w:tcPr>
          <w:p w:rsidR="00000000" w:rsidDel="00000000" w:rsidP="00000000" w:rsidRDefault="00000000" w:rsidRPr="00000000" w14:paraId="0000008E">
            <w:pPr>
              <w:bidi w:val="1"/>
              <w:jc w:val="center"/>
              <w:rPr/>
            </w:pPr>
            <w:r w:rsidDel="00000000" w:rsidR="00000000" w:rsidRPr="00000000">
              <w:rPr>
                <w:rtl w:val="0"/>
              </w:rPr>
              <w:t xml:space="preserve">1.68 ab</w:t>
            </w:r>
          </w:p>
        </w:tc>
        <w:tc>
          <w:tcPr>
            <w:vAlign w:val="center"/>
          </w:tcPr>
          <w:p w:rsidR="00000000" w:rsidDel="00000000" w:rsidP="00000000" w:rsidRDefault="00000000" w:rsidRPr="00000000" w14:paraId="0000008F">
            <w:pPr>
              <w:bidi w:val="1"/>
              <w:jc w:val="center"/>
              <w:rPr/>
            </w:pPr>
            <w:r w:rsidDel="00000000" w:rsidR="00000000" w:rsidRPr="00000000">
              <w:rPr>
                <w:rtl w:val="0"/>
              </w:rPr>
              <w:t xml:space="preserve">3.02 b</w:t>
            </w:r>
          </w:p>
        </w:tc>
        <w:tc>
          <w:tcPr>
            <w:gridSpan w:val="2"/>
            <w:tcBorders>
              <w:right w:color="000000" w:space="0" w:sz="0" w:val="nil"/>
            </w:tcBorders>
            <w:vAlign w:val="center"/>
          </w:tcPr>
          <w:p w:rsidR="00000000" w:rsidDel="00000000" w:rsidP="00000000" w:rsidRDefault="00000000" w:rsidRPr="00000000" w14:paraId="00000090">
            <w:pPr>
              <w:bidi w:val="1"/>
              <w:jc w:val="center"/>
              <w:rPr/>
            </w:pPr>
            <w:r w:rsidDel="00000000" w:rsidR="00000000" w:rsidRPr="00000000">
              <w:rPr>
                <w:rtl w:val="0"/>
              </w:rPr>
              <w:t xml:space="preserve">1.79 b</w:t>
            </w:r>
          </w:p>
        </w:tc>
        <w:tc>
          <w:tcPr>
            <w:tcBorders>
              <w:right w:color="000000" w:space="0" w:sz="0" w:val="nil"/>
            </w:tcBorders>
            <w:vAlign w:val="center"/>
          </w:tcPr>
          <w:p w:rsidR="00000000" w:rsidDel="00000000" w:rsidP="00000000" w:rsidRDefault="00000000" w:rsidRPr="00000000" w14:paraId="00000092">
            <w:pPr>
              <w:bidi w:val="1"/>
              <w:jc w:val="center"/>
              <w:rPr/>
            </w:pPr>
            <w:r w:rsidDel="00000000" w:rsidR="00000000" w:rsidRPr="00000000">
              <w:rPr>
                <w:rtl w:val="0"/>
              </w:rPr>
              <w:t xml:space="preserve">1.18 a</w:t>
            </w:r>
          </w:p>
        </w:tc>
      </w:tr>
      <w:tr>
        <w:trPr>
          <w:cantSplit w:val="0"/>
          <w:tblHeader w:val="0"/>
        </w:trPr>
        <w:tc>
          <w:tcPr>
            <w:tcBorders>
              <w:left w:color="000000" w:space="0" w:sz="0" w:val="nil"/>
            </w:tcBorders>
          </w:tcPr>
          <w:p w:rsidR="00000000" w:rsidDel="00000000" w:rsidP="00000000" w:rsidRDefault="00000000" w:rsidRPr="00000000" w14:paraId="00000093">
            <w:pPr>
              <w:bidi w:val="1"/>
              <w:jc w:val="right"/>
              <w:rPr>
                <w:sz w:val="24"/>
                <w:szCs w:val="24"/>
              </w:rPr>
            </w:pPr>
            <w:r w:rsidDel="00000000" w:rsidR="00000000" w:rsidRPr="00000000">
              <w:rPr>
                <w:sz w:val="24"/>
                <w:szCs w:val="24"/>
                <w:rtl w:val="0"/>
              </w:rPr>
              <w:t xml:space="preserve">V2-SN</w:t>
            </w:r>
          </w:p>
        </w:tc>
        <w:tc>
          <w:tcPr>
            <w:vAlign w:val="center"/>
          </w:tcPr>
          <w:p w:rsidR="00000000" w:rsidDel="00000000" w:rsidP="00000000" w:rsidRDefault="00000000" w:rsidRPr="00000000" w14:paraId="00000094">
            <w:pPr>
              <w:bidi w:val="1"/>
              <w:jc w:val="center"/>
              <w:rPr/>
            </w:pPr>
            <w:r w:rsidDel="00000000" w:rsidR="00000000" w:rsidRPr="00000000">
              <w:rPr>
                <w:rtl w:val="0"/>
              </w:rPr>
              <w:t xml:space="preserve">1.73 a</w:t>
            </w:r>
          </w:p>
        </w:tc>
        <w:tc>
          <w:tcPr>
            <w:vAlign w:val="center"/>
          </w:tcPr>
          <w:p w:rsidR="00000000" w:rsidDel="00000000" w:rsidP="00000000" w:rsidRDefault="00000000" w:rsidRPr="00000000" w14:paraId="00000095">
            <w:pPr>
              <w:bidi w:val="1"/>
              <w:jc w:val="center"/>
              <w:rPr/>
            </w:pPr>
            <w:r w:rsidDel="00000000" w:rsidR="00000000" w:rsidRPr="00000000">
              <w:rPr>
                <w:rtl w:val="0"/>
              </w:rPr>
              <w:t xml:space="preserve">3.23 ab</w:t>
            </w:r>
          </w:p>
        </w:tc>
        <w:tc>
          <w:tcPr>
            <w:gridSpan w:val="2"/>
            <w:tcBorders>
              <w:right w:color="000000" w:space="0" w:sz="0" w:val="nil"/>
            </w:tcBorders>
            <w:vAlign w:val="center"/>
          </w:tcPr>
          <w:p w:rsidR="00000000" w:rsidDel="00000000" w:rsidP="00000000" w:rsidRDefault="00000000" w:rsidRPr="00000000" w14:paraId="00000096">
            <w:pPr>
              <w:bidi w:val="1"/>
              <w:jc w:val="center"/>
              <w:rPr/>
            </w:pPr>
            <w:r w:rsidDel="00000000" w:rsidR="00000000" w:rsidRPr="00000000">
              <w:rPr>
                <w:rtl w:val="0"/>
              </w:rPr>
              <w:t xml:space="preserve">1.92 b</w:t>
            </w:r>
          </w:p>
        </w:tc>
        <w:tc>
          <w:tcPr>
            <w:tcBorders>
              <w:right w:color="000000" w:space="0" w:sz="0" w:val="nil"/>
            </w:tcBorders>
            <w:vAlign w:val="center"/>
          </w:tcPr>
          <w:p w:rsidR="00000000" w:rsidDel="00000000" w:rsidP="00000000" w:rsidRDefault="00000000" w:rsidRPr="00000000" w14:paraId="00000098">
            <w:pPr>
              <w:bidi w:val="1"/>
              <w:jc w:val="center"/>
              <w:rPr/>
            </w:pPr>
            <w:r w:rsidDel="00000000" w:rsidR="00000000" w:rsidRPr="00000000">
              <w:rPr>
                <w:rtl w:val="0"/>
              </w:rPr>
              <w:t xml:space="preserve">1.14 ab</w:t>
            </w:r>
          </w:p>
        </w:tc>
      </w:tr>
      <w:tr>
        <w:trPr>
          <w:cantSplit w:val="0"/>
          <w:tblHeader w:val="0"/>
        </w:trPr>
        <w:tc>
          <w:tcPr>
            <w:tcBorders>
              <w:left w:color="000000" w:space="0" w:sz="0" w:val="nil"/>
            </w:tcBorders>
          </w:tcPr>
          <w:p w:rsidR="00000000" w:rsidDel="00000000" w:rsidP="00000000" w:rsidRDefault="00000000" w:rsidRPr="00000000" w14:paraId="00000099">
            <w:pPr>
              <w:bidi w:val="1"/>
              <w:jc w:val="right"/>
              <w:rPr>
                <w:sz w:val="24"/>
                <w:szCs w:val="24"/>
              </w:rPr>
            </w:pPr>
            <w:r w:rsidDel="00000000" w:rsidR="00000000" w:rsidRPr="00000000">
              <w:rPr>
                <w:sz w:val="24"/>
                <w:szCs w:val="24"/>
                <w:rtl w:val="0"/>
              </w:rPr>
              <w:t xml:space="preserve">V3-SN</w:t>
            </w:r>
          </w:p>
        </w:tc>
        <w:tc>
          <w:tcPr>
            <w:vAlign w:val="center"/>
          </w:tcPr>
          <w:p w:rsidR="00000000" w:rsidDel="00000000" w:rsidP="00000000" w:rsidRDefault="00000000" w:rsidRPr="00000000" w14:paraId="0000009A">
            <w:pPr>
              <w:bidi w:val="1"/>
              <w:jc w:val="center"/>
              <w:rPr/>
            </w:pPr>
            <w:r w:rsidDel="00000000" w:rsidR="00000000" w:rsidRPr="00000000">
              <w:rPr>
                <w:rtl w:val="0"/>
              </w:rPr>
              <w:t xml:space="preserve">1.40 b</w:t>
            </w:r>
          </w:p>
        </w:tc>
        <w:tc>
          <w:tcPr>
            <w:vAlign w:val="center"/>
          </w:tcPr>
          <w:p w:rsidR="00000000" w:rsidDel="00000000" w:rsidP="00000000" w:rsidRDefault="00000000" w:rsidRPr="00000000" w14:paraId="0000009B">
            <w:pPr>
              <w:bidi w:val="1"/>
              <w:jc w:val="center"/>
              <w:rPr/>
            </w:pPr>
            <w:r w:rsidDel="00000000" w:rsidR="00000000" w:rsidRPr="00000000">
              <w:rPr>
                <w:rtl w:val="0"/>
              </w:rPr>
              <w:t xml:space="preserve">3.39 ab</w:t>
            </w:r>
          </w:p>
        </w:tc>
        <w:tc>
          <w:tcPr>
            <w:gridSpan w:val="2"/>
            <w:tcBorders>
              <w:right w:color="000000" w:space="0" w:sz="0" w:val="nil"/>
            </w:tcBorders>
            <w:vAlign w:val="center"/>
          </w:tcPr>
          <w:p w:rsidR="00000000" w:rsidDel="00000000" w:rsidP="00000000" w:rsidRDefault="00000000" w:rsidRPr="00000000" w14:paraId="0000009C">
            <w:pPr>
              <w:bidi w:val="1"/>
              <w:jc w:val="center"/>
              <w:rPr/>
            </w:pPr>
            <w:r w:rsidDel="00000000" w:rsidR="00000000" w:rsidRPr="00000000">
              <w:rPr>
                <w:rtl w:val="0"/>
              </w:rPr>
              <w:t xml:space="preserve">2.05 ab</w:t>
            </w:r>
          </w:p>
        </w:tc>
        <w:tc>
          <w:tcPr>
            <w:tcBorders>
              <w:right w:color="000000" w:space="0" w:sz="0" w:val="nil"/>
            </w:tcBorders>
            <w:vAlign w:val="center"/>
          </w:tcPr>
          <w:p w:rsidR="00000000" w:rsidDel="00000000" w:rsidP="00000000" w:rsidRDefault="00000000" w:rsidRPr="00000000" w14:paraId="0000009E">
            <w:pPr>
              <w:bidi w:val="1"/>
              <w:jc w:val="center"/>
              <w:rPr/>
            </w:pPr>
            <w:r w:rsidDel="00000000" w:rsidR="00000000" w:rsidRPr="00000000">
              <w:rPr>
                <w:rtl w:val="0"/>
              </w:rPr>
              <w:t xml:space="preserve">1.08 ab</w:t>
            </w:r>
          </w:p>
        </w:tc>
      </w:tr>
      <w:tr>
        <w:trPr>
          <w:cantSplit w:val="0"/>
          <w:tblHeader w:val="0"/>
        </w:trPr>
        <w:tc>
          <w:tcPr>
            <w:tcBorders>
              <w:left w:color="000000" w:space="0" w:sz="0" w:val="nil"/>
            </w:tcBorders>
          </w:tcPr>
          <w:p w:rsidR="00000000" w:rsidDel="00000000" w:rsidP="00000000" w:rsidRDefault="00000000" w:rsidRPr="00000000" w14:paraId="0000009F">
            <w:pPr>
              <w:bidi w:val="1"/>
              <w:jc w:val="right"/>
              <w:rPr>
                <w:sz w:val="24"/>
                <w:szCs w:val="24"/>
              </w:rPr>
            </w:pPr>
            <w:r w:rsidDel="00000000" w:rsidR="00000000" w:rsidRPr="00000000">
              <w:rPr>
                <w:sz w:val="24"/>
                <w:szCs w:val="24"/>
                <w:rtl w:val="0"/>
              </w:rPr>
              <w:t xml:space="preserve">V1-EW</w:t>
            </w:r>
          </w:p>
        </w:tc>
        <w:tc>
          <w:tcPr>
            <w:vAlign w:val="center"/>
          </w:tcPr>
          <w:p w:rsidR="00000000" w:rsidDel="00000000" w:rsidP="00000000" w:rsidRDefault="00000000" w:rsidRPr="00000000" w14:paraId="000000A0">
            <w:pPr>
              <w:bidi w:val="1"/>
              <w:jc w:val="center"/>
              <w:rPr/>
            </w:pPr>
            <w:r w:rsidDel="00000000" w:rsidR="00000000" w:rsidRPr="00000000">
              <w:rPr>
                <w:rtl w:val="0"/>
              </w:rPr>
              <w:t xml:space="preserve">1.65 ab</w:t>
            </w:r>
          </w:p>
        </w:tc>
        <w:tc>
          <w:tcPr>
            <w:vAlign w:val="center"/>
          </w:tcPr>
          <w:p w:rsidR="00000000" w:rsidDel="00000000" w:rsidP="00000000" w:rsidRDefault="00000000" w:rsidRPr="00000000" w14:paraId="000000A1">
            <w:pPr>
              <w:bidi w:val="1"/>
              <w:jc w:val="center"/>
              <w:rPr/>
            </w:pPr>
            <w:r w:rsidDel="00000000" w:rsidR="00000000" w:rsidRPr="00000000">
              <w:rPr>
                <w:rtl w:val="0"/>
              </w:rPr>
              <w:t xml:space="preserve">3.55 ab</w:t>
            </w:r>
          </w:p>
        </w:tc>
        <w:tc>
          <w:tcPr>
            <w:gridSpan w:val="2"/>
            <w:tcBorders>
              <w:right w:color="000000" w:space="0" w:sz="0" w:val="nil"/>
            </w:tcBorders>
            <w:vAlign w:val="center"/>
          </w:tcPr>
          <w:p w:rsidR="00000000" w:rsidDel="00000000" w:rsidP="00000000" w:rsidRDefault="00000000" w:rsidRPr="00000000" w14:paraId="000000A2">
            <w:pPr>
              <w:bidi w:val="1"/>
              <w:jc w:val="center"/>
              <w:rPr/>
            </w:pPr>
            <w:r w:rsidDel="00000000" w:rsidR="00000000" w:rsidRPr="00000000">
              <w:rPr>
                <w:rtl w:val="0"/>
              </w:rPr>
              <w:t xml:space="preserve">2.65 a</w:t>
            </w:r>
          </w:p>
        </w:tc>
        <w:tc>
          <w:tcPr>
            <w:tcBorders>
              <w:right w:color="000000" w:space="0" w:sz="0" w:val="nil"/>
            </w:tcBorders>
            <w:vAlign w:val="center"/>
          </w:tcPr>
          <w:p w:rsidR="00000000" w:rsidDel="00000000" w:rsidP="00000000" w:rsidRDefault="00000000" w:rsidRPr="00000000" w14:paraId="000000A4">
            <w:pPr>
              <w:bidi w:val="1"/>
              <w:jc w:val="center"/>
              <w:rPr/>
            </w:pPr>
            <w:r w:rsidDel="00000000" w:rsidR="00000000" w:rsidRPr="00000000">
              <w:rPr>
                <w:rtl w:val="0"/>
              </w:rPr>
              <w:t xml:space="preserve">0.82 ab</w:t>
            </w:r>
          </w:p>
        </w:tc>
      </w:tr>
      <w:tr>
        <w:trPr>
          <w:cantSplit w:val="0"/>
          <w:tblHeader w:val="0"/>
        </w:trPr>
        <w:tc>
          <w:tcPr>
            <w:tcBorders>
              <w:left w:color="000000" w:space="0" w:sz="0" w:val="nil"/>
            </w:tcBorders>
          </w:tcPr>
          <w:p w:rsidR="00000000" w:rsidDel="00000000" w:rsidP="00000000" w:rsidRDefault="00000000" w:rsidRPr="00000000" w14:paraId="000000A5">
            <w:pPr>
              <w:bidi w:val="1"/>
              <w:jc w:val="right"/>
              <w:rPr>
                <w:sz w:val="24"/>
                <w:szCs w:val="24"/>
              </w:rPr>
            </w:pPr>
            <w:r w:rsidDel="00000000" w:rsidR="00000000" w:rsidRPr="00000000">
              <w:rPr>
                <w:sz w:val="24"/>
                <w:szCs w:val="24"/>
                <w:rtl w:val="0"/>
              </w:rPr>
              <w:t xml:space="preserve">V2-EW</w:t>
            </w:r>
          </w:p>
        </w:tc>
        <w:tc>
          <w:tcPr>
            <w:vAlign w:val="center"/>
          </w:tcPr>
          <w:p w:rsidR="00000000" w:rsidDel="00000000" w:rsidP="00000000" w:rsidRDefault="00000000" w:rsidRPr="00000000" w14:paraId="000000A6">
            <w:pPr>
              <w:bidi w:val="1"/>
              <w:jc w:val="center"/>
              <w:rPr/>
            </w:pPr>
            <w:r w:rsidDel="00000000" w:rsidR="00000000" w:rsidRPr="00000000">
              <w:rPr>
                <w:rtl w:val="0"/>
              </w:rPr>
              <w:t xml:space="preserve">1.63 ab</w:t>
            </w:r>
          </w:p>
        </w:tc>
        <w:tc>
          <w:tcPr>
            <w:vAlign w:val="center"/>
          </w:tcPr>
          <w:p w:rsidR="00000000" w:rsidDel="00000000" w:rsidP="00000000" w:rsidRDefault="00000000" w:rsidRPr="00000000" w14:paraId="000000A7">
            <w:pPr>
              <w:bidi w:val="1"/>
              <w:jc w:val="center"/>
              <w:rPr/>
            </w:pPr>
            <w:r w:rsidDel="00000000" w:rsidR="00000000" w:rsidRPr="00000000">
              <w:rPr>
                <w:rtl w:val="0"/>
              </w:rPr>
              <w:t xml:space="preserve">4.05 a</w:t>
            </w:r>
          </w:p>
        </w:tc>
        <w:tc>
          <w:tcPr>
            <w:gridSpan w:val="2"/>
            <w:tcBorders>
              <w:right w:color="000000" w:space="0" w:sz="0" w:val="nil"/>
            </w:tcBorders>
            <w:vAlign w:val="center"/>
          </w:tcPr>
          <w:p w:rsidR="00000000" w:rsidDel="00000000" w:rsidP="00000000" w:rsidRDefault="00000000" w:rsidRPr="00000000" w14:paraId="000000A8">
            <w:pPr>
              <w:bidi w:val="1"/>
              <w:jc w:val="center"/>
              <w:rPr/>
            </w:pPr>
            <w:r w:rsidDel="00000000" w:rsidR="00000000" w:rsidRPr="00000000">
              <w:rPr>
                <w:rtl w:val="0"/>
              </w:rPr>
              <w:t xml:space="preserve">2.63 a</w:t>
            </w:r>
          </w:p>
        </w:tc>
        <w:tc>
          <w:tcPr>
            <w:tcBorders>
              <w:right w:color="000000" w:space="0" w:sz="0" w:val="nil"/>
            </w:tcBorders>
            <w:vAlign w:val="center"/>
          </w:tcPr>
          <w:p w:rsidR="00000000" w:rsidDel="00000000" w:rsidP="00000000" w:rsidRDefault="00000000" w:rsidRPr="00000000" w14:paraId="000000AA">
            <w:pPr>
              <w:bidi w:val="1"/>
              <w:jc w:val="center"/>
              <w:rPr/>
            </w:pPr>
            <w:r w:rsidDel="00000000" w:rsidR="00000000" w:rsidRPr="00000000">
              <w:rPr>
                <w:rtl w:val="0"/>
              </w:rPr>
              <w:t xml:space="preserve">0.69 b</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0AB">
            <w:pPr>
              <w:bidi w:val="1"/>
              <w:jc w:val="right"/>
              <w:rPr>
                <w:sz w:val="24"/>
                <w:szCs w:val="24"/>
              </w:rPr>
            </w:pPr>
            <w:r w:rsidDel="00000000" w:rsidR="00000000" w:rsidRPr="00000000">
              <w:rPr>
                <w:sz w:val="24"/>
                <w:szCs w:val="24"/>
                <w:rtl w:val="0"/>
              </w:rPr>
              <w:t xml:space="preserve">V3-EW</w:t>
            </w:r>
          </w:p>
        </w:tc>
        <w:tc>
          <w:tcPr>
            <w:tcBorders>
              <w:bottom w:color="000000" w:space="0" w:sz="18" w:val="single"/>
            </w:tcBorders>
            <w:vAlign w:val="center"/>
          </w:tcPr>
          <w:p w:rsidR="00000000" w:rsidDel="00000000" w:rsidP="00000000" w:rsidRDefault="00000000" w:rsidRPr="00000000" w14:paraId="000000AC">
            <w:pPr>
              <w:bidi w:val="1"/>
              <w:jc w:val="center"/>
              <w:rPr/>
            </w:pPr>
            <w:r w:rsidDel="00000000" w:rsidR="00000000" w:rsidRPr="00000000">
              <w:rPr>
                <w:rtl w:val="0"/>
              </w:rPr>
              <w:t xml:space="preserve">1.63 ab</w:t>
            </w:r>
          </w:p>
        </w:tc>
        <w:tc>
          <w:tcPr>
            <w:tcBorders>
              <w:bottom w:color="000000" w:space="0" w:sz="18" w:val="single"/>
            </w:tcBorders>
            <w:vAlign w:val="center"/>
          </w:tcPr>
          <w:p w:rsidR="00000000" w:rsidDel="00000000" w:rsidP="00000000" w:rsidRDefault="00000000" w:rsidRPr="00000000" w14:paraId="000000AD">
            <w:pPr>
              <w:bidi w:val="1"/>
              <w:jc w:val="center"/>
              <w:rPr/>
            </w:pPr>
            <w:r w:rsidDel="00000000" w:rsidR="00000000" w:rsidRPr="00000000">
              <w:rPr>
                <w:rtl w:val="0"/>
              </w:rPr>
              <w:t xml:space="preserve">3.53 ab</w:t>
            </w:r>
          </w:p>
        </w:tc>
        <w:tc>
          <w:tcPr>
            <w:gridSpan w:val="2"/>
            <w:tcBorders>
              <w:bottom w:color="000000" w:space="0" w:sz="18" w:val="single"/>
              <w:right w:color="000000" w:space="0" w:sz="0" w:val="nil"/>
            </w:tcBorders>
            <w:vAlign w:val="center"/>
          </w:tcPr>
          <w:p w:rsidR="00000000" w:rsidDel="00000000" w:rsidP="00000000" w:rsidRDefault="00000000" w:rsidRPr="00000000" w14:paraId="000000AE">
            <w:pPr>
              <w:bidi w:val="1"/>
              <w:jc w:val="center"/>
              <w:rPr/>
            </w:pPr>
            <w:r w:rsidDel="00000000" w:rsidR="00000000" w:rsidRPr="00000000">
              <w:rPr>
                <w:rtl w:val="0"/>
              </w:rPr>
              <w:t xml:space="preserve">2.21 ab</w:t>
            </w:r>
          </w:p>
        </w:tc>
        <w:tc>
          <w:tcPr>
            <w:tcBorders>
              <w:bottom w:color="000000" w:space="0" w:sz="18" w:val="single"/>
              <w:right w:color="000000" w:space="0" w:sz="0" w:val="nil"/>
            </w:tcBorders>
            <w:vAlign w:val="center"/>
          </w:tcPr>
          <w:p w:rsidR="00000000" w:rsidDel="00000000" w:rsidP="00000000" w:rsidRDefault="00000000" w:rsidRPr="00000000" w14:paraId="000000B0">
            <w:pPr>
              <w:bidi w:val="1"/>
              <w:jc w:val="center"/>
              <w:rPr/>
            </w:pPr>
            <w:r w:rsidDel="00000000" w:rsidR="00000000" w:rsidRPr="00000000">
              <w:rPr>
                <w:rtl w:val="0"/>
              </w:rPr>
              <w:t xml:space="preserve">0.84 ab</w:t>
            </w:r>
          </w:p>
        </w:tc>
      </w:tr>
    </w:tbl>
    <w:p w:rsidR="00000000" w:rsidDel="00000000" w:rsidP="00000000" w:rsidRDefault="00000000" w:rsidRPr="00000000" w14:paraId="000000B1">
      <w:pPr>
        <w:spacing w:after="0" w:lineRule="auto"/>
        <w:rPr>
          <w:sz w:val="24"/>
          <w:szCs w:val="24"/>
        </w:rPr>
      </w:pPr>
      <w:r w:rsidDel="00000000" w:rsidR="00000000" w:rsidRPr="00000000">
        <w:rPr>
          <w:sz w:val="24"/>
          <w:szCs w:val="24"/>
          <w:rtl w:val="0"/>
        </w:rPr>
        <w:t xml:space="preserve">Means within each column had the different subscript were differing significantly (P&lt;0.05).</w:t>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K= Light extinction coefficient.</w:t>
      </w:r>
    </w:p>
    <w:p w:rsidR="00000000" w:rsidDel="00000000" w:rsidP="00000000" w:rsidRDefault="00000000" w:rsidRPr="00000000" w14:paraId="000000B3">
      <w:pPr>
        <w:jc w:val="both"/>
        <w:rPr>
          <w:sz w:val="28"/>
          <w:szCs w:val="28"/>
        </w:rPr>
      </w:pPr>
      <w:r w:rsidDel="00000000" w:rsidR="00000000" w:rsidRPr="00000000">
        <w:rPr>
          <w:sz w:val="28"/>
          <w:szCs w:val="28"/>
          <w:rtl w:val="0"/>
        </w:rPr>
        <w:t xml:space="preserve">Table 6 showed that there were no significant (P&gt;0.05) differences were observed among treatments on plant height between row orientations, While, the plant height was increased significantly (P&lt;0.05) in Baj wheat cultivar (V2) compared with the other cultivars may be due to genetic factors. Hozayn </w:t>
      </w:r>
      <w:r w:rsidDel="00000000" w:rsidR="00000000" w:rsidRPr="00000000">
        <w:rPr>
          <w:i w:val="1"/>
          <w:sz w:val="28"/>
          <w:szCs w:val="28"/>
          <w:rtl w:val="0"/>
        </w:rPr>
        <w:t xml:space="preserve">et al</w:t>
      </w:r>
      <w:r w:rsidDel="00000000" w:rsidR="00000000" w:rsidRPr="00000000">
        <w:rPr>
          <w:sz w:val="28"/>
          <w:szCs w:val="28"/>
          <w:rtl w:val="0"/>
        </w:rPr>
        <w:t xml:space="preserve">. (2012) showed that there were no significant differences between EW and SN row direction in plant height of wheat.</w:t>
      </w:r>
    </w:p>
    <w:p w:rsidR="00000000" w:rsidDel="00000000" w:rsidP="00000000" w:rsidRDefault="00000000" w:rsidRPr="00000000" w14:paraId="000000B4">
      <w:pPr>
        <w:jc w:val="both"/>
        <w:rPr>
          <w:sz w:val="28"/>
          <w:szCs w:val="28"/>
        </w:rPr>
      </w:pPr>
      <w:r w:rsidDel="00000000" w:rsidR="00000000" w:rsidRPr="00000000">
        <w:rPr>
          <w:sz w:val="28"/>
          <w:szCs w:val="28"/>
          <w:rtl w:val="0"/>
        </w:rPr>
        <w:t xml:space="preserve">Flag leaf length and fertility increased significantly (P&lt;0.05) in EW compared with SN row orientation. While, there were no significant (P&gt;0.05) differences among treatments on Flag leaf length and fertility between cultivars. The straw yield was increased significantly (P&lt;0.05) in SN row orientation compared with EW row orientation. Straw yield of cultivar one was increased compared to other cultivars. Similar results were obtained by Pandey </w:t>
      </w:r>
      <w:r w:rsidDel="00000000" w:rsidR="00000000" w:rsidRPr="00000000">
        <w:rPr>
          <w:i w:val="1"/>
          <w:sz w:val="28"/>
          <w:szCs w:val="28"/>
          <w:rtl w:val="0"/>
        </w:rPr>
        <w:t xml:space="preserve">et al</w:t>
      </w:r>
      <w:r w:rsidDel="00000000" w:rsidR="00000000" w:rsidRPr="00000000">
        <w:rPr>
          <w:sz w:val="28"/>
          <w:szCs w:val="28"/>
          <w:rtl w:val="0"/>
        </w:rPr>
        <w:t xml:space="preserve">. (2013) showed that there was a significantly (P&gt;0.05) differences observed in straw yield between north-south direction as compared to east-west row orientation. </w:t>
      </w:r>
    </w:p>
    <w:p w:rsidR="00000000" w:rsidDel="00000000" w:rsidP="00000000" w:rsidRDefault="00000000" w:rsidRPr="00000000" w14:paraId="000000B5">
      <w:pPr>
        <w:jc w:val="both"/>
        <w:rPr>
          <w:sz w:val="24"/>
          <w:szCs w:val="24"/>
        </w:rPr>
      </w:pPr>
      <w:r w:rsidDel="00000000" w:rsidR="00000000" w:rsidRPr="00000000">
        <w:rPr>
          <w:rtl w:val="0"/>
        </w:rPr>
      </w:r>
    </w:p>
    <w:p w:rsidR="00000000" w:rsidDel="00000000" w:rsidP="00000000" w:rsidRDefault="00000000" w:rsidRPr="00000000" w14:paraId="000000B6">
      <w:pPr>
        <w:jc w:val="center"/>
        <w:rPr>
          <w:sz w:val="28"/>
          <w:szCs w:val="28"/>
        </w:rPr>
      </w:pPr>
      <w:r w:rsidDel="00000000" w:rsidR="00000000" w:rsidRPr="00000000">
        <w:rPr>
          <w:b w:val="1"/>
          <w:sz w:val="28"/>
          <w:szCs w:val="28"/>
          <w:rtl w:val="0"/>
        </w:rPr>
        <w:t xml:space="preserve">Table 6.</w:t>
      </w:r>
      <w:r w:rsidDel="00000000" w:rsidR="00000000" w:rsidRPr="00000000">
        <w:rPr>
          <w:sz w:val="28"/>
          <w:szCs w:val="28"/>
          <w:rtl w:val="0"/>
        </w:rPr>
        <w:t xml:space="preserve"> Response of some wheat cultivars to plot orientation and their interactions on vegetative traits in field experiment.</w:t>
      </w:r>
    </w:p>
    <w:tbl>
      <w:tblPr>
        <w:tblStyle w:val="Table2"/>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1843"/>
        <w:gridCol w:w="1984"/>
        <w:gridCol w:w="1309"/>
        <w:gridCol w:w="392"/>
        <w:gridCol w:w="1418"/>
        <w:tblGridChange w:id="0">
          <w:tblGrid>
            <w:gridCol w:w="1951"/>
            <w:gridCol w:w="1843"/>
            <w:gridCol w:w="1984"/>
            <w:gridCol w:w="1309"/>
            <w:gridCol w:w="392"/>
            <w:gridCol w:w="1418"/>
          </w:tblGrid>
        </w:tblGridChange>
      </w:tblGrid>
      <w:tr>
        <w:trPr>
          <w:cantSplit w:val="0"/>
          <w:tblHeader w:val="0"/>
        </w:trPr>
        <w:tc>
          <w:tcPr>
            <w:tcBorders>
              <w:top w:color="000000" w:space="0" w:sz="18" w:val="single"/>
              <w:left w:color="000000" w:space="0" w:sz="0" w:val="nil"/>
              <w:bottom w:color="000000" w:space="0" w:sz="18" w:val="single"/>
            </w:tcBorders>
            <w:vAlign w:val="center"/>
          </w:tcPr>
          <w:p w:rsidR="00000000" w:rsidDel="00000000" w:rsidP="00000000" w:rsidRDefault="00000000" w:rsidRPr="00000000" w14:paraId="000000B7">
            <w:pPr>
              <w:bidi w:val="1"/>
              <w:jc w:val="center"/>
              <w:rPr>
                <w:b w:val="1"/>
                <w:sz w:val="24"/>
                <w:szCs w:val="24"/>
              </w:rPr>
            </w:pPr>
            <w:r w:rsidDel="00000000" w:rsidR="00000000" w:rsidRPr="00000000">
              <w:rPr>
                <w:b w:val="1"/>
                <w:sz w:val="24"/>
                <w:szCs w:val="24"/>
                <w:rtl w:val="0"/>
              </w:rPr>
              <w:t xml:space="preserve">Treatment</w:t>
            </w:r>
          </w:p>
        </w:tc>
        <w:tc>
          <w:tcPr>
            <w:tcBorders>
              <w:top w:color="000000" w:space="0" w:sz="18" w:val="single"/>
              <w:bottom w:color="000000" w:space="0" w:sz="18" w:val="single"/>
            </w:tcBorders>
            <w:vAlign w:val="center"/>
          </w:tcPr>
          <w:p w:rsidR="00000000" w:rsidDel="00000000" w:rsidP="00000000" w:rsidRDefault="00000000" w:rsidRPr="00000000" w14:paraId="000000B8">
            <w:pPr>
              <w:bidi w:val="1"/>
              <w:jc w:val="center"/>
              <w:rPr>
                <w:b w:val="1"/>
              </w:rPr>
            </w:pPr>
            <w:r w:rsidDel="00000000" w:rsidR="00000000" w:rsidRPr="00000000">
              <w:rPr>
                <w:b w:val="1"/>
                <w:rtl w:val="0"/>
              </w:rPr>
              <w:t xml:space="preserve">Plant Height (cm)</w:t>
            </w:r>
          </w:p>
        </w:tc>
        <w:tc>
          <w:tcPr>
            <w:tcBorders>
              <w:top w:color="000000" w:space="0" w:sz="18" w:val="single"/>
              <w:bottom w:color="000000" w:space="0" w:sz="18" w:val="single"/>
            </w:tcBorders>
            <w:vAlign w:val="center"/>
          </w:tcPr>
          <w:p w:rsidR="00000000" w:rsidDel="00000000" w:rsidP="00000000" w:rsidRDefault="00000000" w:rsidRPr="00000000" w14:paraId="000000B9">
            <w:pPr>
              <w:bidi w:val="1"/>
              <w:jc w:val="center"/>
              <w:rPr>
                <w:b w:val="1"/>
                <w:sz w:val="24"/>
                <w:szCs w:val="24"/>
              </w:rPr>
            </w:pPr>
            <w:r w:rsidDel="00000000" w:rsidR="00000000" w:rsidRPr="00000000">
              <w:rPr>
                <w:b w:val="1"/>
                <w:rtl w:val="0"/>
              </w:rPr>
              <w:t xml:space="preserve">Flag Leaf Length (cm)</w:t>
            </w:r>
            <w:r w:rsidDel="00000000" w:rsidR="00000000" w:rsidRPr="00000000">
              <w:rPr>
                <w:rtl w:val="0"/>
              </w:rPr>
            </w:r>
          </w:p>
        </w:tc>
        <w:tc>
          <w:tcPr>
            <w:gridSpan w:val="2"/>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0BA">
            <w:pPr>
              <w:bidi w:val="1"/>
              <w:jc w:val="center"/>
              <w:rPr>
                <w:b w:val="1"/>
              </w:rPr>
            </w:pPr>
            <w:r w:rsidDel="00000000" w:rsidR="00000000" w:rsidRPr="00000000">
              <w:rPr>
                <w:b w:val="1"/>
                <w:rtl w:val="0"/>
              </w:rPr>
              <w:t xml:space="preserve">Fertility %</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0BC">
            <w:pPr>
              <w:bidi w:val="1"/>
              <w:jc w:val="center"/>
              <w:rPr>
                <w:b w:val="1"/>
              </w:rPr>
            </w:pPr>
            <w:r w:rsidDel="00000000" w:rsidR="00000000" w:rsidRPr="00000000">
              <w:rPr>
                <w:b w:val="1"/>
                <w:rtl w:val="0"/>
              </w:rPr>
              <w:t xml:space="preserve">Straw yield (g/plant) </w:t>
            </w:r>
          </w:p>
        </w:tc>
      </w:tr>
      <w:tr>
        <w:trPr>
          <w:cantSplit w:val="0"/>
          <w:tblHeader w:val="0"/>
        </w:trPr>
        <w:tc>
          <w:tcPr>
            <w:gridSpan w:val="4"/>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0BD">
            <w:pPr>
              <w:bidi w:val="1"/>
              <w:jc w:val="right"/>
              <w:rPr>
                <w:b w:val="1"/>
                <w:sz w:val="24"/>
                <w:szCs w:val="24"/>
              </w:rPr>
            </w:pPr>
            <w:r w:rsidDel="00000000" w:rsidR="00000000" w:rsidRPr="00000000">
              <w:rPr>
                <w:b w:val="1"/>
                <w:sz w:val="24"/>
                <w:szCs w:val="24"/>
                <w:rtl w:val="0"/>
              </w:rPr>
              <w:t xml:space="preserve">Direction</w:t>
            </w:r>
          </w:p>
        </w:tc>
        <w:tc>
          <w:tcPr>
            <w:gridSpan w:val="2"/>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0C1">
            <w:pPr>
              <w:bidi w:val="1"/>
              <w:rPr>
                <w:b w:val="1"/>
                <w:sz w:val="24"/>
                <w:szCs w:val="24"/>
              </w:rPr>
            </w:pPr>
            <w:r w:rsidDel="00000000" w:rsidR="00000000" w:rsidRPr="00000000">
              <w:rPr>
                <w:rtl w:val="0"/>
              </w:rPr>
            </w:r>
          </w:p>
        </w:tc>
      </w:tr>
      <w:tr>
        <w:trPr>
          <w:cantSplit w:val="0"/>
          <w:tblHeader w:val="0"/>
        </w:trPr>
        <w:tc>
          <w:tcPr>
            <w:tcBorders>
              <w:top w:color="000000" w:space="0" w:sz="4" w:val="single"/>
              <w:left w:color="000000" w:space="0" w:sz="0" w:val="nil"/>
            </w:tcBorders>
          </w:tcPr>
          <w:p w:rsidR="00000000" w:rsidDel="00000000" w:rsidP="00000000" w:rsidRDefault="00000000" w:rsidRPr="00000000" w14:paraId="000000C3">
            <w:pPr>
              <w:bidi w:val="1"/>
              <w:jc w:val="right"/>
              <w:rPr>
                <w:sz w:val="24"/>
                <w:szCs w:val="24"/>
              </w:rPr>
            </w:pPr>
            <w:r w:rsidDel="00000000" w:rsidR="00000000" w:rsidRPr="00000000">
              <w:rPr>
                <w:sz w:val="24"/>
                <w:szCs w:val="24"/>
                <w:rtl w:val="0"/>
              </w:rPr>
              <w:t xml:space="preserve">South-North (SN)</w:t>
            </w:r>
          </w:p>
        </w:tc>
        <w:tc>
          <w:tcPr>
            <w:tcBorders>
              <w:top w:color="000000" w:space="0" w:sz="4" w:val="single"/>
            </w:tcBorders>
            <w:vAlign w:val="center"/>
          </w:tcPr>
          <w:p w:rsidR="00000000" w:rsidDel="00000000" w:rsidP="00000000" w:rsidRDefault="00000000" w:rsidRPr="00000000" w14:paraId="000000C4">
            <w:pPr>
              <w:bidi w:val="1"/>
              <w:jc w:val="center"/>
              <w:rPr/>
            </w:pPr>
            <w:r w:rsidDel="00000000" w:rsidR="00000000" w:rsidRPr="00000000">
              <w:rPr>
                <w:rtl w:val="0"/>
              </w:rPr>
              <w:t xml:space="preserve">84.05 a</w:t>
            </w:r>
          </w:p>
        </w:tc>
        <w:tc>
          <w:tcPr>
            <w:tcBorders>
              <w:top w:color="000000" w:space="0" w:sz="4" w:val="single"/>
            </w:tcBorders>
            <w:vAlign w:val="center"/>
          </w:tcPr>
          <w:p w:rsidR="00000000" w:rsidDel="00000000" w:rsidP="00000000" w:rsidRDefault="00000000" w:rsidRPr="00000000" w14:paraId="000000C5">
            <w:pPr>
              <w:bidi w:val="1"/>
              <w:jc w:val="center"/>
              <w:rPr/>
            </w:pPr>
            <w:r w:rsidDel="00000000" w:rsidR="00000000" w:rsidRPr="00000000">
              <w:rPr>
                <w:rtl w:val="0"/>
              </w:rPr>
              <w:t xml:space="preserve">21.22 b</w:t>
            </w:r>
          </w:p>
        </w:tc>
        <w:tc>
          <w:tcPr>
            <w:gridSpan w:val="2"/>
            <w:tcBorders>
              <w:top w:color="000000" w:space="0" w:sz="4" w:val="single"/>
              <w:right w:color="000000" w:space="0" w:sz="0" w:val="nil"/>
            </w:tcBorders>
            <w:vAlign w:val="center"/>
          </w:tcPr>
          <w:p w:rsidR="00000000" w:rsidDel="00000000" w:rsidP="00000000" w:rsidRDefault="00000000" w:rsidRPr="00000000" w14:paraId="000000C6">
            <w:pPr>
              <w:bidi w:val="1"/>
              <w:jc w:val="center"/>
              <w:rPr/>
            </w:pPr>
            <w:r w:rsidDel="00000000" w:rsidR="00000000" w:rsidRPr="00000000">
              <w:rPr>
                <w:rtl w:val="0"/>
              </w:rPr>
              <w:t xml:space="preserve">65.34 b</w:t>
            </w:r>
          </w:p>
        </w:tc>
        <w:tc>
          <w:tcPr>
            <w:tcBorders>
              <w:top w:color="000000" w:space="0" w:sz="4" w:val="single"/>
              <w:right w:color="000000" w:space="0" w:sz="0" w:val="nil"/>
            </w:tcBorders>
            <w:vAlign w:val="center"/>
          </w:tcPr>
          <w:p w:rsidR="00000000" w:rsidDel="00000000" w:rsidP="00000000" w:rsidRDefault="00000000" w:rsidRPr="00000000" w14:paraId="000000C8">
            <w:pPr>
              <w:bidi w:val="1"/>
              <w:jc w:val="center"/>
              <w:rPr/>
            </w:pPr>
            <w:r w:rsidDel="00000000" w:rsidR="00000000" w:rsidRPr="00000000">
              <w:rPr>
                <w:rtl w:val="0"/>
              </w:rPr>
              <w:t xml:space="preserve">2.12 a</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0C9">
            <w:pPr>
              <w:bidi w:val="1"/>
              <w:jc w:val="right"/>
              <w:rPr>
                <w:sz w:val="24"/>
                <w:szCs w:val="24"/>
              </w:rPr>
            </w:pPr>
            <w:r w:rsidDel="00000000" w:rsidR="00000000" w:rsidRPr="00000000">
              <w:rPr>
                <w:sz w:val="24"/>
                <w:szCs w:val="24"/>
                <w:rtl w:val="0"/>
              </w:rPr>
              <w:t xml:space="preserve">East-West (EW)</w:t>
            </w:r>
          </w:p>
        </w:tc>
        <w:tc>
          <w:tcPr>
            <w:tcBorders>
              <w:bottom w:color="000000" w:space="0" w:sz="18" w:val="single"/>
            </w:tcBorders>
            <w:vAlign w:val="center"/>
          </w:tcPr>
          <w:p w:rsidR="00000000" w:rsidDel="00000000" w:rsidP="00000000" w:rsidRDefault="00000000" w:rsidRPr="00000000" w14:paraId="000000CA">
            <w:pPr>
              <w:bidi w:val="1"/>
              <w:jc w:val="center"/>
              <w:rPr/>
            </w:pPr>
            <w:r w:rsidDel="00000000" w:rsidR="00000000" w:rsidRPr="00000000">
              <w:rPr>
                <w:rtl w:val="0"/>
              </w:rPr>
              <w:t xml:space="preserve">84.12 a</w:t>
            </w:r>
          </w:p>
        </w:tc>
        <w:tc>
          <w:tcPr>
            <w:tcBorders>
              <w:bottom w:color="000000" w:space="0" w:sz="18" w:val="single"/>
            </w:tcBorders>
            <w:vAlign w:val="center"/>
          </w:tcPr>
          <w:p w:rsidR="00000000" w:rsidDel="00000000" w:rsidP="00000000" w:rsidRDefault="00000000" w:rsidRPr="00000000" w14:paraId="000000CB">
            <w:pPr>
              <w:bidi w:val="1"/>
              <w:jc w:val="center"/>
              <w:rPr/>
            </w:pPr>
            <w:r w:rsidDel="00000000" w:rsidR="00000000" w:rsidRPr="00000000">
              <w:rPr>
                <w:rtl w:val="0"/>
              </w:rPr>
              <w:t xml:space="preserve">23.20 a</w:t>
            </w:r>
          </w:p>
        </w:tc>
        <w:tc>
          <w:tcPr>
            <w:gridSpan w:val="2"/>
            <w:tcBorders>
              <w:bottom w:color="000000" w:space="0" w:sz="18" w:val="single"/>
              <w:right w:color="000000" w:space="0" w:sz="0" w:val="nil"/>
            </w:tcBorders>
            <w:vAlign w:val="center"/>
          </w:tcPr>
          <w:p w:rsidR="00000000" w:rsidDel="00000000" w:rsidP="00000000" w:rsidRDefault="00000000" w:rsidRPr="00000000" w14:paraId="000000CC">
            <w:pPr>
              <w:bidi w:val="1"/>
              <w:jc w:val="center"/>
              <w:rPr/>
            </w:pPr>
            <w:r w:rsidDel="00000000" w:rsidR="00000000" w:rsidRPr="00000000">
              <w:rPr>
                <w:rtl w:val="0"/>
              </w:rPr>
              <w:t xml:space="preserve">85.68 a</w:t>
            </w:r>
          </w:p>
        </w:tc>
        <w:tc>
          <w:tcPr>
            <w:tcBorders>
              <w:bottom w:color="000000" w:space="0" w:sz="18" w:val="single"/>
              <w:right w:color="000000" w:space="0" w:sz="0" w:val="nil"/>
            </w:tcBorders>
            <w:vAlign w:val="center"/>
          </w:tcPr>
          <w:p w:rsidR="00000000" w:rsidDel="00000000" w:rsidP="00000000" w:rsidRDefault="00000000" w:rsidRPr="00000000" w14:paraId="000000CE">
            <w:pPr>
              <w:bidi w:val="1"/>
              <w:jc w:val="center"/>
              <w:rPr/>
            </w:pPr>
            <w:r w:rsidDel="00000000" w:rsidR="00000000" w:rsidRPr="00000000">
              <w:rPr>
                <w:rtl w:val="0"/>
              </w:rPr>
              <w:t xml:space="preserve">1.44 b</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0CF">
            <w:pPr>
              <w:bidi w:val="1"/>
              <w:jc w:val="right"/>
              <w:rPr>
                <w:b w:val="1"/>
                <w:sz w:val="24"/>
                <w:szCs w:val="24"/>
              </w:rPr>
            </w:pPr>
            <w:r w:rsidDel="00000000" w:rsidR="00000000" w:rsidRPr="00000000">
              <w:rPr>
                <w:b w:val="1"/>
                <w:sz w:val="24"/>
                <w:szCs w:val="24"/>
                <w:rtl w:val="0"/>
              </w:rPr>
              <w:t xml:space="preserve">Cultivar</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0D3">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0D5">
            <w:pPr>
              <w:bidi w:val="1"/>
              <w:jc w:val="right"/>
              <w:rPr>
                <w:sz w:val="24"/>
                <w:szCs w:val="24"/>
              </w:rPr>
            </w:pPr>
            <w:r w:rsidDel="00000000" w:rsidR="00000000" w:rsidRPr="00000000">
              <w:rPr>
                <w:sz w:val="24"/>
                <w:szCs w:val="24"/>
                <w:rtl w:val="0"/>
              </w:rPr>
              <w:t xml:space="preserve">V1 (Florkwa)</w:t>
            </w:r>
          </w:p>
        </w:tc>
        <w:tc>
          <w:tcPr>
            <w:vAlign w:val="center"/>
          </w:tcPr>
          <w:p w:rsidR="00000000" w:rsidDel="00000000" w:rsidP="00000000" w:rsidRDefault="00000000" w:rsidRPr="00000000" w14:paraId="000000D6">
            <w:pPr>
              <w:bidi w:val="1"/>
              <w:jc w:val="center"/>
              <w:rPr/>
            </w:pPr>
            <w:r w:rsidDel="00000000" w:rsidR="00000000" w:rsidRPr="00000000">
              <w:rPr>
                <w:rtl w:val="0"/>
              </w:rPr>
              <w:t xml:space="preserve">79.25 b</w:t>
            </w:r>
          </w:p>
        </w:tc>
        <w:tc>
          <w:tcPr>
            <w:vAlign w:val="center"/>
          </w:tcPr>
          <w:p w:rsidR="00000000" w:rsidDel="00000000" w:rsidP="00000000" w:rsidRDefault="00000000" w:rsidRPr="00000000" w14:paraId="000000D7">
            <w:pPr>
              <w:bidi w:val="1"/>
              <w:jc w:val="center"/>
              <w:rPr/>
            </w:pPr>
            <w:r w:rsidDel="00000000" w:rsidR="00000000" w:rsidRPr="00000000">
              <w:rPr>
                <w:rtl w:val="0"/>
              </w:rPr>
              <w:t xml:space="preserve">22.65 a</w:t>
            </w:r>
          </w:p>
        </w:tc>
        <w:tc>
          <w:tcPr>
            <w:gridSpan w:val="2"/>
            <w:tcBorders>
              <w:right w:color="000000" w:space="0" w:sz="0" w:val="nil"/>
            </w:tcBorders>
            <w:vAlign w:val="center"/>
          </w:tcPr>
          <w:p w:rsidR="00000000" w:rsidDel="00000000" w:rsidP="00000000" w:rsidRDefault="00000000" w:rsidRPr="00000000" w14:paraId="000000D8">
            <w:pPr>
              <w:bidi w:val="1"/>
              <w:jc w:val="center"/>
              <w:rPr/>
            </w:pPr>
            <w:r w:rsidDel="00000000" w:rsidR="00000000" w:rsidRPr="00000000">
              <w:rPr>
                <w:rtl w:val="0"/>
              </w:rPr>
              <w:t xml:space="preserve">72.65 a</w:t>
            </w:r>
          </w:p>
        </w:tc>
        <w:tc>
          <w:tcPr>
            <w:tcBorders>
              <w:right w:color="000000" w:space="0" w:sz="0" w:val="nil"/>
            </w:tcBorders>
            <w:vAlign w:val="center"/>
          </w:tcPr>
          <w:p w:rsidR="00000000" w:rsidDel="00000000" w:rsidP="00000000" w:rsidRDefault="00000000" w:rsidRPr="00000000" w14:paraId="000000DA">
            <w:pPr>
              <w:bidi w:val="1"/>
              <w:jc w:val="center"/>
              <w:rPr/>
            </w:pPr>
            <w:r w:rsidDel="00000000" w:rsidR="00000000" w:rsidRPr="00000000">
              <w:rPr>
                <w:rtl w:val="0"/>
              </w:rPr>
              <w:t xml:space="preserve">2.04 a</w:t>
            </w:r>
          </w:p>
        </w:tc>
      </w:tr>
      <w:tr>
        <w:trPr>
          <w:cantSplit w:val="0"/>
          <w:tblHeader w:val="0"/>
        </w:trPr>
        <w:tc>
          <w:tcPr>
            <w:tcBorders>
              <w:left w:color="000000" w:space="0" w:sz="0" w:val="nil"/>
            </w:tcBorders>
          </w:tcPr>
          <w:p w:rsidR="00000000" w:rsidDel="00000000" w:rsidP="00000000" w:rsidRDefault="00000000" w:rsidRPr="00000000" w14:paraId="000000DB">
            <w:pPr>
              <w:bidi w:val="1"/>
              <w:jc w:val="right"/>
              <w:rPr>
                <w:sz w:val="24"/>
                <w:szCs w:val="24"/>
              </w:rPr>
            </w:pPr>
            <w:r w:rsidDel="00000000" w:rsidR="00000000" w:rsidRPr="00000000">
              <w:rPr>
                <w:sz w:val="24"/>
                <w:szCs w:val="24"/>
                <w:rtl w:val="0"/>
              </w:rPr>
              <w:t xml:space="preserve">V2 (Baj)</w:t>
            </w:r>
          </w:p>
        </w:tc>
        <w:tc>
          <w:tcPr>
            <w:vAlign w:val="center"/>
          </w:tcPr>
          <w:p w:rsidR="00000000" w:rsidDel="00000000" w:rsidP="00000000" w:rsidRDefault="00000000" w:rsidRPr="00000000" w14:paraId="000000DC">
            <w:pPr>
              <w:bidi w:val="1"/>
              <w:jc w:val="center"/>
              <w:rPr/>
            </w:pPr>
            <w:r w:rsidDel="00000000" w:rsidR="00000000" w:rsidRPr="00000000">
              <w:rPr>
                <w:rtl w:val="0"/>
              </w:rPr>
              <w:t xml:space="preserve">90.65 a</w:t>
            </w:r>
          </w:p>
        </w:tc>
        <w:tc>
          <w:tcPr>
            <w:vAlign w:val="center"/>
          </w:tcPr>
          <w:p w:rsidR="00000000" w:rsidDel="00000000" w:rsidP="00000000" w:rsidRDefault="00000000" w:rsidRPr="00000000" w14:paraId="000000DD">
            <w:pPr>
              <w:bidi w:val="1"/>
              <w:jc w:val="center"/>
              <w:rPr/>
            </w:pPr>
            <w:r w:rsidDel="00000000" w:rsidR="00000000" w:rsidRPr="00000000">
              <w:rPr>
                <w:rtl w:val="0"/>
              </w:rPr>
              <w:t xml:space="preserve">20.96 a</w:t>
            </w:r>
          </w:p>
        </w:tc>
        <w:tc>
          <w:tcPr>
            <w:gridSpan w:val="2"/>
            <w:tcBorders>
              <w:right w:color="000000" w:space="0" w:sz="0" w:val="nil"/>
            </w:tcBorders>
            <w:vAlign w:val="center"/>
          </w:tcPr>
          <w:p w:rsidR="00000000" w:rsidDel="00000000" w:rsidP="00000000" w:rsidRDefault="00000000" w:rsidRPr="00000000" w14:paraId="000000DE">
            <w:pPr>
              <w:bidi w:val="1"/>
              <w:jc w:val="center"/>
              <w:rPr/>
            </w:pPr>
            <w:r w:rsidDel="00000000" w:rsidR="00000000" w:rsidRPr="00000000">
              <w:rPr>
                <w:rtl w:val="0"/>
              </w:rPr>
              <w:t xml:space="preserve">75.75 a</w:t>
            </w:r>
          </w:p>
        </w:tc>
        <w:tc>
          <w:tcPr>
            <w:tcBorders>
              <w:right w:color="000000" w:space="0" w:sz="0" w:val="nil"/>
            </w:tcBorders>
            <w:vAlign w:val="center"/>
          </w:tcPr>
          <w:p w:rsidR="00000000" w:rsidDel="00000000" w:rsidP="00000000" w:rsidRDefault="00000000" w:rsidRPr="00000000" w14:paraId="000000E0">
            <w:pPr>
              <w:bidi w:val="1"/>
              <w:jc w:val="center"/>
              <w:rPr/>
            </w:pPr>
            <w:r w:rsidDel="00000000" w:rsidR="00000000" w:rsidRPr="00000000">
              <w:rPr>
                <w:rtl w:val="0"/>
              </w:rPr>
              <w:t xml:space="preserve">1.77 ab</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0E1">
            <w:pPr>
              <w:bidi w:val="1"/>
              <w:jc w:val="right"/>
              <w:rPr>
                <w:sz w:val="24"/>
                <w:szCs w:val="24"/>
              </w:rPr>
            </w:pPr>
            <w:r w:rsidDel="00000000" w:rsidR="00000000" w:rsidRPr="00000000">
              <w:rPr>
                <w:sz w:val="24"/>
                <w:szCs w:val="24"/>
                <w:rtl w:val="0"/>
              </w:rPr>
              <w:t xml:space="preserve">V3 (Frankolin)</w:t>
            </w:r>
          </w:p>
        </w:tc>
        <w:tc>
          <w:tcPr>
            <w:tcBorders>
              <w:bottom w:color="000000" w:space="0" w:sz="18" w:val="single"/>
            </w:tcBorders>
            <w:vAlign w:val="center"/>
          </w:tcPr>
          <w:p w:rsidR="00000000" w:rsidDel="00000000" w:rsidP="00000000" w:rsidRDefault="00000000" w:rsidRPr="00000000" w14:paraId="000000E2">
            <w:pPr>
              <w:bidi w:val="1"/>
              <w:jc w:val="center"/>
              <w:rPr/>
            </w:pPr>
            <w:r w:rsidDel="00000000" w:rsidR="00000000" w:rsidRPr="00000000">
              <w:rPr>
                <w:rtl w:val="0"/>
              </w:rPr>
              <w:t xml:space="preserve">82.36 b</w:t>
            </w:r>
          </w:p>
        </w:tc>
        <w:tc>
          <w:tcPr>
            <w:tcBorders>
              <w:bottom w:color="000000" w:space="0" w:sz="18" w:val="single"/>
            </w:tcBorders>
            <w:vAlign w:val="center"/>
          </w:tcPr>
          <w:p w:rsidR="00000000" w:rsidDel="00000000" w:rsidP="00000000" w:rsidRDefault="00000000" w:rsidRPr="00000000" w14:paraId="000000E3">
            <w:pPr>
              <w:bidi w:val="1"/>
              <w:jc w:val="center"/>
              <w:rPr/>
            </w:pPr>
            <w:r w:rsidDel="00000000" w:rsidR="00000000" w:rsidRPr="00000000">
              <w:rPr>
                <w:rtl w:val="0"/>
              </w:rPr>
              <w:t xml:space="preserve">23.03 a</w:t>
            </w:r>
          </w:p>
        </w:tc>
        <w:tc>
          <w:tcPr>
            <w:gridSpan w:val="2"/>
            <w:tcBorders>
              <w:bottom w:color="000000" w:space="0" w:sz="18" w:val="single"/>
              <w:right w:color="000000" w:space="0" w:sz="0" w:val="nil"/>
            </w:tcBorders>
            <w:vAlign w:val="center"/>
          </w:tcPr>
          <w:p w:rsidR="00000000" w:rsidDel="00000000" w:rsidP="00000000" w:rsidRDefault="00000000" w:rsidRPr="00000000" w14:paraId="000000E4">
            <w:pPr>
              <w:bidi w:val="1"/>
              <w:jc w:val="center"/>
              <w:rPr/>
            </w:pPr>
            <w:r w:rsidDel="00000000" w:rsidR="00000000" w:rsidRPr="00000000">
              <w:rPr>
                <w:rtl w:val="0"/>
              </w:rPr>
              <w:t xml:space="preserve">78.14 a</w:t>
            </w:r>
          </w:p>
        </w:tc>
        <w:tc>
          <w:tcPr>
            <w:tcBorders>
              <w:bottom w:color="000000" w:space="0" w:sz="18" w:val="single"/>
              <w:right w:color="000000" w:space="0" w:sz="0" w:val="nil"/>
            </w:tcBorders>
            <w:vAlign w:val="center"/>
          </w:tcPr>
          <w:p w:rsidR="00000000" w:rsidDel="00000000" w:rsidP="00000000" w:rsidRDefault="00000000" w:rsidRPr="00000000" w14:paraId="000000E6">
            <w:pPr>
              <w:bidi w:val="1"/>
              <w:jc w:val="center"/>
              <w:rPr/>
            </w:pPr>
            <w:r w:rsidDel="00000000" w:rsidR="00000000" w:rsidRPr="00000000">
              <w:rPr>
                <w:rtl w:val="0"/>
              </w:rPr>
              <w:t xml:space="preserve">1.52 b</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0E7">
            <w:pPr>
              <w:bidi w:val="1"/>
              <w:jc w:val="right"/>
              <w:rPr>
                <w:b w:val="1"/>
                <w:sz w:val="24"/>
                <w:szCs w:val="24"/>
              </w:rPr>
            </w:pPr>
            <w:r w:rsidDel="00000000" w:rsidR="00000000" w:rsidRPr="00000000">
              <w:rPr>
                <w:b w:val="1"/>
                <w:sz w:val="24"/>
                <w:szCs w:val="24"/>
                <w:rtl w:val="0"/>
              </w:rPr>
              <w:t xml:space="preserve">Interaction</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0EB">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0ED">
            <w:pPr>
              <w:bidi w:val="1"/>
              <w:jc w:val="right"/>
              <w:rPr>
                <w:sz w:val="24"/>
                <w:szCs w:val="24"/>
              </w:rPr>
            </w:pPr>
            <w:r w:rsidDel="00000000" w:rsidR="00000000" w:rsidRPr="00000000">
              <w:rPr>
                <w:sz w:val="24"/>
                <w:szCs w:val="24"/>
                <w:rtl w:val="0"/>
              </w:rPr>
              <w:t xml:space="preserve">V1-SN</w:t>
            </w:r>
          </w:p>
        </w:tc>
        <w:tc>
          <w:tcPr>
            <w:vAlign w:val="center"/>
          </w:tcPr>
          <w:p w:rsidR="00000000" w:rsidDel="00000000" w:rsidP="00000000" w:rsidRDefault="00000000" w:rsidRPr="00000000" w14:paraId="000000EE">
            <w:pPr>
              <w:bidi w:val="1"/>
              <w:jc w:val="center"/>
              <w:rPr/>
            </w:pPr>
            <w:r w:rsidDel="00000000" w:rsidR="00000000" w:rsidRPr="00000000">
              <w:rPr>
                <w:rtl w:val="0"/>
              </w:rPr>
              <w:t xml:space="preserve">71.47 b</w:t>
            </w:r>
          </w:p>
        </w:tc>
        <w:tc>
          <w:tcPr>
            <w:vAlign w:val="center"/>
          </w:tcPr>
          <w:p w:rsidR="00000000" w:rsidDel="00000000" w:rsidP="00000000" w:rsidRDefault="00000000" w:rsidRPr="00000000" w14:paraId="000000EF">
            <w:pPr>
              <w:bidi w:val="1"/>
              <w:jc w:val="center"/>
              <w:rPr/>
            </w:pPr>
            <w:r w:rsidDel="00000000" w:rsidR="00000000" w:rsidRPr="00000000">
              <w:rPr>
                <w:rtl w:val="0"/>
              </w:rPr>
              <w:t xml:space="preserve">19.23 c</w:t>
            </w:r>
          </w:p>
        </w:tc>
        <w:tc>
          <w:tcPr>
            <w:gridSpan w:val="2"/>
            <w:tcBorders>
              <w:right w:color="000000" w:space="0" w:sz="0" w:val="nil"/>
            </w:tcBorders>
            <w:vAlign w:val="center"/>
          </w:tcPr>
          <w:p w:rsidR="00000000" w:rsidDel="00000000" w:rsidP="00000000" w:rsidRDefault="00000000" w:rsidRPr="00000000" w14:paraId="000000F0">
            <w:pPr>
              <w:bidi w:val="1"/>
              <w:jc w:val="center"/>
              <w:rPr/>
            </w:pPr>
            <w:r w:rsidDel="00000000" w:rsidR="00000000" w:rsidRPr="00000000">
              <w:rPr>
                <w:rtl w:val="0"/>
              </w:rPr>
              <w:t xml:space="preserve">64.08 b</w:t>
            </w:r>
          </w:p>
        </w:tc>
        <w:tc>
          <w:tcPr>
            <w:tcBorders>
              <w:right w:color="000000" w:space="0" w:sz="0" w:val="nil"/>
            </w:tcBorders>
            <w:vAlign w:val="center"/>
          </w:tcPr>
          <w:p w:rsidR="00000000" w:rsidDel="00000000" w:rsidP="00000000" w:rsidRDefault="00000000" w:rsidRPr="00000000" w14:paraId="000000F2">
            <w:pPr>
              <w:bidi w:val="1"/>
              <w:jc w:val="center"/>
              <w:rPr/>
            </w:pPr>
            <w:r w:rsidDel="00000000" w:rsidR="00000000" w:rsidRPr="00000000">
              <w:rPr>
                <w:rtl w:val="0"/>
              </w:rPr>
              <w:t xml:space="preserve">2.65 a</w:t>
            </w:r>
          </w:p>
        </w:tc>
      </w:tr>
      <w:tr>
        <w:trPr>
          <w:cantSplit w:val="0"/>
          <w:tblHeader w:val="0"/>
        </w:trPr>
        <w:tc>
          <w:tcPr>
            <w:tcBorders>
              <w:left w:color="000000" w:space="0" w:sz="0" w:val="nil"/>
            </w:tcBorders>
          </w:tcPr>
          <w:p w:rsidR="00000000" w:rsidDel="00000000" w:rsidP="00000000" w:rsidRDefault="00000000" w:rsidRPr="00000000" w14:paraId="000000F3">
            <w:pPr>
              <w:bidi w:val="1"/>
              <w:jc w:val="right"/>
              <w:rPr>
                <w:sz w:val="24"/>
                <w:szCs w:val="24"/>
              </w:rPr>
            </w:pPr>
            <w:r w:rsidDel="00000000" w:rsidR="00000000" w:rsidRPr="00000000">
              <w:rPr>
                <w:sz w:val="24"/>
                <w:szCs w:val="24"/>
                <w:rtl w:val="0"/>
              </w:rPr>
              <w:t xml:space="preserve">V2-SN</w:t>
            </w:r>
          </w:p>
        </w:tc>
        <w:tc>
          <w:tcPr>
            <w:vAlign w:val="center"/>
          </w:tcPr>
          <w:p w:rsidR="00000000" w:rsidDel="00000000" w:rsidP="00000000" w:rsidRDefault="00000000" w:rsidRPr="00000000" w14:paraId="000000F4">
            <w:pPr>
              <w:bidi w:val="1"/>
              <w:jc w:val="center"/>
              <w:rPr/>
            </w:pPr>
            <w:r w:rsidDel="00000000" w:rsidR="00000000" w:rsidRPr="00000000">
              <w:rPr>
                <w:rtl w:val="0"/>
              </w:rPr>
              <w:t xml:space="preserve">90.66 a</w:t>
            </w:r>
          </w:p>
        </w:tc>
        <w:tc>
          <w:tcPr>
            <w:vAlign w:val="center"/>
          </w:tcPr>
          <w:p w:rsidR="00000000" w:rsidDel="00000000" w:rsidP="00000000" w:rsidRDefault="00000000" w:rsidRPr="00000000" w14:paraId="000000F5">
            <w:pPr>
              <w:bidi w:val="1"/>
              <w:jc w:val="center"/>
              <w:rPr/>
            </w:pPr>
            <w:r w:rsidDel="00000000" w:rsidR="00000000" w:rsidRPr="00000000">
              <w:rPr>
                <w:rtl w:val="0"/>
              </w:rPr>
              <w:t xml:space="preserve">19.63 c</w:t>
            </w:r>
          </w:p>
        </w:tc>
        <w:tc>
          <w:tcPr>
            <w:gridSpan w:val="2"/>
            <w:tcBorders>
              <w:right w:color="000000" w:space="0" w:sz="0" w:val="nil"/>
            </w:tcBorders>
            <w:vAlign w:val="center"/>
          </w:tcPr>
          <w:p w:rsidR="00000000" w:rsidDel="00000000" w:rsidP="00000000" w:rsidRDefault="00000000" w:rsidRPr="00000000" w14:paraId="000000F6">
            <w:pPr>
              <w:bidi w:val="1"/>
              <w:jc w:val="center"/>
              <w:rPr/>
            </w:pPr>
            <w:r w:rsidDel="00000000" w:rsidR="00000000" w:rsidRPr="00000000">
              <w:rPr>
                <w:rtl w:val="0"/>
              </w:rPr>
              <w:t xml:space="preserve">64.46 b</w:t>
            </w:r>
          </w:p>
        </w:tc>
        <w:tc>
          <w:tcPr>
            <w:tcBorders>
              <w:right w:color="000000" w:space="0" w:sz="0" w:val="nil"/>
            </w:tcBorders>
            <w:vAlign w:val="center"/>
          </w:tcPr>
          <w:p w:rsidR="00000000" w:rsidDel="00000000" w:rsidP="00000000" w:rsidRDefault="00000000" w:rsidRPr="00000000" w14:paraId="000000F8">
            <w:pPr>
              <w:bidi w:val="1"/>
              <w:jc w:val="center"/>
              <w:rPr/>
            </w:pPr>
            <w:r w:rsidDel="00000000" w:rsidR="00000000" w:rsidRPr="00000000">
              <w:rPr>
                <w:rtl w:val="0"/>
              </w:rPr>
              <w:t xml:space="preserve">2.02 b</w:t>
            </w:r>
          </w:p>
        </w:tc>
      </w:tr>
      <w:tr>
        <w:trPr>
          <w:cantSplit w:val="0"/>
          <w:tblHeader w:val="0"/>
        </w:trPr>
        <w:tc>
          <w:tcPr>
            <w:tcBorders>
              <w:left w:color="000000" w:space="0" w:sz="0" w:val="nil"/>
            </w:tcBorders>
          </w:tcPr>
          <w:p w:rsidR="00000000" w:rsidDel="00000000" w:rsidP="00000000" w:rsidRDefault="00000000" w:rsidRPr="00000000" w14:paraId="000000F9">
            <w:pPr>
              <w:bidi w:val="1"/>
              <w:jc w:val="right"/>
              <w:rPr>
                <w:sz w:val="24"/>
                <w:szCs w:val="24"/>
              </w:rPr>
            </w:pPr>
            <w:r w:rsidDel="00000000" w:rsidR="00000000" w:rsidRPr="00000000">
              <w:rPr>
                <w:sz w:val="24"/>
                <w:szCs w:val="24"/>
                <w:rtl w:val="0"/>
              </w:rPr>
              <w:t xml:space="preserve">V3-SN</w:t>
            </w:r>
          </w:p>
        </w:tc>
        <w:tc>
          <w:tcPr>
            <w:vAlign w:val="center"/>
          </w:tcPr>
          <w:p w:rsidR="00000000" w:rsidDel="00000000" w:rsidP="00000000" w:rsidRDefault="00000000" w:rsidRPr="00000000" w14:paraId="000000FA">
            <w:pPr>
              <w:bidi w:val="1"/>
              <w:jc w:val="center"/>
              <w:rPr/>
            </w:pPr>
            <w:r w:rsidDel="00000000" w:rsidR="00000000" w:rsidRPr="00000000">
              <w:rPr>
                <w:rtl w:val="0"/>
              </w:rPr>
              <w:t xml:space="preserve">90.02 a</w:t>
            </w:r>
          </w:p>
        </w:tc>
        <w:tc>
          <w:tcPr>
            <w:vAlign w:val="center"/>
          </w:tcPr>
          <w:p w:rsidR="00000000" w:rsidDel="00000000" w:rsidP="00000000" w:rsidRDefault="00000000" w:rsidRPr="00000000" w14:paraId="000000FB">
            <w:pPr>
              <w:bidi w:val="1"/>
              <w:jc w:val="center"/>
              <w:rPr/>
            </w:pPr>
            <w:r w:rsidDel="00000000" w:rsidR="00000000" w:rsidRPr="00000000">
              <w:rPr>
                <w:rtl w:val="0"/>
              </w:rPr>
              <w:t xml:space="preserve">24.80 ab</w:t>
            </w:r>
          </w:p>
        </w:tc>
        <w:tc>
          <w:tcPr>
            <w:gridSpan w:val="2"/>
            <w:tcBorders>
              <w:right w:color="000000" w:space="0" w:sz="0" w:val="nil"/>
            </w:tcBorders>
            <w:vAlign w:val="center"/>
          </w:tcPr>
          <w:p w:rsidR="00000000" w:rsidDel="00000000" w:rsidP="00000000" w:rsidRDefault="00000000" w:rsidRPr="00000000" w14:paraId="000000FC">
            <w:pPr>
              <w:bidi w:val="1"/>
              <w:jc w:val="center"/>
              <w:rPr/>
            </w:pPr>
            <w:r w:rsidDel="00000000" w:rsidR="00000000" w:rsidRPr="00000000">
              <w:rPr>
                <w:rtl w:val="0"/>
              </w:rPr>
              <w:t xml:space="preserve">67.48 b</w:t>
            </w:r>
          </w:p>
        </w:tc>
        <w:tc>
          <w:tcPr>
            <w:tcBorders>
              <w:right w:color="000000" w:space="0" w:sz="0" w:val="nil"/>
            </w:tcBorders>
            <w:vAlign w:val="center"/>
          </w:tcPr>
          <w:p w:rsidR="00000000" w:rsidDel="00000000" w:rsidP="00000000" w:rsidRDefault="00000000" w:rsidRPr="00000000" w14:paraId="000000FE">
            <w:pPr>
              <w:bidi w:val="1"/>
              <w:jc w:val="center"/>
              <w:rPr/>
            </w:pPr>
            <w:r w:rsidDel="00000000" w:rsidR="00000000" w:rsidRPr="00000000">
              <w:rPr>
                <w:rtl w:val="0"/>
              </w:rPr>
              <w:t xml:space="preserve">1.68 bc</w:t>
            </w:r>
          </w:p>
        </w:tc>
      </w:tr>
      <w:tr>
        <w:trPr>
          <w:cantSplit w:val="0"/>
          <w:tblHeader w:val="0"/>
        </w:trPr>
        <w:tc>
          <w:tcPr>
            <w:tcBorders>
              <w:left w:color="000000" w:space="0" w:sz="0" w:val="nil"/>
            </w:tcBorders>
          </w:tcPr>
          <w:p w:rsidR="00000000" w:rsidDel="00000000" w:rsidP="00000000" w:rsidRDefault="00000000" w:rsidRPr="00000000" w14:paraId="000000FF">
            <w:pPr>
              <w:bidi w:val="1"/>
              <w:jc w:val="right"/>
              <w:rPr>
                <w:sz w:val="24"/>
                <w:szCs w:val="24"/>
              </w:rPr>
            </w:pPr>
            <w:r w:rsidDel="00000000" w:rsidR="00000000" w:rsidRPr="00000000">
              <w:rPr>
                <w:sz w:val="24"/>
                <w:szCs w:val="24"/>
                <w:rtl w:val="0"/>
              </w:rPr>
              <w:t xml:space="preserve">V1-EW</w:t>
            </w:r>
          </w:p>
        </w:tc>
        <w:tc>
          <w:tcPr>
            <w:vAlign w:val="center"/>
          </w:tcPr>
          <w:p w:rsidR="00000000" w:rsidDel="00000000" w:rsidP="00000000" w:rsidRDefault="00000000" w:rsidRPr="00000000" w14:paraId="00000100">
            <w:pPr>
              <w:bidi w:val="1"/>
              <w:jc w:val="center"/>
              <w:rPr/>
            </w:pPr>
            <w:r w:rsidDel="00000000" w:rsidR="00000000" w:rsidRPr="00000000">
              <w:rPr>
                <w:rtl w:val="0"/>
              </w:rPr>
              <w:t xml:space="preserve">87.03 a</w:t>
            </w:r>
          </w:p>
        </w:tc>
        <w:tc>
          <w:tcPr>
            <w:vAlign w:val="center"/>
          </w:tcPr>
          <w:p w:rsidR="00000000" w:rsidDel="00000000" w:rsidP="00000000" w:rsidRDefault="00000000" w:rsidRPr="00000000" w14:paraId="00000101">
            <w:pPr>
              <w:bidi w:val="1"/>
              <w:jc w:val="center"/>
              <w:rPr/>
            </w:pPr>
            <w:r w:rsidDel="00000000" w:rsidR="00000000" w:rsidRPr="00000000">
              <w:rPr>
                <w:rtl w:val="0"/>
              </w:rPr>
              <w:t xml:space="preserve">26.06 a</w:t>
            </w:r>
          </w:p>
        </w:tc>
        <w:tc>
          <w:tcPr>
            <w:gridSpan w:val="2"/>
            <w:tcBorders>
              <w:right w:color="000000" w:space="0" w:sz="0" w:val="nil"/>
            </w:tcBorders>
            <w:vAlign w:val="center"/>
          </w:tcPr>
          <w:p w:rsidR="00000000" w:rsidDel="00000000" w:rsidP="00000000" w:rsidRDefault="00000000" w:rsidRPr="00000000" w14:paraId="00000102">
            <w:pPr>
              <w:bidi w:val="1"/>
              <w:jc w:val="center"/>
              <w:rPr/>
            </w:pPr>
            <w:r w:rsidDel="00000000" w:rsidR="00000000" w:rsidRPr="00000000">
              <w:rPr>
                <w:rtl w:val="0"/>
              </w:rPr>
              <w:t xml:space="preserve">81.22 a</w:t>
            </w:r>
          </w:p>
        </w:tc>
        <w:tc>
          <w:tcPr>
            <w:tcBorders>
              <w:right w:color="000000" w:space="0" w:sz="0" w:val="nil"/>
            </w:tcBorders>
            <w:vAlign w:val="center"/>
          </w:tcPr>
          <w:p w:rsidR="00000000" w:rsidDel="00000000" w:rsidP="00000000" w:rsidRDefault="00000000" w:rsidRPr="00000000" w14:paraId="00000104">
            <w:pPr>
              <w:bidi w:val="1"/>
              <w:jc w:val="center"/>
              <w:rPr/>
            </w:pPr>
            <w:r w:rsidDel="00000000" w:rsidR="00000000" w:rsidRPr="00000000">
              <w:rPr>
                <w:rtl w:val="0"/>
              </w:rPr>
              <w:t xml:space="preserve">1.43 c</w:t>
            </w:r>
          </w:p>
        </w:tc>
      </w:tr>
      <w:tr>
        <w:trPr>
          <w:cantSplit w:val="0"/>
          <w:tblHeader w:val="0"/>
        </w:trPr>
        <w:tc>
          <w:tcPr>
            <w:tcBorders>
              <w:left w:color="000000" w:space="0" w:sz="0" w:val="nil"/>
            </w:tcBorders>
          </w:tcPr>
          <w:p w:rsidR="00000000" w:rsidDel="00000000" w:rsidP="00000000" w:rsidRDefault="00000000" w:rsidRPr="00000000" w14:paraId="00000105">
            <w:pPr>
              <w:bidi w:val="1"/>
              <w:jc w:val="right"/>
              <w:rPr>
                <w:sz w:val="24"/>
                <w:szCs w:val="24"/>
              </w:rPr>
            </w:pPr>
            <w:r w:rsidDel="00000000" w:rsidR="00000000" w:rsidRPr="00000000">
              <w:rPr>
                <w:sz w:val="24"/>
                <w:szCs w:val="24"/>
                <w:rtl w:val="0"/>
              </w:rPr>
              <w:t xml:space="preserve">V2-EW</w:t>
            </w:r>
          </w:p>
        </w:tc>
        <w:tc>
          <w:tcPr>
            <w:vAlign w:val="center"/>
          </w:tcPr>
          <w:p w:rsidR="00000000" w:rsidDel="00000000" w:rsidP="00000000" w:rsidRDefault="00000000" w:rsidRPr="00000000" w14:paraId="00000106">
            <w:pPr>
              <w:bidi w:val="1"/>
              <w:jc w:val="center"/>
              <w:rPr/>
            </w:pPr>
            <w:r w:rsidDel="00000000" w:rsidR="00000000" w:rsidRPr="00000000">
              <w:rPr>
                <w:rtl w:val="0"/>
              </w:rPr>
              <w:t xml:space="preserve">90.63 a</w:t>
            </w:r>
          </w:p>
        </w:tc>
        <w:tc>
          <w:tcPr>
            <w:vAlign w:val="center"/>
          </w:tcPr>
          <w:p w:rsidR="00000000" w:rsidDel="00000000" w:rsidP="00000000" w:rsidRDefault="00000000" w:rsidRPr="00000000" w14:paraId="00000107">
            <w:pPr>
              <w:bidi w:val="1"/>
              <w:jc w:val="center"/>
              <w:rPr/>
            </w:pPr>
            <w:r w:rsidDel="00000000" w:rsidR="00000000" w:rsidRPr="00000000">
              <w:rPr>
                <w:rtl w:val="0"/>
              </w:rPr>
              <w:t xml:space="preserve">22.29 bc</w:t>
            </w:r>
          </w:p>
        </w:tc>
        <w:tc>
          <w:tcPr>
            <w:gridSpan w:val="2"/>
            <w:tcBorders>
              <w:right w:color="000000" w:space="0" w:sz="0" w:val="nil"/>
            </w:tcBorders>
            <w:vAlign w:val="center"/>
          </w:tcPr>
          <w:p w:rsidR="00000000" w:rsidDel="00000000" w:rsidP="00000000" w:rsidRDefault="00000000" w:rsidRPr="00000000" w14:paraId="00000108">
            <w:pPr>
              <w:bidi w:val="1"/>
              <w:jc w:val="center"/>
              <w:rPr/>
            </w:pPr>
            <w:r w:rsidDel="00000000" w:rsidR="00000000" w:rsidRPr="00000000">
              <w:rPr>
                <w:rtl w:val="0"/>
              </w:rPr>
              <w:t xml:space="preserve">87.03 a</w:t>
            </w:r>
          </w:p>
        </w:tc>
        <w:tc>
          <w:tcPr>
            <w:tcBorders>
              <w:right w:color="000000" w:space="0" w:sz="0" w:val="nil"/>
            </w:tcBorders>
            <w:vAlign w:val="center"/>
          </w:tcPr>
          <w:p w:rsidR="00000000" w:rsidDel="00000000" w:rsidP="00000000" w:rsidRDefault="00000000" w:rsidRPr="00000000" w14:paraId="0000010A">
            <w:pPr>
              <w:bidi w:val="1"/>
              <w:jc w:val="center"/>
              <w:rPr/>
            </w:pPr>
            <w:r w:rsidDel="00000000" w:rsidR="00000000" w:rsidRPr="00000000">
              <w:rPr>
                <w:rtl w:val="0"/>
              </w:rPr>
              <w:t xml:space="preserve">1.53 c</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10B">
            <w:pPr>
              <w:bidi w:val="1"/>
              <w:jc w:val="right"/>
              <w:rPr>
                <w:sz w:val="24"/>
                <w:szCs w:val="24"/>
              </w:rPr>
            </w:pPr>
            <w:r w:rsidDel="00000000" w:rsidR="00000000" w:rsidRPr="00000000">
              <w:rPr>
                <w:sz w:val="24"/>
                <w:szCs w:val="24"/>
                <w:rtl w:val="0"/>
              </w:rPr>
              <w:t xml:space="preserve">V3-EW</w:t>
            </w:r>
          </w:p>
        </w:tc>
        <w:tc>
          <w:tcPr>
            <w:tcBorders>
              <w:bottom w:color="000000" w:space="0" w:sz="18" w:val="single"/>
            </w:tcBorders>
            <w:vAlign w:val="center"/>
          </w:tcPr>
          <w:p w:rsidR="00000000" w:rsidDel="00000000" w:rsidP="00000000" w:rsidRDefault="00000000" w:rsidRPr="00000000" w14:paraId="0000010C">
            <w:pPr>
              <w:bidi w:val="1"/>
              <w:jc w:val="center"/>
              <w:rPr/>
            </w:pPr>
            <w:r w:rsidDel="00000000" w:rsidR="00000000" w:rsidRPr="00000000">
              <w:rPr>
                <w:rtl w:val="0"/>
              </w:rPr>
              <w:t xml:space="preserve">74.70 b</w:t>
            </w:r>
          </w:p>
        </w:tc>
        <w:tc>
          <w:tcPr>
            <w:tcBorders>
              <w:bottom w:color="000000" w:space="0" w:sz="18" w:val="single"/>
            </w:tcBorders>
            <w:vAlign w:val="center"/>
          </w:tcPr>
          <w:p w:rsidR="00000000" w:rsidDel="00000000" w:rsidP="00000000" w:rsidRDefault="00000000" w:rsidRPr="00000000" w14:paraId="0000010D">
            <w:pPr>
              <w:bidi w:val="1"/>
              <w:jc w:val="center"/>
              <w:rPr/>
            </w:pPr>
            <w:r w:rsidDel="00000000" w:rsidR="00000000" w:rsidRPr="00000000">
              <w:rPr>
                <w:rtl w:val="0"/>
              </w:rPr>
              <w:t xml:space="preserve">21.26 c</w:t>
            </w:r>
          </w:p>
        </w:tc>
        <w:tc>
          <w:tcPr>
            <w:gridSpan w:val="2"/>
            <w:tcBorders>
              <w:bottom w:color="000000" w:space="0" w:sz="18" w:val="single"/>
              <w:right w:color="000000" w:space="0" w:sz="0" w:val="nil"/>
            </w:tcBorders>
            <w:vAlign w:val="center"/>
          </w:tcPr>
          <w:p w:rsidR="00000000" w:rsidDel="00000000" w:rsidP="00000000" w:rsidRDefault="00000000" w:rsidRPr="00000000" w14:paraId="0000010E">
            <w:pPr>
              <w:bidi w:val="1"/>
              <w:jc w:val="center"/>
              <w:rPr/>
            </w:pPr>
            <w:r w:rsidDel="00000000" w:rsidR="00000000" w:rsidRPr="00000000">
              <w:rPr>
                <w:rtl w:val="0"/>
              </w:rPr>
              <w:t xml:space="preserve">88.80 a</w:t>
            </w:r>
          </w:p>
        </w:tc>
        <w:tc>
          <w:tcPr>
            <w:tcBorders>
              <w:bottom w:color="000000" w:space="0" w:sz="18" w:val="single"/>
              <w:right w:color="000000" w:space="0" w:sz="0" w:val="nil"/>
            </w:tcBorders>
            <w:vAlign w:val="center"/>
          </w:tcPr>
          <w:p w:rsidR="00000000" w:rsidDel="00000000" w:rsidP="00000000" w:rsidRDefault="00000000" w:rsidRPr="00000000" w14:paraId="00000110">
            <w:pPr>
              <w:bidi w:val="1"/>
              <w:jc w:val="center"/>
              <w:rPr/>
            </w:pPr>
            <w:r w:rsidDel="00000000" w:rsidR="00000000" w:rsidRPr="00000000">
              <w:rPr>
                <w:rtl w:val="0"/>
              </w:rPr>
              <w:t xml:space="preserve">1.36 c</w:t>
            </w:r>
          </w:p>
        </w:tc>
      </w:tr>
    </w:tbl>
    <w:p w:rsidR="00000000" w:rsidDel="00000000" w:rsidP="00000000" w:rsidRDefault="00000000" w:rsidRPr="00000000" w14:paraId="00000111">
      <w:pPr>
        <w:spacing w:after="0" w:lineRule="auto"/>
        <w:rPr>
          <w:sz w:val="24"/>
          <w:szCs w:val="24"/>
        </w:rPr>
      </w:pPr>
      <w:r w:rsidDel="00000000" w:rsidR="00000000" w:rsidRPr="00000000">
        <w:rPr>
          <w:sz w:val="24"/>
          <w:szCs w:val="24"/>
          <w:rtl w:val="0"/>
        </w:rPr>
        <w:t xml:space="preserve">Means within each column had the different subscript were differing significantly (P&lt;0.05).</w:t>
      </w:r>
    </w:p>
    <w:p w:rsidR="00000000" w:rsidDel="00000000" w:rsidP="00000000" w:rsidRDefault="00000000" w:rsidRPr="00000000" w14:paraId="00000112">
      <w:pPr>
        <w:pStyle w:val="Heading2"/>
        <w:rPr>
          <w:rFonts w:ascii="Times New Roman" w:cs="Times New Roman" w:eastAsia="Times New Roman" w:hAnsi="Times New Roman"/>
          <w:b w:val="1"/>
          <w:i w:val="0"/>
          <w:color w:val="000000"/>
          <w:sz w:val="28"/>
          <w:szCs w:val="28"/>
        </w:rPr>
      </w:pPr>
      <w:bookmarkStart w:colFirst="0" w:colLast="0" w:name="_1fob9te" w:id="2"/>
      <w:bookmarkEnd w:id="2"/>
      <w:r w:rsidDel="00000000" w:rsidR="00000000" w:rsidRPr="00000000">
        <w:rPr>
          <w:rFonts w:ascii="Times New Roman" w:cs="Times New Roman" w:eastAsia="Times New Roman" w:hAnsi="Times New Roman"/>
          <w:b w:val="1"/>
          <w:i w:val="0"/>
          <w:color w:val="000000"/>
          <w:sz w:val="28"/>
          <w:szCs w:val="28"/>
          <w:rtl w:val="0"/>
        </w:rPr>
        <w:t xml:space="preserve">3.6 Wheat reproductive traits</w:t>
      </w:r>
    </w:p>
    <w:p w:rsidR="00000000" w:rsidDel="00000000" w:rsidP="00000000" w:rsidRDefault="00000000" w:rsidRPr="00000000" w14:paraId="00000113">
      <w:pPr>
        <w:jc w:val="both"/>
        <w:rPr>
          <w:sz w:val="28"/>
          <w:szCs w:val="28"/>
        </w:rPr>
        <w:sectPr>
          <w:type w:val="nextPage"/>
          <w:pgSz w:h="16838" w:w="11906" w:orient="portrait"/>
          <w:pgMar w:bottom="1440" w:top="1440" w:left="1440" w:right="1440" w:header="706" w:footer="706"/>
          <w:pgNumType w:start="1"/>
        </w:sectPr>
      </w:pPr>
      <w:r w:rsidDel="00000000" w:rsidR="00000000" w:rsidRPr="00000000">
        <w:rPr>
          <w:sz w:val="28"/>
          <w:szCs w:val="28"/>
          <w:rtl w:val="0"/>
        </w:rPr>
        <w:t xml:space="preserve">Table 7 showed that not significant differences were observed among treatments in a number of spikes plant</w:t>
      </w:r>
      <w:r w:rsidDel="00000000" w:rsidR="00000000" w:rsidRPr="00000000">
        <w:rPr>
          <w:sz w:val="28"/>
          <w:szCs w:val="28"/>
          <w:vertAlign w:val="superscript"/>
          <w:rtl w:val="0"/>
        </w:rPr>
        <w:t xml:space="preserve">-1</w:t>
      </w:r>
      <w:r w:rsidDel="00000000" w:rsidR="00000000" w:rsidRPr="00000000">
        <w:rPr>
          <w:sz w:val="28"/>
          <w:szCs w:val="28"/>
          <w:rtl w:val="0"/>
        </w:rPr>
        <w:t xml:space="preserve">, Spike weight (g), Spike length (cm), number of Kernels Spike</w:t>
      </w:r>
      <w:r w:rsidDel="00000000" w:rsidR="00000000" w:rsidRPr="00000000">
        <w:rPr>
          <w:sz w:val="28"/>
          <w:szCs w:val="28"/>
          <w:vertAlign w:val="superscript"/>
          <w:rtl w:val="0"/>
        </w:rPr>
        <w:t xml:space="preserve">-1</w:t>
      </w:r>
      <w:r w:rsidDel="00000000" w:rsidR="00000000" w:rsidRPr="00000000">
        <w:rPr>
          <w:sz w:val="28"/>
          <w:szCs w:val="28"/>
          <w:rtl w:val="0"/>
        </w:rPr>
        <w:t xml:space="preserve">, Grain yield (g plant</w:t>
      </w:r>
      <w:r w:rsidDel="00000000" w:rsidR="00000000" w:rsidRPr="00000000">
        <w:rPr>
          <w:sz w:val="28"/>
          <w:szCs w:val="28"/>
          <w:vertAlign w:val="superscript"/>
          <w:rtl w:val="0"/>
        </w:rPr>
        <w:t xml:space="preserve">-1</w:t>
      </w:r>
      <w:r w:rsidDel="00000000" w:rsidR="00000000" w:rsidRPr="00000000">
        <w:rPr>
          <w:sz w:val="28"/>
          <w:szCs w:val="28"/>
          <w:rtl w:val="0"/>
        </w:rPr>
        <w:t xml:space="preserve">) between cultivars. While, the number of spikes plant</w:t>
      </w:r>
      <w:r w:rsidDel="00000000" w:rsidR="00000000" w:rsidRPr="00000000">
        <w:rPr>
          <w:sz w:val="28"/>
          <w:szCs w:val="28"/>
          <w:vertAlign w:val="superscript"/>
          <w:rtl w:val="0"/>
        </w:rPr>
        <w:t xml:space="preserve">-1</w:t>
      </w:r>
      <w:r w:rsidDel="00000000" w:rsidR="00000000" w:rsidRPr="00000000">
        <w:rPr>
          <w:sz w:val="28"/>
          <w:szCs w:val="28"/>
          <w:rtl w:val="0"/>
        </w:rPr>
        <w:t xml:space="preserve"> and harvest index (%) was increased in EW row direction compared to SN row direction. Also, all other parameters except 1000 kernels weight were increased in SN row direction compared to EW row direction. The data showed in table 6, indicates that SN direction significantly increased grain yield compare to EW direction. Spike weight (g), Number of Kernels Spike-1, Grain yield (g plant-1) and Biological yield of V1 × SN row direction was significantly (P&lt;0.05) increased compared to other interactions. While, 1000 kernels weight and Harvest index of V2 × EW were significantly (P&lt;0.05) increased compared to other interactions. This positive enhancement in grain yield have also been reported by previous research (Pandey </w:t>
      </w:r>
      <w:r w:rsidDel="00000000" w:rsidR="00000000" w:rsidRPr="00000000">
        <w:rPr>
          <w:i w:val="1"/>
          <w:sz w:val="28"/>
          <w:szCs w:val="28"/>
          <w:rtl w:val="0"/>
        </w:rPr>
        <w:t xml:space="preserve">et al</w:t>
      </w:r>
      <w:r w:rsidDel="00000000" w:rsidR="00000000" w:rsidRPr="00000000">
        <w:rPr>
          <w:sz w:val="28"/>
          <w:szCs w:val="28"/>
          <w:rtl w:val="0"/>
        </w:rPr>
        <w:t xml:space="preserve">., 2013). The row direction can supply a concept to produce a good condition of light-saturated for a crop that cover for the aims of effective harvesting of solar power for the production of agriculture. The research was supported with the previous study at the Miniba Agricultural Center, which showed that seeding in the EW row direction increased the crop yield compared to the SN row direction during the experimental period (Cook et al., 2009). </w:t>
      </w:r>
    </w:p>
    <w:p w:rsidR="00000000" w:rsidDel="00000000" w:rsidP="00000000" w:rsidRDefault="00000000" w:rsidRPr="00000000" w14:paraId="00000114">
      <w:pPr>
        <w:jc w:val="center"/>
        <w:rPr>
          <w:sz w:val="28"/>
          <w:szCs w:val="28"/>
        </w:rPr>
      </w:pPr>
      <w:r w:rsidDel="00000000" w:rsidR="00000000" w:rsidRPr="00000000">
        <w:rPr>
          <w:b w:val="1"/>
          <w:sz w:val="28"/>
          <w:szCs w:val="28"/>
          <w:rtl w:val="0"/>
        </w:rPr>
        <w:t xml:space="preserve">Table 7.</w:t>
      </w:r>
      <w:r w:rsidDel="00000000" w:rsidR="00000000" w:rsidRPr="00000000">
        <w:rPr>
          <w:sz w:val="28"/>
          <w:szCs w:val="28"/>
          <w:rtl w:val="0"/>
        </w:rPr>
        <w:t xml:space="preserve"> Response of some wheat cultivars to plot orientation and their interactions on vegetative traits in field experiment.</w:t>
      </w:r>
    </w:p>
    <w:tbl>
      <w:tblPr>
        <w:tblStyle w:val="Table3"/>
        <w:tblW w:w="1417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1625"/>
        <w:gridCol w:w="1934"/>
        <w:gridCol w:w="1287"/>
        <w:gridCol w:w="381"/>
        <w:gridCol w:w="1402"/>
        <w:gridCol w:w="1363"/>
        <w:gridCol w:w="1363"/>
        <w:gridCol w:w="1363"/>
        <w:gridCol w:w="1363"/>
        <w:tblGridChange w:id="0">
          <w:tblGrid>
            <w:gridCol w:w="2093"/>
            <w:gridCol w:w="1625"/>
            <w:gridCol w:w="1934"/>
            <w:gridCol w:w="1287"/>
            <w:gridCol w:w="381"/>
            <w:gridCol w:w="1402"/>
            <w:gridCol w:w="1363"/>
            <w:gridCol w:w="1363"/>
            <w:gridCol w:w="1363"/>
            <w:gridCol w:w="1363"/>
          </w:tblGrid>
        </w:tblGridChange>
      </w:tblGrid>
      <w:tr>
        <w:trPr>
          <w:cantSplit w:val="0"/>
          <w:tblHeader w:val="0"/>
        </w:trPr>
        <w:tc>
          <w:tcPr>
            <w:tcBorders>
              <w:top w:color="000000" w:space="0" w:sz="18" w:val="single"/>
              <w:left w:color="000000" w:space="0" w:sz="0" w:val="nil"/>
              <w:bottom w:color="000000" w:space="0" w:sz="18" w:val="single"/>
            </w:tcBorders>
            <w:vAlign w:val="center"/>
          </w:tcPr>
          <w:p w:rsidR="00000000" w:rsidDel="00000000" w:rsidP="00000000" w:rsidRDefault="00000000" w:rsidRPr="00000000" w14:paraId="00000115">
            <w:pPr>
              <w:bidi w:val="1"/>
              <w:jc w:val="center"/>
              <w:rPr>
                <w:b w:val="1"/>
                <w:sz w:val="24"/>
                <w:szCs w:val="24"/>
              </w:rPr>
            </w:pPr>
            <w:r w:rsidDel="00000000" w:rsidR="00000000" w:rsidRPr="00000000">
              <w:rPr>
                <w:b w:val="1"/>
                <w:sz w:val="24"/>
                <w:szCs w:val="24"/>
                <w:rtl w:val="0"/>
              </w:rPr>
              <w:t xml:space="preserve">Treatment</w:t>
            </w:r>
          </w:p>
        </w:tc>
        <w:tc>
          <w:tcPr>
            <w:tcBorders>
              <w:top w:color="000000" w:space="0" w:sz="18" w:val="single"/>
              <w:bottom w:color="000000" w:space="0" w:sz="18" w:val="single"/>
            </w:tcBorders>
            <w:vAlign w:val="center"/>
          </w:tcPr>
          <w:p w:rsidR="00000000" w:rsidDel="00000000" w:rsidP="00000000" w:rsidRDefault="00000000" w:rsidRPr="00000000" w14:paraId="00000116">
            <w:pPr>
              <w:bidi w:val="1"/>
              <w:jc w:val="center"/>
              <w:rPr>
                <w:b w:val="1"/>
              </w:rPr>
            </w:pPr>
            <w:r w:rsidDel="00000000" w:rsidR="00000000" w:rsidRPr="00000000">
              <w:rPr>
                <w:b w:val="1"/>
                <w:rtl w:val="0"/>
              </w:rPr>
              <w:t xml:space="preserve">No. of Spikes Plant</w:t>
            </w:r>
            <w:r w:rsidDel="00000000" w:rsidR="00000000" w:rsidRPr="00000000">
              <w:rPr>
                <w:b w:val="1"/>
                <w:vertAlign w:val="superscript"/>
                <w:rtl w:val="0"/>
              </w:rPr>
              <w:t xml:space="preserve">-1</w:t>
            </w:r>
            <w:r w:rsidDel="00000000" w:rsidR="00000000" w:rsidRPr="00000000">
              <w:rPr>
                <w:rtl w:val="0"/>
              </w:rPr>
            </w:r>
          </w:p>
        </w:tc>
        <w:tc>
          <w:tcPr>
            <w:tcBorders>
              <w:top w:color="000000" w:space="0" w:sz="18" w:val="single"/>
              <w:bottom w:color="000000" w:space="0" w:sz="18" w:val="single"/>
            </w:tcBorders>
            <w:vAlign w:val="center"/>
          </w:tcPr>
          <w:p w:rsidR="00000000" w:rsidDel="00000000" w:rsidP="00000000" w:rsidRDefault="00000000" w:rsidRPr="00000000" w14:paraId="00000117">
            <w:pPr>
              <w:bidi w:val="1"/>
              <w:jc w:val="center"/>
              <w:rPr>
                <w:b w:val="1"/>
              </w:rPr>
            </w:pPr>
            <w:r w:rsidDel="00000000" w:rsidR="00000000" w:rsidRPr="00000000">
              <w:rPr>
                <w:b w:val="1"/>
                <w:rtl w:val="0"/>
              </w:rPr>
              <w:t xml:space="preserve">Spikes weight (g Plant</w:t>
            </w:r>
            <w:r w:rsidDel="00000000" w:rsidR="00000000" w:rsidRPr="00000000">
              <w:rPr>
                <w:b w:val="1"/>
                <w:vertAlign w:val="superscript"/>
                <w:rtl w:val="0"/>
              </w:rPr>
              <w:t xml:space="preserve">-1</w:t>
            </w:r>
            <w:r w:rsidDel="00000000" w:rsidR="00000000" w:rsidRPr="00000000">
              <w:rPr>
                <w:b w:val="1"/>
                <w:rtl w:val="0"/>
              </w:rPr>
              <w:t xml:space="preserve">)</w:t>
            </w:r>
          </w:p>
        </w:tc>
        <w:tc>
          <w:tcPr>
            <w:gridSpan w:val="2"/>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8">
            <w:pPr>
              <w:bidi w:val="1"/>
              <w:jc w:val="center"/>
              <w:rPr>
                <w:b w:val="1"/>
              </w:rPr>
            </w:pPr>
            <w:r w:rsidDel="00000000" w:rsidR="00000000" w:rsidRPr="00000000">
              <w:rPr>
                <w:b w:val="1"/>
                <w:rtl w:val="0"/>
              </w:rPr>
              <w:t xml:space="preserve">Spikes length (cm)</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A">
            <w:pPr>
              <w:bidi w:val="1"/>
              <w:jc w:val="center"/>
              <w:rPr>
                <w:b w:val="1"/>
              </w:rPr>
            </w:pPr>
            <w:r w:rsidDel="00000000" w:rsidR="00000000" w:rsidRPr="00000000">
              <w:rPr>
                <w:b w:val="1"/>
                <w:rtl w:val="0"/>
              </w:rPr>
              <w:t xml:space="preserve">No. of kernels Spikes</w:t>
            </w:r>
            <w:r w:rsidDel="00000000" w:rsidR="00000000" w:rsidRPr="00000000">
              <w:rPr>
                <w:b w:val="1"/>
                <w:vertAlign w:val="superscript"/>
                <w:rtl w:val="0"/>
              </w:rPr>
              <w:t xml:space="preserve">-1</w:t>
            </w:r>
            <w:r w:rsidDel="00000000" w:rsidR="00000000" w:rsidRPr="00000000">
              <w:rPr>
                <w:rtl w:val="0"/>
              </w:rPr>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B">
            <w:pPr>
              <w:bidi w:val="1"/>
              <w:jc w:val="center"/>
              <w:rPr>
                <w:b w:val="1"/>
              </w:rPr>
            </w:pPr>
            <w:r w:rsidDel="00000000" w:rsidR="00000000" w:rsidRPr="00000000">
              <w:rPr>
                <w:b w:val="1"/>
                <w:rtl w:val="0"/>
              </w:rPr>
              <w:t xml:space="preserve">1000 kernels weight (g)</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C">
            <w:pPr>
              <w:bidi w:val="1"/>
              <w:jc w:val="center"/>
              <w:rPr>
                <w:b w:val="1"/>
              </w:rPr>
            </w:pPr>
            <w:r w:rsidDel="00000000" w:rsidR="00000000" w:rsidRPr="00000000">
              <w:rPr>
                <w:b w:val="1"/>
                <w:rtl w:val="0"/>
              </w:rPr>
              <w:t xml:space="preserve">Grain yield </w:t>
            </w:r>
          </w:p>
          <w:p w:rsidR="00000000" w:rsidDel="00000000" w:rsidP="00000000" w:rsidRDefault="00000000" w:rsidRPr="00000000" w14:paraId="0000011D">
            <w:pPr>
              <w:bidi w:val="1"/>
              <w:jc w:val="center"/>
              <w:rPr>
                <w:b w:val="1"/>
              </w:rPr>
            </w:pPr>
            <w:r w:rsidDel="00000000" w:rsidR="00000000" w:rsidRPr="00000000">
              <w:rPr>
                <w:b w:val="1"/>
                <w:rtl w:val="0"/>
              </w:rPr>
              <w:t xml:space="preserve">(g plant</w:t>
            </w:r>
            <w:r w:rsidDel="00000000" w:rsidR="00000000" w:rsidRPr="00000000">
              <w:rPr>
                <w:b w:val="1"/>
                <w:vertAlign w:val="superscript"/>
                <w:rtl w:val="0"/>
              </w:rPr>
              <w:t xml:space="preserve">-1</w:t>
            </w:r>
            <w:r w:rsidDel="00000000" w:rsidR="00000000" w:rsidRPr="00000000">
              <w:rPr>
                <w:b w:val="1"/>
                <w:rtl w:val="0"/>
              </w:rPr>
              <w:t xml:space="preserve">)</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E">
            <w:pPr>
              <w:bidi w:val="1"/>
              <w:jc w:val="center"/>
              <w:rPr>
                <w:b w:val="1"/>
              </w:rPr>
            </w:pPr>
            <w:r w:rsidDel="00000000" w:rsidR="00000000" w:rsidRPr="00000000">
              <w:rPr>
                <w:b w:val="1"/>
                <w:rtl w:val="0"/>
              </w:rPr>
              <w:t xml:space="preserve">Biological yield (g plant</w:t>
            </w:r>
            <w:r w:rsidDel="00000000" w:rsidR="00000000" w:rsidRPr="00000000">
              <w:rPr>
                <w:b w:val="1"/>
                <w:vertAlign w:val="superscript"/>
                <w:rtl w:val="0"/>
              </w:rPr>
              <w:t xml:space="preserve">-1</w:t>
            </w:r>
            <w:r w:rsidDel="00000000" w:rsidR="00000000" w:rsidRPr="00000000">
              <w:rPr>
                <w:b w:val="1"/>
                <w:rtl w:val="0"/>
              </w:rPr>
              <w:t xml:space="preserve">)</w:t>
            </w:r>
          </w:p>
        </w:tc>
        <w:tc>
          <w:tcPr>
            <w:tcBorders>
              <w:top w:color="000000" w:space="0" w:sz="18" w:val="single"/>
              <w:bottom w:color="000000" w:space="0" w:sz="18" w:val="single"/>
              <w:right w:color="000000" w:space="0" w:sz="0" w:val="nil"/>
            </w:tcBorders>
            <w:vAlign w:val="center"/>
          </w:tcPr>
          <w:p w:rsidR="00000000" w:rsidDel="00000000" w:rsidP="00000000" w:rsidRDefault="00000000" w:rsidRPr="00000000" w14:paraId="0000011F">
            <w:pPr>
              <w:bidi w:val="1"/>
              <w:jc w:val="center"/>
              <w:rPr>
                <w:b w:val="1"/>
              </w:rPr>
            </w:pPr>
            <w:r w:rsidDel="00000000" w:rsidR="00000000" w:rsidRPr="00000000">
              <w:rPr>
                <w:b w:val="1"/>
                <w:rtl w:val="0"/>
              </w:rPr>
              <w:t xml:space="preserve">Harvest index %</w:t>
            </w:r>
          </w:p>
        </w:tc>
      </w:tr>
      <w:tr>
        <w:trPr>
          <w:cantSplit w:val="0"/>
          <w:tblHeader w:val="0"/>
        </w:trPr>
        <w:tc>
          <w:tcPr>
            <w:gridSpan w:val="4"/>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0">
            <w:pPr>
              <w:bidi w:val="1"/>
              <w:jc w:val="right"/>
              <w:rPr>
                <w:b w:val="1"/>
                <w:sz w:val="24"/>
                <w:szCs w:val="24"/>
              </w:rPr>
            </w:pPr>
            <w:r w:rsidDel="00000000" w:rsidR="00000000" w:rsidRPr="00000000">
              <w:rPr>
                <w:b w:val="1"/>
                <w:sz w:val="24"/>
                <w:szCs w:val="24"/>
                <w:rtl w:val="0"/>
              </w:rPr>
              <w:t xml:space="preserve">Direction</w:t>
            </w:r>
          </w:p>
        </w:tc>
        <w:tc>
          <w:tcPr>
            <w:gridSpan w:val="2"/>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4">
            <w:pPr>
              <w:bidi w:val="1"/>
              <w:rPr>
                <w:b w:val="1"/>
                <w:sz w:val="24"/>
                <w:szCs w:val="24"/>
              </w:rPr>
            </w:pPr>
            <w:r w:rsidDel="00000000" w:rsidR="00000000" w:rsidRPr="00000000">
              <w:rPr>
                <w:rtl w:val="0"/>
              </w:rPr>
            </w:r>
          </w:p>
        </w:tc>
        <w:tc>
          <w:tcPr>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6">
            <w:pPr>
              <w:bidi w:val="1"/>
              <w:rPr>
                <w:b w:val="1"/>
                <w:sz w:val="24"/>
                <w:szCs w:val="24"/>
              </w:rPr>
            </w:pPr>
            <w:r w:rsidDel="00000000" w:rsidR="00000000" w:rsidRPr="00000000">
              <w:rPr>
                <w:rtl w:val="0"/>
              </w:rPr>
            </w:r>
          </w:p>
        </w:tc>
        <w:tc>
          <w:tcPr>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7">
            <w:pPr>
              <w:bidi w:val="1"/>
              <w:rPr>
                <w:b w:val="1"/>
                <w:sz w:val="24"/>
                <w:szCs w:val="24"/>
              </w:rPr>
            </w:pPr>
            <w:r w:rsidDel="00000000" w:rsidR="00000000" w:rsidRPr="00000000">
              <w:rPr>
                <w:rtl w:val="0"/>
              </w:rPr>
            </w:r>
          </w:p>
        </w:tc>
        <w:tc>
          <w:tcPr>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8">
            <w:pPr>
              <w:bidi w:val="1"/>
              <w:rPr>
                <w:b w:val="1"/>
                <w:sz w:val="24"/>
                <w:szCs w:val="24"/>
              </w:rPr>
            </w:pPr>
            <w:r w:rsidDel="00000000" w:rsidR="00000000" w:rsidRPr="00000000">
              <w:rPr>
                <w:rtl w:val="0"/>
              </w:rPr>
            </w:r>
          </w:p>
        </w:tc>
        <w:tc>
          <w:tcPr>
            <w:tcBorders>
              <w:top w:color="000000" w:space="0" w:sz="18" w:val="single"/>
              <w:left w:color="000000" w:space="0" w:sz="0" w:val="nil"/>
              <w:bottom w:color="000000" w:space="0" w:sz="4" w:val="single"/>
              <w:right w:color="000000" w:space="0" w:sz="0" w:val="nil"/>
            </w:tcBorders>
          </w:tcPr>
          <w:p w:rsidR="00000000" w:rsidDel="00000000" w:rsidP="00000000" w:rsidRDefault="00000000" w:rsidRPr="00000000" w14:paraId="00000129">
            <w:pPr>
              <w:bidi w:val="1"/>
              <w:rPr>
                <w:b w:val="1"/>
                <w:sz w:val="24"/>
                <w:szCs w:val="24"/>
              </w:rPr>
            </w:pPr>
            <w:r w:rsidDel="00000000" w:rsidR="00000000" w:rsidRPr="00000000">
              <w:rPr>
                <w:rtl w:val="0"/>
              </w:rPr>
            </w:r>
          </w:p>
        </w:tc>
      </w:tr>
      <w:tr>
        <w:trPr>
          <w:cantSplit w:val="0"/>
          <w:tblHeader w:val="0"/>
        </w:trPr>
        <w:tc>
          <w:tcPr>
            <w:tcBorders>
              <w:top w:color="000000" w:space="0" w:sz="4" w:val="single"/>
              <w:left w:color="000000" w:space="0" w:sz="0" w:val="nil"/>
            </w:tcBorders>
          </w:tcPr>
          <w:p w:rsidR="00000000" w:rsidDel="00000000" w:rsidP="00000000" w:rsidRDefault="00000000" w:rsidRPr="00000000" w14:paraId="0000012A">
            <w:pPr>
              <w:bidi w:val="1"/>
              <w:jc w:val="right"/>
              <w:rPr>
                <w:sz w:val="24"/>
                <w:szCs w:val="24"/>
              </w:rPr>
            </w:pPr>
            <w:r w:rsidDel="00000000" w:rsidR="00000000" w:rsidRPr="00000000">
              <w:rPr>
                <w:sz w:val="24"/>
                <w:szCs w:val="24"/>
                <w:rtl w:val="0"/>
              </w:rPr>
              <w:t xml:space="preserve">South-North (SN)</w:t>
            </w:r>
          </w:p>
        </w:tc>
        <w:tc>
          <w:tcPr>
            <w:tcBorders>
              <w:top w:color="000000" w:space="0" w:sz="4" w:val="single"/>
            </w:tcBorders>
            <w:vAlign w:val="center"/>
          </w:tcPr>
          <w:p w:rsidR="00000000" w:rsidDel="00000000" w:rsidP="00000000" w:rsidRDefault="00000000" w:rsidRPr="00000000" w14:paraId="0000012B">
            <w:pPr>
              <w:bidi w:val="1"/>
              <w:jc w:val="center"/>
              <w:rPr/>
            </w:pPr>
            <w:r w:rsidDel="00000000" w:rsidR="00000000" w:rsidRPr="00000000">
              <w:rPr>
                <w:rtl w:val="0"/>
              </w:rPr>
              <w:t xml:space="preserve">1.04 b</w:t>
            </w:r>
          </w:p>
        </w:tc>
        <w:tc>
          <w:tcPr>
            <w:tcBorders>
              <w:top w:color="000000" w:space="0" w:sz="4" w:val="single"/>
            </w:tcBorders>
          </w:tcPr>
          <w:p w:rsidR="00000000" w:rsidDel="00000000" w:rsidP="00000000" w:rsidRDefault="00000000" w:rsidRPr="00000000" w14:paraId="0000012C">
            <w:pPr>
              <w:bidi w:val="1"/>
              <w:jc w:val="center"/>
              <w:rPr/>
            </w:pPr>
            <w:r w:rsidDel="00000000" w:rsidR="00000000" w:rsidRPr="00000000">
              <w:rPr>
                <w:rtl w:val="0"/>
              </w:rPr>
              <w:t xml:space="preserve">2.90 a</w:t>
            </w:r>
          </w:p>
        </w:tc>
        <w:tc>
          <w:tcPr>
            <w:gridSpan w:val="2"/>
            <w:tcBorders>
              <w:top w:color="000000" w:space="0" w:sz="4" w:val="single"/>
              <w:right w:color="000000" w:space="0" w:sz="0" w:val="nil"/>
            </w:tcBorders>
            <w:vAlign w:val="center"/>
          </w:tcPr>
          <w:p w:rsidR="00000000" w:rsidDel="00000000" w:rsidP="00000000" w:rsidRDefault="00000000" w:rsidRPr="00000000" w14:paraId="0000012D">
            <w:pPr>
              <w:bidi w:val="1"/>
              <w:jc w:val="center"/>
              <w:rPr/>
            </w:pPr>
            <w:r w:rsidDel="00000000" w:rsidR="00000000" w:rsidRPr="00000000">
              <w:rPr>
                <w:rtl w:val="0"/>
              </w:rPr>
              <w:t xml:space="preserve">8.67 a</w:t>
            </w:r>
          </w:p>
        </w:tc>
        <w:tc>
          <w:tcPr>
            <w:tcBorders>
              <w:top w:color="000000" w:space="0" w:sz="4" w:val="single"/>
              <w:right w:color="000000" w:space="0" w:sz="0" w:val="nil"/>
            </w:tcBorders>
            <w:vAlign w:val="center"/>
          </w:tcPr>
          <w:p w:rsidR="00000000" w:rsidDel="00000000" w:rsidP="00000000" w:rsidRDefault="00000000" w:rsidRPr="00000000" w14:paraId="0000012F">
            <w:pPr>
              <w:bidi w:val="1"/>
              <w:jc w:val="center"/>
              <w:rPr/>
            </w:pPr>
            <w:r w:rsidDel="00000000" w:rsidR="00000000" w:rsidRPr="00000000">
              <w:rPr>
                <w:rtl w:val="0"/>
              </w:rPr>
              <w:t xml:space="preserve">41.45 a</w:t>
            </w:r>
          </w:p>
        </w:tc>
        <w:tc>
          <w:tcPr>
            <w:tcBorders>
              <w:top w:color="000000" w:space="0" w:sz="4" w:val="single"/>
              <w:right w:color="000000" w:space="0" w:sz="0" w:val="nil"/>
            </w:tcBorders>
            <w:vAlign w:val="center"/>
          </w:tcPr>
          <w:p w:rsidR="00000000" w:rsidDel="00000000" w:rsidP="00000000" w:rsidRDefault="00000000" w:rsidRPr="00000000" w14:paraId="00000130">
            <w:pPr>
              <w:bidi w:val="1"/>
              <w:jc w:val="center"/>
              <w:rPr/>
            </w:pPr>
            <w:r w:rsidDel="00000000" w:rsidR="00000000" w:rsidRPr="00000000">
              <w:rPr>
                <w:rtl w:val="0"/>
              </w:rPr>
              <w:t xml:space="preserve">50.46 a</w:t>
            </w:r>
          </w:p>
        </w:tc>
        <w:tc>
          <w:tcPr>
            <w:tcBorders>
              <w:top w:color="000000" w:space="0" w:sz="4" w:val="single"/>
              <w:right w:color="000000" w:space="0" w:sz="0" w:val="nil"/>
            </w:tcBorders>
            <w:vAlign w:val="center"/>
          </w:tcPr>
          <w:p w:rsidR="00000000" w:rsidDel="00000000" w:rsidP="00000000" w:rsidRDefault="00000000" w:rsidRPr="00000000" w14:paraId="00000131">
            <w:pPr>
              <w:bidi w:val="1"/>
              <w:jc w:val="center"/>
              <w:rPr/>
            </w:pPr>
            <w:r w:rsidDel="00000000" w:rsidR="00000000" w:rsidRPr="00000000">
              <w:rPr>
                <w:rtl w:val="0"/>
              </w:rPr>
              <w:t xml:space="preserve">1.90 a</w:t>
            </w:r>
          </w:p>
        </w:tc>
        <w:tc>
          <w:tcPr>
            <w:tcBorders>
              <w:top w:color="000000" w:space="0" w:sz="4" w:val="single"/>
              <w:right w:color="000000" w:space="0" w:sz="0" w:val="nil"/>
            </w:tcBorders>
            <w:vAlign w:val="center"/>
          </w:tcPr>
          <w:p w:rsidR="00000000" w:rsidDel="00000000" w:rsidP="00000000" w:rsidRDefault="00000000" w:rsidRPr="00000000" w14:paraId="00000132">
            <w:pPr>
              <w:bidi w:val="1"/>
              <w:jc w:val="center"/>
              <w:rPr/>
            </w:pPr>
            <w:r w:rsidDel="00000000" w:rsidR="00000000" w:rsidRPr="00000000">
              <w:rPr>
                <w:rtl w:val="0"/>
              </w:rPr>
              <w:t xml:space="preserve">5.03 a</w:t>
            </w:r>
          </w:p>
        </w:tc>
        <w:tc>
          <w:tcPr>
            <w:tcBorders>
              <w:top w:color="000000" w:space="0" w:sz="4" w:val="single"/>
              <w:right w:color="000000" w:space="0" w:sz="0" w:val="nil"/>
            </w:tcBorders>
          </w:tcPr>
          <w:p w:rsidR="00000000" w:rsidDel="00000000" w:rsidP="00000000" w:rsidRDefault="00000000" w:rsidRPr="00000000" w14:paraId="00000133">
            <w:pPr>
              <w:bidi w:val="1"/>
              <w:jc w:val="center"/>
              <w:rPr/>
            </w:pPr>
            <w:r w:rsidDel="00000000" w:rsidR="00000000" w:rsidRPr="00000000">
              <w:rPr>
                <w:rtl w:val="0"/>
              </w:rPr>
              <w:t xml:space="preserve">39.00 b</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134">
            <w:pPr>
              <w:bidi w:val="1"/>
              <w:jc w:val="right"/>
              <w:rPr>
                <w:sz w:val="24"/>
                <w:szCs w:val="24"/>
              </w:rPr>
            </w:pPr>
            <w:r w:rsidDel="00000000" w:rsidR="00000000" w:rsidRPr="00000000">
              <w:rPr>
                <w:sz w:val="24"/>
                <w:szCs w:val="24"/>
                <w:rtl w:val="0"/>
              </w:rPr>
              <w:t xml:space="preserve">East-West (EW)</w:t>
            </w:r>
          </w:p>
        </w:tc>
        <w:tc>
          <w:tcPr>
            <w:tcBorders>
              <w:bottom w:color="000000" w:space="0" w:sz="18" w:val="single"/>
            </w:tcBorders>
            <w:vAlign w:val="center"/>
          </w:tcPr>
          <w:p w:rsidR="00000000" w:rsidDel="00000000" w:rsidP="00000000" w:rsidRDefault="00000000" w:rsidRPr="00000000" w14:paraId="00000135">
            <w:pPr>
              <w:bidi w:val="1"/>
              <w:jc w:val="center"/>
              <w:rPr/>
            </w:pPr>
            <w:r w:rsidDel="00000000" w:rsidR="00000000" w:rsidRPr="00000000">
              <w:rPr>
                <w:rtl w:val="0"/>
              </w:rPr>
              <w:t xml:space="preserve">1.40 a</w:t>
            </w:r>
          </w:p>
        </w:tc>
        <w:tc>
          <w:tcPr>
            <w:tcBorders>
              <w:bottom w:color="000000" w:space="0" w:sz="18" w:val="single"/>
            </w:tcBorders>
          </w:tcPr>
          <w:p w:rsidR="00000000" w:rsidDel="00000000" w:rsidP="00000000" w:rsidRDefault="00000000" w:rsidRPr="00000000" w14:paraId="00000136">
            <w:pPr>
              <w:bidi w:val="1"/>
              <w:jc w:val="center"/>
              <w:rPr/>
            </w:pPr>
            <w:r w:rsidDel="00000000" w:rsidR="00000000" w:rsidRPr="00000000">
              <w:rPr>
                <w:rtl w:val="0"/>
              </w:rPr>
              <w:t xml:space="preserve">1.95 b</w:t>
            </w:r>
          </w:p>
        </w:tc>
        <w:tc>
          <w:tcPr>
            <w:gridSpan w:val="2"/>
            <w:tcBorders>
              <w:bottom w:color="000000" w:space="0" w:sz="18" w:val="single"/>
              <w:right w:color="000000" w:space="0" w:sz="0" w:val="nil"/>
            </w:tcBorders>
            <w:vAlign w:val="center"/>
          </w:tcPr>
          <w:p w:rsidR="00000000" w:rsidDel="00000000" w:rsidP="00000000" w:rsidRDefault="00000000" w:rsidRPr="00000000" w14:paraId="00000137">
            <w:pPr>
              <w:bidi w:val="1"/>
              <w:jc w:val="center"/>
              <w:rPr/>
            </w:pPr>
            <w:r w:rsidDel="00000000" w:rsidR="00000000" w:rsidRPr="00000000">
              <w:rPr>
                <w:rtl w:val="0"/>
              </w:rPr>
              <w:t xml:space="preserve">6.91 b</w:t>
            </w:r>
          </w:p>
        </w:tc>
        <w:tc>
          <w:tcPr>
            <w:tcBorders>
              <w:bottom w:color="000000" w:space="0" w:sz="18" w:val="single"/>
              <w:right w:color="000000" w:space="0" w:sz="0" w:val="nil"/>
            </w:tcBorders>
            <w:vAlign w:val="center"/>
          </w:tcPr>
          <w:p w:rsidR="00000000" w:rsidDel="00000000" w:rsidP="00000000" w:rsidRDefault="00000000" w:rsidRPr="00000000" w14:paraId="00000139">
            <w:pPr>
              <w:bidi w:val="1"/>
              <w:jc w:val="center"/>
              <w:rPr/>
            </w:pPr>
            <w:r w:rsidDel="00000000" w:rsidR="00000000" w:rsidRPr="00000000">
              <w:rPr>
                <w:rtl w:val="0"/>
              </w:rPr>
              <w:t xml:space="preserve">31.45 b</w:t>
            </w:r>
          </w:p>
        </w:tc>
        <w:tc>
          <w:tcPr>
            <w:tcBorders>
              <w:bottom w:color="000000" w:space="0" w:sz="18" w:val="single"/>
              <w:right w:color="000000" w:space="0" w:sz="0" w:val="nil"/>
            </w:tcBorders>
            <w:vAlign w:val="center"/>
          </w:tcPr>
          <w:p w:rsidR="00000000" w:rsidDel="00000000" w:rsidP="00000000" w:rsidRDefault="00000000" w:rsidRPr="00000000" w14:paraId="0000013A">
            <w:pPr>
              <w:bidi w:val="1"/>
              <w:jc w:val="center"/>
              <w:rPr/>
            </w:pPr>
            <w:r w:rsidDel="00000000" w:rsidR="00000000" w:rsidRPr="00000000">
              <w:rPr>
                <w:rtl w:val="0"/>
              </w:rPr>
              <w:t xml:space="preserve">49.38 a</w:t>
            </w:r>
          </w:p>
        </w:tc>
        <w:tc>
          <w:tcPr>
            <w:tcBorders>
              <w:bottom w:color="000000" w:space="0" w:sz="18" w:val="single"/>
              <w:right w:color="000000" w:space="0" w:sz="0" w:val="nil"/>
            </w:tcBorders>
            <w:vAlign w:val="center"/>
          </w:tcPr>
          <w:p w:rsidR="00000000" w:rsidDel="00000000" w:rsidP="00000000" w:rsidRDefault="00000000" w:rsidRPr="00000000" w14:paraId="0000013B">
            <w:pPr>
              <w:bidi w:val="1"/>
              <w:jc w:val="center"/>
              <w:rPr/>
            </w:pPr>
            <w:r w:rsidDel="00000000" w:rsidR="00000000" w:rsidRPr="00000000">
              <w:rPr>
                <w:rtl w:val="0"/>
              </w:rPr>
              <w:t xml:space="preserve">1.57 b</w:t>
            </w:r>
          </w:p>
        </w:tc>
        <w:tc>
          <w:tcPr>
            <w:tcBorders>
              <w:bottom w:color="000000" w:space="0" w:sz="18" w:val="single"/>
              <w:right w:color="000000" w:space="0" w:sz="0" w:val="nil"/>
            </w:tcBorders>
            <w:vAlign w:val="center"/>
          </w:tcPr>
          <w:p w:rsidR="00000000" w:rsidDel="00000000" w:rsidP="00000000" w:rsidRDefault="00000000" w:rsidRPr="00000000" w14:paraId="0000013C">
            <w:pPr>
              <w:bidi w:val="1"/>
              <w:jc w:val="center"/>
              <w:rPr/>
            </w:pPr>
            <w:r w:rsidDel="00000000" w:rsidR="00000000" w:rsidRPr="00000000">
              <w:rPr>
                <w:rtl w:val="0"/>
              </w:rPr>
              <w:t xml:space="preserve">3.40 b</w:t>
            </w:r>
          </w:p>
        </w:tc>
        <w:tc>
          <w:tcPr>
            <w:tcBorders>
              <w:bottom w:color="000000" w:space="0" w:sz="18" w:val="single"/>
              <w:right w:color="000000" w:space="0" w:sz="0" w:val="nil"/>
            </w:tcBorders>
          </w:tcPr>
          <w:p w:rsidR="00000000" w:rsidDel="00000000" w:rsidP="00000000" w:rsidRDefault="00000000" w:rsidRPr="00000000" w14:paraId="0000013D">
            <w:pPr>
              <w:bidi w:val="1"/>
              <w:jc w:val="center"/>
              <w:rPr/>
            </w:pPr>
            <w:r w:rsidDel="00000000" w:rsidR="00000000" w:rsidRPr="00000000">
              <w:rPr>
                <w:rtl w:val="0"/>
              </w:rPr>
              <w:t xml:space="preserve">46.68 a</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13E">
            <w:pPr>
              <w:bidi w:val="1"/>
              <w:jc w:val="right"/>
              <w:rPr>
                <w:b w:val="1"/>
                <w:sz w:val="24"/>
                <w:szCs w:val="24"/>
              </w:rPr>
            </w:pPr>
            <w:r w:rsidDel="00000000" w:rsidR="00000000" w:rsidRPr="00000000">
              <w:rPr>
                <w:b w:val="1"/>
                <w:sz w:val="24"/>
                <w:szCs w:val="24"/>
                <w:rtl w:val="0"/>
              </w:rPr>
              <w:t xml:space="preserve">Cultivar</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142">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44">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45">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46">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47">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148">
            <w:pPr>
              <w:bidi w:val="1"/>
              <w:jc w:val="right"/>
              <w:rPr>
                <w:sz w:val="24"/>
                <w:szCs w:val="24"/>
              </w:rPr>
            </w:pPr>
            <w:r w:rsidDel="00000000" w:rsidR="00000000" w:rsidRPr="00000000">
              <w:rPr>
                <w:sz w:val="24"/>
                <w:szCs w:val="24"/>
                <w:rtl w:val="0"/>
              </w:rPr>
              <w:t xml:space="preserve">V1 (Florkwa)</w:t>
            </w:r>
          </w:p>
        </w:tc>
        <w:tc>
          <w:tcPr>
            <w:vAlign w:val="center"/>
          </w:tcPr>
          <w:p w:rsidR="00000000" w:rsidDel="00000000" w:rsidP="00000000" w:rsidRDefault="00000000" w:rsidRPr="00000000" w14:paraId="00000149">
            <w:pPr>
              <w:bidi w:val="1"/>
              <w:jc w:val="center"/>
              <w:rPr/>
            </w:pPr>
            <w:r w:rsidDel="00000000" w:rsidR="00000000" w:rsidRPr="00000000">
              <w:rPr>
                <w:rtl w:val="0"/>
              </w:rPr>
              <w:t xml:space="preserve">1.21 a</w:t>
            </w:r>
          </w:p>
        </w:tc>
        <w:tc>
          <w:tcPr/>
          <w:p w:rsidR="00000000" w:rsidDel="00000000" w:rsidP="00000000" w:rsidRDefault="00000000" w:rsidRPr="00000000" w14:paraId="0000014A">
            <w:pPr>
              <w:bidi w:val="1"/>
              <w:jc w:val="center"/>
              <w:rPr/>
            </w:pPr>
            <w:r w:rsidDel="00000000" w:rsidR="00000000" w:rsidRPr="00000000">
              <w:rPr>
                <w:rtl w:val="0"/>
              </w:rPr>
              <w:t xml:space="preserve">2.57 a</w:t>
            </w:r>
          </w:p>
        </w:tc>
        <w:tc>
          <w:tcPr>
            <w:gridSpan w:val="2"/>
            <w:tcBorders>
              <w:right w:color="000000" w:space="0" w:sz="0" w:val="nil"/>
            </w:tcBorders>
            <w:vAlign w:val="center"/>
          </w:tcPr>
          <w:p w:rsidR="00000000" w:rsidDel="00000000" w:rsidP="00000000" w:rsidRDefault="00000000" w:rsidRPr="00000000" w14:paraId="0000014B">
            <w:pPr>
              <w:bidi w:val="1"/>
              <w:jc w:val="center"/>
              <w:rPr/>
            </w:pPr>
            <w:r w:rsidDel="00000000" w:rsidR="00000000" w:rsidRPr="00000000">
              <w:rPr>
                <w:rtl w:val="0"/>
              </w:rPr>
              <w:t xml:space="preserve">7.83 a</w:t>
            </w:r>
          </w:p>
        </w:tc>
        <w:tc>
          <w:tcPr>
            <w:tcBorders>
              <w:right w:color="000000" w:space="0" w:sz="0" w:val="nil"/>
            </w:tcBorders>
            <w:vAlign w:val="center"/>
          </w:tcPr>
          <w:p w:rsidR="00000000" w:rsidDel="00000000" w:rsidP="00000000" w:rsidRDefault="00000000" w:rsidRPr="00000000" w14:paraId="0000014D">
            <w:pPr>
              <w:bidi w:val="1"/>
              <w:jc w:val="center"/>
              <w:rPr/>
            </w:pPr>
            <w:r w:rsidDel="00000000" w:rsidR="00000000" w:rsidRPr="00000000">
              <w:rPr>
                <w:rtl w:val="0"/>
              </w:rPr>
              <w:t xml:space="preserve">39.23 a</w:t>
            </w:r>
          </w:p>
        </w:tc>
        <w:tc>
          <w:tcPr>
            <w:tcBorders>
              <w:right w:color="000000" w:space="0" w:sz="0" w:val="nil"/>
            </w:tcBorders>
            <w:vAlign w:val="center"/>
          </w:tcPr>
          <w:p w:rsidR="00000000" w:rsidDel="00000000" w:rsidP="00000000" w:rsidRDefault="00000000" w:rsidRPr="00000000" w14:paraId="0000014E">
            <w:pPr>
              <w:bidi w:val="1"/>
              <w:jc w:val="center"/>
              <w:rPr/>
            </w:pPr>
            <w:r w:rsidDel="00000000" w:rsidR="00000000" w:rsidRPr="00000000">
              <w:rPr>
                <w:rtl w:val="0"/>
              </w:rPr>
              <w:t xml:space="preserve">47.02 b</w:t>
            </w:r>
          </w:p>
        </w:tc>
        <w:tc>
          <w:tcPr>
            <w:tcBorders>
              <w:right w:color="000000" w:space="0" w:sz="0" w:val="nil"/>
            </w:tcBorders>
            <w:vAlign w:val="center"/>
          </w:tcPr>
          <w:p w:rsidR="00000000" w:rsidDel="00000000" w:rsidP="00000000" w:rsidRDefault="00000000" w:rsidRPr="00000000" w14:paraId="0000014F">
            <w:pPr>
              <w:bidi w:val="1"/>
              <w:jc w:val="center"/>
              <w:rPr/>
            </w:pPr>
            <w:r w:rsidDel="00000000" w:rsidR="00000000" w:rsidRPr="00000000">
              <w:rPr>
                <w:rtl w:val="0"/>
              </w:rPr>
              <w:t xml:space="preserve">1.76 a</w:t>
            </w:r>
          </w:p>
        </w:tc>
        <w:tc>
          <w:tcPr>
            <w:tcBorders>
              <w:right w:color="000000" w:space="0" w:sz="0" w:val="nil"/>
            </w:tcBorders>
            <w:vAlign w:val="center"/>
          </w:tcPr>
          <w:p w:rsidR="00000000" w:rsidDel="00000000" w:rsidP="00000000" w:rsidRDefault="00000000" w:rsidRPr="00000000" w14:paraId="00000150">
            <w:pPr>
              <w:bidi w:val="1"/>
              <w:jc w:val="center"/>
              <w:rPr/>
            </w:pPr>
            <w:r w:rsidDel="00000000" w:rsidR="00000000" w:rsidRPr="00000000">
              <w:rPr>
                <w:rtl w:val="0"/>
              </w:rPr>
              <w:t xml:space="preserve">4.61 a</w:t>
            </w:r>
          </w:p>
        </w:tc>
        <w:tc>
          <w:tcPr>
            <w:tcBorders>
              <w:right w:color="000000" w:space="0" w:sz="0" w:val="nil"/>
            </w:tcBorders>
          </w:tcPr>
          <w:p w:rsidR="00000000" w:rsidDel="00000000" w:rsidP="00000000" w:rsidRDefault="00000000" w:rsidRPr="00000000" w14:paraId="00000151">
            <w:pPr>
              <w:bidi w:val="1"/>
              <w:jc w:val="center"/>
              <w:rPr/>
            </w:pPr>
            <w:r w:rsidDel="00000000" w:rsidR="00000000" w:rsidRPr="00000000">
              <w:rPr>
                <w:rtl w:val="0"/>
              </w:rPr>
              <w:t xml:space="preserve">40.40 a</w:t>
            </w:r>
          </w:p>
        </w:tc>
      </w:tr>
      <w:tr>
        <w:trPr>
          <w:cantSplit w:val="0"/>
          <w:tblHeader w:val="0"/>
        </w:trPr>
        <w:tc>
          <w:tcPr>
            <w:tcBorders>
              <w:left w:color="000000" w:space="0" w:sz="0" w:val="nil"/>
            </w:tcBorders>
          </w:tcPr>
          <w:p w:rsidR="00000000" w:rsidDel="00000000" w:rsidP="00000000" w:rsidRDefault="00000000" w:rsidRPr="00000000" w14:paraId="00000152">
            <w:pPr>
              <w:bidi w:val="1"/>
              <w:jc w:val="right"/>
              <w:rPr>
                <w:sz w:val="24"/>
                <w:szCs w:val="24"/>
              </w:rPr>
            </w:pPr>
            <w:r w:rsidDel="00000000" w:rsidR="00000000" w:rsidRPr="00000000">
              <w:rPr>
                <w:sz w:val="24"/>
                <w:szCs w:val="24"/>
                <w:rtl w:val="0"/>
              </w:rPr>
              <w:t xml:space="preserve">V2 (Baj)</w:t>
            </w:r>
          </w:p>
        </w:tc>
        <w:tc>
          <w:tcPr>
            <w:vAlign w:val="center"/>
          </w:tcPr>
          <w:p w:rsidR="00000000" w:rsidDel="00000000" w:rsidP="00000000" w:rsidRDefault="00000000" w:rsidRPr="00000000" w14:paraId="00000153">
            <w:pPr>
              <w:bidi w:val="1"/>
              <w:jc w:val="center"/>
              <w:rPr/>
            </w:pPr>
            <w:r w:rsidDel="00000000" w:rsidR="00000000" w:rsidRPr="00000000">
              <w:rPr>
                <w:rtl w:val="0"/>
              </w:rPr>
              <w:t xml:space="preserve">1.25 a</w:t>
            </w:r>
          </w:p>
        </w:tc>
        <w:tc>
          <w:tcPr/>
          <w:p w:rsidR="00000000" w:rsidDel="00000000" w:rsidP="00000000" w:rsidRDefault="00000000" w:rsidRPr="00000000" w14:paraId="00000154">
            <w:pPr>
              <w:bidi w:val="1"/>
              <w:jc w:val="center"/>
              <w:rPr/>
            </w:pPr>
            <w:r w:rsidDel="00000000" w:rsidR="00000000" w:rsidRPr="00000000">
              <w:rPr>
                <w:rtl w:val="0"/>
              </w:rPr>
              <w:t xml:space="preserve">2.48 a</w:t>
            </w:r>
          </w:p>
        </w:tc>
        <w:tc>
          <w:tcPr>
            <w:gridSpan w:val="2"/>
            <w:tcBorders>
              <w:right w:color="000000" w:space="0" w:sz="0" w:val="nil"/>
            </w:tcBorders>
            <w:vAlign w:val="center"/>
          </w:tcPr>
          <w:p w:rsidR="00000000" w:rsidDel="00000000" w:rsidP="00000000" w:rsidRDefault="00000000" w:rsidRPr="00000000" w14:paraId="00000155">
            <w:pPr>
              <w:bidi w:val="1"/>
              <w:jc w:val="center"/>
              <w:rPr/>
            </w:pPr>
            <w:r w:rsidDel="00000000" w:rsidR="00000000" w:rsidRPr="00000000">
              <w:rPr>
                <w:rtl w:val="0"/>
              </w:rPr>
              <w:t xml:space="preserve">8.10 a</w:t>
            </w:r>
          </w:p>
        </w:tc>
        <w:tc>
          <w:tcPr>
            <w:tcBorders>
              <w:right w:color="000000" w:space="0" w:sz="0" w:val="nil"/>
            </w:tcBorders>
            <w:vAlign w:val="center"/>
          </w:tcPr>
          <w:p w:rsidR="00000000" w:rsidDel="00000000" w:rsidP="00000000" w:rsidRDefault="00000000" w:rsidRPr="00000000" w14:paraId="00000157">
            <w:pPr>
              <w:bidi w:val="1"/>
              <w:jc w:val="center"/>
              <w:rPr/>
            </w:pPr>
            <w:r w:rsidDel="00000000" w:rsidR="00000000" w:rsidRPr="00000000">
              <w:rPr>
                <w:rtl w:val="0"/>
              </w:rPr>
              <w:t xml:space="preserve">35.95 a</w:t>
            </w:r>
          </w:p>
        </w:tc>
        <w:tc>
          <w:tcPr>
            <w:tcBorders>
              <w:right w:color="000000" w:space="0" w:sz="0" w:val="nil"/>
            </w:tcBorders>
            <w:vAlign w:val="center"/>
          </w:tcPr>
          <w:p w:rsidR="00000000" w:rsidDel="00000000" w:rsidP="00000000" w:rsidRDefault="00000000" w:rsidRPr="00000000" w14:paraId="00000158">
            <w:pPr>
              <w:bidi w:val="1"/>
              <w:jc w:val="center"/>
              <w:rPr/>
            </w:pPr>
            <w:r w:rsidDel="00000000" w:rsidR="00000000" w:rsidRPr="00000000">
              <w:rPr>
                <w:rtl w:val="0"/>
              </w:rPr>
              <w:t xml:space="preserve">53.55 a</w:t>
            </w:r>
          </w:p>
        </w:tc>
        <w:tc>
          <w:tcPr>
            <w:tcBorders>
              <w:right w:color="000000" w:space="0" w:sz="0" w:val="nil"/>
            </w:tcBorders>
            <w:vAlign w:val="center"/>
          </w:tcPr>
          <w:p w:rsidR="00000000" w:rsidDel="00000000" w:rsidP="00000000" w:rsidRDefault="00000000" w:rsidRPr="00000000" w14:paraId="00000159">
            <w:pPr>
              <w:bidi w:val="1"/>
              <w:jc w:val="center"/>
              <w:rPr/>
            </w:pPr>
            <w:r w:rsidDel="00000000" w:rsidR="00000000" w:rsidRPr="00000000">
              <w:rPr>
                <w:rtl w:val="0"/>
              </w:rPr>
              <w:t xml:space="preserve">1.81 a</w:t>
            </w:r>
          </w:p>
        </w:tc>
        <w:tc>
          <w:tcPr>
            <w:tcBorders>
              <w:right w:color="000000" w:space="0" w:sz="0" w:val="nil"/>
            </w:tcBorders>
            <w:vAlign w:val="center"/>
          </w:tcPr>
          <w:p w:rsidR="00000000" w:rsidDel="00000000" w:rsidP="00000000" w:rsidRDefault="00000000" w:rsidRPr="00000000" w14:paraId="0000015A">
            <w:pPr>
              <w:bidi w:val="1"/>
              <w:jc w:val="center"/>
              <w:rPr/>
            </w:pPr>
            <w:r w:rsidDel="00000000" w:rsidR="00000000" w:rsidRPr="00000000">
              <w:rPr>
                <w:rtl w:val="0"/>
              </w:rPr>
              <w:t xml:space="preserve">4.26 ab</w:t>
            </w:r>
          </w:p>
        </w:tc>
        <w:tc>
          <w:tcPr>
            <w:tcBorders>
              <w:right w:color="000000" w:space="0" w:sz="0" w:val="nil"/>
            </w:tcBorders>
          </w:tcPr>
          <w:p w:rsidR="00000000" w:rsidDel="00000000" w:rsidP="00000000" w:rsidRDefault="00000000" w:rsidRPr="00000000" w14:paraId="0000015B">
            <w:pPr>
              <w:bidi w:val="1"/>
              <w:jc w:val="center"/>
              <w:rPr/>
            </w:pPr>
            <w:r w:rsidDel="00000000" w:rsidR="00000000" w:rsidRPr="00000000">
              <w:rPr>
                <w:rtl w:val="0"/>
              </w:rPr>
              <w:t xml:space="preserve">43.98 a</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15C">
            <w:pPr>
              <w:bidi w:val="1"/>
              <w:jc w:val="right"/>
              <w:rPr>
                <w:sz w:val="24"/>
                <w:szCs w:val="24"/>
              </w:rPr>
            </w:pPr>
            <w:r w:rsidDel="00000000" w:rsidR="00000000" w:rsidRPr="00000000">
              <w:rPr>
                <w:sz w:val="24"/>
                <w:szCs w:val="24"/>
                <w:rtl w:val="0"/>
              </w:rPr>
              <w:t xml:space="preserve">V3 (Frankolin)</w:t>
            </w:r>
          </w:p>
        </w:tc>
        <w:tc>
          <w:tcPr>
            <w:tcBorders>
              <w:bottom w:color="000000" w:space="0" w:sz="18" w:val="single"/>
            </w:tcBorders>
            <w:vAlign w:val="center"/>
          </w:tcPr>
          <w:p w:rsidR="00000000" w:rsidDel="00000000" w:rsidP="00000000" w:rsidRDefault="00000000" w:rsidRPr="00000000" w14:paraId="0000015D">
            <w:pPr>
              <w:bidi w:val="1"/>
              <w:jc w:val="center"/>
              <w:rPr/>
            </w:pPr>
            <w:r w:rsidDel="00000000" w:rsidR="00000000" w:rsidRPr="00000000">
              <w:rPr>
                <w:rtl w:val="0"/>
              </w:rPr>
              <w:t xml:space="preserve">1.20 a</w:t>
            </w:r>
          </w:p>
        </w:tc>
        <w:tc>
          <w:tcPr>
            <w:tcBorders>
              <w:bottom w:color="000000" w:space="0" w:sz="18" w:val="single"/>
            </w:tcBorders>
          </w:tcPr>
          <w:p w:rsidR="00000000" w:rsidDel="00000000" w:rsidP="00000000" w:rsidRDefault="00000000" w:rsidRPr="00000000" w14:paraId="0000015E">
            <w:pPr>
              <w:bidi w:val="1"/>
              <w:jc w:val="center"/>
              <w:rPr/>
            </w:pPr>
            <w:r w:rsidDel="00000000" w:rsidR="00000000" w:rsidRPr="00000000">
              <w:rPr>
                <w:rtl w:val="0"/>
              </w:rPr>
              <w:t xml:space="preserve">2.23 a</w:t>
            </w:r>
          </w:p>
        </w:tc>
        <w:tc>
          <w:tcPr>
            <w:gridSpan w:val="2"/>
            <w:tcBorders>
              <w:bottom w:color="000000" w:space="0" w:sz="18" w:val="single"/>
              <w:right w:color="000000" w:space="0" w:sz="0" w:val="nil"/>
            </w:tcBorders>
            <w:vAlign w:val="center"/>
          </w:tcPr>
          <w:p w:rsidR="00000000" w:rsidDel="00000000" w:rsidP="00000000" w:rsidRDefault="00000000" w:rsidRPr="00000000" w14:paraId="0000015F">
            <w:pPr>
              <w:bidi w:val="1"/>
              <w:jc w:val="center"/>
              <w:rPr/>
            </w:pPr>
            <w:r w:rsidDel="00000000" w:rsidR="00000000" w:rsidRPr="00000000">
              <w:rPr>
                <w:rtl w:val="0"/>
              </w:rPr>
              <w:t xml:space="preserve">7.46 a</w:t>
            </w:r>
          </w:p>
        </w:tc>
        <w:tc>
          <w:tcPr>
            <w:tcBorders>
              <w:bottom w:color="000000" w:space="0" w:sz="18" w:val="single"/>
              <w:right w:color="000000" w:space="0" w:sz="0" w:val="nil"/>
            </w:tcBorders>
            <w:vAlign w:val="center"/>
          </w:tcPr>
          <w:p w:rsidR="00000000" w:rsidDel="00000000" w:rsidP="00000000" w:rsidRDefault="00000000" w:rsidRPr="00000000" w14:paraId="00000161">
            <w:pPr>
              <w:bidi w:val="1"/>
              <w:jc w:val="center"/>
              <w:rPr/>
            </w:pPr>
            <w:r w:rsidDel="00000000" w:rsidR="00000000" w:rsidRPr="00000000">
              <w:rPr>
                <w:rtl w:val="0"/>
              </w:rPr>
              <w:t xml:space="preserve">34.16 a</w:t>
            </w:r>
          </w:p>
        </w:tc>
        <w:tc>
          <w:tcPr>
            <w:tcBorders>
              <w:bottom w:color="000000" w:space="0" w:sz="18" w:val="single"/>
              <w:right w:color="000000" w:space="0" w:sz="0" w:val="nil"/>
            </w:tcBorders>
            <w:vAlign w:val="center"/>
          </w:tcPr>
          <w:p w:rsidR="00000000" w:rsidDel="00000000" w:rsidP="00000000" w:rsidRDefault="00000000" w:rsidRPr="00000000" w14:paraId="00000162">
            <w:pPr>
              <w:bidi w:val="1"/>
              <w:jc w:val="center"/>
              <w:rPr/>
            </w:pPr>
            <w:r w:rsidDel="00000000" w:rsidR="00000000" w:rsidRPr="00000000">
              <w:rPr>
                <w:rtl w:val="0"/>
              </w:rPr>
              <w:t xml:space="preserve">49.19 b</w:t>
            </w:r>
          </w:p>
        </w:tc>
        <w:tc>
          <w:tcPr>
            <w:tcBorders>
              <w:bottom w:color="000000" w:space="0" w:sz="18" w:val="single"/>
              <w:right w:color="000000" w:space="0" w:sz="0" w:val="nil"/>
            </w:tcBorders>
            <w:vAlign w:val="center"/>
          </w:tcPr>
          <w:p w:rsidR="00000000" w:rsidDel="00000000" w:rsidP="00000000" w:rsidRDefault="00000000" w:rsidRPr="00000000" w14:paraId="00000163">
            <w:pPr>
              <w:bidi w:val="1"/>
              <w:jc w:val="center"/>
              <w:rPr/>
            </w:pPr>
            <w:r w:rsidDel="00000000" w:rsidR="00000000" w:rsidRPr="00000000">
              <w:rPr>
                <w:rtl w:val="0"/>
              </w:rPr>
              <w:t xml:space="preserve">1.64 a</w:t>
            </w:r>
          </w:p>
        </w:tc>
        <w:tc>
          <w:tcPr>
            <w:tcBorders>
              <w:bottom w:color="000000" w:space="0" w:sz="18" w:val="single"/>
              <w:right w:color="000000" w:space="0" w:sz="0" w:val="nil"/>
            </w:tcBorders>
            <w:vAlign w:val="center"/>
          </w:tcPr>
          <w:p w:rsidR="00000000" w:rsidDel="00000000" w:rsidP="00000000" w:rsidRDefault="00000000" w:rsidRPr="00000000" w14:paraId="00000164">
            <w:pPr>
              <w:bidi w:val="1"/>
              <w:jc w:val="center"/>
              <w:rPr/>
            </w:pPr>
            <w:r w:rsidDel="00000000" w:rsidR="00000000" w:rsidRPr="00000000">
              <w:rPr>
                <w:rtl w:val="0"/>
              </w:rPr>
              <w:t xml:space="preserve">3.76 b</w:t>
            </w:r>
          </w:p>
        </w:tc>
        <w:tc>
          <w:tcPr>
            <w:tcBorders>
              <w:bottom w:color="000000" w:space="0" w:sz="18" w:val="single"/>
              <w:right w:color="000000" w:space="0" w:sz="0" w:val="nil"/>
            </w:tcBorders>
          </w:tcPr>
          <w:p w:rsidR="00000000" w:rsidDel="00000000" w:rsidP="00000000" w:rsidRDefault="00000000" w:rsidRPr="00000000" w14:paraId="00000165">
            <w:pPr>
              <w:bidi w:val="1"/>
              <w:jc w:val="center"/>
              <w:rPr/>
            </w:pPr>
            <w:r w:rsidDel="00000000" w:rsidR="00000000" w:rsidRPr="00000000">
              <w:rPr>
                <w:rtl w:val="0"/>
              </w:rPr>
              <w:t xml:space="preserve">44.13 a</w:t>
            </w:r>
          </w:p>
        </w:tc>
      </w:tr>
      <w:tr>
        <w:trPr>
          <w:cantSplit w:val="0"/>
          <w:tblHeader w:val="0"/>
        </w:trPr>
        <w:tc>
          <w:tcPr>
            <w:gridSpan w:val="4"/>
            <w:tcBorders>
              <w:top w:color="000000" w:space="0" w:sz="18" w:val="single"/>
              <w:left w:color="000000" w:space="0" w:sz="0" w:val="nil"/>
              <w:right w:color="000000" w:space="0" w:sz="0" w:val="nil"/>
            </w:tcBorders>
          </w:tcPr>
          <w:p w:rsidR="00000000" w:rsidDel="00000000" w:rsidP="00000000" w:rsidRDefault="00000000" w:rsidRPr="00000000" w14:paraId="00000166">
            <w:pPr>
              <w:bidi w:val="1"/>
              <w:jc w:val="right"/>
              <w:rPr>
                <w:b w:val="1"/>
                <w:sz w:val="24"/>
                <w:szCs w:val="24"/>
              </w:rPr>
            </w:pPr>
            <w:r w:rsidDel="00000000" w:rsidR="00000000" w:rsidRPr="00000000">
              <w:rPr>
                <w:b w:val="1"/>
                <w:sz w:val="24"/>
                <w:szCs w:val="24"/>
                <w:rtl w:val="0"/>
              </w:rPr>
              <w:t xml:space="preserve">Interaction</w:t>
            </w:r>
          </w:p>
        </w:tc>
        <w:tc>
          <w:tcPr>
            <w:gridSpan w:val="2"/>
            <w:tcBorders>
              <w:top w:color="000000" w:space="0" w:sz="18" w:val="single"/>
              <w:left w:color="000000" w:space="0" w:sz="0" w:val="nil"/>
              <w:right w:color="000000" w:space="0" w:sz="0" w:val="nil"/>
            </w:tcBorders>
          </w:tcPr>
          <w:p w:rsidR="00000000" w:rsidDel="00000000" w:rsidP="00000000" w:rsidRDefault="00000000" w:rsidRPr="00000000" w14:paraId="0000016A">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6C">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6D">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6E">
            <w:pPr>
              <w:bidi w:val="1"/>
              <w:rPr>
                <w:b w:val="1"/>
                <w:sz w:val="24"/>
                <w:szCs w:val="24"/>
              </w:rPr>
            </w:pPr>
            <w:r w:rsidDel="00000000" w:rsidR="00000000" w:rsidRPr="00000000">
              <w:rPr>
                <w:rtl w:val="0"/>
              </w:rPr>
            </w:r>
          </w:p>
        </w:tc>
        <w:tc>
          <w:tcPr>
            <w:tcBorders>
              <w:top w:color="000000" w:space="0" w:sz="18" w:val="single"/>
              <w:left w:color="000000" w:space="0" w:sz="0" w:val="nil"/>
              <w:right w:color="000000" w:space="0" w:sz="0" w:val="nil"/>
            </w:tcBorders>
          </w:tcPr>
          <w:p w:rsidR="00000000" w:rsidDel="00000000" w:rsidP="00000000" w:rsidRDefault="00000000" w:rsidRPr="00000000" w14:paraId="0000016F">
            <w:pPr>
              <w:bidi w:val="1"/>
              <w:rPr>
                <w:b w:val="1"/>
                <w:sz w:val="24"/>
                <w:szCs w:val="24"/>
              </w:rPr>
            </w:pPr>
            <w:r w:rsidDel="00000000" w:rsidR="00000000" w:rsidRPr="00000000">
              <w:rPr>
                <w:rtl w:val="0"/>
              </w:rPr>
            </w:r>
          </w:p>
        </w:tc>
      </w:tr>
      <w:tr>
        <w:trPr>
          <w:cantSplit w:val="0"/>
          <w:tblHeader w:val="0"/>
        </w:trPr>
        <w:tc>
          <w:tcPr>
            <w:tcBorders>
              <w:left w:color="000000" w:space="0" w:sz="0" w:val="nil"/>
            </w:tcBorders>
          </w:tcPr>
          <w:p w:rsidR="00000000" w:rsidDel="00000000" w:rsidP="00000000" w:rsidRDefault="00000000" w:rsidRPr="00000000" w14:paraId="00000170">
            <w:pPr>
              <w:bidi w:val="1"/>
              <w:jc w:val="right"/>
              <w:rPr>
                <w:sz w:val="24"/>
                <w:szCs w:val="24"/>
              </w:rPr>
            </w:pPr>
            <w:r w:rsidDel="00000000" w:rsidR="00000000" w:rsidRPr="00000000">
              <w:rPr>
                <w:sz w:val="24"/>
                <w:szCs w:val="24"/>
                <w:rtl w:val="0"/>
              </w:rPr>
              <w:t xml:space="preserve">V1-SN</w:t>
            </w:r>
          </w:p>
        </w:tc>
        <w:tc>
          <w:tcPr>
            <w:vAlign w:val="center"/>
          </w:tcPr>
          <w:p w:rsidR="00000000" w:rsidDel="00000000" w:rsidP="00000000" w:rsidRDefault="00000000" w:rsidRPr="00000000" w14:paraId="00000171">
            <w:pPr>
              <w:bidi w:val="1"/>
              <w:jc w:val="center"/>
              <w:rPr/>
            </w:pPr>
            <w:r w:rsidDel="00000000" w:rsidR="00000000" w:rsidRPr="00000000">
              <w:rPr>
                <w:rtl w:val="0"/>
              </w:rPr>
              <w:t xml:space="preserve">1.08 bc</w:t>
            </w:r>
          </w:p>
        </w:tc>
        <w:tc>
          <w:tcPr/>
          <w:p w:rsidR="00000000" w:rsidDel="00000000" w:rsidP="00000000" w:rsidRDefault="00000000" w:rsidRPr="00000000" w14:paraId="00000172">
            <w:pPr>
              <w:bidi w:val="1"/>
              <w:jc w:val="center"/>
              <w:rPr/>
            </w:pPr>
            <w:r w:rsidDel="00000000" w:rsidR="00000000" w:rsidRPr="00000000">
              <w:rPr>
                <w:rtl w:val="0"/>
              </w:rPr>
              <w:t xml:space="preserve">3.13 a</w:t>
            </w:r>
          </w:p>
        </w:tc>
        <w:tc>
          <w:tcPr>
            <w:gridSpan w:val="2"/>
            <w:tcBorders>
              <w:right w:color="000000" w:space="0" w:sz="0" w:val="nil"/>
            </w:tcBorders>
            <w:vAlign w:val="center"/>
          </w:tcPr>
          <w:p w:rsidR="00000000" w:rsidDel="00000000" w:rsidP="00000000" w:rsidRDefault="00000000" w:rsidRPr="00000000" w14:paraId="00000173">
            <w:pPr>
              <w:bidi w:val="1"/>
              <w:jc w:val="center"/>
              <w:rPr/>
            </w:pPr>
            <w:r w:rsidDel="00000000" w:rsidR="00000000" w:rsidRPr="00000000">
              <w:rPr>
                <w:rtl w:val="0"/>
              </w:rPr>
              <w:t xml:space="preserve">8.70 a</w:t>
            </w:r>
          </w:p>
        </w:tc>
        <w:tc>
          <w:tcPr>
            <w:tcBorders>
              <w:right w:color="000000" w:space="0" w:sz="0" w:val="nil"/>
            </w:tcBorders>
            <w:vAlign w:val="center"/>
          </w:tcPr>
          <w:p w:rsidR="00000000" w:rsidDel="00000000" w:rsidP="00000000" w:rsidRDefault="00000000" w:rsidRPr="00000000" w14:paraId="00000175">
            <w:pPr>
              <w:bidi w:val="1"/>
              <w:jc w:val="center"/>
              <w:rPr/>
            </w:pPr>
            <w:r w:rsidDel="00000000" w:rsidR="00000000" w:rsidRPr="00000000">
              <w:rPr>
                <w:rtl w:val="0"/>
              </w:rPr>
              <w:t xml:space="preserve">48.12 a</w:t>
            </w:r>
          </w:p>
        </w:tc>
        <w:tc>
          <w:tcPr>
            <w:tcBorders>
              <w:right w:color="000000" w:space="0" w:sz="0" w:val="nil"/>
            </w:tcBorders>
            <w:vAlign w:val="center"/>
          </w:tcPr>
          <w:p w:rsidR="00000000" w:rsidDel="00000000" w:rsidP="00000000" w:rsidRDefault="00000000" w:rsidRPr="00000000" w14:paraId="00000176">
            <w:pPr>
              <w:bidi w:val="1"/>
              <w:jc w:val="center"/>
              <w:rPr/>
            </w:pPr>
            <w:r w:rsidDel="00000000" w:rsidR="00000000" w:rsidRPr="00000000">
              <w:rPr>
                <w:rtl w:val="0"/>
              </w:rPr>
              <w:t xml:space="preserve">47.11 b</w:t>
            </w:r>
          </w:p>
        </w:tc>
        <w:tc>
          <w:tcPr>
            <w:tcBorders>
              <w:right w:color="000000" w:space="0" w:sz="0" w:val="nil"/>
            </w:tcBorders>
            <w:vAlign w:val="center"/>
          </w:tcPr>
          <w:p w:rsidR="00000000" w:rsidDel="00000000" w:rsidP="00000000" w:rsidRDefault="00000000" w:rsidRPr="00000000" w14:paraId="00000177">
            <w:pPr>
              <w:bidi w:val="1"/>
              <w:jc w:val="center"/>
              <w:rPr/>
            </w:pPr>
            <w:r w:rsidDel="00000000" w:rsidR="00000000" w:rsidRPr="00000000">
              <w:rPr>
                <w:rtl w:val="0"/>
              </w:rPr>
              <w:t xml:space="preserve">1.97 a</w:t>
            </w:r>
          </w:p>
        </w:tc>
        <w:tc>
          <w:tcPr>
            <w:tcBorders>
              <w:right w:color="000000" w:space="0" w:sz="0" w:val="nil"/>
            </w:tcBorders>
            <w:vAlign w:val="center"/>
          </w:tcPr>
          <w:p w:rsidR="00000000" w:rsidDel="00000000" w:rsidP="00000000" w:rsidRDefault="00000000" w:rsidRPr="00000000" w14:paraId="00000178">
            <w:pPr>
              <w:bidi w:val="1"/>
              <w:jc w:val="center"/>
              <w:rPr/>
            </w:pPr>
            <w:r w:rsidDel="00000000" w:rsidR="00000000" w:rsidRPr="00000000">
              <w:rPr>
                <w:rtl w:val="0"/>
              </w:rPr>
              <w:t xml:space="preserve">5.82 a</w:t>
            </w:r>
          </w:p>
        </w:tc>
        <w:tc>
          <w:tcPr>
            <w:tcBorders>
              <w:right w:color="000000" w:space="0" w:sz="0" w:val="nil"/>
            </w:tcBorders>
          </w:tcPr>
          <w:p w:rsidR="00000000" w:rsidDel="00000000" w:rsidP="00000000" w:rsidRDefault="00000000" w:rsidRPr="00000000" w14:paraId="00000179">
            <w:pPr>
              <w:bidi w:val="1"/>
              <w:jc w:val="center"/>
              <w:rPr/>
            </w:pPr>
            <w:r w:rsidDel="00000000" w:rsidR="00000000" w:rsidRPr="00000000">
              <w:rPr>
                <w:rtl w:val="0"/>
              </w:rPr>
              <w:t xml:space="preserve">33.98 c</w:t>
            </w:r>
          </w:p>
        </w:tc>
      </w:tr>
      <w:tr>
        <w:trPr>
          <w:cantSplit w:val="0"/>
          <w:tblHeader w:val="0"/>
        </w:trPr>
        <w:tc>
          <w:tcPr>
            <w:tcBorders>
              <w:left w:color="000000" w:space="0" w:sz="0" w:val="nil"/>
            </w:tcBorders>
          </w:tcPr>
          <w:p w:rsidR="00000000" w:rsidDel="00000000" w:rsidP="00000000" w:rsidRDefault="00000000" w:rsidRPr="00000000" w14:paraId="0000017A">
            <w:pPr>
              <w:bidi w:val="1"/>
              <w:jc w:val="right"/>
              <w:rPr>
                <w:sz w:val="24"/>
                <w:szCs w:val="24"/>
              </w:rPr>
            </w:pPr>
            <w:r w:rsidDel="00000000" w:rsidR="00000000" w:rsidRPr="00000000">
              <w:rPr>
                <w:sz w:val="24"/>
                <w:szCs w:val="24"/>
                <w:rtl w:val="0"/>
              </w:rPr>
              <w:t xml:space="preserve">V2-SN</w:t>
            </w:r>
          </w:p>
        </w:tc>
        <w:tc>
          <w:tcPr>
            <w:vAlign w:val="center"/>
          </w:tcPr>
          <w:p w:rsidR="00000000" w:rsidDel="00000000" w:rsidP="00000000" w:rsidRDefault="00000000" w:rsidRPr="00000000" w14:paraId="0000017B">
            <w:pPr>
              <w:bidi w:val="1"/>
              <w:jc w:val="center"/>
              <w:rPr/>
            </w:pPr>
            <w:r w:rsidDel="00000000" w:rsidR="00000000" w:rsidRPr="00000000">
              <w:rPr>
                <w:rtl w:val="0"/>
              </w:rPr>
              <w:t xml:space="preserve">1.11 bc</w:t>
            </w:r>
          </w:p>
        </w:tc>
        <w:tc>
          <w:tcPr/>
          <w:p w:rsidR="00000000" w:rsidDel="00000000" w:rsidP="00000000" w:rsidRDefault="00000000" w:rsidRPr="00000000" w14:paraId="0000017C">
            <w:pPr>
              <w:bidi w:val="1"/>
              <w:jc w:val="center"/>
              <w:rPr/>
            </w:pPr>
            <w:r w:rsidDel="00000000" w:rsidR="00000000" w:rsidRPr="00000000">
              <w:rPr>
                <w:rtl w:val="0"/>
              </w:rPr>
              <w:t xml:space="preserve">2.84 a</w:t>
            </w:r>
          </w:p>
        </w:tc>
        <w:tc>
          <w:tcPr>
            <w:gridSpan w:val="2"/>
            <w:tcBorders>
              <w:right w:color="000000" w:space="0" w:sz="0" w:val="nil"/>
            </w:tcBorders>
            <w:vAlign w:val="center"/>
          </w:tcPr>
          <w:p w:rsidR="00000000" w:rsidDel="00000000" w:rsidP="00000000" w:rsidRDefault="00000000" w:rsidRPr="00000000" w14:paraId="0000017D">
            <w:pPr>
              <w:bidi w:val="1"/>
              <w:jc w:val="center"/>
              <w:rPr/>
            </w:pPr>
            <w:r w:rsidDel="00000000" w:rsidR="00000000" w:rsidRPr="00000000">
              <w:rPr>
                <w:rtl w:val="0"/>
              </w:rPr>
              <w:t xml:space="preserve">8.60 a</w:t>
            </w:r>
          </w:p>
        </w:tc>
        <w:tc>
          <w:tcPr>
            <w:tcBorders>
              <w:right w:color="000000" w:space="0" w:sz="0" w:val="nil"/>
            </w:tcBorders>
            <w:vAlign w:val="center"/>
          </w:tcPr>
          <w:p w:rsidR="00000000" w:rsidDel="00000000" w:rsidP="00000000" w:rsidRDefault="00000000" w:rsidRPr="00000000" w14:paraId="0000017F">
            <w:pPr>
              <w:bidi w:val="1"/>
              <w:jc w:val="center"/>
              <w:rPr/>
            </w:pPr>
            <w:r w:rsidDel="00000000" w:rsidR="00000000" w:rsidRPr="00000000">
              <w:rPr>
                <w:rtl w:val="0"/>
              </w:rPr>
              <w:t xml:space="preserve">38.76 b</w:t>
            </w:r>
          </w:p>
        </w:tc>
        <w:tc>
          <w:tcPr>
            <w:tcBorders>
              <w:right w:color="000000" w:space="0" w:sz="0" w:val="nil"/>
            </w:tcBorders>
            <w:vAlign w:val="center"/>
          </w:tcPr>
          <w:p w:rsidR="00000000" w:rsidDel="00000000" w:rsidP="00000000" w:rsidRDefault="00000000" w:rsidRPr="00000000" w14:paraId="00000180">
            <w:pPr>
              <w:bidi w:val="1"/>
              <w:jc w:val="center"/>
              <w:rPr/>
            </w:pPr>
            <w:r w:rsidDel="00000000" w:rsidR="00000000" w:rsidRPr="00000000">
              <w:rPr>
                <w:rtl w:val="0"/>
              </w:rPr>
              <w:t xml:space="preserve">52.83 a</w:t>
            </w:r>
          </w:p>
        </w:tc>
        <w:tc>
          <w:tcPr>
            <w:tcBorders>
              <w:right w:color="000000" w:space="0" w:sz="0" w:val="nil"/>
            </w:tcBorders>
            <w:vAlign w:val="center"/>
          </w:tcPr>
          <w:p w:rsidR="00000000" w:rsidDel="00000000" w:rsidP="00000000" w:rsidRDefault="00000000" w:rsidRPr="00000000" w14:paraId="00000181">
            <w:pPr>
              <w:bidi w:val="1"/>
              <w:jc w:val="center"/>
              <w:rPr/>
            </w:pPr>
            <w:r w:rsidDel="00000000" w:rsidR="00000000" w:rsidRPr="00000000">
              <w:rPr>
                <w:rtl w:val="0"/>
              </w:rPr>
              <w:t xml:space="preserve">1.86 a</w:t>
            </w:r>
          </w:p>
        </w:tc>
        <w:tc>
          <w:tcPr>
            <w:tcBorders>
              <w:right w:color="000000" w:space="0" w:sz="0" w:val="nil"/>
            </w:tcBorders>
            <w:vAlign w:val="center"/>
          </w:tcPr>
          <w:p w:rsidR="00000000" w:rsidDel="00000000" w:rsidP="00000000" w:rsidRDefault="00000000" w:rsidRPr="00000000" w14:paraId="00000182">
            <w:pPr>
              <w:bidi w:val="1"/>
              <w:jc w:val="center"/>
              <w:rPr/>
            </w:pPr>
            <w:r w:rsidDel="00000000" w:rsidR="00000000" w:rsidRPr="00000000">
              <w:rPr>
                <w:rtl w:val="0"/>
              </w:rPr>
              <w:t xml:space="preserve">4.86 b</w:t>
            </w:r>
          </w:p>
        </w:tc>
        <w:tc>
          <w:tcPr>
            <w:tcBorders>
              <w:right w:color="000000" w:space="0" w:sz="0" w:val="nil"/>
            </w:tcBorders>
          </w:tcPr>
          <w:p w:rsidR="00000000" w:rsidDel="00000000" w:rsidP="00000000" w:rsidRDefault="00000000" w:rsidRPr="00000000" w14:paraId="00000183">
            <w:pPr>
              <w:bidi w:val="1"/>
              <w:jc w:val="center"/>
              <w:rPr/>
            </w:pPr>
            <w:r w:rsidDel="00000000" w:rsidR="00000000" w:rsidRPr="00000000">
              <w:rPr>
                <w:rtl w:val="0"/>
              </w:rPr>
              <w:t xml:space="preserve">38.94 bc</w:t>
            </w:r>
          </w:p>
        </w:tc>
      </w:tr>
      <w:tr>
        <w:trPr>
          <w:cantSplit w:val="0"/>
          <w:tblHeader w:val="0"/>
        </w:trPr>
        <w:tc>
          <w:tcPr>
            <w:tcBorders>
              <w:left w:color="000000" w:space="0" w:sz="0" w:val="nil"/>
            </w:tcBorders>
          </w:tcPr>
          <w:p w:rsidR="00000000" w:rsidDel="00000000" w:rsidP="00000000" w:rsidRDefault="00000000" w:rsidRPr="00000000" w14:paraId="00000184">
            <w:pPr>
              <w:bidi w:val="1"/>
              <w:jc w:val="right"/>
              <w:rPr>
                <w:sz w:val="24"/>
                <w:szCs w:val="24"/>
              </w:rPr>
            </w:pPr>
            <w:r w:rsidDel="00000000" w:rsidR="00000000" w:rsidRPr="00000000">
              <w:rPr>
                <w:sz w:val="24"/>
                <w:szCs w:val="24"/>
                <w:rtl w:val="0"/>
              </w:rPr>
              <w:t xml:space="preserve">V3-SN</w:t>
            </w:r>
          </w:p>
        </w:tc>
        <w:tc>
          <w:tcPr>
            <w:vAlign w:val="center"/>
          </w:tcPr>
          <w:p w:rsidR="00000000" w:rsidDel="00000000" w:rsidP="00000000" w:rsidRDefault="00000000" w:rsidRPr="00000000" w14:paraId="00000185">
            <w:pPr>
              <w:bidi w:val="1"/>
              <w:jc w:val="center"/>
              <w:rPr/>
            </w:pPr>
            <w:r w:rsidDel="00000000" w:rsidR="00000000" w:rsidRPr="00000000">
              <w:rPr>
                <w:rtl w:val="0"/>
              </w:rPr>
              <w:t xml:space="preserve">0.94 c</w:t>
            </w:r>
          </w:p>
        </w:tc>
        <w:tc>
          <w:tcPr/>
          <w:p w:rsidR="00000000" w:rsidDel="00000000" w:rsidP="00000000" w:rsidRDefault="00000000" w:rsidRPr="00000000" w14:paraId="00000186">
            <w:pPr>
              <w:bidi w:val="1"/>
              <w:jc w:val="center"/>
              <w:rPr/>
            </w:pPr>
            <w:r w:rsidDel="00000000" w:rsidR="00000000" w:rsidRPr="00000000">
              <w:rPr>
                <w:rtl w:val="0"/>
              </w:rPr>
              <w:t xml:space="preserve">2.71 b</w:t>
            </w:r>
          </w:p>
        </w:tc>
        <w:tc>
          <w:tcPr>
            <w:gridSpan w:val="2"/>
            <w:tcBorders>
              <w:right w:color="000000" w:space="0" w:sz="0" w:val="nil"/>
            </w:tcBorders>
            <w:vAlign w:val="center"/>
          </w:tcPr>
          <w:p w:rsidR="00000000" w:rsidDel="00000000" w:rsidP="00000000" w:rsidRDefault="00000000" w:rsidRPr="00000000" w14:paraId="00000187">
            <w:pPr>
              <w:bidi w:val="1"/>
              <w:jc w:val="center"/>
              <w:rPr/>
            </w:pPr>
            <w:r w:rsidDel="00000000" w:rsidR="00000000" w:rsidRPr="00000000">
              <w:rPr>
                <w:rtl w:val="0"/>
              </w:rPr>
              <w:t xml:space="preserve">8.72 a</w:t>
            </w:r>
          </w:p>
        </w:tc>
        <w:tc>
          <w:tcPr>
            <w:tcBorders>
              <w:right w:color="000000" w:space="0" w:sz="0" w:val="nil"/>
            </w:tcBorders>
            <w:vAlign w:val="center"/>
          </w:tcPr>
          <w:p w:rsidR="00000000" w:rsidDel="00000000" w:rsidP="00000000" w:rsidRDefault="00000000" w:rsidRPr="00000000" w14:paraId="00000189">
            <w:pPr>
              <w:bidi w:val="1"/>
              <w:jc w:val="center"/>
              <w:rPr/>
            </w:pPr>
            <w:r w:rsidDel="00000000" w:rsidR="00000000" w:rsidRPr="00000000">
              <w:rPr>
                <w:rtl w:val="0"/>
              </w:rPr>
              <w:t xml:space="preserve">37.46 b</w:t>
            </w:r>
          </w:p>
        </w:tc>
        <w:tc>
          <w:tcPr>
            <w:tcBorders>
              <w:right w:color="000000" w:space="0" w:sz="0" w:val="nil"/>
            </w:tcBorders>
            <w:vAlign w:val="center"/>
          </w:tcPr>
          <w:p w:rsidR="00000000" w:rsidDel="00000000" w:rsidP="00000000" w:rsidRDefault="00000000" w:rsidRPr="00000000" w14:paraId="0000018A">
            <w:pPr>
              <w:bidi w:val="1"/>
              <w:jc w:val="center"/>
              <w:rPr/>
            </w:pPr>
            <w:r w:rsidDel="00000000" w:rsidR="00000000" w:rsidRPr="00000000">
              <w:rPr>
                <w:rtl w:val="0"/>
              </w:rPr>
              <w:t xml:space="preserve">51.44 ab</w:t>
            </w:r>
          </w:p>
        </w:tc>
        <w:tc>
          <w:tcPr>
            <w:tcBorders>
              <w:right w:color="000000" w:space="0" w:sz="0" w:val="nil"/>
            </w:tcBorders>
            <w:vAlign w:val="center"/>
          </w:tcPr>
          <w:p w:rsidR="00000000" w:rsidDel="00000000" w:rsidP="00000000" w:rsidRDefault="00000000" w:rsidRPr="00000000" w14:paraId="0000018B">
            <w:pPr>
              <w:bidi w:val="1"/>
              <w:jc w:val="center"/>
              <w:rPr/>
            </w:pPr>
            <w:r w:rsidDel="00000000" w:rsidR="00000000" w:rsidRPr="00000000">
              <w:rPr>
                <w:rtl w:val="0"/>
              </w:rPr>
              <w:t xml:space="preserve">1.88 a</w:t>
            </w:r>
          </w:p>
        </w:tc>
        <w:tc>
          <w:tcPr>
            <w:tcBorders>
              <w:right w:color="000000" w:space="0" w:sz="0" w:val="nil"/>
            </w:tcBorders>
            <w:vAlign w:val="center"/>
          </w:tcPr>
          <w:p w:rsidR="00000000" w:rsidDel="00000000" w:rsidP="00000000" w:rsidRDefault="00000000" w:rsidRPr="00000000" w14:paraId="0000018C">
            <w:pPr>
              <w:bidi w:val="1"/>
              <w:jc w:val="center"/>
              <w:rPr/>
            </w:pPr>
            <w:r w:rsidDel="00000000" w:rsidR="00000000" w:rsidRPr="00000000">
              <w:rPr>
                <w:rtl w:val="0"/>
              </w:rPr>
              <w:t xml:space="preserve">4.40 bc</w:t>
            </w:r>
          </w:p>
        </w:tc>
        <w:tc>
          <w:tcPr>
            <w:tcBorders>
              <w:right w:color="000000" w:space="0" w:sz="0" w:val="nil"/>
            </w:tcBorders>
          </w:tcPr>
          <w:p w:rsidR="00000000" w:rsidDel="00000000" w:rsidP="00000000" w:rsidRDefault="00000000" w:rsidRPr="00000000" w14:paraId="0000018D">
            <w:pPr>
              <w:bidi w:val="1"/>
              <w:jc w:val="center"/>
              <w:rPr/>
            </w:pPr>
            <w:r w:rsidDel="00000000" w:rsidR="00000000" w:rsidRPr="00000000">
              <w:rPr>
                <w:rtl w:val="0"/>
              </w:rPr>
              <w:t xml:space="preserve">44.07 ab</w:t>
            </w:r>
          </w:p>
        </w:tc>
      </w:tr>
      <w:tr>
        <w:trPr>
          <w:cantSplit w:val="0"/>
          <w:tblHeader w:val="0"/>
        </w:trPr>
        <w:tc>
          <w:tcPr>
            <w:tcBorders>
              <w:left w:color="000000" w:space="0" w:sz="0" w:val="nil"/>
            </w:tcBorders>
          </w:tcPr>
          <w:p w:rsidR="00000000" w:rsidDel="00000000" w:rsidP="00000000" w:rsidRDefault="00000000" w:rsidRPr="00000000" w14:paraId="0000018E">
            <w:pPr>
              <w:bidi w:val="1"/>
              <w:jc w:val="right"/>
              <w:rPr>
                <w:sz w:val="24"/>
                <w:szCs w:val="24"/>
              </w:rPr>
            </w:pPr>
            <w:r w:rsidDel="00000000" w:rsidR="00000000" w:rsidRPr="00000000">
              <w:rPr>
                <w:sz w:val="24"/>
                <w:szCs w:val="24"/>
                <w:rtl w:val="0"/>
              </w:rPr>
              <w:t xml:space="preserve">V1-EW</w:t>
            </w:r>
          </w:p>
        </w:tc>
        <w:tc>
          <w:tcPr>
            <w:vAlign w:val="center"/>
          </w:tcPr>
          <w:p w:rsidR="00000000" w:rsidDel="00000000" w:rsidP="00000000" w:rsidRDefault="00000000" w:rsidRPr="00000000" w14:paraId="0000018F">
            <w:pPr>
              <w:bidi w:val="1"/>
              <w:jc w:val="center"/>
              <w:rPr/>
            </w:pPr>
            <w:r w:rsidDel="00000000" w:rsidR="00000000" w:rsidRPr="00000000">
              <w:rPr>
                <w:rtl w:val="0"/>
              </w:rPr>
              <w:t xml:space="preserve">1.33 ab</w:t>
            </w:r>
          </w:p>
        </w:tc>
        <w:tc>
          <w:tcPr/>
          <w:p w:rsidR="00000000" w:rsidDel="00000000" w:rsidP="00000000" w:rsidRDefault="00000000" w:rsidRPr="00000000" w14:paraId="00000190">
            <w:pPr>
              <w:bidi w:val="1"/>
              <w:jc w:val="center"/>
              <w:rPr/>
            </w:pPr>
            <w:r w:rsidDel="00000000" w:rsidR="00000000" w:rsidRPr="00000000">
              <w:rPr>
                <w:rtl w:val="0"/>
              </w:rPr>
              <w:t xml:space="preserve">1.97 c</w:t>
            </w:r>
          </w:p>
        </w:tc>
        <w:tc>
          <w:tcPr>
            <w:gridSpan w:val="2"/>
            <w:tcBorders>
              <w:right w:color="000000" w:space="0" w:sz="0" w:val="nil"/>
            </w:tcBorders>
            <w:vAlign w:val="center"/>
          </w:tcPr>
          <w:p w:rsidR="00000000" w:rsidDel="00000000" w:rsidP="00000000" w:rsidRDefault="00000000" w:rsidRPr="00000000" w14:paraId="00000191">
            <w:pPr>
              <w:bidi w:val="1"/>
              <w:jc w:val="center"/>
              <w:rPr/>
            </w:pPr>
            <w:r w:rsidDel="00000000" w:rsidR="00000000" w:rsidRPr="00000000">
              <w:rPr>
                <w:rtl w:val="0"/>
              </w:rPr>
              <w:t xml:space="preserve">6.97 bc</w:t>
            </w:r>
          </w:p>
        </w:tc>
        <w:tc>
          <w:tcPr>
            <w:tcBorders>
              <w:right w:color="000000" w:space="0" w:sz="0" w:val="nil"/>
            </w:tcBorders>
            <w:vAlign w:val="center"/>
          </w:tcPr>
          <w:p w:rsidR="00000000" w:rsidDel="00000000" w:rsidP="00000000" w:rsidRDefault="00000000" w:rsidRPr="00000000" w14:paraId="00000193">
            <w:pPr>
              <w:bidi w:val="1"/>
              <w:jc w:val="center"/>
              <w:rPr/>
            </w:pPr>
            <w:r w:rsidDel="00000000" w:rsidR="00000000" w:rsidRPr="00000000">
              <w:rPr>
                <w:rtl w:val="0"/>
              </w:rPr>
              <w:t xml:space="preserve">30.35 b</w:t>
            </w:r>
          </w:p>
        </w:tc>
        <w:tc>
          <w:tcPr>
            <w:tcBorders>
              <w:right w:color="000000" w:space="0" w:sz="0" w:val="nil"/>
            </w:tcBorders>
            <w:vAlign w:val="center"/>
          </w:tcPr>
          <w:p w:rsidR="00000000" w:rsidDel="00000000" w:rsidP="00000000" w:rsidRDefault="00000000" w:rsidRPr="00000000" w14:paraId="00000194">
            <w:pPr>
              <w:bidi w:val="1"/>
              <w:jc w:val="center"/>
              <w:rPr/>
            </w:pPr>
            <w:r w:rsidDel="00000000" w:rsidR="00000000" w:rsidRPr="00000000">
              <w:rPr>
                <w:rtl w:val="0"/>
              </w:rPr>
              <w:t xml:space="preserve">46.94 b</w:t>
            </w:r>
          </w:p>
        </w:tc>
        <w:tc>
          <w:tcPr>
            <w:tcBorders>
              <w:right w:color="000000" w:space="0" w:sz="0" w:val="nil"/>
            </w:tcBorders>
            <w:vAlign w:val="center"/>
          </w:tcPr>
          <w:p w:rsidR="00000000" w:rsidDel="00000000" w:rsidP="00000000" w:rsidRDefault="00000000" w:rsidRPr="00000000" w14:paraId="00000195">
            <w:pPr>
              <w:bidi w:val="1"/>
              <w:jc w:val="center"/>
              <w:rPr/>
            </w:pPr>
            <w:r w:rsidDel="00000000" w:rsidR="00000000" w:rsidRPr="00000000">
              <w:rPr>
                <w:rtl w:val="0"/>
              </w:rPr>
              <w:t xml:space="preserve">1.55 ab</w:t>
            </w:r>
          </w:p>
        </w:tc>
        <w:tc>
          <w:tcPr>
            <w:tcBorders>
              <w:right w:color="000000" w:space="0" w:sz="0" w:val="nil"/>
            </w:tcBorders>
            <w:vAlign w:val="center"/>
          </w:tcPr>
          <w:p w:rsidR="00000000" w:rsidDel="00000000" w:rsidP="00000000" w:rsidRDefault="00000000" w:rsidRPr="00000000" w14:paraId="00000196">
            <w:pPr>
              <w:bidi w:val="1"/>
              <w:jc w:val="center"/>
              <w:rPr/>
            </w:pPr>
            <w:r w:rsidDel="00000000" w:rsidR="00000000" w:rsidRPr="00000000">
              <w:rPr>
                <w:rtl w:val="0"/>
              </w:rPr>
              <w:t xml:space="preserve">3.41 d</w:t>
            </w:r>
          </w:p>
        </w:tc>
        <w:tc>
          <w:tcPr>
            <w:tcBorders>
              <w:right w:color="000000" w:space="0" w:sz="0" w:val="nil"/>
            </w:tcBorders>
          </w:tcPr>
          <w:p w:rsidR="00000000" w:rsidDel="00000000" w:rsidP="00000000" w:rsidRDefault="00000000" w:rsidRPr="00000000" w14:paraId="00000197">
            <w:pPr>
              <w:bidi w:val="1"/>
              <w:jc w:val="center"/>
              <w:rPr/>
            </w:pPr>
            <w:r w:rsidDel="00000000" w:rsidR="00000000" w:rsidRPr="00000000">
              <w:rPr>
                <w:rtl w:val="0"/>
              </w:rPr>
              <w:t xml:space="preserve">46.82 ab</w:t>
            </w:r>
          </w:p>
        </w:tc>
      </w:tr>
      <w:tr>
        <w:trPr>
          <w:cantSplit w:val="0"/>
          <w:tblHeader w:val="0"/>
        </w:trPr>
        <w:tc>
          <w:tcPr>
            <w:tcBorders>
              <w:left w:color="000000" w:space="0" w:sz="0" w:val="nil"/>
            </w:tcBorders>
          </w:tcPr>
          <w:p w:rsidR="00000000" w:rsidDel="00000000" w:rsidP="00000000" w:rsidRDefault="00000000" w:rsidRPr="00000000" w14:paraId="00000198">
            <w:pPr>
              <w:bidi w:val="1"/>
              <w:jc w:val="right"/>
              <w:rPr>
                <w:sz w:val="24"/>
                <w:szCs w:val="24"/>
              </w:rPr>
            </w:pPr>
            <w:r w:rsidDel="00000000" w:rsidR="00000000" w:rsidRPr="00000000">
              <w:rPr>
                <w:sz w:val="24"/>
                <w:szCs w:val="24"/>
                <w:rtl w:val="0"/>
              </w:rPr>
              <w:t xml:space="preserve">V2-EW</w:t>
            </w:r>
          </w:p>
        </w:tc>
        <w:tc>
          <w:tcPr>
            <w:vAlign w:val="center"/>
          </w:tcPr>
          <w:p w:rsidR="00000000" w:rsidDel="00000000" w:rsidP="00000000" w:rsidRDefault="00000000" w:rsidRPr="00000000" w14:paraId="00000199">
            <w:pPr>
              <w:bidi w:val="1"/>
              <w:jc w:val="center"/>
              <w:rPr/>
            </w:pPr>
            <w:r w:rsidDel="00000000" w:rsidR="00000000" w:rsidRPr="00000000">
              <w:rPr>
                <w:rtl w:val="0"/>
              </w:rPr>
              <w:t xml:space="preserve">1.38 a</w:t>
            </w:r>
          </w:p>
        </w:tc>
        <w:tc>
          <w:tcPr/>
          <w:p w:rsidR="00000000" w:rsidDel="00000000" w:rsidP="00000000" w:rsidRDefault="00000000" w:rsidRPr="00000000" w14:paraId="0000019A">
            <w:pPr>
              <w:bidi w:val="1"/>
              <w:jc w:val="center"/>
              <w:rPr/>
            </w:pPr>
            <w:r w:rsidDel="00000000" w:rsidR="00000000" w:rsidRPr="00000000">
              <w:rPr>
                <w:rtl w:val="0"/>
              </w:rPr>
              <w:t xml:space="preserve">2.13 bc</w:t>
            </w:r>
          </w:p>
        </w:tc>
        <w:tc>
          <w:tcPr>
            <w:gridSpan w:val="2"/>
            <w:tcBorders>
              <w:right w:color="000000" w:space="0" w:sz="0" w:val="nil"/>
            </w:tcBorders>
            <w:vAlign w:val="center"/>
          </w:tcPr>
          <w:p w:rsidR="00000000" w:rsidDel="00000000" w:rsidP="00000000" w:rsidRDefault="00000000" w:rsidRPr="00000000" w14:paraId="0000019B">
            <w:pPr>
              <w:bidi w:val="1"/>
              <w:jc w:val="center"/>
              <w:rPr/>
            </w:pPr>
            <w:r w:rsidDel="00000000" w:rsidR="00000000" w:rsidRPr="00000000">
              <w:rPr>
                <w:rtl w:val="0"/>
              </w:rPr>
              <w:t xml:space="preserve">7.59 ab</w:t>
            </w:r>
          </w:p>
        </w:tc>
        <w:tc>
          <w:tcPr>
            <w:tcBorders>
              <w:right w:color="000000" w:space="0" w:sz="0" w:val="nil"/>
            </w:tcBorders>
            <w:vAlign w:val="center"/>
          </w:tcPr>
          <w:p w:rsidR="00000000" w:rsidDel="00000000" w:rsidP="00000000" w:rsidRDefault="00000000" w:rsidRPr="00000000" w14:paraId="0000019D">
            <w:pPr>
              <w:bidi w:val="1"/>
              <w:jc w:val="center"/>
              <w:rPr/>
            </w:pPr>
            <w:r w:rsidDel="00000000" w:rsidR="00000000" w:rsidRPr="00000000">
              <w:rPr>
                <w:rtl w:val="0"/>
              </w:rPr>
              <w:t xml:space="preserve">33.14 b</w:t>
            </w:r>
          </w:p>
        </w:tc>
        <w:tc>
          <w:tcPr>
            <w:tcBorders>
              <w:right w:color="000000" w:space="0" w:sz="0" w:val="nil"/>
            </w:tcBorders>
            <w:vAlign w:val="center"/>
          </w:tcPr>
          <w:p w:rsidR="00000000" w:rsidDel="00000000" w:rsidP="00000000" w:rsidRDefault="00000000" w:rsidRPr="00000000" w14:paraId="0000019E">
            <w:pPr>
              <w:bidi w:val="1"/>
              <w:jc w:val="center"/>
              <w:rPr/>
            </w:pPr>
            <w:r w:rsidDel="00000000" w:rsidR="00000000" w:rsidRPr="00000000">
              <w:rPr>
                <w:rtl w:val="0"/>
              </w:rPr>
              <w:t xml:space="preserve">54.27 a</w:t>
            </w:r>
          </w:p>
        </w:tc>
        <w:tc>
          <w:tcPr>
            <w:tcBorders>
              <w:right w:color="000000" w:space="0" w:sz="0" w:val="nil"/>
            </w:tcBorders>
            <w:vAlign w:val="center"/>
          </w:tcPr>
          <w:p w:rsidR="00000000" w:rsidDel="00000000" w:rsidP="00000000" w:rsidRDefault="00000000" w:rsidRPr="00000000" w14:paraId="0000019F">
            <w:pPr>
              <w:bidi w:val="1"/>
              <w:jc w:val="center"/>
              <w:rPr/>
            </w:pPr>
            <w:r w:rsidDel="00000000" w:rsidR="00000000" w:rsidRPr="00000000">
              <w:rPr>
                <w:rtl w:val="0"/>
              </w:rPr>
              <w:t xml:space="preserve">1.75 ab</w:t>
            </w:r>
          </w:p>
        </w:tc>
        <w:tc>
          <w:tcPr>
            <w:tcBorders>
              <w:right w:color="000000" w:space="0" w:sz="0" w:val="nil"/>
            </w:tcBorders>
            <w:vAlign w:val="center"/>
          </w:tcPr>
          <w:p w:rsidR="00000000" w:rsidDel="00000000" w:rsidP="00000000" w:rsidRDefault="00000000" w:rsidRPr="00000000" w14:paraId="000001A0">
            <w:pPr>
              <w:bidi w:val="1"/>
              <w:jc w:val="center"/>
              <w:rPr/>
            </w:pPr>
            <w:r w:rsidDel="00000000" w:rsidR="00000000" w:rsidRPr="00000000">
              <w:rPr>
                <w:rtl w:val="0"/>
              </w:rPr>
              <w:t xml:space="preserve">3.66 cd</w:t>
            </w:r>
          </w:p>
        </w:tc>
        <w:tc>
          <w:tcPr>
            <w:tcBorders>
              <w:right w:color="000000" w:space="0" w:sz="0" w:val="nil"/>
            </w:tcBorders>
          </w:tcPr>
          <w:p w:rsidR="00000000" w:rsidDel="00000000" w:rsidP="00000000" w:rsidRDefault="00000000" w:rsidRPr="00000000" w14:paraId="000001A1">
            <w:pPr>
              <w:bidi w:val="1"/>
              <w:jc w:val="center"/>
              <w:rPr/>
            </w:pPr>
            <w:r w:rsidDel="00000000" w:rsidR="00000000" w:rsidRPr="00000000">
              <w:rPr>
                <w:rtl w:val="0"/>
              </w:rPr>
              <w:t xml:space="preserve">49.01 a</w:t>
            </w:r>
          </w:p>
        </w:tc>
      </w:tr>
      <w:tr>
        <w:trPr>
          <w:cantSplit w:val="0"/>
          <w:tblHeader w:val="0"/>
        </w:trPr>
        <w:tc>
          <w:tcPr>
            <w:tcBorders>
              <w:left w:color="000000" w:space="0" w:sz="0" w:val="nil"/>
              <w:bottom w:color="000000" w:space="0" w:sz="18" w:val="single"/>
            </w:tcBorders>
          </w:tcPr>
          <w:p w:rsidR="00000000" w:rsidDel="00000000" w:rsidP="00000000" w:rsidRDefault="00000000" w:rsidRPr="00000000" w14:paraId="000001A2">
            <w:pPr>
              <w:bidi w:val="1"/>
              <w:jc w:val="right"/>
              <w:rPr>
                <w:sz w:val="24"/>
                <w:szCs w:val="24"/>
              </w:rPr>
            </w:pPr>
            <w:r w:rsidDel="00000000" w:rsidR="00000000" w:rsidRPr="00000000">
              <w:rPr>
                <w:sz w:val="24"/>
                <w:szCs w:val="24"/>
                <w:rtl w:val="0"/>
              </w:rPr>
              <w:t xml:space="preserve">V3-EW</w:t>
            </w:r>
          </w:p>
        </w:tc>
        <w:tc>
          <w:tcPr>
            <w:tcBorders>
              <w:bottom w:color="000000" w:space="0" w:sz="18" w:val="single"/>
            </w:tcBorders>
            <w:vAlign w:val="center"/>
          </w:tcPr>
          <w:p w:rsidR="00000000" w:rsidDel="00000000" w:rsidP="00000000" w:rsidRDefault="00000000" w:rsidRPr="00000000" w14:paraId="000001A3">
            <w:pPr>
              <w:bidi w:val="1"/>
              <w:jc w:val="center"/>
              <w:rPr/>
            </w:pPr>
            <w:r w:rsidDel="00000000" w:rsidR="00000000" w:rsidRPr="00000000">
              <w:rPr>
                <w:rtl w:val="0"/>
              </w:rPr>
              <w:t xml:space="preserve">1.46 a</w:t>
            </w:r>
          </w:p>
        </w:tc>
        <w:tc>
          <w:tcPr>
            <w:tcBorders>
              <w:bottom w:color="000000" w:space="0" w:sz="18" w:val="single"/>
            </w:tcBorders>
          </w:tcPr>
          <w:p w:rsidR="00000000" w:rsidDel="00000000" w:rsidP="00000000" w:rsidRDefault="00000000" w:rsidRPr="00000000" w14:paraId="000001A4">
            <w:pPr>
              <w:bidi w:val="1"/>
              <w:jc w:val="center"/>
              <w:rPr/>
            </w:pPr>
            <w:r w:rsidDel="00000000" w:rsidR="00000000" w:rsidRPr="00000000">
              <w:rPr>
                <w:rtl w:val="0"/>
              </w:rPr>
              <w:t xml:space="preserve">1.76 c</w:t>
            </w:r>
          </w:p>
        </w:tc>
        <w:tc>
          <w:tcPr>
            <w:gridSpan w:val="2"/>
            <w:tcBorders>
              <w:bottom w:color="000000" w:space="0" w:sz="18" w:val="single"/>
              <w:right w:color="000000" w:space="0" w:sz="0" w:val="nil"/>
            </w:tcBorders>
            <w:vAlign w:val="center"/>
          </w:tcPr>
          <w:p w:rsidR="00000000" w:rsidDel="00000000" w:rsidP="00000000" w:rsidRDefault="00000000" w:rsidRPr="00000000" w14:paraId="000001A5">
            <w:pPr>
              <w:bidi w:val="1"/>
              <w:jc w:val="center"/>
              <w:rPr/>
            </w:pPr>
            <w:r w:rsidDel="00000000" w:rsidR="00000000" w:rsidRPr="00000000">
              <w:rPr>
                <w:rtl w:val="0"/>
              </w:rPr>
              <w:t xml:space="preserve">6.20 c</w:t>
            </w:r>
          </w:p>
        </w:tc>
        <w:tc>
          <w:tcPr>
            <w:tcBorders>
              <w:bottom w:color="000000" w:space="0" w:sz="18" w:val="single"/>
              <w:right w:color="000000" w:space="0" w:sz="0" w:val="nil"/>
            </w:tcBorders>
            <w:vAlign w:val="center"/>
          </w:tcPr>
          <w:p w:rsidR="00000000" w:rsidDel="00000000" w:rsidP="00000000" w:rsidRDefault="00000000" w:rsidRPr="00000000" w14:paraId="000001A7">
            <w:pPr>
              <w:bidi w:val="1"/>
              <w:jc w:val="center"/>
              <w:rPr/>
            </w:pPr>
            <w:r w:rsidDel="00000000" w:rsidR="00000000" w:rsidRPr="00000000">
              <w:rPr>
                <w:rtl w:val="0"/>
              </w:rPr>
              <w:t xml:space="preserve">30.87 b</w:t>
            </w:r>
          </w:p>
        </w:tc>
        <w:tc>
          <w:tcPr>
            <w:tcBorders>
              <w:bottom w:color="000000" w:space="0" w:sz="18" w:val="single"/>
              <w:right w:color="000000" w:space="0" w:sz="0" w:val="nil"/>
            </w:tcBorders>
            <w:vAlign w:val="center"/>
          </w:tcPr>
          <w:p w:rsidR="00000000" w:rsidDel="00000000" w:rsidP="00000000" w:rsidRDefault="00000000" w:rsidRPr="00000000" w14:paraId="000001A8">
            <w:pPr>
              <w:bidi w:val="1"/>
              <w:jc w:val="center"/>
              <w:rPr/>
            </w:pPr>
            <w:r w:rsidDel="00000000" w:rsidR="00000000" w:rsidRPr="00000000">
              <w:rPr>
                <w:rtl w:val="0"/>
              </w:rPr>
              <w:t xml:space="preserve">46.94 b</w:t>
            </w:r>
          </w:p>
        </w:tc>
        <w:tc>
          <w:tcPr>
            <w:tcBorders>
              <w:bottom w:color="000000" w:space="0" w:sz="18" w:val="single"/>
              <w:right w:color="000000" w:space="0" w:sz="0" w:val="nil"/>
            </w:tcBorders>
            <w:vAlign w:val="center"/>
          </w:tcPr>
          <w:p w:rsidR="00000000" w:rsidDel="00000000" w:rsidP="00000000" w:rsidRDefault="00000000" w:rsidRPr="00000000" w14:paraId="000001A9">
            <w:pPr>
              <w:bidi w:val="1"/>
              <w:jc w:val="center"/>
              <w:rPr/>
            </w:pPr>
            <w:r w:rsidDel="00000000" w:rsidR="00000000" w:rsidRPr="00000000">
              <w:rPr>
                <w:rtl w:val="0"/>
              </w:rPr>
              <w:t xml:space="preserve">1.40 b</w:t>
            </w:r>
          </w:p>
        </w:tc>
        <w:tc>
          <w:tcPr>
            <w:tcBorders>
              <w:bottom w:color="000000" w:space="0" w:sz="18" w:val="single"/>
              <w:right w:color="000000" w:space="0" w:sz="0" w:val="nil"/>
            </w:tcBorders>
            <w:vAlign w:val="center"/>
          </w:tcPr>
          <w:p w:rsidR="00000000" w:rsidDel="00000000" w:rsidP="00000000" w:rsidRDefault="00000000" w:rsidRPr="00000000" w14:paraId="000001AA">
            <w:pPr>
              <w:bidi w:val="1"/>
              <w:jc w:val="center"/>
              <w:rPr/>
            </w:pPr>
            <w:r w:rsidDel="00000000" w:rsidR="00000000" w:rsidRPr="00000000">
              <w:rPr>
                <w:rtl w:val="0"/>
              </w:rPr>
              <w:t xml:space="preserve">3.13 d</w:t>
            </w:r>
          </w:p>
        </w:tc>
        <w:tc>
          <w:tcPr>
            <w:tcBorders>
              <w:bottom w:color="000000" w:space="0" w:sz="18" w:val="single"/>
              <w:right w:color="000000" w:space="0" w:sz="0" w:val="nil"/>
            </w:tcBorders>
          </w:tcPr>
          <w:p w:rsidR="00000000" w:rsidDel="00000000" w:rsidP="00000000" w:rsidRDefault="00000000" w:rsidRPr="00000000" w14:paraId="000001AB">
            <w:pPr>
              <w:bidi w:val="1"/>
              <w:jc w:val="center"/>
              <w:rPr/>
            </w:pPr>
            <w:r w:rsidDel="00000000" w:rsidR="00000000" w:rsidRPr="00000000">
              <w:rPr>
                <w:rtl w:val="0"/>
              </w:rPr>
              <w:t xml:space="preserve">44.20 ab</w:t>
            </w:r>
          </w:p>
        </w:tc>
      </w:tr>
    </w:tbl>
    <w:p w:rsidR="00000000" w:rsidDel="00000000" w:rsidP="00000000" w:rsidRDefault="00000000" w:rsidRPr="00000000" w14:paraId="000001AC">
      <w:pPr>
        <w:spacing w:after="0" w:lineRule="auto"/>
        <w:rPr>
          <w:sz w:val="24"/>
          <w:szCs w:val="24"/>
        </w:rPr>
      </w:pPr>
      <w:r w:rsidDel="00000000" w:rsidR="00000000" w:rsidRPr="00000000">
        <w:rPr>
          <w:rtl w:val="0"/>
        </w:rPr>
      </w:r>
    </w:p>
    <w:p w:rsidR="00000000" w:rsidDel="00000000" w:rsidP="00000000" w:rsidRDefault="00000000" w:rsidRPr="00000000" w14:paraId="000001AD">
      <w:pPr>
        <w:spacing w:after="0" w:lineRule="auto"/>
        <w:rPr>
          <w:sz w:val="24"/>
          <w:szCs w:val="24"/>
        </w:rPr>
      </w:pPr>
      <w:r w:rsidDel="00000000" w:rsidR="00000000" w:rsidRPr="00000000">
        <w:rPr>
          <w:sz w:val="24"/>
          <w:szCs w:val="24"/>
          <w:rtl w:val="0"/>
        </w:rPr>
        <w:t xml:space="preserve">Means within each column had the different subscript were differ significantly (P&lt;0.05).</w:t>
      </w:r>
    </w:p>
    <w:p w:rsidR="00000000" w:rsidDel="00000000" w:rsidP="00000000" w:rsidRDefault="00000000" w:rsidRPr="00000000" w14:paraId="000001AE">
      <w:pPr>
        <w:jc w:val="both"/>
        <w:rPr>
          <w:sz w:val="24"/>
          <w:szCs w:val="24"/>
        </w:rPr>
        <w:sectPr>
          <w:type w:val="nextPage"/>
          <w:pgSz w:h="11906" w:w="16838" w:orient="landscape"/>
          <w:pgMar w:bottom="1440" w:top="1440" w:left="1440" w:right="1440" w:header="709" w:footer="709"/>
          <w:pgNumType w:start="1"/>
          <w:titlePg w:val="1"/>
        </w:sect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CONCLUSIONS</w:t>
      </w:r>
    </w:p>
    <w:p w:rsidR="00000000" w:rsidDel="00000000" w:rsidP="00000000" w:rsidRDefault="00000000" w:rsidRPr="00000000" w14:paraId="000001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study on effect of direction of sowing on different wheat cultivar doses on wheat crop indicated its usefulness. Based on the results obtained, it can be concluded that E-W direction of sowing with PBW-343 is a better variety and direction of sowing of wheat because it promotes more growth attributes like height, tiller leaf area index, dry matter accumulation, grain and straw yield.</w:t>
      </w:r>
    </w:p>
    <w:p w:rsidR="00000000" w:rsidDel="00000000" w:rsidP="00000000" w:rsidRDefault="00000000" w:rsidRPr="00000000" w14:paraId="000001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Leaf area, LAI, weight of leaf, light extinction coefficient, flag leaf length, fertility, number of spike and Harvest index significantly increased in EW compared to SN row direction. While, the spike weight, spike length, number of kernels, grain yield and biological yield significantly increased in SN compare to EW row direction.</w:t>
      </w:r>
    </w:p>
    <w:p w:rsidR="00000000" w:rsidDel="00000000" w:rsidP="00000000" w:rsidRDefault="00000000" w:rsidRPr="00000000" w14:paraId="000001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Interactions of EW direction with cultivars were improved the vegetable characteristics compared to the SN directions.</w:t>
      </w:r>
    </w:p>
    <w:p w:rsidR="00000000" w:rsidDel="00000000" w:rsidP="00000000" w:rsidRDefault="00000000" w:rsidRPr="00000000" w14:paraId="000001B3">
      <w:pPr>
        <w:jc w:val="both"/>
        <w:rPr>
          <w:sz w:val="24"/>
          <w:szCs w:val="24"/>
        </w:rPr>
      </w:pPr>
      <w:r w:rsidDel="00000000" w:rsidR="00000000" w:rsidRPr="00000000">
        <w:rPr>
          <w:rtl w:val="0"/>
        </w:rPr>
      </w:r>
    </w:p>
    <w:p w:rsidR="00000000" w:rsidDel="00000000" w:rsidP="00000000" w:rsidRDefault="00000000" w:rsidRPr="00000000" w14:paraId="000001B4">
      <w:pPr>
        <w:jc w:val="both"/>
        <w:rPr>
          <w:sz w:val="24"/>
          <w:szCs w:val="24"/>
        </w:rPr>
      </w:pPr>
      <w:r w:rsidDel="00000000" w:rsidR="00000000" w:rsidRPr="00000000">
        <w:rPr>
          <w:rtl w:val="0"/>
        </w:rPr>
      </w:r>
    </w:p>
    <w:p w:rsidR="00000000" w:rsidDel="00000000" w:rsidP="00000000" w:rsidRDefault="00000000" w:rsidRPr="00000000" w14:paraId="000001B5">
      <w:pPr>
        <w:jc w:val="both"/>
        <w:rPr>
          <w:b w:val="1"/>
          <w:sz w:val="32"/>
          <w:szCs w:val="32"/>
        </w:rPr>
      </w:pPr>
      <w:r w:rsidDel="00000000" w:rsidR="00000000" w:rsidRPr="00000000">
        <w:rPr>
          <w:b w:val="1"/>
          <w:sz w:val="32"/>
          <w:szCs w:val="32"/>
          <w:rtl w:val="0"/>
        </w:rPr>
        <w:t xml:space="preserve">REFERENCES</w:t>
      </w:r>
    </w:p>
    <w:p w:rsidR="00000000" w:rsidDel="00000000" w:rsidP="00000000" w:rsidRDefault="00000000" w:rsidRPr="00000000" w14:paraId="000001B6">
      <w:pPr>
        <w:widowControl w:val="0"/>
        <w:spacing w:line="360" w:lineRule="auto"/>
        <w:jc w:val="both"/>
        <w:rPr>
          <w:sz w:val="28"/>
          <w:szCs w:val="28"/>
        </w:rPr>
      </w:pPr>
      <w:r w:rsidDel="00000000" w:rsidR="00000000" w:rsidRPr="00000000">
        <w:rPr>
          <w:sz w:val="28"/>
          <w:szCs w:val="28"/>
          <w:rtl w:val="0"/>
        </w:rPr>
        <w:t xml:space="preserve">BORGER, C.P.D., HASEM A. AND PATHAN S. (2010) “Manipulating crop row orientation to suppress weeds and increase crop yield”. Weed Science, 58: 174-178.</w:t>
      </w:r>
    </w:p>
    <w:p w:rsidR="00000000" w:rsidDel="00000000" w:rsidP="00000000" w:rsidRDefault="00000000" w:rsidRPr="00000000" w14:paraId="000001B7">
      <w:pPr>
        <w:widowControl w:val="0"/>
        <w:spacing w:line="360" w:lineRule="auto"/>
        <w:jc w:val="both"/>
        <w:rPr>
          <w:sz w:val="28"/>
          <w:szCs w:val="28"/>
        </w:rPr>
      </w:pPr>
      <w:r w:rsidDel="00000000" w:rsidR="00000000" w:rsidRPr="00000000">
        <w:rPr>
          <w:sz w:val="28"/>
          <w:szCs w:val="28"/>
          <w:rtl w:val="0"/>
        </w:rPr>
        <w:t xml:space="preserve">CATHERINE, P. BORGER D., HASHEM A. AND PATHAN S. (2010) “Manipulating Crop Row Orientation on Suppress Weeds and Increase Crop Yield”. Weed Science, 58, 174-178. </w:t>
      </w:r>
    </w:p>
    <w:p w:rsidR="00000000" w:rsidDel="00000000" w:rsidP="00000000" w:rsidRDefault="00000000" w:rsidRPr="00000000" w14:paraId="000001B8">
      <w:pPr>
        <w:widowControl w:val="0"/>
        <w:spacing w:line="360" w:lineRule="auto"/>
        <w:jc w:val="both"/>
        <w:rPr>
          <w:sz w:val="28"/>
          <w:szCs w:val="28"/>
        </w:rPr>
      </w:pPr>
      <w:r w:rsidDel="00000000" w:rsidR="00000000" w:rsidRPr="00000000">
        <w:rPr>
          <w:sz w:val="28"/>
          <w:szCs w:val="28"/>
          <w:rtl w:val="0"/>
        </w:rPr>
        <w:t xml:space="preserve">CHAUHAN, B.S. AND JOHNSON D.E. (2010) “Implications of narrow crop row spacing and delayed Echinochloa colona and Echinochloa crusgalli emergence for weed growth and crop yield loss in aerobic rice”. Field Crops Res., 117(3): 177-182. </w:t>
      </w:r>
    </w:p>
    <w:p w:rsidR="00000000" w:rsidDel="00000000" w:rsidP="00000000" w:rsidRDefault="00000000" w:rsidRPr="00000000" w14:paraId="000001B9">
      <w:pPr>
        <w:widowControl w:val="0"/>
        <w:spacing w:line="360" w:lineRule="auto"/>
        <w:jc w:val="both"/>
        <w:rPr>
          <w:sz w:val="28"/>
          <w:szCs w:val="28"/>
        </w:rPr>
      </w:pPr>
      <w:r w:rsidDel="00000000" w:rsidR="00000000" w:rsidRPr="00000000">
        <w:rPr>
          <w:sz w:val="28"/>
          <w:szCs w:val="28"/>
          <w:rtl w:val="0"/>
        </w:rPr>
        <w:t xml:space="preserve">CHAUHAN, B.S. AND JOHNSON D.E. (2011) “Row spacing and weed control timing affect yield of aerobic rice”. Field Crops Res., 121(2): 226-231.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2660650</wp:posOffset>
                </wp:positionH>
                <wp:positionV relativeFrom="paragraph">
                  <wp:posOffset>1068705</wp:posOffset>
                </wp:positionV>
                <wp:extent cx="393700" cy="355600"/>
                <wp:effectExtent b="6350" l="0" r="6350" t="0"/>
                <wp:wrapNone/>
                <wp:docPr id="1" name=""/>
                <a:graphic>
                  <a:graphicData uri="http://schemas.microsoft.com/office/word/2010/wordprocessingShape">
                    <wps:wsp>
                      <wps:cNvSpPr/>
                      <wps:spPr>
                        <a:xfrm>
                          <a:off x="0" y="0"/>
                          <a:ext cx="393700" cy="355600"/>
                        </a:xfrm>
                        <a:prstGeom prst="rect">
                          <a:avLst/>
                        </a:prstGeom>
                        <a:solidFill>
                          <a:schemeClr val="bg1"/>
                        </a:solidFill>
                      </wps:spPr>
                      <wps:txbx>
                        <w:txbxContent>
                          <w:p w:rsidR="00142FEB" w:rsidDel="00000000" w:rsidP="00B33A47" w:rsidRDefault="00142FEB" w:rsidRPr="00B33A47" w14:paraId="15147289" w14:textId="77777777">
                            <w:pPr>
                              <w:bidi w:val="0"/>
                              <w:spacing w:after="0"/>
                              <w:rPr>
                                <w:sz w:val="24"/>
                                <w:szCs w:val="24"/>
                                <w:lang w:val="en-GB"/>
                              </w:rPr>
                            </w:pPr>
                            <w:r w:rsidDel="00000000" w:rsidR="00000000" w:rsidRPr="00B33A47">
                              <w:rPr>
                                <w:sz w:val="24"/>
                                <w:szCs w:val="24"/>
                                <w:lang w:val="en-GB"/>
                              </w:rPr>
                              <w:t>10</w:t>
                            </w:r>
                          </w:p>
                        </w:txbxContent>
                      </wps:txbx>
                      <wps:bodyPr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2660650</wp:posOffset>
                </wp:positionH>
                <wp:positionV relativeFrom="paragraph">
                  <wp:posOffset>1068705</wp:posOffset>
                </wp:positionV>
                <wp:extent cx="400050" cy="361950"/>
                <wp:effectExtent b="0" l="0" r="0" t="0"/>
                <wp:wrapNone/>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00050" cy="361950"/>
                        </a:xfrm>
                        <a:prstGeom prst="rect"/>
                        <a:ln/>
                      </pic:spPr>
                    </pic:pic>
                  </a:graphicData>
                </a:graphic>
              </wp:anchor>
            </w:drawing>
          </mc:Fallback>
        </mc:AlternateContent>
      </w:r>
    </w:p>
    <w:p w:rsidR="00000000" w:rsidDel="00000000" w:rsidP="00000000" w:rsidRDefault="00000000" w:rsidRPr="00000000" w14:paraId="000001BA">
      <w:pPr>
        <w:widowControl w:val="0"/>
        <w:spacing w:line="360" w:lineRule="auto"/>
        <w:jc w:val="both"/>
        <w:rPr>
          <w:sz w:val="28"/>
          <w:szCs w:val="28"/>
        </w:rPr>
      </w:pPr>
      <w:r w:rsidDel="00000000" w:rsidR="00000000" w:rsidRPr="00000000">
        <w:rPr>
          <w:sz w:val="28"/>
          <w:szCs w:val="28"/>
          <w:rtl w:val="0"/>
        </w:rPr>
        <w:t xml:space="preserve">CONNOR, D.J., CENTENO A. AND GOMEZ-DEL-CAMPO M. (2009) Yield determination in olive hedgerow orchards. II. Analysis of radiation and fruiting profiles. Crop Pasture Sci., 60: 443-452. </w:t>
      </w:r>
    </w:p>
    <w:p w:rsidR="00000000" w:rsidDel="00000000" w:rsidP="00000000" w:rsidRDefault="00000000" w:rsidRPr="00000000" w14:paraId="000001BB">
      <w:pPr>
        <w:widowControl w:val="0"/>
        <w:spacing w:line="360" w:lineRule="auto"/>
        <w:jc w:val="both"/>
        <w:rPr>
          <w:sz w:val="28"/>
          <w:szCs w:val="28"/>
        </w:rPr>
      </w:pPr>
      <w:r w:rsidDel="00000000" w:rsidR="00000000" w:rsidRPr="00000000">
        <w:rPr>
          <w:sz w:val="28"/>
          <w:szCs w:val="28"/>
          <w:rtl w:val="0"/>
        </w:rPr>
        <w:t xml:space="preserve">COOK, A., SHEPPERD W. and HANCOCK J. (2009) Row Direction and Stubble Cover. </w:t>
      </w:r>
      <w:r w:rsidDel="00000000" w:rsidR="00000000" w:rsidRPr="00000000">
        <w:rPr>
          <w:i w:val="1"/>
          <w:sz w:val="28"/>
          <w:szCs w:val="28"/>
          <w:rtl w:val="0"/>
        </w:rPr>
        <w:t xml:space="preserve">EPFS Summary, p114-115</w:t>
      </w:r>
      <w:r w:rsidDel="00000000" w:rsidR="00000000" w:rsidRPr="00000000">
        <w:rPr>
          <w:sz w:val="28"/>
          <w:szCs w:val="28"/>
          <w:rtl w:val="0"/>
        </w:rPr>
        <w:t xml:space="preserve">.</w:t>
      </w:r>
    </w:p>
    <w:p w:rsidR="00000000" w:rsidDel="00000000" w:rsidP="00000000" w:rsidRDefault="00000000" w:rsidRPr="00000000" w14:paraId="000001BC">
      <w:pPr>
        <w:jc w:val="both"/>
        <w:rPr>
          <w:sz w:val="28"/>
          <w:szCs w:val="28"/>
        </w:rPr>
      </w:pPr>
      <w:r w:rsidDel="00000000" w:rsidR="00000000" w:rsidRPr="00000000">
        <w:rPr>
          <w:sz w:val="28"/>
          <w:szCs w:val="28"/>
          <w:rtl w:val="0"/>
        </w:rPr>
        <w:t xml:space="preserve">DREWS, S. NEUHOFF D. AND KOPKE U. (2009) “Weed sup- pression ability of three winter wheat varieties at different row spacing under organic farming conditions”. </w:t>
      </w:r>
      <w:r w:rsidDel="00000000" w:rsidR="00000000" w:rsidRPr="00000000">
        <w:rPr>
          <w:i w:val="1"/>
          <w:sz w:val="28"/>
          <w:szCs w:val="28"/>
          <w:rtl w:val="0"/>
        </w:rPr>
        <w:t xml:space="preserve">Weed Research</w:t>
      </w:r>
      <w:r w:rsidDel="00000000" w:rsidR="00000000" w:rsidRPr="00000000">
        <w:rPr>
          <w:sz w:val="28"/>
          <w:szCs w:val="28"/>
          <w:rtl w:val="0"/>
        </w:rPr>
        <w:t xml:space="preserve">, 49, 526-533.</w:t>
      </w:r>
    </w:p>
    <w:p w:rsidR="00000000" w:rsidDel="00000000" w:rsidP="00000000" w:rsidRDefault="00000000" w:rsidRPr="00000000" w14:paraId="000001BD">
      <w:pPr>
        <w:jc w:val="both"/>
        <w:rPr>
          <w:sz w:val="28"/>
          <w:szCs w:val="28"/>
        </w:rPr>
      </w:pPr>
      <w:r w:rsidDel="00000000" w:rsidR="00000000" w:rsidRPr="00000000">
        <w:rPr>
          <w:sz w:val="28"/>
          <w:szCs w:val="28"/>
          <w:rtl w:val="0"/>
        </w:rPr>
        <w:t xml:space="preserve">FAO, (2018) Food and Agriculture organization, “Food Outlook - Biannual Report on Global Food Markets”. P. 3. </w:t>
      </w:r>
    </w:p>
    <w:p w:rsidR="00000000" w:rsidDel="00000000" w:rsidP="00000000" w:rsidRDefault="00000000" w:rsidRPr="00000000" w14:paraId="000001BE">
      <w:pPr>
        <w:jc w:val="both"/>
        <w:rPr>
          <w:sz w:val="28"/>
          <w:szCs w:val="28"/>
        </w:rPr>
      </w:pPr>
      <w:r w:rsidDel="00000000" w:rsidR="00000000" w:rsidRPr="00000000">
        <w:rPr>
          <w:sz w:val="28"/>
          <w:szCs w:val="28"/>
          <w:rtl w:val="0"/>
        </w:rPr>
        <w:t xml:space="preserve">GRICHAR, W.J., BESLER B.A. AND BREWER K.D. (2004) “Effect of row spacing and herbicide dose on weed control and grain sorghum yield”. </w:t>
      </w:r>
      <w:r w:rsidDel="00000000" w:rsidR="00000000" w:rsidRPr="00000000">
        <w:rPr>
          <w:i w:val="1"/>
          <w:sz w:val="28"/>
          <w:szCs w:val="28"/>
          <w:rtl w:val="0"/>
        </w:rPr>
        <w:t xml:space="preserve">Crop Prot</w:t>
      </w:r>
      <w:r w:rsidDel="00000000" w:rsidR="00000000" w:rsidRPr="00000000">
        <w:rPr>
          <w:sz w:val="28"/>
          <w:szCs w:val="28"/>
          <w:rtl w:val="0"/>
        </w:rPr>
        <w:t xml:space="preserve">., 23(3): 263-267. </w:t>
      </w:r>
    </w:p>
    <w:p w:rsidR="00000000" w:rsidDel="00000000" w:rsidP="00000000" w:rsidRDefault="00000000" w:rsidRPr="00000000" w14:paraId="000001BF">
      <w:pPr>
        <w:jc w:val="both"/>
        <w:rPr>
          <w:sz w:val="28"/>
          <w:szCs w:val="28"/>
        </w:rPr>
      </w:pPr>
      <w:r w:rsidDel="00000000" w:rsidR="00000000" w:rsidRPr="00000000">
        <w:rPr>
          <w:sz w:val="28"/>
          <w:szCs w:val="28"/>
          <w:rtl w:val="0"/>
        </w:rPr>
        <w:t xml:space="preserve">HOZAYN, M., EL-SHAHAWY T. A. AND SHARARA F. A. (2012) “Implication of Crop Row Orientation and Row Spacing for Controlling Weeds and Increasing Yield in Wheat”. </w:t>
      </w:r>
      <w:r w:rsidDel="00000000" w:rsidR="00000000" w:rsidRPr="00000000">
        <w:rPr>
          <w:i w:val="1"/>
          <w:sz w:val="28"/>
          <w:szCs w:val="28"/>
          <w:rtl w:val="0"/>
        </w:rPr>
        <w:t xml:space="preserve">Australian Journal of Basic and Applied Sciences</w:t>
      </w:r>
      <w:r w:rsidDel="00000000" w:rsidR="00000000" w:rsidRPr="00000000">
        <w:rPr>
          <w:sz w:val="28"/>
          <w:szCs w:val="28"/>
          <w:rtl w:val="0"/>
        </w:rPr>
        <w:t xml:space="preserve">, 6(3): 422-427. </w:t>
      </w:r>
    </w:p>
    <w:p w:rsidR="00000000" w:rsidDel="00000000" w:rsidP="00000000" w:rsidRDefault="00000000" w:rsidRPr="00000000" w14:paraId="000001C0">
      <w:pPr>
        <w:jc w:val="both"/>
        <w:rPr>
          <w:sz w:val="28"/>
          <w:szCs w:val="28"/>
        </w:rPr>
      </w:pPr>
      <w:r w:rsidDel="00000000" w:rsidR="00000000" w:rsidRPr="00000000">
        <w:rPr>
          <w:sz w:val="28"/>
          <w:szCs w:val="28"/>
          <w:rtl w:val="0"/>
        </w:rPr>
        <w:t xml:space="preserve">MAROFI, L. D. (2019) Response of some bread wheat (</w:t>
      </w:r>
      <w:r w:rsidDel="00000000" w:rsidR="00000000" w:rsidRPr="00000000">
        <w:rPr>
          <w:i w:val="1"/>
          <w:sz w:val="28"/>
          <w:szCs w:val="28"/>
          <w:rtl w:val="0"/>
        </w:rPr>
        <w:t xml:space="preserve">Triticum aestivum</w:t>
      </w:r>
      <w:r w:rsidDel="00000000" w:rsidR="00000000" w:rsidRPr="00000000">
        <w:rPr>
          <w:sz w:val="28"/>
          <w:szCs w:val="28"/>
          <w:rtl w:val="0"/>
        </w:rPr>
        <w:t xml:space="preserve"> L.) cultivars to plot directions and boron levels. Master Thesis. College of Agricultural Engineering Sciences, Salahaddin University.</w:t>
      </w:r>
    </w:p>
    <w:p w:rsidR="00000000" w:rsidDel="00000000" w:rsidP="00000000" w:rsidRDefault="00000000" w:rsidRPr="00000000" w14:paraId="000001C1">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MAURYA P, KUMAR V, MAURYA KK, KUMAWAT N, RAKESH</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KUMAR R, YADAV MP. (2014). Effect of potassium application on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growth and yield of wheat varieties, Department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Agronomy, CSAU &amp; T, Kanpur, India;9(4):1371-1373.</w:t>
      </w:r>
    </w:p>
    <w:p w:rsidR="00000000" w:rsidDel="00000000" w:rsidP="00000000" w:rsidRDefault="00000000" w:rsidRPr="00000000" w14:paraId="000001C2">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MISHRA, DK, KHAN RA, BAGHEL MS. (2000). Stability of wheat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varieties under various dates of sowing. Annals</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Agricultural Research, 21(4):564-566.</w:t>
      </w:r>
    </w:p>
    <w:p w:rsidR="00000000" w:rsidDel="00000000" w:rsidP="00000000" w:rsidRDefault="00000000" w:rsidRPr="00000000" w14:paraId="000001C3">
      <w:pPr>
        <w:jc w:val="both"/>
        <w:rPr>
          <w:sz w:val="28"/>
          <w:szCs w:val="28"/>
        </w:rPr>
      </w:pPr>
      <w:r w:rsidDel="00000000" w:rsidR="00000000" w:rsidRPr="00000000">
        <w:rPr>
          <w:sz w:val="28"/>
          <w:szCs w:val="28"/>
          <w:rtl w:val="0"/>
        </w:rPr>
        <w:t xml:space="preserve">PANDEY, B.P., BASNET, K.B., BHATTA, M.R., SAH, S.K., THAPA, R.B. and KANDEL, T.P.  (2013) Effect of row spacing and direction of sowing on yield and yield attributing characters of wheat cultivated in Western Chitwan, Nepal. </w:t>
      </w:r>
      <w:r w:rsidDel="00000000" w:rsidR="00000000" w:rsidRPr="00000000">
        <w:rPr>
          <w:i w:val="1"/>
          <w:sz w:val="28"/>
          <w:szCs w:val="28"/>
          <w:rtl w:val="0"/>
        </w:rPr>
        <w:t xml:space="preserve">Agricultural Sciences</w:t>
      </w:r>
      <w:r w:rsidDel="00000000" w:rsidR="00000000" w:rsidRPr="00000000">
        <w:rPr>
          <w:sz w:val="28"/>
          <w:szCs w:val="28"/>
          <w:rtl w:val="0"/>
        </w:rPr>
        <w:t xml:space="preserve">, 4(07), p. 309.</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2660650</wp:posOffset>
                </wp:positionH>
                <wp:positionV relativeFrom="paragraph">
                  <wp:posOffset>1283335</wp:posOffset>
                </wp:positionV>
                <wp:extent cx="393700" cy="355600"/>
                <wp:effectExtent b="6350" l="0" r="6350" t="0"/>
                <wp:wrapNone/>
                <wp:docPr id="3" name=""/>
                <a:graphic>
                  <a:graphicData uri="http://schemas.microsoft.com/office/word/2010/wordprocessingShape">
                    <wps:wsp>
                      <wps:cNvSpPr/>
                      <wps:spPr>
                        <a:xfrm>
                          <a:off x="0" y="0"/>
                          <a:ext cx="393700" cy="355600"/>
                        </a:xfrm>
                        <a:prstGeom prst="rect">
                          <a:avLst/>
                        </a:prstGeom>
                        <a:solidFill>
                          <a:schemeClr val="bg1"/>
                        </a:solidFill>
                      </wps:spPr>
                      <wps:txbx>
                        <w:txbxContent>
                          <w:p w:rsidR="00142FEB" w:rsidDel="00000000" w:rsidP="00B33A47" w:rsidRDefault="00142FEB" w:rsidRPr="00B33A47" w14:paraId="18EE4A61" w14:textId="77777777">
                            <w:pPr>
                              <w:bidi w:val="0"/>
                              <w:spacing w:after="0"/>
                              <w:rPr>
                                <w:sz w:val="24"/>
                                <w:szCs w:val="24"/>
                                <w:lang w:val="en-GB"/>
                              </w:rPr>
                            </w:pPr>
                            <w:r w:rsidDel="00000000" w:rsidR="00000000" w:rsidRPr="00B33A47">
                              <w:rPr>
                                <w:sz w:val="24"/>
                                <w:szCs w:val="24"/>
                                <w:lang w:val="en-GB"/>
                              </w:rPr>
                              <w:t>1</w:t>
                            </w:r>
                            <w:r w:rsidDel="00000000" w:rsidR="00000000" w:rsidRPr="00000000">
                              <w:rPr>
                                <w:sz w:val="24"/>
                                <w:szCs w:val="24"/>
                                <w:lang w:val="en-GB"/>
                              </w:rPr>
                              <w:t>1</w:t>
                            </w:r>
                          </w:p>
                        </w:txbxContent>
                      </wps:txbx>
                      <wps:bodyPr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2660650</wp:posOffset>
                </wp:positionH>
                <wp:positionV relativeFrom="paragraph">
                  <wp:posOffset>1283335</wp:posOffset>
                </wp:positionV>
                <wp:extent cx="400050" cy="361950"/>
                <wp:effectExtent b="0" l="0" r="0" t="0"/>
                <wp:wrapNone/>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00050" cy="361950"/>
                        </a:xfrm>
                        <a:prstGeom prst="rect"/>
                        <a:ln/>
                      </pic:spPr>
                    </pic:pic>
                  </a:graphicData>
                </a:graphic>
              </wp:anchor>
            </w:drawing>
          </mc:Fallback>
        </mc:AlternateContent>
      </w:r>
    </w:p>
    <w:p w:rsidR="00000000" w:rsidDel="00000000" w:rsidP="00000000" w:rsidRDefault="00000000" w:rsidRPr="00000000" w14:paraId="000001C4">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PANDEY M, SINGH T, SINGH S. (2015). Effect of row orientation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and intercropping on dry matter accumulation and growth</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parameters of bed planted wheat, Department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agronomy, punjab agricultural university, ludhiana-</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141004 (punjab), India;7(11):757-761.</w:t>
      </w:r>
    </w:p>
    <w:p w:rsidR="00000000" w:rsidDel="00000000" w:rsidP="00000000" w:rsidRDefault="00000000" w:rsidRPr="00000000" w14:paraId="000001C5">
      <w:pPr>
        <w:jc w:val="both"/>
        <w:rPr>
          <w:b w:val="1"/>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PATHAN S, HASHEM A, WILKINS N, BORGER C. (2006). East-West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crop row orientation improves wheat and barley grain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yields, Department of Agriculture, 1Merredin, 2Northam</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and 3WAHRI, The University of Western Australia, Agribusiness Crop.</w:t>
      </w:r>
      <w:r w:rsidDel="00000000" w:rsidR="00000000" w:rsidRPr="00000000">
        <w:rPr>
          <w:rtl w:val="0"/>
        </w:rPr>
      </w:r>
    </w:p>
    <w:p w:rsidR="00000000" w:rsidDel="00000000" w:rsidP="00000000" w:rsidRDefault="00000000" w:rsidRPr="00000000" w14:paraId="000001C6">
      <w:pPr>
        <w:jc w:val="both"/>
        <w:rPr>
          <w:sz w:val="28"/>
          <w:szCs w:val="28"/>
        </w:rPr>
      </w:pPr>
      <w:r w:rsidDel="00000000" w:rsidR="00000000" w:rsidRPr="00000000">
        <w:rPr>
          <w:sz w:val="28"/>
          <w:szCs w:val="28"/>
          <w:rtl w:val="0"/>
        </w:rPr>
        <w:t xml:space="preserve">RAVIKESH K., AK SINGH, PRITHVI R., PRAMOD K., KUMAR A., AJAY K. AND PUSHPENDRA Y. (2021) Effect of direction of sowing on growth and yield of different wheat (</w:t>
      </w:r>
      <w:r w:rsidDel="00000000" w:rsidR="00000000" w:rsidRPr="00000000">
        <w:rPr>
          <w:i w:val="1"/>
          <w:sz w:val="28"/>
          <w:szCs w:val="28"/>
          <w:rtl w:val="0"/>
        </w:rPr>
        <w:t xml:space="preserve">Triticum aestivum</w:t>
      </w:r>
      <w:r w:rsidDel="00000000" w:rsidR="00000000" w:rsidRPr="00000000">
        <w:rPr>
          <w:sz w:val="28"/>
          <w:szCs w:val="28"/>
          <w:rtl w:val="0"/>
        </w:rPr>
        <w:t xml:space="preserve"> L.) cultivar in Eastern Uttar Pradesh. </w:t>
      </w:r>
      <w:r w:rsidDel="00000000" w:rsidR="00000000" w:rsidRPr="00000000">
        <w:rPr>
          <w:i w:val="1"/>
          <w:sz w:val="28"/>
          <w:szCs w:val="28"/>
          <w:rtl w:val="0"/>
        </w:rPr>
        <w:t xml:space="preserve">The Pharma Innovation Journal</w:t>
      </w:r>
      <w:r w:rsidDel="00000000" w:rsidR="00000000" w:rsidRPr="00000000">
        <w:rPr>
          <w:sz w:val="28"/>
          <w:szCs w:val="28"/>
          <w:rtl w:val="0"/>
        </w:rPr>
        <w:t xml:space="preserve">; 10(10): 917-920.</w:t>
      </w:r>
    </w:p>
    <w:p w:rsidR="00000000" w:rsidDel="00000000" w:rsidP="00000000" w:rsidRDefault="00000000" w:rsidRPr="00000000" w14:paraId="000001C7">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SANDHU, SK, DHALIWAL LK. (2018). Effect of row orientation on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radiation interception and growth dynamics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wheat. International Journal of Agricultural Sciences,14(1):186-191.</w:t>
      </w:r>
    </w:p>
    <w:p w:rsidR="00000000" w:rsidDel="00000000" w:rsidP="00000000" w:rsidRDefault="00000000" w:rsidRPr="00000000" w14:paraId="000001C8">
      <w:pPr>
        <w:jc w:val="both"/>
        <w:rPr>
          <w:b w:val="1"/>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SARDANA, V, SHARMA SK, RANDHAWA AS. (1999). Performance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wheat cultivars under different sowing dates and levels of</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nitrogen under rainfed conditions. Annual Agricultural</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Research;20(1):60-63.</w:t>
      </w: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SINGH, B. (1998). To assess the performance of new wheat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varieties under late-sown condition with different</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nitrogen levels. M.Sc. (Ag) thesis submitted to</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N.D.U.A.&amp;T., Kumarganj, Faizabad.</w:t>
      </w:r>
    </w:p>
    <w:p w:rsidR="00000000" w:rsidDel="00000000" w:rsidP="00000000" w:rsidRDefault="00000000" w:rsidRPr="00000000" w14:paraId="000001CA">
      <w:pPr>
        <w:jc w:val="both"/>
        <w:rPr>
          <w:sz w:val="28"/>
          <w:szCs w:val="28"/>
        </w:rPr>
      </w:pPr>
      <w:r w:rsidDel="00000000" w:rsidR="00000000" w:rsidRPr="00000000">
        <w:rPr>
          <w:sz w:val="28"/>
          <w:szCs w:val="28"/>
          <w:rtl w:val="0"/>
        </w:rPr>
        <w:t xml:space="preserve">SINGH, K. AND RAKESH S. (2019) “Effect of different methods of sowing and row orientation on growth, yield and quality of wheat (</w:t>
      </w:r>
      <w:r w:rsidDel="00000000" w:rsidR="00000000" w:rsidRPr="00000000">
        <w:rPr>
          <w:i w:val="1"/>
          <w:sz w:val="28"/>
          <w:szCs w:val="28"/>
          <w:rtl w:val="0"/>
        </w:rPr>
        <w:t xml:space="preserve">Triticum aestivum</w:t>
      </w:r>
      <w:r w:rsidDel="00000000" w:rsidR="00000000" w:rsidRPr="00000000">
        <w:rPr>
          <w:sz w:val="28"/>
          <w:szCs w:val="28"/>
          <w:rtl w:val="0"/>
        </w:rPr>
        <w:t xml:space="preserve"> L.)”. </w:t>
      </w:r>
      <w:r w:rsidDel="00000000" w:rsidR="00000000" w:rsidRPr="00000000">
        <w:rPr>
          <w:i w:val="1"/>
          <w:sz w:val="28"/>
          <w:szCs w:val="28"/>
          <w:rtl w:val="0"/>
        </w:rPr>
        <w:t xml:space="preserve">Agricultural Science Digest</w:t>
      </w:r>
      <w:r w:rsidDel="00000000" w:rsidR="00000000" w:rsidRPr="00000000">
        <w:rPr>
          <w:sz w:val="28"/>
          <w:szCs w:val="28"/>
          <w:rtl w:val="0"/>
        </w:rPr>
        <w:t xml:space="preserve">. 39(1): 51-54.</w:t>
      </w:r>
    </w:p>
    <w:p w:rsidR="00000000" w:rsidDel="00000000" w:rsidP="00000000" w:rsidRDefault="00000000" w:rsidRPr="00000000" w14:paraId="000001CB">
      <w:pPr>
        <w:jc w:val="both"/>
        <w:rPr>
          <w:rFonts w:ascii="Times New Roman" w:cs="Times New Roman" w:eastAsia="Times New Roman" w:hAnsi="Times New Roman"/>
          <w:b w:val="0"/>
          <w:i w:val="0"/>
          <w:color w:val="000000"/>
          <w:sz w:val="28"/>
          <w:szCs w:val="28"/>
        </w:rPr>
      </w:pPr>
      <w:r w:rsidDel="00000000" w:rsidR="00000000" w:rsidRPr="00000000">
        <w:rPr>
          <w:rFonts w:ascii="Times New Roman" w:cs="Times New Roman" w:eastAsia="Times New Roman" w:hAnsi="Times New Roman"/>
          <w:b w:val="0"/>
          <w:i w:val="0"/>
          <w:color w:val="000000"/>
          <w:sz w:val="28"/>
          <w:szCs w:val="28"/>
          <w:rtl w:val="0"/>
        </w:rPr>
        <w:t xml:space="preserve">TRIPATHI, P, SINGH AK, SHABDADHAR (2009). Organizing researches</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on rice and wheat meteorology. Technical bulletin,</w:t>
      </w: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0"/>
          <w:i w:val="0"/>
          <w:color w:val="000000"/>
          <w:sz w:val="28"/>
          <w:szCs w:val="28"/>
          <w:rtl w:val="0"/>
        </w:rPr>
        <w:t xml:space="preserve">Department of Agril. Meteorology, NDUAT, 33.</w:t>
      </w:r>
    </w:p>
    <w:p w:rsidR="00000000" w:rsidDel="00000000" w:rsidP="00000000" w:rsidRDefault="00000000" w:rsidRPr="00000000" w14:paraId="000001CC">
      <w:pPr>
        <w:jc w:val="both"/>
        <w:rPr>
          <w:sz w:val="28"/>
          <w:szCs w:val="28"/>
        </w:rPr>
      </w:pPr>
      <w:r w:rsidDel="00000000" w:rsidR="00000000" w:rsidRPr="00000000">
        <w:rPr>
          <w:rtl w:val="0"/>
        </w:rPr>
      </w:r>
    </w:p>
    <w:p w:rsidR="00000000" w:rsidDel="00000000" w:rsidP="00000000" w:rsidRDefault="00000000" w:rsidRPr="00000000" w14:paraId="000001CD">
      <w:pPr>
        <w:jc w:val="both"/>
        <w:rPr>
          <w:sz w:val="24"/>
          <w:szCs w:val="24"/>
        </w:rPr>
      </w:pPr>
      <w:r w:rsidDel="00000000" w:rsidR="00000000" w:rsidRPr="00000000">
        <w:rPr>
          <w:rtl w:val="0"/>
        </w:rPr>
      </w:r>
    </w:p>
    <w:p w:rsidR="00000000" w:rsidDel="00000000" w:rsidP="00000000" w:rsidRDefault="00000000" w:rsidRPr="00000000" w14:paraId="000001CE">
      <w:pPr>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2660650</wp:posOffset>
                </wp:positionH>
                <wp:positionV relativeFrom="paragraph">
                  <wp:posOffset>882014</wp:posOffset>
                </wp:positionV>
                <wp:extent cx="393700" cy="355600"/>
                <wp:effectExtent b="6350" l="0" r="6350" t="0"/>
                <wp:wrapNone/>
                <wp:docPr id="4" name=""/>
                <a:graphic>
                  <a:graphicData uri="http://schemas.microsoft.com/office/word/2010/wordprocessingShape">
                    <wps:wsp>
                      <wps:cNvSpPr/>
                      <wps:spPr>
                        <a:xfrm>
                          <a:off x="0" y="0"/>
                          <a:ext cx="393700" cy="355600"/>
                        </a:xfrm>
                        <a:prstGeom prst="rect">
                          <a:avLst/>
                        </a:prstGeom>
                        <a:solidFill>
                          <a:schemeClr val="bg1"/>
                        </a:solidFill>
                      </wps:spPr>
                      <wps:txbx>
                        <w:txbxContent>
                          <w:p w:rsidR="00142FEB" w:rsidDel="00000000" w:rsidP="00B33A47" w:rsidRDefault="00142FEB" w:rsidRPr="00B33A47" w14:paraId="36C2EC3A" w14:textId="77777777">
                            <w:pPr>
                              <w:bidi w:val="0"/>
                              <w:spacing w:after="0"/>
                              <w:rPr>
                                <w:sz w:val="24"/>
                                <w:szCs w:val="24"/>
                                <w:lang w:val="en-GB"/>
                              </w:rPr>
                            </w:pPr>
                            <w:r w:rsidDel="00000000" w:rsidR="00000000" w:rsidRPr="00000000">
                              <w:rPr>
                                <w:sz w:val="24"/>
                                <w:szCs w:val="24"/>
                                <w:lang w:val="en-GB"/>
                              </w:rPr>
                              <w:t>12</w:t>
                            </w:r>
                          </w:p>
                        </w:txbxContent>
                      </wps:txbx>
                      <wps:bodyPr wrap="square">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2660650</wp:posOffset>
                </wp:positionH>
                <wp:positionV relativeFrom="paragraph">
                  <wp:posOffset>882014</wp:posOffset>
                </wp:positionV>
                <wp:extent cx="400050" cy="361950"/>
                <wp:effectExtent b="0" l="0" r="0" t="0"/>
                <wp:wrapNone/>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00050" cy="361950"/>
                        </a:xfrm>
                        <a:prstGeom prst="rect"/>
                        <a:ln/>
                      </pic:spPr>
                    </pic:pic>
                  </a:graphicData>
                </a:graphic>
              </wp:anchor>
            </w:drawing>
          </mc:Fallback>
        </mc:AlternateContent>
      </w:r>
    </w:p>
    <w:sectPr>
      <w:type w:val="nextPage"/>
      <w:pgSz w:h="16838" w:w="11906"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360" w:lineRule="auto"/>
    </w:pPr>
    <w:rPr>
      <w:b w:val="1"/>
      <w:sz w:val="28"/>
      <w:szCs w:val="28"/>
    </w:rPr>
  </w:style>
  <w:style w:type="paragraph" w:styleId="Heading2">
    <w:name w:val="heading 2"/>
    <w:basedOn w:val="Normal"/>
    <w:next w:val="Normal"/>
    <w:pPr>
      <w:keepNext w:val="1"/>
      <w:keepLines w:val="1"/>
      <w:spacing w:after="0" w:before="40" w:line="480" w:lineRule="auto"/>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