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6E6B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FLOWER SEX AND PLANT SEX </w:t>
      </w:r>
    </w:p>
    <w:p w14:paraId="2913EBD2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sex refers to the presence or absence of male and female parts within a flower. Most flowers are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perfect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bisexual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having both stamens and carpels. Bisexual flower sex is likely the ancestral condition in angiosperms. Many angiosperm taxa have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imperfect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unisexual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sex. In this case, flowers are either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pistillate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>/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female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in which only carpels develop, or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staminate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>/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male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>, in which only stamens develop.</w:t>
      </w:r>
    </w:p>
    <w:p w14:paraId="7C4A8ECF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Plant sex refers to the presence and distribution of perfect or imperfect flowers on individuals of a species. A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hermaphroditic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plant is one with only bisexual flowers. A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monoecious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>(</w:t>
      </w:r>
      <w:r w:rsidRPr="00316C12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>mono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one + </w:t>
      </w:r>
      <w:r w:rsidRPr="00316C12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>oikos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house) plant is one with only unisexual flowers, both staminate and pistillate on the same individual plant; e.g., </w:t>
      </w:r>
      <w:r w:rsidRPr="00316C12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 xml:space="preserve">Quercus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spp., oaks. A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dioecious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(</w:t>
      </w:r>
      <w:r w:rsidRPr="00316C12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>di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two + </w:t>
      </w:r>
      <w:r w:rsidRPr="00316C12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>oikos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house) plant is one with unisexual flowers, but with staminate and pistillate on separate individual plants (i.e., having separate male and female individuals; e.g., </w:t>
      </w:r>
      <w:r w:rsidRPr="00316C12">
        <w:rPr>
          <w:rFonts w:ascii="Times New Roman" w:eastAsia="Times-Roman" w:hAnsi="Times New Roman" w:cs="Times New Roman"/>
          <w:i/>
          <w:iCs/>
          <w:color w:val="1F1410"/>
          <w:sz w:val="28"/>
          <w:szCs w:val="28"/>
        </w:rPr>
        <w:t>Salix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spp., willows). Plant sex can vary within individuals of a species, and there may also be a combination of perfect and imperfect flowers in different individuals. </w:t>
      </w:r>
    </w:p>
    <w:p w14:paraId="53558BE4" w14:textId="77777777" w:rsidR="00316C12" w:rsidRPr="00316C12" w:rsidRDefault="00316C12" w:rsidP="00316C12">
      <w:pPr>
        <w:spacing w:after="200" w:line="360" w:lineRule="auto"/>
        <w:ind w:firstLine="720"/>
        <w:jc w:val="lowKashida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noProof/>
          <w:color w:val="1F141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703200" wp14:editId="033B2629">
            <wp:simplePos x="0" y="0"/>
            <wp:positionH relativeFrom="column">
              <wp:posOffset>-588010</wp:posOffset>
            </wp:positionH>
            <wp:positionV relativeFrom="paragraph">
              <wp:posOffset>3268345</wp:posOffset>
            </wp:positionV>
            <wp:extent cx="6966585" cy="2849245"/>
            <wp:effectExtent l="0" t="0" r="5715" b="8255"/>
            <wp:wrapSquare wrapText="bothSides"/>
            <wp:docPr id="5" name="Picture 5" descr="C:\Users\A\Pictures\2013-11-02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Pictures\2013-11-02\Scan200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5" t="60366" r="6316" b="15854"/>
                    <a:stretch/>
                  </pic:blipFill>
                  <pic:spPr bwMode="auto">
                    <a:xfrm>
                      <a:off x="0" y="0"/>
                      <a:ext cx="69665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Polygamous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is a general term for a plant with both bisexual and unisexual flowers.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Andromonoecious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 plant with both staminate and perfect flowers on the same individual, and </w:t>
      </w:r>
      <w:proofErr w:type="spellStart"/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gynomonoecious</w:t>
      </w:r>
      <w:proofErr w:type="spellEnd"/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is a plant with both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lastRenderedPageBreak/>
        <w:t xml:space="preserve">pistillate and perfect flowers on the same individual. </w:t>
      </w:r>
      <w:proofErr w:type="spellStart"/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Trimonoecious</w:t>
      </w:r>
      <w:proofErr w:type="spellEnd"/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 plant with pistillate, staminate, and perfect flowers on the same individual. </w:t>
      </w:r>
      <w:proofErr w:type="spellStart"/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Androdioecious</w:t>
      </w:r>
      <w:proofErr w:type="spellEnd"/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 plant with male flowers on some individuals and perfect flowers on other individuals.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Gynodioecious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 plant with female flowers on some individuals and perfect flowers on other individuals. </w:t>
      </w:r>
      <w:proofErr w:type="spellStart"/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Trioecious</w:t>
      </w:r>
      <w:proofErr w:type="spellEnd"/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refers to a plant with pistillate, staminate, and perfect flowers on different individuals. </w:t>
      </w:r>
    </w:p>
    <w:p w14:paraId="13E48ADD" w14:textId="77777777" w:rsidR="00316C12" w:rsidRPr="00316C12" w:rsidRDefault="00316C12" w:rsidP="00316C12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6C12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 xml:space="preserve">FLOWER ATTACHMENT </w:t>
      </w:r>
    </w:p>
    <w:p w14:paraId="41AFFC61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attachment is </w:t>
      </w:r>
      <w:r w:rsidRPr="00316C12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pedicellate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having a pedicel; </w:t>
      </w:r>
      <w:r w:rsidRPr="00316C12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sessile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lacking a pedicel; or </w:t>
      </w:r>
      <w:r w:rsidRPr="00316C12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subsessile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having a short, rudimentary pedicel. The terms </w:t>
      </w:r>
      <w:r w:rsidRPr="00316C12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bracteate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with bracts, and </w:t>
      </w:r>
      <w:r w:rsidRPr="00316C12">
        <w:rPr>
          <w:rFonts w:ascii="Times New Roman" w:eastAsia="Calibri" w:hAnsi="Times New Roman" w:cs="Times New Roman"/>
          <w:b/>
          <w:bCs/>
          <w:color w:val="1F1410"/>
          <w:sz w:val="28"/>
          <w:szCs w:val="28"/>
        </w:rPr>
        <w:t>ebracteate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lacking bracts, may also be used with respect to flower attachment. </w:t>
      </w:r>
    </w:p>
    <w:p w14:paraId="1771E2A4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</w:p>
    <w:p w14:paraId="07107969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FLOWER CYCLY</w:t>
      </w:r>
    </w:p>
    <w:p w14:paraId="1E0E5DBB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</w:t>
      </w:r>
      <w:proofErr w:type="spellStart"/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>cycly</w:t>
      </w:r>
      <w:proofErr w:type="spellEnd"/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refers to the number of cycles (series or whorls) or floral parts. The two basic terms used are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complete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, for a flower having all four major series of parts (sepals, petals, stamens, and carpels) and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incomplete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>, for a flower lacking one or more of the four major whorls of parts (e.g., any unisexual flower, or a bisexual flower lacking a corolla).</w:t>
      </w:r>
    </w:p>
    <w:p w14:paraId="282E8555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color w:val="1F1410"/>
          <w:sz w:val="28"/>
          <w:szCs w:val="28"/>
        </w:rPr>
      </w:pPr>
    </w:p>
    <w:p w14:paraId="1BBDE2C6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FLOWER SYMMETRY </w:t>
      </w:r>
    </w:p>
    <w:p w14:paraId="5EB1980D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symmetry is an assessment of the presence and number of mirror-image planes of symmetry.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Actinomorphic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 or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radial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symmetry (also called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regular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is that in which there are three or more planes of symmetry, such that there is a repeating structural morphology when rotated less than 360° about an axis.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Biradial symmetry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means having two (and only two) planes of symmetry. </w:t>
      </w:r>
    </w:p>
    <w:p w14:paraId="5E23078F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Zygomorphic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or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bilateral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symmetry (also called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>irregular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) is that in which there is only one plane of symmetry. An </w:t>
      </w:r>
      <w:r w:rsidRPr="00316C12"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  <w:t xml:space="preserve">asymmetric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t xml:space="preserve">flower lacks any </w:t>
      </w:r>
      <w:r w:rsidRPr="00316C12">
        <w:rPr>
          <w:rFonts w:ascii="Times New Roman" w:eastAsia="Times-Roman" w:hAnsi="Times New Roman" w:cs="Times New Roman"/>
          <w:color w:val="1F1410"/>
          <w:sz w:val="28"/>
          <w:szCs w:val="28"/>
        </w:rPr>
        <w:lastRenderedPageBreak/>
        <w:t xml:space="preserve">plane of symmetry, usually the result of twisting of parts. Flower symmetry can sometimes be subtle and can even vary within a flower; if so, it should be separately described for calyx, corolla, androecium, and gynoecium to avoid confusion. Actinomorphic flower symmetry is likely the ancestral condition in angiosperms and is found in a large number of groups. Zygomorphy has evolved repeatedly in many groups, typically as a means of more efficiently transferring pollen to an animal (usually insect) pollinator. </w:t>
      </w:r>
    </w:p>
    <w:p w14:paraId="00E5D4D1" w14:textId="77777777" w:rsidR="00316C12" w:rsidRPr="00316C12" w:rsidRDefault="00316C12" w:rsidP="00316C1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b/>
          <w:bCs/>
          <w:noProof/>
          <w:color w:val="1F141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33A5A0" wp14:editId="4B659D7B">
            <wp:simplePos x="0" y="0"/>
            <wp:positionH relativeFrom="column">
              <wp:posOffset>1210310</wp:posOffset>
            </wp:positionH>
            <wp:positionV relativeFrom="paragraph">
              <wp:posOffset>7620</wp:posOffset>
            </wp:positionV>
            <wp:extent cx="3337560" cy="1530985"/>
            <wp:effectExtent l="0" t="0" r="0" b="0"/>
            <wp:wrapSquare wrapText="bothSides"/>
            <wp:docPr id="1" name="Picture 1" descr="C:\Users\A\Pictures\2013-11-02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Pictures\2013-11-02\Scan200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8" t="71498" r="46486" b="15478"/>
                    <a:stretch/>
                  </pic:blipFill>
                  <pic:spPr bwMode="auto">
                    <a:xfrm>
                      <a:off x="0" y="0"/>
                      <a:ext cx="333756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1FD91" w14:textId="77777777" w:rsidR="00316C12" w:rsidRPr="00316C12" w:rsidRDefault="00316C12" w:rsidP="00316C1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</w:p>
    <w:p w14:paraId="0F095A87" w14:textId="77777777" w:rsidR="00316C12" w:rsidRPr="00316C12" w:rsidRDefault="00316C12" w:rsidP="00316C1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</w:p>
    <w:p w14:paraId="74E2AA85" w14:textId="77777777" w:rsidR="00316C12" w:rsidRPr="00316C12" w:rsidRDefault="00316C12" w:rsidP="00316C1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</w:p>
    <w:p w14:paraId="36B49EB9" w14:textId="77777777" w:rsidR="00316C12" w:rsidRPr="00316C12" w:rsidRDefault="00316C12" w:rsidP="00316C1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</w:p>
    <w:p w14:paraId="4A39FEBE" w14:textId="77777777" w:rsidR="00316C12" w:rsidRPr="00316C12" w:rsidRDefault="00316C12" w:rsidP="00316C1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</w:p>
    <w:p w14:paraId="2DEE8934" w14:textId="77777777" w:rsidR="00316C12" w:rsidRPr="00316C12" w:rsidRDefault="00316C12" w:rsidP="00316C1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  <w:r w:rsidRPr="00316C12">
        <w:rPr>
          <w:rFonts w:ascii="Times New Roman" w:eastAsia="Times-Roman" w:hAnsi="Times New Roman" w:cs="Times New Roman"/>
          <w:b/>
          <w:bCs/>
          <w:noProof/>
          <w:color w:val="1F14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74490" wp14:editId="72EE09B9">
                <wp:simplePos x="0" y="0"/>
                <wp:positionH relativeFrom="column">
                  <wp:posOffset>1816735</wp:posOffset>
                </wp:positionH>
                <wp:positionV relativeFrom="paragraph">
                  <wp:posOffset>281467</wp:posOffset>
                </wp:positionV>
                <wp:extent cx="2030819" cy="318976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9" cy="318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B74E11" w14:textId="77777777" w:rsidR="00316C12" w:rsidRPr="00316C12" w:rsidRDefault="00316C12" w:rsidP="00316C1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6C12">
                              <w:rPr>
                                <w:rFonts w:ascii="Times New Roman" w:eastAsia="Times-Roman" w:hAnsi="Times New Roman" w:cs="Times New Roman"/>
                                <w:color w:val="1F1410"/>
                                <w:sz w:val="28"/>
                                <w:szCs w:val="28"/>
                              </w:rPr>
                              <w:t>Flower symmetry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574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05pt;margin-top:22.15pt;width:159.9pt;height:2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" filled="f" stroked="f" strokeweight=".5pt">
                <v:textbox>
                  <w:txbxContent>
                    <w:p w14:paraId="0EB74E11" w14:textId="77777777" w:rsidR="00316C12" w:rsidRPr="00316C12" w:rsidRDefault="00316C12" w:rsidP="00316C1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6C12">
                        <w:rPr>
                          <w:rFonts w:ascii="Times New Roman" w:eastAsia="Times-Roman" w:hAnsi="Times New Roman" w:cs="Times New Roman"/>
                          <w:color w:val="1F1410"/>
                          <w:sz w:val="28"/>
                          <w:szCs w:val="28"/>
                        </w:rPr>
                        <w:t>Flower symmetry types</w:t>
                      </w:r>
                    </w:p>
                  </w:txbxContent>
                </v:textbox>
              </v:shape>
            </w:pict>
          </mc:Fallback>
        </mc:AlternateContent>
      </w:r>
    </w:p>
    <w:p w14:paraId="331262FD" w14:textId="77777777" w:rsidR="00316C12" w:rsidRPr="00316C12" w:rsidRDefault="00316C12" w:rsidP="00316C1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</w:p>
    <w:p w14:paraId="636C483E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</w:p>
    <w:p w14:paraId="4C1C658A" w14:textId="77777777" w:rsidR="00316C12" w:rsidRPr="00316C12" w:rsidRDefault="00316C12" w:rsidP="00316C1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b/>
          <w:bCs/>
          <w:color w:val="1F1410"/>
          <w:sz w:val="28"/>
          <w:szCs w:val="28"/>
        </w:rPr>
      </w:pPr>
    </w:p>
    <w:p w14:paraId="7203E245" w14:textId="77777777" w:rsidR="000C6922" w:rsidRPr="002F186D" w:rsidRDefault="000C6922" w:rsidP="002F186D">
      <w:bookmarkStart w:id="0" w:name="_GoBack"/>
      <w:bookmarkEnd w:id="0"/>
    </w:p>
    <w:sectPr w:rsidR="000C6922" w:rsidRPr="002F186D" w:rsidSect="00520D8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22"/>
    <w:rsid w:val="000C6922"/>
    <w:rsid w:val="002C3AB1"/>
    <w:rsid w:val="002F186D"/>
    <w:rsid w:val="00316C12"/>
    <w:rsid w:val="005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1E79"/>
  <w15:chartTrackingRefBased/>
  <w15:docId w15:val="{6207B10C-1676-41B4-B1B3-174FA23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Shukur</dc:creator>
  <cp:keywords/>
  <dc:description/>
  <cp:lastModifiedBy>Abdullah Shukur</cp:lastModifiedBy>
  <cp:revision>6</cp:revision>
  <dcterms:created xsi:type="dcterms:W3CDTF">2020-01-22T20:28:00Z</dcterms:created>
  <dcterms:modified xsi:type="dcterms:W3CDTF">2020-01-25T05:47:00Z</dcterms:modified>
</cp:coreProperties>
</file>