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89140" w14:textId="77777777" w:rsidR="008D46A4" w:rsidRDefault="0080086A" w:rsidP="0080086A">
      <w:pPr>
        <w:tabs>
          <w:tab w:val="left" w:pos="1200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w:drawing>
          <wp:anchor distT="0" distB="0" distL="114300" distR="114300" simplePos="0" relativeHeight="251658240" behindDoc="0" locked="0" layoutInCell="1" allowOverlap="1" wp14:anchorId="1DF7717D" wp14:editId="38C985C7">
            <wp:simplePos x="2113808" y="629392"/>
            <wp:positionH relativeFrom="margin">
              <wp:align>center</wp:align>
            </wp:positionH>
            <wp:positionV relativeFrom="margin">
              <wp:align>top</wp:align>
            </wp:positionV>
            <wp:extent cx="3000375" cy="22002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30BD">
        <w:rPr>
          <w:b/>
          <w:bCs/>
          <w:sz w:val="44"/>
          <w:szCs w:val="44"/>
          <w:lang w:bidi="ar-KW"/>
        </w:rPr>
        <w:t xml:space="preserve"> </w:t>
      </w:r>
    </w:p>
    <w:p w14:paraId="163926A2" w14:textId="77777777"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298BDB49" w14:textId="77777777"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75684F77" w14:textId="77777777" w:rsidR="002B7CC7" w:rsidRDefault="002B7CC7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14:paraId="3DBD812A" w14:textId="77777777" w:rsidR="008D46A4" w:rsidRDefault="003D5B65" w:rsidP="002A0AD0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Department of </w:t>
      </w:r>
      <w:r w:rsidR="00992480">
        <w:rPr>
          <w:b/>
          <w:bCs/>
          <w:sz w:val="44"/>
          <w:szCs w:val="44"/>
          <w:lang w:bidi="ar-KW"/>
        </w:rPr>
        <w:t>Physics</w:t>
      </w:r>
    </w:p>
    <w:p w14:paraId="2A1108B1" w14:textId="77777777" w:rsidR="008D46A4" w:rsidRDefault="003D5B65" w:rsidP="002A0AD0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College of </w:t>
      </w:r>
      <w:r w:rsidR="00A0157F">
        <w:rPr>
          <w:b/>
          <w:bCs/>
          <w:sz w:val="44"/>
          <w:szCs w:val="44"/>
          <w:lang w:bidi="ar-KW"/>
        </w:rPr>
        <w:t>science</w:t>
      </w:r>
    </w:p>
    <w:p w14:paraId="6A873F5F" w14:textId="77777777" w:rsidR="008D46A4" w:rsidRDefault="00A0157F" w:rsidP="002A0AD0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University of </w:t>
      </w:r>
      <w:r w:rsidR="00B83330">
        <w:rPr>
          <w:b/>
          <w:bCs/>
          <w:sz w:val="44"/>
          <w:szCs w:val="44"/>
          <w:lang w:bidi="ar-KW"/>
        </w:rPr>
        <w:t>Salahaddin-Erbil</w:t>
      </w:r>
    </w:p>
    <w:p w14:paraId="61970DE1" w14:textId="77777777" w:rsidR="00F046E1" w:rsidRPr="00F046E1" w:rsidRDefault="007062B8" w:rsidP="002A0AD0">
      <w:pPr>
        <w:spacing w:before="756"/>
        <w:jc w:val="center"/>
        <w:rPr>
          <w:rFonts w:asciiTheme="minorHAnsi" w:eastAsiaTheme="minorHAnsi" w:hAnsiTheme="minorHAnsi" w:cstheme="minorHAnsi"/>
          <w:b/>
          <w:spacing w:val="10"/>
          <w:sz w:val="44"/>
          <w:szCs w:val="44"/>
          <w:lang w:val="en-US"/>
        </w:rPr>
      </w:pPr>
      <w:r>
        <w:rPr>
          <w:b/>
          <w:bCs/>
          <w:sz w:val="44"/>
          <w:szCs w:val="44"/>
          <w:lang w:bidi="ar-KW"/>
        </w:rPr>
        <w:t xml:space="preserve">Subject </w:t>
      </w:r>
      <w:r w:rsidR="00F046E1" w:rsidRPr="00F046E1">
        <w:rPr>
          <w:rFonts w:asciiTheme="minorHAnsi" w:eastAsiaTheme="minorHAnsi" w:hAnsiTheme="minorHAnsi" w:cstheme="minorHAnsi"/>
          <w:b/>
          <w:spacing w:val="10"/>
          <w:sz w:val="44"/>
          <w:szCs w:val="44"/>
          <w:lang w:val="en-US"/>
        </w:rPr>
        <w:t>Optics Laboratory Course Book</w:t>
      </w:r>
    </w:p>
    <w:p w14:paraId="3EF91C94" w14:textId="540CB66E" w:rsidR="002B3189" w:rsidRDefault="00165C74" w:rsidP="009B106F">
      <w:pPr>
        <w:tabs>
          <w:tab w:val="left" w:pos="1200"/>
        </w:tabs>
        <w:jc w:val="center"/>
        <w:rPr>
          <w:rFonts w:asciiTheme="minorHAnsi" w:hAnsiTheme="minorHAnsi" w:cstheme="minorHAnsi"/>
          <w:b/>
          <w:bCs/>
          <w:sz w:val="40"/>
          <w:szCs w:val="40"/>
          <w:lang w:bidi="ar-KW"/>
        </w:rPr>
      </w:pPr>
      <w:r w:rsidRPr="002B3189">
        <w:rPr>
          <w:rFonts w:asciiTheme="minorHAnsi" w:hAnsiTheme="minorHAnsi" w:cstheme="minorHAnsi"/>
          <w:b/>
          <w:bCs/>
          <w:sz w:val="40"/>
          <w:szCs w:val="40"/>
          <w:lang w:bidi="ar-KW"/>
        </w:rPr>
        <w:t>3</w:t>
      </w:r>
      <w:r w:rsidRPr="002B3189">
        <w:rPr>
          <w:rFonts w:asciiTheme="minorHAnsi" w:hAnsiTheme="minorHAnsi" w:cstheme="minorHAnsi"/>
          <w:b/>
          <w:bCs/>
          <w:sz w:val="40"/>
          <w:szCs w:val="40"/>
          <w:vertAlign w:val="superscript"/>
          <w:lang w:bidi="ar-KW"/>
        </w:rPr>
        <w:t>rd</w:t>
      </w:r>
      <w:r w:rsidRPr="002B3189">
        <w:rPr>
          <w:rFonts w:asciiTheme="minorHAnsi" w:hAnsiTheme="minorHAnsi" w:cstheme="minorHAnsi"/>
          <w:b/>
          <w:bCs/>
          <w:sz w:val="40"/>
          <w:szCs w:val="40"/>
          <w:lang w:bidi="ar-KW"/>
        </w:rPr>
        <w:t xml:space="preserve"> </w:t>
      </w:r>
      <w:r w:rsidR="00B83330" w:rsidRPr="002B3189">
        <w:rPr>
          <w:rFonts w:asciiTheme="minorHAnsi" w:hAnsiTheme="minorHAnsi" w:cstheme="minorHAnsi"/>
          <w:b/>
          <w:bCs/>
          <w:sz w:val="40"/>
          <w:szCs w:val="40"/>
          <w:lang w:bidi="ar-KW"/>
        </w:rPr>
        <w:t>year Medical physic</w:t>
      </w:r>
      <w:r w:rsidR="009B106F">
        <w:rPr>
          <w:rFonts w:asciiTheme="minorHAnsi" w:hAnsiTheme="minorHAnsi" w:cstheme="minorHAnsi"/>
          <w:b/>
          <w:bCs/>
          <w:sz w:val="40"/>
          <w:szCs w:val="40"/>
          <w:lang w:bidi="ar-KW"/>
        </w:rPr>
        <w:t>s</w:t>
      </w:r>
    </w:p>
    <w:p w14:paraId="06BF75C0" w14:textId="43EE41DF" w:rsidR="009B106F" w:rsidRPr="002B3189" w:rsidRDefault="00E61A42" w:rsidP="009B106F">
      <w:pPr>
        <w:tabs>
          <w:tab w:val="left" w:pos="1200"/>
        </w:tabs>
        <w:jc w:val="center"/>
        <w:rPr>
          <w:rFonts w:asciiTheme="minorHAnsi" w:hAnsiTheme="minorHAnsi" w:cstheme="minorHAnsi"/>
          <w:b/>
          <w:bCs/>
          <w:sz w:val="40"/>
          <w:szCs w:val="40"/>
          <w:lang w:bidi="ar-KW"/>
        </w:rPr>
      </w:pPr>
      <w:r>
        <w:rPr>
          <w:rFonts w:asciiTheme="minorHAnsi" w:hAnsiTheme="minorHAnsi" w:cstheme="minorHAnsi"/>
          <w:b/>
          <w:bCs/>
          <w:sz w:val="40"/>
          <w:szCs w:val="40"/>
          <w:lang w:bidi="ar-KW"/>
        </w:rPr>
        <w:t>Lecturer</w:t>
      </w:r>
      <w:r w:rsidR="00340CE9">
        <w:rPr>
          <w:rFonts w:asciiTheme="minorHAnsi" w:hAnsiTheme="minorHAnsi" w:cstheme="minorHAnsi"/>
          <w:b/>
          <w:bCs/>
          <w:sz w:val="40"/>
          <w:szCs w:val="40"/>
          <w:lang w:bidi="ar-KW"/>
        </w:rPr>
        <w:t>: Dr.</w:t>
      </w:r>
      <w:r>
        <w:rPr>
          <w:rFonts w:asciiTheme="minorHAnsi" w:hAnsiTheme="minorHAnsi" w:cstheme="minorHAnsi"/>
          <w:b/>
          <w:bCs/>
          <w:sz w:val="40"/>
          <w:szCs w:val="40"/>
          <w:lang w:bidi="ar-KW"/>
        </w:rPr>
        <w:t xml:space="preserve"> Shaid</w:t>
      </w:r>
      <w:r w:rsidR="009B106F">
        <w:rPr>
          <w:rFonts w:asciiTheme="minorHAnsi" w:hAnsiTheme="minorHAnsi" w:cstheme="minorHAnsi"/>
          <w:b/>
          <w:bCs/>
          <w:sz w:val="40"/>
          <w:szCs w:val="40"/>
          <w:lang w:bidi="ar-KW"/>
        </w:rPr>
        <w:t xml:space="preserve">a Anwar </w:t>
      </w:r>
      <w:r>
        <w:rPr>
          <w:rFonts w:asciiTheme="minorHAnsi" w:hAnsiTheme="minorHAnsi" w:cstheme="minorHAnsi"/>
          <w:b/>
          <w:bCs/>
          <w:sz w:val="40"/>
          <w:szCs w:val="40"/>
          <w:lang w:bidi="ar-KW"/>
        </w:rPr>
        <w:t>Kakil</w:t>
      </w:r>
    </w:p>
    <w:p w14:paraId="5624EBBB" w14:textId="72614DB6" w:rsidR="008D46A4" w:rsidRPr="002B3189" w:rsidRDefault="008D46A4" w:rsidP="002A0AD0">
      <w:pPr>
        <w:tabs>
          <w:tab w:val="left" w:pos="1200"/>
        </w:tabs>
        <w:jc w:val="center"/>
        <w:rPr>
          <w:rFonts w:asciiTheme="minorHAnsi" w:hAnsiTheme="minorHAnsi" w:cstheme="minorHAnsi"/>
          <w:b/>
          <w:bCs/>
          <w:sz w:val="40"/>
          <w:szCs w:val="40"/>
          <w:lang w:bidi="ar-KW"/>
        </w:rPr>
      </w:pPr>
      <w:r w:rsidRPr="002B3189">
        <w:rPr>
          <w:rFonts w:asciiTheme="minorHAnsi" w:hAnsiTheme="minorHAnsi" w:cstheme="minorHAnsi"/>
          <w:b/>
          <w:bCs/>
          <w:sz w:val="40"/>
          <w:szCs w:val="40"/>
          <w:lang w:bidi="ar-KW"/>
        </w:rPr>
        <w:t>Academic Year:</w:t>
      </w:r>
      <w:r w:rsidR="00695467" w:rsidRPr="002B3189">
        <w:rPr>
          <w:rFonts w:asciiTheme="minorHAnsi" w:hAnsiTheme="minorHAnsi" w:cstheme="minorHAnsi"/>
          <w:b/>
          <w:bCs/>
          <w:sz w:val="40"/>
          <w:szCs w:val="40"/>
          <w:lang w:bidi="ar-KW"/>
        </w:rPr>
        <w:t xml:space="preserve"> </w:t>
      </w:r>
      <w:r w:rsidRPr="002B3189">
        <w:rPr>
          <w:rFonts w:asciiTheme="minorHAnsi" w:hAnsiTheme="minorHAnsi" w:cstheme="minorHAnsi"/>
          <w:b/>
          <w:bCs/>
          <w:sz w:val="40"/>
          <w:szCs w:val="40"/>
          <w:lang w:bidi="ar-KW"/>
        </w:rPr>
        <w:t>20</w:t>
      </w:r>
      <w:r w:rsidR="00092E40">
        <w:rPr>
          <w:rFonts w:asciiTheme="minorHAnsi" w:hAnsiTheme="minorHAnsi" w:cstheme="minorHAnsi"/>
          <w:b/>
          <w:bCs/>
          <w:sz w:val="40"/>
          <w:szCs w:val="40"/>
          <w:lang w:bidi="ar-KW"/>
        </w:rPr>
        <w:t>2</w:t>
      </w:r>
      <w:r w:rsidR="00CF76BF">
        <w:rPr>
          <w:rFonts w:asciiTheme="minorHAnsi" w:hAnsiTheme="minorHAnsi" w:cstheme="minorHAnsi"/>
          <w:b/>
          <w:bCs/>
          <w:sz w:val="40"/>
          <w:szCs w:val="40"/>
          <w:lang w:bidi="ar-KW"/>
        </w:rPr>
        <w:t>1</w:t>
      </w:r>
      <w:r w:rsidR="00B83330" w:rsidRPr="002B3189">
        <w:rPr>
          <w:rFonts w:asciiTheme="minorHAnsi" w:hAnsiTheme="minorHAnsi" w:cstheme="minorHAnsi"/>
          <w:b/>
          <w:bCs/>
          <w:sz w:val="40"/>
          <w:szCs w:val="40"/>
          <w:lang w:bidi="ar-KW"/>
        </w:rPr>
        <w:t xml:space="preserve"> - </w:t>
      </w:r>
      <w:r w:rsidRPr="002B3189">
        <w:rPr>
          <w:rFonts w:asciiTheme="minorHAnsi" w:hAnsiTheme="minorHAnsi" w:cstheme="minorHAnsi"/>
          <w:b/>
          <w:bCs/>
          <w:sz w:val="40"/>
          <w:szCs w:val="40"/>
          <w:lang w:bidi="ar-KW"/>
        </w:rPr>
        <w:t>20</w:t>
      </w:r>
      <w:r w:rsidR="009B106F">
        <w:rPr>
          <w:rFonts w:asciiTheme="minorHAnsi" w:hAnsiTheme="minorHAnsi" w:cstheme="minorHAnsi"/>
          <w:b/>
          <w:bCs/>
          <w:sz w:val="40"/>
          <w:szCs w:val="40"/>
          <w:lang w:bidi="ar-KW"/>
        </w:rPr>
        <w:t>2</w:t>
      </w:r>
      <w:r w:rsidR="00CF76BF">
        <w:rPr>
          <w:rFonts w:asciiTheme="minorHAnsi" w:hAnsiTheme="minorHAnsi" w:cstheme="minorHAnsi"/>
          <w:b/>
          <w:bCs/>
          <w:sz w:val="40"/>
          <w:szCs w:val="40"/>
          <w:lang w:bidi="ar-KW"/>
        </w:rPr>
        <w:t>2</w:t>
      </w:r>
    </w:p>
    <w:p w14:paraId="61743C60" w14:textId="65E65B07" w:rsidR="00F046E1" w:rsidRDefault="00F046E1" w:rsidP="002A0AD0">
      <w:pPr>
        <w:spacing w:before="576" w:after="0" w:line="278" w:lineRule="auto"/>
        <w:ind w:left="648" w:right="3744"/>
        <w:jc w:val="center"/>
        <w:rPr>
          <w:rFonts w:ascii="Verdana" w:eastAsiaTheme="minorHAnsi" w:hAnsi="Verdana" w:cstheme="minorBidi"/>
          <w:color w:val="4B5C6A"/>
          <w:sz w:val="24"/>
          <w:lang w:val="en-US"/>
        </w:rPr>
      </w:pPr>
    </w:p>
    <w:p w14:paraId="513EFED2" w14:textId="78C2B1FA" w:rsidR="00092E40" w:rsidRDefault="00092E40" w:rsidP="002A0AD0">
      <w:pPr>
        <w:spacing w:before="576" w:after="0" w:line="278" w:lineRule="auto"/>
        <w:ind w:left="648" w:right="3744"/>
        <w:jc w:val="center"/>
        <w:rPr>
          <w:rFonts w:ascii="Verdana" w:eastAsiaTheme="minorHAnsi" w:hAnsi="Verdana" w:cstheme="minorBidi"/>
          <w:color w:val="4B5C6A"/>
          <w:sz w:val="24"/>
          <w:lang w:val="en-US"/>
        </w:rPr>
      </w:pPr>
    </w:p>
    <w:p w14:paraId="6032AF0B" w14:textId="77777777" w:rsidR="00092E40" w:rsidRPr="00F046E1" w:rsidRDefault="00092E40" w:rsidP="002A0AD0">
      <w:pPr>
        <w:spacing w:before="576" w:after="0" w:line="278" w:lineRule="auto"/>
        <w:ind w:left="648" w:right="3744"/>
        <w:jc w:val="center"/>
        <w:rPr>
          <w:rFonts w:ascii="Verdana" w:eastAsiaTheme="minorHAnsi" w:hAnsi="Verdana" w:cstheme="minorBidi"/>
          <w:color w:val="4B5C6A"/>
          <w:sz w:val="24"/>
          <w:lang w:val="en-US"/>
        </w:rPr>
      </w:pPr>
    </w:p>
    <w:p w14:paraId="433D07BD" w14:textId="77777777"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175EC7D6" w14:textId="77777777" w:rsidR="008D46A4" w:rsidRPr="001975DC" w:rsidRDefault="008D46A4" w:rsidP="008D46A4">
      <w:pPr>
        <w:tabs>
          <w:tab w:val="left" w:pos="1200"/>
        </w:tabs>
        <w:jc w:val="center"/>
        <w:rPr>
          <w:sz w:val="28"/>
          <w:szCs w:val="28"/>
          <w:lang w:bidi="ar-KW"/>
        </w:rPr>
      </w:pPr>
      <w:r w:rsidRPr="001975DC">
        <w:rPr>
          <w:b/>
          <w:bCs/>
          <w:sz w:val="44"/>
          <w:szCs w:val="44"/>
          <w:lang w:bidi="ar-KW"/>
        </w:rPr>
        <w:lastRenderedPageBreak/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008"/>
      </w:tblGrid>
      <w:tr w:rsidR="008D46A4" w:rsidRPr="00747A9A" w14:paraId="57DF1D4D" w14:textId="77777777" w:rsidTr="00CF5475">
        <w:tc>
          <w:tcPr>
            <w:tcW w:w="3085" w:type="dxa"/>
          </w:tcPr>
          <w:p w14:paraId="2A251EFB" w14:textId="77777777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1.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Course name</w:t>
            </w:r>
          </w:p>
        </w:tc>
        <w:tc>
          <w:tcPr>
            <w:tcW w:w="6008" w:type="dxa"/>
          </w:tcPr>
          <w:p w14:paraId="6D224C89" w14:textId="77777777" w:rsidR="008D46A4" w:rsidRPr="006766CD" w:rsidRDefault="00992480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Applied optics</w:t>
            </w:r>
            <w:r w:rsidR="00F046E1">
              <w:rPr>
                <w:b/>
                <w:bCs/>
                <w:sz w:val="24"/>
                <w:szCs w:val="24"/>
                <w:lang w:bidi="ar-KW"/>
              </w:rPr>
              <w:t xml:space="preserve"> laboratory </w:t>
            </w:r>
          </w:p>
        </w:tc>
      </w:tr>
      <w:tr w:rsidR="008D46A4" w:rsidRPr="00747A9A" w14:paraId="6AE36932" w14:textId="77777777" w:rsidTr="00CF5475">
        <w:tc>
          <w:tcPr>
            <w:tcW w:w="3085" w:type="dxa"/>
          </w:tcPr>
          <w:p w14:paraId="257404CA" w14:textId="77777777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2.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Lecturer in charge</w:t>
            </w:r>
          </w:p>
        </w:tc>
        <w:tc>
          <w:tcPr>
            <w:tcW w:w="6008" w:type="dxa"/>
          </w:tcPr>
          <w:p w14:paraId="6EE88FD9" w14:textId="140C8D05" w:rsidR="008D46A4" w:rsidRPr="00704FF7" w:rsidRDefault="006E132C" w:rsidP="002B3189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Dr. AHMED HASSAN</w:t>
            </w:r>
          </w:p>
        </w:tc>
      </w:tr>
      <w:tr w:rsidR="008D46A4" w:rsidRPr="00747A9A" w14:paraId="5F13DD63" w14:textId="77777777" w:rsidTr="00CF5475">
        <w:tc>
          <w:tcPr>
            <w:tcW w:w="3085" w:type="dxa"/>
          </w:tcPr>
          <w:p w14:paraId="31479CA0" w14:textId="77777777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3.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Department/ 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>C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ollege</w:t>
            </w:r>
          </w:p>
        </w:tc>
        <w:tc>
          <w:tcPr>
            <w:tcW w:w="6008" w:type="dxa"/>
          </w:tcPr>
          <w:p w14:paraId="23506A89" w14:textId="77777777" w:rsidR="008D46A4" w:rsidRPr="006766CD" w:rsidRDefault="00992480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Physics</w:t>
            </w:r>
            <w:r w:rsidR="004F275A">
              <w:rPr>
                <w:b/>
                <w:bCs/>
                <w:sz w:val="24"/>
                <w:szCs w:val="24"/>
                <w:lang w:bidi="ar-KW"/>
              </w:rPr>
              <w:t xml:space="preserve"> /</w:t>
            </w:r>
            <w:r w:rsidR="003D5B65">
              <w:rPr>
                <w:b/>
                <w:bCs/>
                <w:sz w:val="24"/>
                <w:szCs w:val="24"/>
                <w:lang w:bidi="ar-KW"/>
              </w:rPr>
              <w:t>science</w:t>
            </w:r>
          </w:p>
        </w:tc>
      </w:tr>
      <w:tr w:rsidR="008D46A4" w:rsidRPr="00747A9A" w14:paraId="7B7F116D" w14:textId="77777777" w:rsidTr="00CF5475">
        <w:trPr>
          <w:trHeight w:val="352"/>
        </w:trPr>
        <w:tc>
          <w:tcPr>
            <w:tcW w:w="3085" w:type="dxa"/>
          </w:tcPr>
          <w:p w14:paraId="18211415" w14:textId="77777777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4.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Contact</w:t>
            </w:r>
          </w:p>
        </w:tc>
        <w:tc>
          <w:tcPr>
            <w:tcW w:w="6008" w:type="dxa"/>
          </w:tcPr>
          <w:p w14:paraId="6C89A7E4" w14:textId="0665EE78" w:rsidR="006E132C" w:rsidRDefault="00B83330" w:rsidP="006E132C">
            <w:pPr>
              <w:spacing w:after="0" w:line="48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E</w:t>
            </w:r>
            <w:r w:rsidR="00F046E1" w:rsidRPr="006766CD">
              <w:rPr>
                <w:b/>
                <w:bCs/>
                <w:sz w:val="24"/>
                <w:szCs w:val="24"/>
                <w:lang w:bidi="ar-KW"/>
              </w:rPr>
              <w:t>-mail</w:t>
            </w:r>
            <w:r w:rsidR="00F046E1">
              <w:rPr>
                <w:b/>
                <w:bCs/>
                <w:sz w:val="24"/>
                <w:szCs w:val="24"/>
                <w:lang w:bidi="ar-KW"/>
              </w:rPr>
              <w:t xml:space="preserve"> : </w:t>
            </w:r>
            <w:hyperlink r:id="rId8" w:history="1">
              <w:r w:rsidR="006E132C" w:rsidRPr="004B1CB7">
                <w:rPr>
                  <w:rStyle w:val="Hyperlink"/>
                  <w:b/>
                  <w:bCs/>
                  <w:sz w:val="24"/>
                  <w:szCs w:val="24"/>
                  <w:lang w:bidi="ar-KW"/>
                </w:rPr>
                <w:t>ahmed.kurda@su,edu.krd</w:t>
              </w:r>
            </w:hyperlink>
          </w:p>
          <w:p w14:paraId="13388CD2" w14:textId="32E237BF" w:rsidR="008D46A4" w:rsidRPr="006766CD" w:rsidRDefault="008D46A4" w:rsidP="006E132C">
            <w:pPr>
              <w:spacing w:after="0" w:line="48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>Tel:</w:t>
            </w:r>
            <w:r w:rsidR="00AD68F9"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  <w:r w:rsidR="006E132C">
              <w:rPr>
                <w:b/>
                <w:bCs/>
                <w:sz w:val="24"/>
                <w:szCs w:val="24"/>
                <w:lang w:val="en-US" w:bidi="ar-KW"/>
              </w:rPr>
              <w:t>07504495613</w:t>
            </w:r>
          </w:p>
        </w:tc>
      </w:tr>
      <w:tr w:rsidR="008D46A4" w:rsidRPr="00747A9A" w14:paraId="3DBCCC75" w14:textId="77777777" w:rsidTr="00CF5475">
        <w:tc>
          <w:tcPr>
            <w:tcW w:w="3085" w:type="dxa"/>
          </w:tcPr>
          <w:p w14:paraId="54CC8B31" w14:textId="77777777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5.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Time (in hours) per week </w:t>
            </w:r>
          </w:p>
        </w:tc>
        <w:tc>
          <w:tcPr>
            <w:tcW w:w="6008" w:type="dxa"/>
          </w:tcPr>
          <w:p w14:paraId="4604B5BC" w14:textId="77777777" w:rsidR="008D46A4" w:rsidRPr="006766CD" w:rsidRDefault="00F046E1" w:rsidP="00B83330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practical</w:t>
            </w:r>
            <w:r w:rsidR="00992480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:</w:t>
            </w:r>
            <w:r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r w:rsidR="00B83330">
              <w:rPr>
                <w:b/>
                <w:bCs/>
                <w:sz w:val="24"/>
                <w:szCs w:val="24"/>
                <w:lang w:bidi="ar-KW"/>
              </w:rPr>
              <w:t>12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                      </w:t>
            </w:r>
          </w:p>
        </w:tc>
      </w:tr>
      <w:tr w:rsidR="008D46A4" w:rsidRPr="00747A9A" w14:paraId="3673B5AE" w14:textId="77777777" w:rsidTr="00CF5475">
        <w:tc>
          <w:tcPr>
            <w:tcW w:w="3085" w:type="dxa"/>
          </w:tcPr>
          <w:p w14:paraId="0EFC7235" w14:textId="77777777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6.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Office hours</w:t>
            </w:r>
          </w:p>
        </w:tc>
        <w:tc>
          <w:tcPr>
            <w:tcW w:w="6008" w:type="dxa"/>
          </w:tcPr>
          <w:p w14:paraId="05B61C98" w14:textId="77777777" w:rsidR="008D46A4" w:rsidRPr="006766CD" w:rsidRDefault="0067783A" w:rsidP="009D0107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All days(9Am-3Pm)</w:t>
            </w:r>
          </w:p>
        </w:tc>
      </w:tr>
      <w:tr w:rsidR="008D46A4" w:rsidRPr="00747A9A" w14:paraId="10FF35A2" w14:textId="77777777" w:rsidTr="00CF5475">
        <w:tc>
          <w:tcPr>
            <w:tcW w:w="3085" w:type="dxa"/>
          </w:tcPr>
          <w:p w14:paraId="100DB279" w14:textId="77777777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7.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Course code</w:t>
            </w:r>
          </w:p>
        </w:tc>
        <w:tc>
          <w:tcPr>
            <w:tcW w:w="6008" w:type="dxa"/>
          </w:tcPr>
          <w:p w14:paraId="788492C3" w14:textId="77777777"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</w:p>
        </w:tc>
      </w:tr>
      <w:tr w:rsidR="0067783A" w:rsidRPr="00747A9A" w14:paraId="511B3489" w14:textId="77777777" w:rsidTr="00CF5475">
        <w:tc>
          <w:tcPr>
            <w:tcW w:w="3085" w:type="dxa"/>
          </w:tcPr>
          <w:p w14:paraId="29B945D2" w14:textId="77777777" w:rsidR="0067783A" w:rsidRPr="006766CD" w:rsidRDefault="0067783A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8. Teacher's academic profile </w:t>
            </w:r>
          </w:p>
        </w:tc>
        <w:tc>
          <w:tcPr>
            <w:tcW w:w="6008" w:type="dxa"/>
          </w:tcPr>
          <w:p w14:paraId="43B84515" w14:textId="73186A94" w:rsidR="00922566" w:rsidRDefault="0067783A" w:rsidP="00992480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10E1F">
              <w:rPr>
                <w:b/>
                <w:bCs/>
                <w:sz w:val="24"/>
                <w:szCs w:val="24"/>
                <w:lang w:val="en-US" w:bidi="ar-KW"/>
              </w:rPr>
              <w:t xml:space="preserve">- I awarded B.Sc. in </w:t>
            </w:r>
            <w:r w:rsidR="00992480">
              <w:rPr>
                <w:b/>
                <w:bCs/>
                <w:sz w:val="24"/>
                <w:szCs w:val="24"/>
                <w:lang w:val="en-US" w:bidi="ar-KW"/>
              </w:rPr>
              <w:t>physics</w:t>
            </w:r>
            <w:r w:rsidRPr="00610E1F">
              <w:rPr>
                <w:b/>
                <w:bCs/>
                <w:sz w:val="24"/>
                <w:szCs w:val="24"/>
                <w:lang w:val="en-US" w:bidi="ar-KW"/>
              </w:rPr>
              <w:t xml:space="preserve"> (College of Science) in </w:t>
            </w:r>
            <w:r w:rsidR="006E132C">
              <w:rPr>
                <w:b/>
                <w:bCs/>
                <w:sz w:val="24"/>
                <w:szCs w:val="24"/>
                <w:lang w:val="en-US" w:bidi="ar-KW"/>
              </w:rPr>
              <w:t>199</w:t>
            </w:r>
            <w:r w:rsidR="00273CCD">
              <w:rPr>
                <w:b/>
                <w:bCs/>
                <w:sz w:val="24"/>
                <w:szCs w:val="24"/>
                <w:lang w:val="en-US" w:bidi="ar-KW"/>
              </w:rPr>
              <w:t>0</w:t>
            </w:r>
          </w:p>
          <w:p w14:paraId="0F3F0E86" w14:textId="77777777" w:rsidR="0067783A" w:rsidRDefault="0067783A" w:rsidP="0067783A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  <w:r w:rsidR="00922566"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US" w:bidi="ar-KW"/>
              </w:rPr>
              <w:t>Salahaddin University</w:t>
            </w:r>
            <w:r w:rsidRPr="00610E1F">
              <w:rPr>
                <w:b/>
                <w:bCs/>
                <w:sz w:val="24"/>
                <w:szCs w:val="24"/>
                <w:lang w:val="en-US" w:bidi="ar-KW"/>
              </w:rPr>
              <w:t>.</w:t>
            </w:r>
          </w:p>
          <w:p w14:paraId="011CE0A2" w14:textId="20280683" w:rsidR="0067783A" w:rsidRDefault="00922566" w:rsidP="00992480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b/>
                <w:bCs/>
                <w:sz w:val="24"/>
                <w:szCs w:val="24"/>
                <w:lang w:val="en-US" w:bidi="ar-KW"/>
              </w:rPr>
              <w:t xml:space="preserve">- M.Sc. in </w:t>
            </w:r>
            <w:r w:rsidR="00992480">
              <w:rPr>
                <w:b/>
                <w:bCs/>
                <w:sz w:val="24"/>
                <w:szCs w:val="24"/>
                <w:lang w:val="en-US" w:bidi="ar-KW"/>
              </w:rPr>
              <w:t>20</w:t>
            </w:r>
            <w:r w:rsidR="006E132C">
              <w:rPr>
                <w:b/>
                <w:bCs/>
                <w:sz w:val="24"/>
                <w:szCs w:val="24"/>
                <w:lang w:val="en-US" w:bidi="ar-KW"/>
              </w:rPr>
              <w:t>02</w:t>
            </w:r>
            <w:r w:rsidR="0067783A">
              <w:rPr>
                <w:b/>
                <w:bCs/>
                <w:sz w:val="24"/>
                <w:szCs w:val="24"/>
                <w:lang w:val="en-US" w:bidi="ar-KW"/>
              </w:rPr>
              <w:t xml:space="preserve"> (</w:t>
            </w:r>
            <w:r w:rsidR="006E132C">
              <w:rPr>
                <w:b/>
                <w:bCs/>
                <w:sz w:val="24"/>
                <w:szCs w:val="24"/>
                <w:lang w:val="en-US" w:bidi="ar-KW"/>
              </w:rPr>
              <w:t>Technology</w:t>
            </w:r>
            <w:r w:rsidR="0067783A">
              <w:rPr>
                <w:b/>
                <w:bCs/>
                <w:sz w:val="24"/>
                <w:szCs w:val="24"/>
                <w:lang w:val="en-US" w:bidi="ar-KW"/>
              </w:rPr>
              <w:t xml:space="preserve"> University-</w:t>
            </w:r>
            <w:r w:rsidR="006E132C">
              <w:rPr>
                <w:b/>
                <w:bCs/>
                <w:sz w:val="24"/>
                <w:szCs w:val="24"/>
                <w:lang w:val="en-US" w:bidi="ar-KW"/>
              </w:rPr>
              <w:t>Baghdad</w:t>
            </w:r>
            <w:r w:rsidR="0067783A">
              <w:rPr>
                <w:b/>
                <w:bCs/>
                <w:sz w:val="24"/>
                <w:szCs w:val="24"/>
                <w:lang w:val="en-US" w:bidi="ar-KW"/>
              </w:rPr>
              <w:t>).</w:t>
            </w:r>
          </w:p>
          <w:p w14:paraId="3A8E944D" w14:textId="0C82962C" w:rsidR="006E132C" w:rsidRDefault="006E132C" w:rsidP="00992480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b/>
                <w:bCs/>
                <w:sz w:val="24"/>
                <w:szCs w:val="24"/>
                <w:lang w:val="en-US" w:bidi="ar-KW"/>
              </w:rPr>
              <w:t>PH.D.</w:t>
            </w:r>
            <w:r w:rsidR="00273CCD">
              <w:rPr>
                <w:b/>
                <w:bCs/>
                <w:sz w:val="24"/>
                <w:szCs w:val="24"/>
                <w:lang w:val="en-US" w:bidi="ar-KW"/>
              </w:rPr>
              <w:t xml:space="preserve"> in</w:t>
            </w:r>
            <w:r>
              <w:rPr>
                <w:b/>
                <w:bCs/>
                <w:sz w:val="24"/>
                <w:szCs w:val="24"/>
                <w:lang w:val="en-US" w:bidi="ar-KW"/>
              </w:rPr>
              <w:t xml:space="preserve"> 2017</w:t>
            </w:r>
            <w:r w:rsidR="00273CCD">
              <w:rPr>
                <w:b/>
                <w:bCs/>
                <w:sz w:val="24"/>
                <w:szCs w:val="24"/>
                <w:lang w:val="en-US" w:bidi="ar-KW"/>
              </w:rPr>
              <w:t xml:space="preserve"> ( Salahaddin University- Erbil)</w:t>
            </w:r>
          </w:p>
          <w:p w14:paraId="4BE251EF" w14:textId="1C666B1D" w:rsidR="0067783A" w:rsidRDefault="0067783A" w:rsidP="00992480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b/>
                <w:bCs/>
                <w:sz w:val="24"/>
                <w:szCs w:val="24"/>
                <w:lang w:val="en-US" w:bidi="ar-KW"/>
              </w:rPr>
              <w:t xml:space="preserve">- Lecturer </w:t>
            </w:r>
            <w:r w:rsidR="00922566">
              <w:rPr>
                <w:b/>
                <w:bCs/>
                <w:sz w:val="24"/>
                <w:szCs w:val="24"/>
                <w:lang w:val="en-US" w:bidi="ar-KW"/>
              </w:rPr>
              <w:t xml:space="preserve">from </w:t>
            </w:r>
            <w:r w:rsidR="006E132C">
              <w:rPr>
                <w:b/>
                <w:bCs/>
                <w:sz w:val="24"/>
                <w:szCs w:val="24"/>
                <w:lang w:val="en-US" w:bidi="ar-KW"/>
              </w:rPr>
              <w:t>1992</w:t>
            </w:r>
            <w:r w:rsidR="007062B8">
              <w:rPr>
                <w:b/>
                <w:bCs/>
                <w:sz w:val="24"/>
                <w:szCs w:val="24"/>
                <w:lang w:val="en-US" w:bidi="ar-KW"/>
              </w:rPr>
              <w:t xml:space="preserve"> till</w:t>
            </w:r>
            <w:r w:rsidR="00922566"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  <w:r w:rsidR="00992480">
              <w:rPr>
                <w:b/>
                <w:bCs/>
                <w:sz w:val="24"/>
                <w:szCs w:val="24"/>
                <w:lang w:val="en-US" w:bidi="ar-KW"/>
              </w:rPr>
              <w:t>now</w:t>
            </w:r>
            <w:r>
              <w:rPr>
                <w:b/>
                <w:bCs/>
                <w:sz w:val="24"/>
                <w:szCs w:val="24"/>
                <w:lang w:val="en-US" w:bidi="ar-KW"/>
              </w:rPr>
              <w:t>.</w:t>
            </w:r>
          </w:p>
          <w:p w14:paraId="446E28AC" w14:textId="77777777" w:rsidR="0067783A" w:rsidRPr="006766CD" w:rsidRDefault="0067783A" w:rsidP="00EC4E2C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747A9A" w14:paraId="5D35EE45" w14:textId="77777777" w:rsidTr="00CF5475">
        <w:tc>
          <w:tcPr>
            <w:tcW w:w="3085" w:type="dxa"/>
          </w:tcPr>
          <w:p w14:paraId="1BBB54BF" w14:textId="77777777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9.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Keywords</w:t>
            </w:r>
          </w:p>
        </w:tc>
        <w:tc>
          <w:tcPr>
            <w:tcW w:w="6008" w:type="dxa"/>
          </w:tcPr>
          <w:p w14:paraId="7CAEE937" w14:textId="77777777" w:rsidR="008D46A4" w:rsidRPr="006766CD" w:rsidRDefault="00165C74" w:rsidP="00165C74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b/>
                <w:bCs/>
                <w:sz w:val="24"/>
                <w:szCs w:val="24"/>
                <w:lang w:val="en-US" w:bidi="ar-KW"/>
              </w:rPr>
              <w:t>Lens, mirror, interference, diffraction ,polarization</w:t>
            </w:r>
          </w:p>
        </w:tc>
      </w:tr>
      <w:tr w:rsidR="008D46A4" w:rsidRPr="00747A9A" w14:paraId="256943B4" w14:textId="77777777" w:rsidTr="000144CC">
        <w:trPr>
          <w:trHeight w:val="1125"/>
        </w:trPr>
        <w:tc>
          <w:tcPr>
            <w:tcW w:w="9093" w:type="dxa"/>
            <w:gridSpan w:val="2"/>
          </w:tcPr>
          <w:p w14:paraId="7902C0AD" w14:textId="77777777" w:rsidR="008D46A4" w:rsidRPr="006766CD" w:rsidRDefault="00CF5475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10. 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Course overview:</w:t>
            </w:r>
            <w:r w:rsidR="006766CD"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</w:p>
          <w:p w14:paraId="79A6B776" w14:textId="77777777" w:rsidR="00341A2F" w:rsidRPr="00A045C1" w:rsidRDefault="00B83330" w:rsidP="00FF24CC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the objective of this course is to teach </w:t>
            </w:r>
            <w:r w:rsidR="00341A2F" w:rsidRPr="00A045C1">
              <w:rPr>
                <w:rFonts w:cs="Calibri"/>
                <w:sz w:val="24"/>
                <w:szCs w:val="24"/>
              </w:rPr>
              <w:t xml:space="preserve"> optic</w:t>
            </w:r>
            <w:r>
              <w:rPr>
                <w:rFonts w:cs="Calibri"/>
                <w:sz w:val="24"/>
                <w:szCs w:val="24"/>
              </w:rPr>
              <w:t xml:space="preserve">al </w:t>
            </w:r>
            <w:r w:rsidR="00FF24CC">
              <w:rPr>
                <w:rFonts w:cs="Calibri"/>
                <w:sz w:val="24"/>
                <w:szCs w:val="24"/>
              </w:rPr>
              <w:t>phenomenon , the refraction and reflection of light from mirror and lenses , also</w:t>
            </w:r>
            <w:r w:rsidR="00341A2F" w:rsidRPr="00A045C1">
              <w:rPr>
                <w:rFonts w:cs="Calibri"/>
                <w:sz w:val="24"/>
                <w:szCs w:val="24"/>
              </w:rPr>
              <w:t xml:space="preserve"> to teach students</w:t>
            </w:r>
            <w:r w:rsidR="00FF24CC">
              <w:rPr>
                <w:rFonts w:cs="Calibri"/>
                <w:sz w:val="24"/>
                <w:szCs w:val="24"/>
              </w:rPr>
              <w:t xml:space="preserve"> the </w:t>
            </w:r>
            <w:r w:rsidR="00341A2F" w:rsidRPr="00A045C1">
              <w:rPr>
                <w:rFonts w:cs="Calibri"/>
                <w:sz w:val="24"/>
                <w:szCs w:val="24"/>
              </w:rPr>
              <w:t xml:space="preserve"> basic concepts about optical instruments used in the interpretation of the qualities of light and image formation and visual processing defects as a geometrical optics in addition to the physical </w:t>
            </w:r>
            <w:r w:rsidR="00FF24CC">
              <w:rPr>
                <w:rFonts w:cs="Calibri"/>
                <w:sz w:val="24"/>
                <w:szCs w:val="24"/>
              </w:rPr>
              <w:t>optics which includes experiments of interference of light from silts and how to determine the wavelength of light source by  interference and producing polarizer light .</w:t>
            </w:r>
            <w:r w:rsidR="00341A2F" w:rsidRPr="00A045C1">
              <w:rPr>
                <w:rFonts w:cs="Calibri"/>
                <w:sz w:val="24"/>
                <w:szCs w:val="24"/>
              </w:rPr>
              <w:t xml:space="preserve"> the  student can keep place with technological development nowadays .</w:t>
            </w:r>
          </w:p>
          <w:p w14:paraId="0BD92B92" w14:textId="77777777" w:rsidR="008D46A4" w:rsidRPr="00FF24CC" w:rsidRDefault="008D46A4" w:rsidP="00196362">
            <w:pPr>
              <w:spacing w:after="0" w:line="240" w:lineRule="auto"/>
              <w:rPr>
                <w:sz w:val="28"/>
                <w:szCs w:val="28"/>
                <w:rtl/>
                <w:lang w:bidi="ar-KW"/>
              </w:rPr>
            </w:pPr>
          </w:p>
        </w:tc>
      </w:tr>
      <w:tr w:rsidR="005C2B6F" w:rsidRPr="00747A9A" w14:paraId="2FAA08FA" w14:textId="77777777" w:rsidTr="00634F2B">
        <w:trPr>
          <w:trHeight w:val="850"/>
        </w:trPr>
        <w:tc>
          <w:tcPr>
            <w:tcW w:w="9093" w:type="dxa"/>
            <w:gridSpan w:val="2"/>
          </w:tcPr>
          <w:p w14:paraId="525704B1" w14:textId="77777777" w:rsidR="005C2B6F" w:rsidRPr="006766CD" w:rsidRDefault="005C2B6F" w:rsidP="00E37957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>11. Course objective:</w:t>
            </w:r>
          </w:p>
          <w:p w14:paraId="6F5BCBE5" w14:textId="77777777" w:rsidR="005C2B6F" w:rsidRPr="00A94488" w:rsidRDefault="005650F9" w:rsidP="00F046E1">
            <w:pPr>
              <w:pStyle w:val="Default"/>
              <w:spacing w:after="68"/>
              <w:rPr>
                <w:lang w:bidi="ar-KW"/>
              </w:rPr>
            </w:pPr>
            <w:r>
              <w:rPr>
                <w:lang w:bidi="ar-KW"/>
              </w:rPr>
              <w:t>-</w:t>
            </w:r>
            <w:r w:rsidR="005C2B6F">
              <w:rPr>
                <w:lang w:bidi="ar-KW"/>
              </w:rPr>
              <w:t xml:space="preserve"> </w:t>
            </w:r>
            <w:r w:rsidR="00F046E1" w:rsidRPr="00FF24CC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The course wills ever optics texts of selective topics together with print </w:t>
            </w:r>
            <w:r w:rsidR="00F046E1" w:rsidRPr="00FF24CC">
              <w:rPr>
                <w:rFonts w:asciiTheme="minorHAnsi" w:hAnsiTheme="minorHAnsi" w:cstheme="minorHAnsi"/>
                <w:color w:val="000000" w:themeColor="text1"/>
                <w:spacing w:val="1"/>
                <w:lang w:val="en-US"/>
              </w:rPr>
              <w:t xml:space="preserve">media or internet articles which deal with current applied optics issues. </w:t>
            </w:r>
            <w:r w:rsidR="00F046E1" w:rsidRPr="00FF24CC">
              <w:rPr>
                <w:rFonts w:asciiTheme="minorHAnsi" w:hAnsiTheme="minorHAnsi" w:cstheme="minorHAnsi"/>
                <w:color w:val="000000" w:themeColor="text1"/>
                <w:spacing w:val="3"/>
                <w:lang w:val="en-US"/>
              </w:rPr>
              <w:t xml:space="preserve">Instructional strategies attempt to strike a balance between developing </w:t>
            </w:r>
            <w:r w:rsidR="00F046E1" w:rsidRPr="00FF24CC">
              <w:rPr>
                <w:rFonts w:asciiTheme="minorHAnsi" w:hAnsiTheme="minorHAnsi" w:cstheme="minorHAnsi"/>
                <w:color w:val="000000" w:themeColor="text1"/>
                <w:spacing w:val="5"/>
                <w:lang w:val="en-US"/>
              </w:rPr>
              <w:t xml:space="preserve">the students' ability to cope with experimental optics texts, extending </w:t>
            </w:r>
            <w:r w:rsidR="00F046E1" w:rsidRPr="00FF24CC">
              <w:rPr>
                <w:rFonts w:asciiTheme="minorHAnsi" w:hAnsiTheme="minorHAnsi" w:cstheme="minorHAnsi"/>
                <w:color w:val="000000" w:themeColor="text1"/>
                <w:spacing w:val="14"/>
                <w:lang w:val="en-US"/>
              </w:rPr>
              <w:t xml:space="preserve">their general academic reading skills, and increasing their basic </w:t>
            </w:r>
            <w:r w:rsidR="00F046E1" w:rsidRPr="00FF24CC">
              <w:rPr>
                <w:rFonts w:asciiTheme="minorHAnsi" w:hAnsiTheme="minorHAnsi" w:cstheme="minorHAnsi"/>
                <w:color w:val="000000" w:themeColor="text1"/>
                <w:spacing w:val="-1"/>
                <w:lang w:val="en-US"/>
              </w:rPr>
              <w:t xml:space="preserve">knowledge and understanding of applied optics. The laboratory will give </w:t>
            </w:r>
            <w:r w:rsidR="00F046E1" w:rsidRPr="00FF24CC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students a better understanding of a number of optics experiment topics, </w:t>
            </w:r>
            <w:r w:rsidR="00F046E1" w:rsidRPr="00FF24CC">
              <w:rPr>
                <w:rFonts w:asciiTheme="minorHAnsi" w:hAnsiTheme="minorHAnsi" w:cstheme="minorHAnsi"/>
                <w:color w:val="000000" w:themeColor="text1"/>
                <w:spacing w:val="7"/>
                <w:lang w:val="en-US"/>
              </w:rPr>
              <w:t xml:space="preserve">the followings are examples but not restricted to: Study the concept </w:t>
            </w:r>
            <w:r w:rsidR="00F046E1" w:rsidRPr="00FF24CC">
              <w:rPr>
                <w:rFonts w:asciiTheme="minorHAnsi" w:hAnsiTheme="minorHAnsi" w:cstheme="minorHAnsi"/>
                <w:color w:val="000000" w:themeColor="text1"/>
                <w:spacing w:val="1"/>
                <w:lang w:val="en-US"/>
              </w:rPr>
              <w:t xml:space="preserve">principle of light absorption and emissions, Study the light theory, Study </w:t>
            </w:r>
            <w:r w:rsidR="00F046E1" w:rsidRPr="00FF24CC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light and its characteristics, Understand the different applications of light, </w:t>
            </w:r>
            <w:r w:rsidR="00F046E1" w:rsidRPr="00FF24CC">
              <w:rPr>
                <w:rFonts w:asciiTheme="minorHAnsi" w:hAnsiTheme="minorHAnsi" w:cstheme="minorHAnsi"/>
                <w:color w:val="000000" w:themeColor="text1"/>
                <w:spacing w:val="1"/>
                <w:lang w:val="en-US"/>
              </w:rPr>
              <w:t>with some extra topics that will be identified as the course progress</w:t>
            </w:r>
            <w:r w:rsidR="00F046E1" w:rsidRPr="00FF24CC">
              <w:rPr>
                <w:rFonts w:asciiTheme="minorHAnsi" w:hAnsiTheme="minorHAnsi" w:cstheme="minorHAnsi"/>
                <w:color w:val="000000" w:themeColor="text1"/>
                <w:lang w:bidi="ar-KW"/>
              </w:rPr>
              <w:t>.</w:t>
            </w:r>
          </w:p>
        </w:tc>
      </w:tr>
      <w:tr w:rsidR="005C2B6F" w:rsidRPr="00747A9A" w14:paraId="683362D1" w14:textId="77777777" w:rsidTr="000144CC">
        <w:trPr>
          <w:trHeight w:val="704"/>
        </w:trPr>
        <w:tc>
          <w:tcPr>
            <w:tcW w:w="9093" w:type="dxa"/>
            <w:gridSpan w:val="2"/>
          </w:tcPr>
          <w:p w14:paraId="2927312B" w14:textId="77777777" w:rsidR="005C2B6F" w:rsidRDefault="005C2B6F" w:rsidP="00FE1252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>12.  Student's obligation</w:t>
            </w:r>
          </w:p>
          <w:p w14:paraId="5F9609FF" w14:textId="77777777" w:rsidR="00897800" w:rsidRPr="00897800" w:rsidRDefault="00F046E1" w:rsidP="00897800">
            <w:pPr>
              <w:spacing w:after="0" w:line="240" w:lineRule="auto"/>
              <w:rPr>
                <w:rFonts w:asciiTheme="minorHAnsi" w:hAnsiTheme="minorHAnsi" w:cstheme="minorHAnsi"/>
                <w:color w:val="433D4C"/>
                <w:spacing w:val="-5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color w:val="433D4C"/>
                <w:spacing w:val="-9"/>
                <w:sz w:val="25"/>
                <w:lang w:val="en-US"/>
              </w:rPr>
              <w:t xml:space="preserve"> </w:t>
            </w:r>
            <w:r w:rsidR="00897800">
              <w:rPr>
                <w:rFonts w:ascii="Verdana" w:hAnsi="Verdana"/>
                <w:color w:val="433D4C"/>
                <w:spacing w:val="-9"/>
                <w:sz w:val="25"/>
                <w:lang w:val="en-US"/>
              </w:rPr>
              <w:t>-</w:t>
            </w:r>
            <w:r w:rsidR="00FF24CC">
              <w:rPr>
                <w:rFonts w:asciiTheme="minorHAnsi" w:hAnsiTheme="minorHAnsi" w:cstheme="minorHAnsi"/>
                <w:color w:val="433D4C"/>
                <w:spacing w:val="-9"/>
                <w:sz w:val="24"/>
                <w:szCs w:val="24"/>
                <w:lang w:val="en-US"/>
              </w:rPr>
              <w:t xml:space="preserve">The student should </w:t>
            </w:r>
            <w:r w:rsidRPr="00897800">
              <w:rPr>
                <w:rFonts w:asciiTheme="minorHAnsi" w:hAnsiTheme="minorHAnsi" w:cstheme="minorHAnsi"/>
                <w:color w:val="433D4C"/>
                <w:spacing w:val="-9"/>
                <w:sz w:val="24"/>
                <w:szCs w:val="24"/>
                <w:lang w:val="en-US"/>
              </w:rPr>
              <w:t xml:space="preserve">attend laboratory </w:t>
            </w:r>
            <w:r w:rsidR="00897800" w:rsidRPr="00897800">
              <w:rPr>
                <w:rFonts w:asciiTheme="minorHAnsi" w:hAnsiTheme="minorHAnsi" w:cstheme="minorHAnsi"/>
                <w:color w:val="433D4C"/>
                <w:spacing w:val="-5"/>
                <w:sz w:val="24"/>
                <w:szCs w:val="24"/>
                <w:lang w:val="en-US"/>
              </w:rPr>
              <w:t>as much as possible.</w:t>
            </w:r>
          </w:p>
          <w:p w14:paraId="1A0A7180" w14:textId="77777777" w:rsidR="00897800" w:rsidRPr="00897800" w:rsidRDefault="00897800" w:rsidP="00897800">
            <w:pPr>
              <w:spacing w:after="0" w:line="240" w:lineRule="auto"/>
              <w:rPr>
                <w:rFonts w:asciiTheme="minorHAnsi" w:hAnsiTheme="minorHAnsi" w:cstheme="minorHAnsi"/>
                <w:color w:val="433D4C"/>
                <w:spacing w:val="3"/>
                <w:sz w:val="24"/>
                <w:szCs w:val="24"/>
                <w:lang w:val="en-US"/>
              </w:rPr>
            </w:pPr>
            <w:r w:rsidRPr="00897800">
              <w:rPr>
                <w:rFonts w:asciiTheme="minorHAnsi" w:hAnsiTheme="minorHAnsi" w:cstheme="minorHAnsi"/>
                <w:color w:val="433D4C"/>
                <w:spacing w:val="-5"/>
                <w:sz w:val="24"/>
                <w:szCs w:val="24"/>
                <w:lang w:val="en-US"/>
              </w:rPr>
              <w:t xml:space="preserve">- The student must be </w:t>
            </w:r>
            <w:r w:rsidR="00F046E1" w:rsidRPr="00897800">
              <w:rPr>
                <w:rFonts w:asciiTheme="minorHAnsi" w:hAnsiTheme="minorHAnsi" w:cstheme="minorHAnsi"/>
                <w:color w:val="433D4C"/>
                <w:spacing w:val="-5"/>
                <w:sz w:val="24"/>
                <w:szCs w:val="24"/>
                <w:lang w:val="en-US"/>
              </w:rPr>
              <w:t xml:space="preserve">read the required experiment, teacher's notes </w:t>
            </w:r>
            <w:r w:rsidR="00F046E1" w:rsidRPr="00897800">
              <w:rPr>
                <w:rFonts w:asciiTheme="minorHAnsi" w:hAnsiTheme="minorHAnsi" w:cstheme="minorHAnsi"/>
                <w:color w:val="433D4C"/>
                <w:spacing w:val="-6"/>
                <w:sz w:val="24"/>
                <w:szCs w:val="24"/>
                <w:lang w:val="en-US"/>
              </w:rPr>
              <w:t>regularly</w:t>
            </w:r>
            <w:r w:rsidRPr="00897800">
              <w:rPr>
                <w:rFonts w:asciiTheme="minorHAnsi" w:hAnsiTheme="minorHAnsi" w:cstheme="minorHAnsi"/>
                <w:color w:val="433D4C"/>
                <w:spacing w:val="-6"/>
                <w:sz w:val="24"/>
                <w:szCs w:val="24"/>
                <w:lang w:val="en-US"/>
              </w:rPr>
              <w:t>.</w:t>
            </w:r>
            <w:r w:rsidR="00F046E1" w:rsidRPr="00897800">
              <w:rPr>
                <w:rFonts w:asciiTheme="minorHAnsi" w:hAnsiTheme="minorHAnsi" w:cstheme="minorHAnsi"/>
                <w:color w:val="433D4C"/>
                <w:spacing w:val="-6"/>
                <w:sz w:val="24"/>
                <w:szCs w:val="24"/>
                <w:lang w:val="en-US"/>
              </w:rPr>
              <w:t xml:space="preserve"> </w:t>
            </w:r>
          </w:p>
          <w:p w14:paraId="1DB10AA0" w14:textId="77777777" w:rsidR="00F046E1" w:rsidRPr="00897800" w:rsidRDefault="00897800" w:rsidP="0089780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 w:bidi="ar-KW"/>
              </w:rPr>
            </w:pPr>
            <w:r w:rsidRPr="00897800">
              <w:rPr>
                <w:rFonts w:asciiTheme="minorHAnsi" w:hAnsiTheme="minorHAnsi" w:cstheme="minorHAnsi"/>
                <w:color w:val="433D4C"/>
                <w:spacing w:val="3"/>
                <w:sz w:val="24"/>
                <w:szCs w:val="24"/>
                <w:lang w:val="en-US"/>
              </w:rPr>
              <w:lastRenderedPageBreak/>
              <w:t xml:space="preserve">- </w:t>
            </w:r>
            <w:r w:rsidRPr="00897800">
              <w:rPr>
                <w:rFonts w:asciiTheme="minorHAnsi" w:hAnsiTheme="minorHAnsi" w:cstheme="minorHAnsi"/>
                <w:sz w:val="24"/>
                <w:szCs w:val="24"/>
                <w:lang w:bidi="ar-KW"/>
              </w:rPr>
              <w:t xml:space="preserve">The student must be </w:t>
            </w:r>
            <w:r w:rsidRPr="00897800">
              <w:rPr>
                <w:rFonts w:asciiTheme="minorHAnsi" w:hAnsiTheme="minorHAnsi" w:cstheme="minorHAnsi"/>
                <w:color w:val="433D4C"/>
                <w:spacing w:val="3"/>
                <w:sz w:val="24"/>
                <w:szCs w:val="24"/>
                <w:lang w:val="en-US"/>
              </w:rPr>
              <w:t>participating</w:t>
            </w:r>
            <w:r w:rsidR="00F046E1" w:rsidRPr="00897800">
              <w:rPr>
                <w:rFonts w:asciiTheme="minorHAnsi" w:hAnsiTheme="minorHAnsi" w:cstheme="minorHAnsi"/>
                <w:color w:val="433D4C"/>
                <w:spacing w:val="3"/>
                <w:sz w:val="24"/>
                <w:szCs w:val="24"/>
                <w:lang w:val="en-US"/>
              </w:rPr>
              <w:t xml:space="preserve"> in </w:t>
            </w:r>
            <w:r w:rsidR="00F046E1" w:rsidRPr="00897800">
              <w:rPr>
                <w:rFonts w:asciiTheme="minorHAnsi" w:hAnsiTheme="minorHAnsi" w:cstheme="minorHAnsi"/>
                <w:color w:val="433D4C"/>
                <w:spacing w:val="-10"/>
                <w:sz w:val="24"/>
                <w:szCs w:val="24"/>
                <w:lang w:val="en-US"/>
              </w:rPr>
              <w:t xml:space="preserve">laboratory discussions, preparing the assignments </w:t>
            </w:r>
            <w:r w:rsidR="00F046E1" w:rsidRPr="00897800">
              <w:rPr>
                <w:rFonts w:asciiTheme="minorHAnsi" w:hAnsiTheme="minorHAnsi" w:cstheme="minorHAnsi"/>
                <w:color w:val="433D4C"/>
                <w:w w:val="105"/>
                <w:sz w:val="24"/>
                <w:szCs w:val="24"/>
                <w:lang w:val="en-US"/>
              </w:rPr>
              <w:t>given in the course</w:t>
            </w:r>
            <w:r w:rsidRPr="0089780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 w:bidi="ar-KW"/>
              </w:rPr>
              <w:t>.</w:t>
            </w:r>
          </w:p>
          <w:p w14:paraId="2BF16EC6" w14:textId="77777777" w:rsidR="005C2B6F" w:rsidRPr="006766CD" w:rsidRDefault="005E2EFE" w:rsidP="00897800">
            <w:pPr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lang w:bidi="ar-KW"/>
              </w:rPr>
              <w:t xml:space="preserve"> </w:t>
            </w:r>
          </w:p>
        </w:tc>
      </w:tr>
      <w:tr w:rsidR="003224E7" w:rsidRPr="00747A9A" w14:paraId="0CFB3AEE" w14:textId="77777777" w:rsidTr="000144CC">
        <w:trPr>
          <w:trHeight w:val="704"/>
        </w:trPr>
        <w:tc>
          <w:tcPr>
            <w:tcW w:w="9093" w:type="dxa"/>
            <w:gridSpan w:val="2"/>
          </w:tcPr>
          <w:p w14:paraId="1662D14E" w14:textId="77777777" w:rsidR="00897800" w:rsidRDefault="003224E7" w:rsidP="0013756B">
            <w:pPr>
              <w:spacing w:after="0" w:line="240" w:lineRule="auto"/>
              <w:rPr>
                <w:rFonts w:ascii="Verdana" w:hAnsi="Verdana"/>
                <w:color w:val="433D4C"/>
                <w:spacing w:val="-12"/>
                <w:sz w:val="25"/>
                <w:lang w:val="en-US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lastRenderedPageBreak/>
              <w:t xml:space="preserve">13. </w:t>
            </w:r>
            <w:r w:rsidRPr="00634F2B">
              <w:rPr>
                <w:b/>
                <w:bCs/>
                <w:sz w:val="28"/>
                <w:szCs w:val="28"/>
                <w:lang w:bidi="ar-KW"/>
              </w:rPr>
              <w:t>Forms of teaching</w:t>
            </w:r>
          </w:p>
          <w:p w14:paraId="68046DF5" w14:textId="77777777" w:rsidR="003224E7" w:rsidRPr="00897800" w:rsidRDefault="00897800" w:rsidP="0013756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rtl/>
                <w:lang w:val="en-US" w:bidi="ar-KW"/>
              </w:rPr>
            </w:pPr>
            <w:r w:rsidRPr="00897800">
              <w:rPr>
                <w:rFonts w:asciiTheme="minorHAnsi" w:hAnsiTheme="minorHAnsi" w:cstheme="minorHAnsi"/>
                <w:color w:val="433D4C"/>
                <w:spacing w:val="-12"/>
                <w:sz w:val="24"/>
                <w:szCs w:val="24"/>
                <w:lang w:val="en-US"/>
              </w:rPr>
              <w:t xml:space="preserve">data sheet for the experiment including the name of experiment, </w:t>
            </w:r>
            <w:r w:rsidRPr="00897800">
              <w:rPr>
                <w:rFonts w:asciiTheme="minorHAnsi" w:hAnsiTheme="minorHAnsi" w:cstheme="minorHAnsi"/>
                <w:color w:val="433D4C"/>
                <w:spacing w:val="-1"/>
                <w:sz w:val="24"/>
                <w:szCs w:val="24"/>
                <w:lang w:val="en-US"/>
              </w:rPr>
              <w:t xml:space="preserve">the aim of the experiment the apparatus used for experiment the procedure and theory used for the experiment and the result and </w:t>
            </w:r>
            <w:r w:rsidRPr="00897800">
              <w:rPr>
                <w:rFonts w:asciiTheme="minorHAnsi" w:hAnsiTheme="minorHAnsi" w:cstheme="minorHAnsi"/>
                <w:color w:val="433D4C"/>
                <w:spacing w:val="-12"/>
                <w:sz w:val="24"/>
                <w:szCs w:val="24"/>
                <w:lang w:val="en-US"/>
              </w:rPr>
              <w:t xml:space="preserve">discussion needed for satisfied the experiment. There will be laboratory </w:t>
            </w:r>
            <w:r w:rsidRPr="00897800">
              <w:rPr>
                <w:rFonts w:asciiTheme="minorHAnsi" w:hAnsiTheme="minorHAnsi" w:cstheme="minorHAnsi"/>
                <w:color w:val="433D4C"/>
                <w:spacing w:val="-10"/>
                <w:sz w:val="24"/>
                <w:szCs w:val="24"/>
                <w:lang w:val="en-US"/>
              </w:rPr>
              <w:t xml:space="preserve">discussions and the experiment will give enough background to solve, </w:t>
            </w:r>
            <w:r w:rsidRPr="00897800">
              <w:rPr>
                <w:rFonts w:asciiTheme="minorHAnsi" w:hAnsiTheme="minorHAnsi" w:cstheme="minorHAnsi"/>
                <w:color w:val="433D4C"/>
                <w:spacing w:val="-6"/>
                <w:sz w:val="24"/>
                <w:szCs w:val="24"/>
                <w:lang w:val="en-US"/>
              </w:rPr>
              <w:t xml:space="preserve">analyze, and evaluate problems sets, and different issues discussed </w:t>
            </w:r>
            <w:r w:rsidRPr="00897800">
              <w:rPr>
                <w:rFonts w:asciiTheme="minorHAnsi" w:hAnsiTheme="minorHAnsi" w:cstheme="minorHAnsi"/>
                <w:color w:val="433D4C"/>
                <w:spacing w:val="-12"/>
                <w:sz w:val="24"/>
                <w:szCs w:val="24"/>
                <w:lang w:val="en-US"/>
              </w:rPr>
              <w:t>throughout the course</w:t>
            </w:r>
            <w:r>
              <w:rPr>
                <w:rFonts w:asciiTheme="minorHAnsi" w:hAnsiTheme="minorHAnsi" w:cstheme="minorHAnsi"/>
                <w:sz w:val="24"/>
                <w:szCs w:val="24"/>
                <w:lang w:val="en-US" w:bidi="ar-KW"/>
              </w:rPr>
              <w:t>.</w:t>
            </w:r>
          </w:p>
        </w:tc>
      </w:tr>
      <w:tr w:rsidR="003224E7" w:rsidRPr="00747A9A" w14:paraId="7E0CC18D" w14:textId="77777777" w:rsidTr="000144CC">
        <w:trPr>
          <w:trHeight w:val="704"/>
        </w:trPr>
        <w:tc>
          <w:tcPr>
            <w:tcW w:w="9093" w:type="dxa"/>
            <w:gridSpan w:val="2"/>
          </w:tcPr>
          <w:p w14:paraId="1D1077A8" w14:textId="77777777" w:rsidR="003224E7" w:rsidRPr="00634F2B" w:rsidRDefault="003224E7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14. </w:t>
            </w:r>
            <w:r w:rsidRPr="00634F2B">
              <w:rPr>
                <w:b/>
                <w:bCs/>
                <w:sz w:val="28"/>
                <w:szCs w:val="28"/>
                <w:lang w:bidi="ar-KW"/>
              </w:rPr>
              <w:t>Assessment scheme</w:t>
            </w:r>
          </w:p>
          <w:p w14:paraId="1BCB2E8B" w14:textId="77777777" w:rsidR="004414AF" w:rsidRDefault="00897800" w:rsidP="004414AF">
            <w:pPr>
              <w:spacing w:before="216" w:after="0" w:line="273" w:lineRule="auto"/>
              <w:ind w:right="144"/>
              <w:jc w:val="both"/>
              <w:rPr>
                <w:rFonts w:asciiTheme="minorHAnsi" w:eastAsiaTheme="minorHAnsi" w:hAnsiTheme="minorHAnsi" w:cstheme="minorHAnsi"/>
                <w:color w:val="433D4C"/>
                <w:spacing w:val="-12"/>
                <w:sz w:val="24"/>
                <w:szCs w:val="24"/>
                <w:lang w:val="en-US"/>
              </w:rPr>
            </w:pPr>
            <w:r w:rsidRPr="00897800">
              <w:rPr>
                <w:rFonts w:asciiTheme="minorHAnsi" w:eastAsiaTheme="minorHAnsi" w:hAnsiTheme="minorHAnsi" w:cstheme="minorHAnsi"/>
                <w:color w:val="433D4C"/>
                <w:spacing w:val="-9"/>
                <w:sz w:val="24"/>
                <w:szCs w:val="24"/>
                <w:lang w:val="en-US"/>
              </w:rPr>
              <w:t xml:space="preserve">The students are required to do report for each experiment worked in </w:t>
            </w:r>
            <w:r w:rsidRPr="00897800">
              <w:rPr>
                <w:rFonts w:asciiTheme="minorHAnsi" w:eastAsiaTheme="minorHAnsi" w:hAnsiTheme="minorHAnsi" w:cstheme="minorHAnsi"/>
                <w:color w:val="433D4C"/>
                <w:spacing w:val="-1"/>
                <w:sz w:val="24"/>
                <w:szCs w:val="24"/>
                <w:lang w:val="en-US"/>
              </w:rPr>
              <w:t xml:space="preserve">laboratory, tow closed book exams at the semester besides other </w:t>
            </w:r>
            <w:r w:rsidRPr="00897800">
              <w:rPr>
                <w:rFonts w:asciiTheme="minorHAnsi" w:eastAsiaTheme="minorHAnsi" w:hAnsiTheme="minorHAnsi" w:cstheme="minorHAnsi"/>
                <w:color w:val="433D4C"/>
                <w:spacing w:val="-10"/>
                <w:sz w:val="24"/>
                <w:szCs w:val="24"/>
                <w:lang w:val="en-US"/>
              </w:rPr>
              <w:t xml:space="preserve">assignments quizzes exam. The exams have </w:t>
            </w:r>
            <w:r>
              <w:rPr>
                <w:rFonts w:asciiTheme="minorHAnsi" w:eastAsiaTheme="minorHAnsi" w:hAnsiTheme="minorHAnsi" w:cstheme="minorHAnsi"/>
                <w:color w:val="433D4C"/>
                <w:spacing w:val="-10"/>
                <w:sz w:val="24"/>
                <w:szCs w:val="24"/>
                <w:lang w:val="en-US"/>
              </w:rPr>
              <w:t>7</w:t>
            </w:r>
            <w:r w:rsidRPr="00897800">
              <w:rPr>
                <w:rFonts w:asciiTheme="minorHAnsi" w:eastAsiaTheme="minorHAnsi" w:hAnsiTheme="minorHAnsi" w:cstheme="minorHAnsi"/>
                <w:color w:val="433D4C"/>
                <w:spacing w:val="-10"/>
                <w:sz w:val="24"/>
                <w:szCs w:val="24"/>
                <w:lang w:val="en-US"/>
              </w:rPr>
              <w:t xml:space="preserve"> marks, the reports and </w:t>
            </w:r>
            <w:r w:rsidRPr="00897800">
              <w:rPr>
                <w:rFonts w:asciiTheme="minorHAnsi" w:eastAsiaTheme="minorHAnsi" w:hAnsiTheme="minorHAnsi" w:cstheme="minorHAnsi"/>
                <w:color w:val="433D4C"/>
                <w:spacing w:val="-14"/>
                <w:sz w:val="24"/>
                <w:szCs w:val="24"/>
                <w:lang w:val="en-US"/>
              </w:rPr>
              <w:t xml:space="preserve">the attendance, classroom activities count </w:t>
            </w:r>
            <w:r>
              <w:rPr>
                <w:rFonts w:asciiTheme="minorHAnsi" w:eastAsiaTheme="minorHAnsi" w:hAnsiTheme="minorHAnsi" w:cstheme="minorHAnsi"/>
                <w:color w:val="433D4C"/>
                <w:spacing w:val="-14"/>
                <w:sz w:val="24"/>
                <w:szCs w:val="24"/>
                <w:lang w:val="en-US"/>
              </w:rPr>
              <w:t>7</w:t>
            </w:r>
            <w:r w:rsidRPr="00897800">
              <w:rPr>
                <w:rFonts w:asciiTheme="minorHAnsi" w:eastAsiaTheme="minorHAnsi" w:hAnsiTheme="minorHAnsi" w:cstheme="minorHAnsi"/>
                <w:color w:val="433D4C"/>
                <w:spacing w:val="-14"/>
                <w:sz w:val="24"/>
                <w:szCs w:val="24"/>
                <w:lang w:val="en-US"/>
              </w:rPr>
              <w:t xml:space="preserve"> marks</w:t>
            </w:r>
            <w:r>
              <w:rPr>
                <w:rFonts w:asciiTheme="minorHAnsi" w:eastAsiaTheme="minorHAnsi" w:hAnsiTheme="minorHAnsi" w:cstheme="minorHAnsi"/>
                <w:color w:val="433D4C"/>
                <w:spacing w:val="-14"/>
                <w:sz w:val="24"/>
                <w:szCs w:val="24"/>
                <w:lang w:val="en-US"/>
              </w:rPr>
              <w:t xml:space="preserve"> the </w:t>
            </w:r>
            <w:r w:rsidR="004414AF">
              <w:rPr>
                <w:rFonts w:asciiTheme="minorHAnsi" w:eastAsiaTheme="minorHAnsi" w:hAnsiTheme="minorHAnsi" w:cstheme="minorHAnsi"/>
                <w:color w:val="433D4C"/>
                <w:spacing w:val="-14"/>
                <w:sz w:val="24"/>
                <w:szCs w:val="24"/>
                <w:lang w:val="en-US"/>
              </w:rPr>
              <w:t>average</w:t>
            </w:r>
            <w:r>
              <w:rPr>
                <w:rFonts w:asciiTheme="minorHAnsi" w:eastAsiaTheme="minorHAnsi" w:hAnsiTheme="minorHAnsi" w:cstheme="minorHAnsi"/>
                <w:color w:val="433D4C"/>
                <w:spacing w:val="-14"/>
                <w:sz w:val="24"/>
                <w:szCs w:val="24"/>
                <w:lang w:val="en-US"/>
              </w:rPr>
              <w:t xml:space="preserve"> of them </w:t>
            </w:r>
            <w:r w:rsidR="004414AF">
              <w:rPr>
                <w:rFonts w:asciiTheme="minorHAnsi" w:eastAsiaTheme="minorHAnsi" w:hAnsiTheme="minorHAnsi" w:cstheme="minorHAnsi"/>
                <w:color w:val="433D4C"/>
                <w:spacing w:val="-14"/>
                <w:sz w:val="24"/>
                <w:szCs w:val="24"/>
                <w:lang w:val="en-US"/>
              </w:rPr>
              <w:t xml:space="preserve">is semester marks  </w:t>
            </w:r>
            <w:r>
              <w:rPr>
                <w:rFonts w:asciiTheme="minorHAnsi" w:eastAsiaTheme="minorHAnsi" w:hAnsiTheme="minorHAnsi" w:cstheme="minorHAnsi"/>
                <w:color w:val="433D4C"/>
                <w:spacing w:val="-14"/>
                <w:sz w:val="24"/>
                <w:szCs w:val="24"/>
                <w:lang w:val="en-US"/>
              </w:rPr>
              <w:t xml:space="preserve"> </w:t>
            </w:r>
            <w:r w:rsidRPr="00897800">
              <w:rPr>
                <w:rFonts w:asciiTheme="minorHAnsi" w:eastAsiaTheme="minorHAnsi" w:hAnsiTheme="minorHAnsi" w:cstheme="minorHAnsi"/>
                <w:color w:val="433D4C"/>
                <w:spacing w:val="-14"/>
                <w:sz w:val="24"/>
                <w:szCs w:val="24"/>
                <w:lang w:val="en-US"/>
              </w:rPr>
              <w:t xml:space="preserve">. There will be a final </w:t>
            </w:r>
            <w:r w:rsidRPr="00897800">
              <w:rPr>
                <w:rFonts w:asciiTheme="minorHAnsi" w:eastAsiaTheme="minorHAnsi" w:hAnsiTheme="minorHAnsi" w:cstheme="minorHAnsi"/>
                <w:color w:val="433D4C"/>
                <w:spacing w:val="-2"/>
                <w:sz w:val="24"/>
                <w:szCs w:val="24"/>
                <w:lang w:val="en-US"/>
              </w:rPr>
              <w:t xml:space="preserve">exam on </w:t>
            </w:r>
            <w:r w:rsidR="004414AF">
              <w:rPr>
                <w:rFonts w:asciiTheme="minorHAnsi" w:eastAsiaTheme="minorHAnsi" w:hAnsiTheme="minorHAnsi" w:cstheme="minorHAnsi"/>
                <w:color w:val="433D4C"/>
                <w:spacing w:val="-2"/>
                <w:sz w:val="24"/>
                <w:szCs w:val="24"/>
                <w:lang w:val="en-US"/>
              </w:rPr>
              <w:t>1</w:t>
            </w:r>
            <w:r w:rsidRPr="00897800">
              <w:rPr>
                <w:rFonts w:asciiTheme="minorHAnsi" w:eastAsiaTheme="minorHAnsi" w:hAnsiTheme="minorHAnsi" w:cstheme="minorHAnsi"/>
                <w:color w:val="433D4C"/>
                <w:spacing w:val="-2"/>
                <w:sz w:val="24"/>
                <w:szCs w:val="24"/>
                <w:lang w:val="en-US"/>
              </w:rPr>
              <w:t xml:space="preserve">0 marks. So that the final grade will be based upon the </w:t>
            </w:r>
            <w:r w:rsidRPr="00897800">
              <w:rPr>
                <w:rFonts w:asciiTheme="minorHAnsi" w:eastAsiaTheme="minorHAnsi" w:hAnsiTheme="minorHAnsi" w:cstheme="minorHAnsi"/>
                <w:color w:val="433D4C"/>
                <w:spacing w:val="-12"/>
                <w:sz w:val="24"/>
                <w:szCs w:val="24"/>
                <w:lang w:val="en-US"/>
              </w:rPr>
              <w:t>following criteria:</w:t>
            </w:r>
          </w:p>
          <w:p w14:paraId="5CC53B0C" w14:textId="77777777" w:rsidR="00342110" w:rsidRDefault="004414AF" w:rsidP="00342110">
            <w:pPr>
              <w:spacing w:before="216" w:after="0" w:line="273" w:lineRule="auto"/>
              <w:ind w:right="144"/>
              <w:rPr>
                <w:rFonts w:asciiTheme="minorHAnsi" w:eastAsiaTheme="minorHAnsi" w:hAnsiTheme="minorHAnsi" w:cstheme="minorHAnsi"/>
                <w:color w:val="433D4C"/>
                <w:spacing w:val="-11"/>
                <w:sz w:val="24"/>
                <w:szCs w:val="24"/>
                <w:lang w:val="en-US"/>
              </w:rPr>
            </w:pPr>
            <w:r>
              <w:rPr>
                <w:rFonts w:asciiTheme="minorHAnsi" w:eastAsiaTheme="minorHAnsi" w:hAnsiTheme="minorHAnsi" w:cstheme="minorHAnsi"/>
                <w:color w:val="433D4C"/>
                <w:spacing w:val="-12"/>
                <w:sz w:val="24"/>
                <w:szCs w:val="24"/>
                <w:lang w:val="en-US"/>
              </w:rPr>
              <w:t xml:space="preserve">one </w:t>
            </w:r>
            <w:r w:rsidR="00897800" w:rsidRPr="00897800">
              <w:rPr>
                <w:rFonts w:asciiTheme="minorHAnsi" w:eastAsiaTheme="minorHAnsi" w:hAnsiTheme="minorHAnsi" w:cstheme="minorHAnsi"/>
                <w:color w:val="433D4C"/>
                <w:spacing w:val="-12"/>
                <w:sz w:val="24"/>
                <w:szCs w:val="24"/>
                <w:lang w:val="en-US"/>
              </w:rPr>
              <w:t>semester exams:</w:t>
            </w:r>
            <w:r w:rsidR="00342110">
              <w:rPr>
                <w:rFonts w:asciiTheme="minorHAnsi" w:eastAsiaTheme="minorHAnsi" w:hAnsiTheme="minorHAnsi" w:cstheme="minorHAnsi"/>
                <w:color w:val="433D4C"/>
                <w:spacing w:val="-12"/>
                <w:sz w:val="24"/>
                <w:szCs w:val="24"/>
                <w:lang w:val="en-US"/>
              </w:rPr>
              <w:t xml:space="preserve">       </w:t>
            </w:r>
            <w:r w:rsidR="00897800" w:rsidRPr="00897800">
              <w:rPr>
                <w:rFonts w:asciiTheme="minorHAnsi" w:eastAsiaTheme="minorHAnsi" w:hAnsiTheme="minorHAnsi" w:cstheme="minorHAnsi"/>
                <w:color w:val="433D4C"/>
                <w:spacing w:val="-12"/>
                <w:sz w:val="24"/>
                <w:szCs w:val="24"/>
                <w:lang w:val="en-US"/>
              </w:rPr>
              <w:t xml:space="preserve"> </w:t>
            </w:r>
            <w:r w:rsidR="00342110">
              <w:rPr>
                <w:rFonts w:asciiTheme="minorHAnsi" w:eastAsiaTheme="minorHAnsi" w:hAnsiTheme="minorHAnsi" w:cstheme="minorHAnsi"/>
                <w:color w:val="433D4C"/>
                <w:spacing w:val="-12"/>
                <w:sz w:val="24"/>
                <w:szCs w:val="24"/>
                <w:lang w:val="en-US"/>
              </w:rPr>
              <w:t>2.5</w:t>
            </w:r>
            <w:r>
              <w:rPr>
                <w:rFonts w:asciiTheme="minorHAnsi" w:eastAsiaTheme="minorHAnsi" w:hAnsiTheme="minorHAnsi" w:cstheme="minorHAnsi"/>
                <w:color w:val="433D4C"/>
                <w:spacing w:val="-12"/>
                <w:sz w:val="24"/>
                <w:szCs w:val="24"/>
                <w:lang w:val="en-US"/>
              </w:rPr>
              <w:t xml:space="preserve"> </w:t>
            </w:r>
            <w:r w:rsidR="00897800" w:rsidRPr="00897800">
              <w:rPr>
                <w:rFonts w:asciiTheme="minorHAnsi" w:eastAsiaTheme="minorHAnsi" w:hAnsiTheme="minorHAnsi" w:cstheme="minorHAnsi"/>
                <w:color w:val="433D4C"/>
                <w:spacing w:val="-12"/>
                <w:sz w:val="24"/>
                <w:szCs w:val="24"/>
                <w:lang w:val="en-US"/>
              </w:rPr>
              <w:t xml:space="preserve">% </w:t>
            </w:r>
            <w:r w:rsidR="00897800" w:rsidRPr="00897800">
              <w:rPr>
                <w:rFonts w:asciiTheme="minorHAnsi" w:eastAsiaTheme="minorHAnsi" w:hAnsiTheme="minorHAnsi" w:cstheme="minorHAnsi"/>
                <w:color w:val="433D4C"/>
                <w:spacing w:val="-12"/>
                <w:sz w:val="24"/>
                <w:szCs w:val="24"/>
                <w:lang w:val="en-US"/>
              </w:rPr>
              <w:br/>
            </w:r>
            <w:r w:rsidR="00897800" w:rsidRPr="00897800">
              <w:rPr>
                <w:rFonts w:asciiTheme="minorHAnsi" w:eastAsiaTheme="minorHAnsi" w:hAnsiTheme="minorHAnsi" w:cstheme="minorHAnsi"/>
                <w:color w:val="433D4C"/>
                <w:spacing w:val="-11"/>
                <w:sz w:val="24"/>
                <w:szCs w:val="24"/>
                <w:lang w:val="en-US"/>
              </w:rPr>
              <w:t xml:space="preserve">Reports and laboratory participation and assignments </w:t>
            </w:r>
            <w:r w:rsidR="00342110">
              <w:rPr>
                <w:rFonts w:asciiTheme="minorHAnsi" w:eastAsiaTheme="minorHAnsi" w:hAnsiTheme="minorHAnsi" w:cstheme="minorHAnsi"/>
                <w:color w:val="433D4C"/>
                <w:spacing w:val="-1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color w:val="433D4C"/>
                <w:spacing w:val="-11"/>
                <w:sz w:val="24"/>
                <w:szCs w:val="24"/>
                <w:lang w:val="en-US"/>
              </w:rPr>
              <w:t xml:space="preserve">3.5 </w:t>
            </w:r>
            <w:r w:rsidR="00897800" w:rsidRPr="00897800">
              <w:rPr>
                <w:rFonts w:asciiTheme="minorHAnsi" w:eastAsiaTheme="minorHAnsi" w:hAnsiTheme="minorHAnsi" w:cstheme="minorHAnsi"/>
                <w:color w:val="433D4C"/>
                <w:spacing w:val="-11"/>
                <w:sz w:val="24"/>
                <w:szCs w:val="24"/>
                <w:lang w:val="en-US"/>
              </w:rPr>
              <w:t>%</w:t>
            </w:r>
          </w:p>
          <w:p w14:paraId="1577302D" w14:textId="77777777" w:rsidR="00897800" w:rsidRPr="00897800" w:rsidRDefault="00342110" w:rsidP="00342110">
            <w:pPr>
              <w:spacing w:before="216" w:after="0" w:line="273" w:lineRule="auto"/>
              <w:ind w:right="144"/>
              <w:rPr>
                <w:rFonts w:asciiTheme="minorHAnsi" w:eastAsiaTheme="minorHAnsi" w:hAnsiTheme="minorHAnsi" w:cstheme="minorHAnsi"/>
                <w:color w:val="433D4C"/>
                <w:spacing w:val="-12"/>
                <w:sz w:val="24"/>
                <w:szCs w:val="24"/>
                <w:lang w:val="en-US"/>
              </w:rPr>
            </w:pPr>
            <w:r>
              <w:rPr>
                <w:rFonts w:asciiTheme="minorHAnsi" w:eastAsiaTheme="minorHAnsi" w:hAnsiTheme="minorHAnsi" w:cstheme="minorHAnsi"/>
                <w:color w:val="433D4C"/>
                <w:spacing w:val="-11"/>
                <w:sz w:val="24"/>
                <w:szCs w:val="24"/>
                <w:lang w:val="en-US"/>
              </w:rPr>
              <w:t>quizzes   1%</w:t>
            </w:r>
            <w:r w:rsidR="00897800" w:rsidRPr="00897800">
              <w:rPr>
                <w:rFonts w:asciiTheme="minorHAnsi" w:eastAsiaTheme="minorHAnsi" w:hAnsiTheme="minorHAnsi" w:cstheme="minorHAnsi"/>
                <w:color w:val="433D4C"/>
                <w:spacing w:val="-11"/>
                <w:sz w:val="24"/>
                <w:szCs w:val="24"/>
                <w:lang w:val="en-US"/>
              </w:rPr>
              <w:t xml:space="preserve"> </w:t>
            </w:r>
            <w:r w:rsidR="00897800" w:rsidRPr="00897800">
              <w:rPr>
                <w:rFonts w:asciiTheme="minorHAnsi" w:eastAsiaTheme="minorHAnsi" w:hAnsiTheme="minorHAnsi" w:cstheme="minorHAnsi"/>
                <w:color w:val="433D4C"/>
                <w:spacing w:val="-11"/>
                <w:sz w:val="24"/>
                <w:szCs w:val="24"/>
                <w:lang w:val="en-US"/>
              </w:rPr>
              <w:br/>
            </w:r>
            <w:r w:rsidR="00897800" w:rsidRPr="00897800">
              <w:rPr>
                <w:rFonts w:asciiTheme="minorHAnsi" w:eastAsiaTheme="minorHAnsi" w:hAnsiTheme="minorHAnsi" w:cstheme="minorHAnsi"/>
                <w:color w:val="433D4C"/>
                <w:spacing w:val="-10"/>
                <w:sz w:val="24"/>
                <w:szCs w:val="24"/>
                <w:lang w:val="en-US"/>
              </w:rPr>
              <w:t xml:space="preserve">Final exam: </w:t>
            </w:r>
            <w:r w:rsidR="004414AF">
              <w:rPr>
                <w:rFonts w:asciiTheme="minorHAnsi" w:eastAsiaTheme="minorHAnsi" w:hAnsiTheme="minorHAnsi" w:cstheme="minorHAnsi"/>
                <w:color w:val="433D4C"/>
                <w:spacing w:val="-10"/>
                <w:sz w:val="24"/>
                <w:szCs w:val="24"/>
                <w:lang w:val="en-US"/>
              </w:rPr>
              <w:t>1</w:t>
            </w:r>
            <w:r w:rsidR="00897800" w:rsidRPr="00897800">
              <w:rPr>
                <w:rFonts w:asciiTheme="minorHAnsi" w:eastAsiaTheme="minorHAnsi" w:hAnsiTheme="minorHAnsi" w:cstheme="minorHAnsi"/>
                <w:color w:val="433D4C"/>
                <w:spacing w:val="-10"/>
                <w:sz w:val="24"/>
                <w:szCs w:val="24"/>
                <w:lang w:val="en-US"/>
              </w:rPr>
              <w:t>0%</w:t>
            </w:r>
            <w:r w:rsidR="00FF24CC">
              <w:rPr>
                <w:rFonts w:asciiTheme="minorHAnsi" w:eastAsiaTheme="minorHAnsi" w:hAnsiTheme="minorHAnsi" w:cstheme="minorHAnsi"/>
                <w:color w:val="433D4C"/>
                <w:spacing w:val="-12"/>
                <w:sz w:val="24"/>
                <w:szCs w:val="24"/>
                <w:lang w:val="en-US"/>
              </w:rPr>
              <w:t>jt</w:t>
            </w:r>
          </w:p>
          <w:p w14:paraId="187FE8A5" w14:textId="77777777" w:rsidR="003224E7" w:rsidRPr="00D843E9" w:rsidRDefault="003224E7" w:rsidP="00D843E9">
            <w:pPr>
              <w:spacing w:after="0" w:line="240" w:lineRule="auto"/>
              <w:rPr>
                <w:sz w:val="24"/>
                <w:szCs w:val="24"/>
                <w:rtl/>
                <w:lang w:bidi="ar-KW"/>
              </w:rPr>
            </w:pPr>
          </w:p>
        </w:tc>
      </w:tr>
      <w:tr w:rsidR="000C680F" w:rsidRPr="00747A9A" w14:paraId="5BA41F89" w14:textId="77777777" w:rsidTr="000144CC">
        <w:trPr>
          <w:trHeight w:val="704"/>
        </w:trPr>
        <w:tc>
          <w:tcPr>
            <w:tcW w:w="9093" w:type="dxa"/>
            <w:gridSpan w:val="2"/>
          </w:tcPr>
          <w:p w14:paraId="4A6A4698" w14:textId="77777777" w:rsidR="000C680F" w:rsidRDefault="000C680F" w:rsidP="00E37957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15. Student learning outcome:</w:t>
            </w:r>
          </w:p>
          <w:p w14:paraId="6A22FF2C" w14:textId="77777777" w:rsidR="000C680F" w:rsidRPr="007F0899" w:rsidRDefault="00D02C5A" w:rsidP="0043681B">
            <w:pPr>
              <w:numPr>
                <w:ilvl w:val="0"/>
                <w:numId w:val="12"/>
              </w:numPr>
              <w:spacing w:after="0" w:line="240" w:lineRule="auto"/>
              <w:rPr>
                <w:sz w:val="28"/>
                <w:szCs w:val="28"/>
                <w:rtl/>
                <w:lang w:val="en-US" w:bidi="ar-KW"/>
              </w:rPr>
            </w:pPr>
            <w:r>
              <w:t xml:space="preserve">Students will be able to demonstrate knowledge of principles of geometrical and physical optics, mathematics, optical properties of materials and electromagnetic wave theory. </w:t>
            </w:r>
            <w:r w:rsidR="00342110">
              <w:t>- ----</w:t>
            </w:r>
            <w:r>
              <w:t>Students will be able to apply these principles to solve technical problems encountered in optics, and possess the necessary skills to develop a solution within a framework of critical thinking</w:t>
            </w:r>
          </w:p>
        </w:tc>
      </w:tr>
      <w:tr w:rsidR="000C680F" w:rsidRPr="00747A9A" w14:paraId="25FAD704" w14:textId="77777777" w:rsidTr="000144CC">
        <w:tc>
          <w:tcPr>
            <w:tcW w:w="9093" w:type="dxa"/>
            <w:gridSpan w:val="2"/>
          </w:tcPr>
          <w:p w14:paraId="425AC1D5" w14:textId="77777777" w:rsidR="000C680F" w:rsidRDefault="000C680F" w:rsidP="00E37957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16. </w:t>
            </w:r>
            <w:r w:rsidRPr="00001B33">
              <w:rPr>
                <w:b/>
                <w:bCs/>
                <w:sz w:val="28"/>
                <w:szCs w:val="28"/>
                <w:lang w:bidi="ar-KW"/>
              </w:rPr>
              <w:t>Course Reading List and References</w:t>
            </w:r>
            <w:r w:rsidRPr="00001B33">
              <w:rPr>
                <w:b/>
                <w:bCs/>
                <w:sz w:val="28"/>
                <w:szCs w:val="28"/>
                <w:rtl/>
                <w:lang w:bidi="ar-KW"/>
              </w:rPr>
              <w:t>‌</w:t>
            </w:r>
            <w:r w:rsidRPr="00001B33">
              <w:rPr>
                <w:b/>
                <w:bCs/>
                <w:sz w:val="28"/>
                <w:szCs w:val="28"/>
                <w:lang w:bidi="ar-KW"/>
              </w:rPr>
              <w:t>:</w:t>
            </w:r>
          </w:p>
          <w:p w14:paraId="2ECAD3E8" w14:textId="77777777" w:rsidR="004414AF" w:rsidRPr="0024581E" w:rsidRDefault="004414AF" w:rsidP="004414AF">
            <w:pPr>
              <w:numPr>
                <w:ilvl w:val="0"/>
                <w:numId w:val="21"/>
              </w:numPr>
              <w:tabs>
                <w:tab w:val="clear" w:pos="360"/>
                <w:tab w:val="decimal" w:pos="720"/>
              </w:tabs>
              <w:spacing w:before="252" w:after="0" w:line="240" w:lineRule="auto"/>
              <w:ind w:left="360"/>
              <w:rPr>
                <w:rFonts w:asciiTheme="minorHAnsi" w:hAnsiTheme="minorHAnsi" w:cstheme="minorHAnsi"/>
                <w:b/>
                <w:color w:val="433D4C"/>
                <w:spacing w:val="6"/>
                <w:sz w:val="24"/>
                <w:szCs w:val="24"/>
              </w:rPr>
            </w:pPr>
            <w:r w:rsidRPr="0024581E">
              <w:rPr>
                <w:rFonts w:asciiTheme="minorHAnsi" w:hAnsiTheme="minorHAnsi" w:cstheme="minorHAnsi"/>
                <w:b/>
                <w:color w:val="433D4C"/>
                <w:spacing w:val="6"/>
                <w:sz w:val="24"/>
                <w:szCs w:val="24"/>
                <w:lang w:val="en-US"/>
              </w:rPr>
              <w:t xml:space="preserve">Practical physics </w:t>
            </w:r>
            <w:r w:rsidRPr="0024581E">
              <w:rPr>
                <w:rFonts w:asciiTheme="minorHAnsi" w:hAnsiTheme="minorHAnsi" w:cstheme="minorHAnsi"/>
                <w:color w:val="433D4C"/>
                <w:spacing w:val="-4"/>
                <w:sz w:val="24"/>
                <w:szCs w:val="24"/>
                <w:lang w:val="en-US"/>
              </w:rPr>
              <w:t>by E. Armetage, publishing J. Murray Ltd, UK.</w:t>
            </w:r>
          </w:p>
          <w:p w14:paraId="363048B8" w14:textId="77777777" w:rsidR="004414AF" w:rsidRPr="0024581E" w:rsidRDefault="004414AF" w:rsidP="004414AF">
            <w:pPr>
              <w:numPr>
                <w:ilvl w:val="0"/>
                <w:numId w:val="21"/>
              </w:numPr>
              <w:tabs>
                <w:tab w:val="clear" w:pos="360"/>
                <w:tab w:val="decimal" w:pos="720"/>
              </w:tabs>
              <w:spacing w:before="36" w:after="0" w:line="240" w:lineRule="auto"/>
              <w:ind w:left="360"/>
              <w:rPr>
                <w:rFonts w:asciiTheme="minorHAnsi" w:hAnsiTheme="minorHAnsi" w:cstheme="minorHAnsi"/>
                <w:b/>
                <w:color w:val="433D4C"/>
                <w:spacing w:val="8"/>
                <w:sz w:val="24"/>
                <w:szCs w:val="24"/>
              </w:rPr>
            </w:pPr>
            <w:r w:rsidRPr="0024581E">
              <w:rPr>
                <w:rFonts w:asciiTheme="minorHAnsi" w:hAnsiTheme="minorHAnsi" w:cstheme="minorHAnsi"/>
                <w:b/>
                <w:color w:val="433D4C"/>
                <w:spacing w:val="8"/>
                <w:sz w:val="24"/>
                <w:szCs w:val="24"/>
                <w:lang w:val="en-US"/>
              </w:rPr>
              <w:t xml:space="preserve">Optics </w:t>
            </w:r>
            <w:r w:rsidRPr="0024581E">
              <w:rPr>
                <w:rFonts w:asciiTheme="minorHAnsi" w:hAnsiTheme="minorHAnsi" w:cstheme="minorHAnsi"/>
                <w:color w:val="433D4C"/>
                <w:spacing w:val="-2"/>
                <w:sz w:val="24"/>
                <w:szCs w:val="24"/>
                <w:lang w:val="en-US"/>
              </w:rPr>
              <w:t>by W. Francis , Wesley publishing company.USA.</w:t>
            </w:r>
          </w:p>
          <w:p w14:paraId="756281B9" w14:textId="77777777" w:rsidR="0024581E" w:rsidRPr="0024581E" w:rsidRDefault="006558A0" w:rsidP="0024581E">
            <w:pPr>
              <w:pStyle w:val="ListParagraph"/>
              <w:numPr>
                <w:ilvl w:val="0"/>
                <w:numId w:val="21"/>
              </w:numPr>
              <w:ind w:left="42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4581E">
              <w:rPr>
                <w:rFonts w:asciiTheme="minorHAnsi" w:hAnsiTheme="minorHAnsi" w:cstheme="minorHAnsi"/>
                <w:sz w:val="24"/>
                <w:szCs w:val="24"/>
              </w:rPr>
              <w:t>Introduction to optics,3</w:t>
            </w:r>
            <w:r w:rsidRPr="0024581E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rd</w:t>
            </w:r>
            <w:r w:rsidRPr="0024581E">
              <w:rPr>
                <w:rFonts w:asciiTheme="minorHAnsi" w:hAnsiTheme="minorHAnsi" w:cstheme="minorHAnsi"/>
                <w:sz w:val="24"/>
                <w:szCs w:val="24"/>
              </w:rPr>
              <w:t xml:space="preserve"> ed ,F.L .Pedrotti, L.S Pedrotti and L.M. Pedrotti(2007). </w:t>
            </w:r>
          </w:p>
          <w:p w14:paraId="5F178FF7" w14:textId="77777777" w:rsidR="000C680F" w:rsidRPr="00747A9A" w:rsidRDefault="004414AF" w:rsidP="0024581E">
            <w:pPr>
              <w:spacing w:before="180"/>
              <w:rPr>
                <w:b/>
                <w:bCs/>
                <w:sz w:val="28"/>
                <w:szCs w:val="28"/>
                <w:lang w:val="en-US" w:bidi="ar-KW"/>
              </w:rPr>
            </w:pPr>
            <w:r w:rsidRPr="0024581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4581E"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Pr="0024581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4581E" w:rsidRPr="0024581E">
              <w:rPr>
                <w:rFonts w:asciiTheme="minorHAnsi" w:hAnsiTheme="minorHAnsi" w:cstheme="minorHAnsi"/>
                <w:color w:val="433D4C"/>
                <w:spacing w:val="-10"/>
                <w:sz w:val="24"/>
                <w:szCs w:val="24"/>
                <w:lang w:val="en-US"/>
              </w:rPr>
              <w:t xml:space="preserve">And any other </w:t>
            </w:r>
            <w:r w:rsidR="0024581E" w:rsidRPr="0024581E">
              <w:rPr>
                <w:rFonts w:asciiTheme="minorHAnsi" w:hAnsiTheme="minorHAnsi" w:cstheme="minorHAnsi"/>
                <w:b/>
                <w:color w:val="433D4C"/>
                <w:sz w:val="24"/>
                <w:szCs w:val="24"/>
                <w:lang w:val="en-US"/>
              </w:rPr>
              <w:t xml:space="preserve">optics textbook </w:t>
            </w:r>
            <w:r w:rsidR="0024581E" w:rsidRPr="0024581E">
              <w:rPr>
                <w:rFonts w:asciiTheme="minorHAnsi" w:hAnsiTheme="minorHAnsi" w:cstheme="minorHAnsi"/>
                <w:color w:val="433D4C"/>
                <w:spacing w:val="-10"/>
                <w:sz w:val="24"/>
                <w:szCs w:val="24"/>
                <w:lang w:val="en-US"/>
              </w:rPr>
              <w:t>published in 21</w:t>
            </w:r>
            <w:r w:rsidR="0024581E" w:rsidRPr="0024581E">
              <w:rPr>
                <w:rFonts w:asciiTheme="minorHAnsi" w:hAnsiTheme="minorHAnsi" w:cstheme="minorHAnsi"/>
                <w:color w:val="433D4C"/>
                <w:sz w:val="24"/>
                <w:szCs w:val="24"/>
                <w:vertAlign w:val="superscript"/>
                <w:lang w:val="en-US"/>
              </w:rPr>
              <w:t>st</w:t>
            </w:r>
            <w:r w:rsidR="0024581E" w:rsidRPr="0024581E">
              <w:rPr>
                <w:rFonts w:asciiTheme="minorHAnsi" w:hAnsiTheme="minorHAnsi" w:cstheme="minorHAnsi"/>
                <w:color w:val="433D4C"/>
                <w:spacing w:val="-10"/>
                <w:sz w:val="24"/>
                <w:szCs w:val="24"/>
                <w:lang w:val="en-US"/>
              </w:rPr>
              <w:t xml:space="preserve"> century.</w:t>
            </w:r>
            <w:r>
              <w:rPr>
                <w:rFonts w:cs="Calibri"/>
                <w:sz w:val="24"/>
                <w:szCs w:val="24"/>
              </w:rPr>
              <w:t xml:space="preserve">      </w:t>
            </w:r>
          </w:p>
        </w:tc>
      </w:tr>
      <w:tr w:rsidR="00091AC5" w:rsidRPr="00747A9A" w14:paraId="5653AC1A" w14:textId="77777777" w:rsidTr="00EF0CB1">
        <w:trPr>
          <w:trHeight w:val="708"/>
        </w:trPr>
        <w:tc>
          <w:tcPr>
            <w:tcW w:w="9093" w:type="dxa"/>
            <w:gridSpan w:val="2"/>
            <w:tcBorders>
              <w:bottom w:val="single" w:sz="8" w:space="0" w:color="auto"/>
            </w:tcBorders>
          </w:tcPr>
          <w:p w14:paraId="23177797" w14:textId="77777777" w:rsidR="00EF0CB1" w:rsidRPr="00747A9A" w:rsidRDefault="00091AC5" w:rsidP="00EF0CB1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17. </w:t>
            </w:r>
            <w:r w:rsidRPr="00747A9A">
              <w:rPr>
                <w:b/>
                <w:bCs/>
                <w:sz w:val="28"/>
                <w:szCs w:val="28"/>
                <w:lang w:bidi="ar-KW"/>
              </w:rPr>
              <w:t>T</w:t>
            </w:r>
            <w:r w:rsidR="00EF0CB1">
              <w:rPr>
                <w:b/>
                <w:bCs/>
                <w:sz w:val="28"/>
                <w:szCs w:val="28"/>
                <w:lang w:bidi="ar-KW"/>
              </w:rPr>
              <w:t>h</w:t>
            </w:r>
            <w:r w:rsidRPr="00747A9A">
              <w:rPr>
                <w:b/>
                <w:bCs/>
                <w:sz w:val="28"/>
                <w:szCs w:val="28"/>
                <w:lang w:bidi="ar-KW"/>
              </w:rPr>
              <w:t>e Topics:</w:t>
            </w:r>
          </w:p>
        </w:tc>
      </w:tr>
      <w:tr w:rsidR="00091AC5" w:rsidRPr="00747A9A" w14:paraId="514BADA0" w14:textId="77777777" w:rsidTr="00091AC5">
        <w:trPr>
          <w:trHeight w:val="289"/>
        </w:trPr>
        <w:tc>
          <w:tcPr>
            <w:tcW w:w="9093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2FE4FE3" w14:textId="77777777" w:rsidR="00091AC5" w:rsidRPr="006766CD" w:rsidRDefault="00091AC5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val="en-US" w:bidi="ar-IQ"/>
              </w:rPr>
              <w:t xml:space="preserve"> </w:t>
            </w:r>
          </w:p>
        </w:tc>
      </w:tr>
      <w:tr w:rsidR="00091AC5" w:rsidRPr="00747A9A" w14:paraId="42D954F5" w14:textId="77777777" w:rsidTr="00091AC5">
        <w:trPr>
          <w:trHeight w:val="694"/>
        </w:trPr>
        <w:tc>
          <w:tcPr>
            <w:tcW w:w="9093" w:type="dxa"/>
            <w:gridSpan w:val="2"/>
            <w:tcBorders>
              <w:top w:val="single" w:sz="8" w:space="0" w:color="auto"/>
            </w:tcBorders>
          </w:tcPr>
          <w:p w14:paraId="5F50BE1F" w14:textId="77777777" w:rsidR="00091AC5" w:rsidRPr="00001B33" w:rsidRDefault="00091AC5" w:rsidP="00EF0CB1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18. </w:t>
            </w:r>
            <w:r w:rsidR="00EF0CB1">
              <w:rPr>
                <w:b/>
                <w:bCs/>
                <w:sz w:val="28"/>
                <w:szCs w:val="28"/>
                <w:lang w:bidi="ar-KW"/>
              </w:rPr>
              <w:t xml:space="preserve">Practical Topics </w:t>
            </w:r>
          </w:p>
          <w:p w14:paraId="379A93CA" w14:textId="77777777" w:rsidR="00EF0CB1" w:rsidRPr="0024581E" w:rsidRDefault="00091AC5" w:rsidP="00EF0CB1">
            <w:pPr>
              <w:spacing w:after="0" w:line="240" w:lineRule="auto"/>
              <w:rPr>
                <w:rFonts w:asciiTheme="minorHAnsi" w:hAnsiTheme="minorHAnsi" w:cstheme="minorHAnsi"/>
                <w:bCs/>
                <w:spacing w:val="-7"/>
                <w:sz w:val="24"/>
                <w:szCs w:val="24"/>
              </w:rPr>
            </w:pPr>
            <w:r>
              <w:rPr>
                <w:sz w:val="24"/>
                <w:szCs w:val="24"/>
                <w:lang w:val="en-US" w:bidi="ar-IQ"/>
              </w:rPr>
              <w:t xml:space="preserve"> </w:t>
            </w:r>
            <w:r>
              <w:rPr>
                <w:sz w:val="24"/>
                <w:szCs w:val="24"/>
                <w:vertAlign w:val="superscript"/>
                <w:lang w:val="en-US" w:bidi="ar-IQ"/>
              </w:rPr>
              <w:t xml:space="preserve">  </w:t>
            </w:r>
            <w:r w:rsidR="00EF0CB1" w:rsidRPr="0024581E">
              <w:rPr>
                <w:rFonts w:asciiTheme="minorHAnsi" w:hAnsiTheme="minorHAnsi" w:cstheme="minorHAnsi"/>
                <w:bCs/>
                <w:spacing w:val="-7"/>
                <w:sz w:val="24"/>
                <w:szCs w:val="24"/>
                <w:lang w:val="en-US"/>
              </w:rPr>
              <w:t>Table of experiments:</w:t>
            </w:r>
          </w:p>
          <w:p w14:paraId="40246EC5" w14:textId="77777777" w:rsidR="00EF0CB1" w:rsidRPr="0024581E" w:rsidRDefault="00EF0CB1" w:rsidP="00EF0CB1">
            <w:pPr>
              <w:numPr>
                <w:ilvl w:val="0"/>
                <w:numId w:val="22"/>
              </w:numPr>
              <w:tabs>
                <w:tab w:val="clear" w:pos="288"/>
                <w:tab w:val="decimal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bCs/>
                <w:spacing w:val="-11"/>
                <w:sz w:val="24"/>
                <w:szCs w:val="24"/>
              </w:rPr>
            </w:pPr>
            <w:r w:rsidRPr="0024581E">
              <w:rPr>
                <w:rFonts w:asciiTheme="minorHAnsi" w:hAnsiTheme="minorHAnsi" w:cstheme="minorHAnsi"/>
                <w:bCs/>
                <w:spacing w:val="-11"/>
                <w:sz w:val="24"/>
                <w:szCs w:val="24"/>
                <w:lang w:val="en-US"/>
              </w:rPr>
              <w:t>Refractive index of liquid</w:t>
            </w:r>
          </w:p>
          <w:p w14:paraId="50BA52DB" w14:textId="77777777" w:rsidR="00EF0CB1" w:rsidRPr="0024581E" w:rsidRDefault="00EF0CB1" w:rsidP="00EF0CB1">
            <w:pPr>
              <w:numPr>
                <w:ilvl w:val="0"/>
                <w:numId w:val="22"/>
              </w:numPr>
              <w:tabs>
                <w:tab w:val="clear" w:pos="288"/>
                <w:tab w:val="decimal" w:pos="0"/>
              </w:tabs>
              <w:spacing w:before="252" w:after="0" w:line="240" w:lineRule="auto"/>
              <w:ind w:left="0"/>
              <w:rPr>
                <w:rFonts w:asciiTheme="minorHAnsi" w:hAnsiTheme="minorHAnsi" w:cstheme="minorHAnsi"/>
                <w:bCs/>
                <w:spacing w:val="-10"/>
                <w:sz w:val="24"/>
                <w:szCs w:val="24"/>
              </w:rPr>
            </w:pPr>
            <w:r w:rsidRPr="0024581E">
              <w:rPr>
                <w:rFonts w:asciiTheme="minorHAnsi" w:hAnsiTheme="minorHAnsi" w:cstheme="minorHAnsi"/>
                <w:bCs/>
                <w:spacing w:val="-10"/>
                <w:sz w:val="24"/>
                <w:szCs w:val="24"/>
                <w:lang w:val="en-US"/>
              </w:rPr>
              <w:lastRenderedPageBreak/>
              <w:t>Spherical and Chromatic aberration of a lens</w:t>
            </w:r>
            <w:r>
              <w:rPr>
                <w:rFonts w:asciiTheme="minorHAnsi" w:hAnsiTheme="minorHAnsi" w:cstheme="minorHAnsi"/>
                <w:bCs/>
                <w:spacing w:val="-10"/>
                <w:sz w:val="24"/>
                <w:szCs w:val="24"/>
              </w:rPr>
              <w:t>.</w:t>
            </w:r>
          </w:p>
          <w:p w14:paraId="17098CDA" w14:textId="77777777" w:rsidR="00EF0CB1" w:rsidRPr="0024581E" w:rsidRDefault="00EF0CB1" w:rsidP="00EF0CB1">
            <w:pPr>
              <w:numPr>
                <w:ilvl w:val="0"/>
                <w:numId w:val="22"/>
              </w:numPr>
              <w:tabs>
                <w:tab w:val="clear" w:pos="288"/>
                <w:tab w:val="decimal" w:pos="0"/>
              </w:tabs>
              <w:spacing w:before="144" w:after="0" w:line="240" w:lineRule="auto"/>
              <w:ind w:left="0"/>
              <w:rPr>
                <w:rFonts w:asciiTheme="minorHAnsi" w:hAnsiTheme="minorHAnsi" w:cstheme="minorHAnsi"/>
                <w:bCs/>
                <w:spacing w:val="-11"/>
                <w:sz w:val="24"/>
                <w:szCs w:val="24"/>
              </w:rPr>
            </w:pPr>
            <w:r w:rsidRPr="0024581E">
              <w:rPr>
                <w:rFonts w:asciiTheme="minorHAnsi" w:hAnsiTheme="minorHAnsi" w:cstheme="minorHAnsi"/>
                <w:bCs/>
                <w:spacing w:val="-11"/>
                <w:sz w:val="24"/>
                <w:szCs w:val="24"/>
                <w:lang w:val="en-US"/>
              </w:rPr>
              <w:t>Determination of cardinal point of thick (or compound) lens</w:t>
            </w:r>
            <w:r>
              <w:rPr>
                <w:rFonts w:asciiTheme="minorHAnsi" w:hAnsiTheme="minorHAnsi" w:cstheme="minorHAnsi"/>
                <w:bCs/>
                <w:spacing w:val="-11"/>
                <w:sz w:val="24"/>
                <w:szCs w:val="24"/>
                <w:lang w:val="en-US"/>
              </w:rPr>
              <w:t>.</w:t>
            </w:r>
          </w:p>
          <w:p w14:paraId="646D533F" w14:textId="77777777" w:rsidR="00EF0CB1" w:rsidRPr="0024581E" w:rsidRDefault="00EF0CB1" w:rsidP="00EF0CB1">
            <w:pPr>
              <w:numPr>
                <w:ilvl w:val="0"/>
                <w:numId w:val="22"/>
              </w:numPr>
              <w:tabs>
                <w:tab w:val="clear" w:pos="288"/>
                <w:tab w:val="decimal" w:pos="0"/>
              </w:tabs>
              <w:spacing w:before="144" w:after="0" w:line="240" w:lineRule="auto"/>
              <w:ind w:left="0"/>
              <w:rPr>
                <w:rFonts w:asciiTheme="minorHAnsi" w:hAnsiTheme="minorHAnsi" w:cstheme="minorHAnsi"/>
                <w:bCs/>
                <w:spacing w:val="-11"/>
                <w:sz w:val="24"/>
                <w:szCs w:val="24"/>
              </w:rPr>
            </w:pPr>
            <w:r w:rsidRPr="0024581E">
              <w:rPr>
                <w:rFonts w:asciiTheme="minorHAnsi" w:hAnsiTheme="minorHAnsi" w:cstheme="minorHAnsi"/>
                <w:bCs/>
                <w:spacing w:val="-11"/>
                <w:sz w:val="24"/>
                <w:szCs w:val="24"/>
                <w:lang w:val="en-US"/>
              </w:rPr>
              <w:t>Double Refraction of Calcite Crystal</w:t>
            </w:r>
            <w:r>
              <w:rPr>
                <w:rFonts w:asciiTheme="minorHAnsi" w:hAnsiTheme="minorHAnsi" w:cstheme="minorHAnsi"/>
                <w:bCs/>
                <w:spacing w:val="-11"/>
                <w:sz w:val="24"/>
                <w:szCs w:val="24"/>
              </w:rPr>
              <w:t>.</w:t>
            </w:r>
          </w:p>
          <w:p w14:paraId="511F7FBD" w14:textId="77777777" w:rsidR="00EF0CB1" w:rsidRPr="0024581E" w:rsidRDefault="00EF0CB1" w:rsidP="00EF0CB1">
            <w:pPr>
              <w:numPr>
                <w:ilvl w:val="0"/>
                <w:numId w:val="22"/>
              </w:numPr>
              <w:tabs>
                <w:tab w:val="clear" w:pos="288"/>
                <w:tab w:val="decimal" w:pos="0"/>
              </w:tabs>
              <w:spacing w:before="180" w:after="0" w:line="240" w:lineRule="auto"/>
              <w:ind w:left="0"/>
              <w:rPr>
                <w:rFonts w:asciiTheme="minorHAnsi" w:hAnsiTheme="minorHAnsi" w:cstheme="minorHAnsi"/>
                <w:bCs/>
                <w:spacing w:val="-10"/>
                <w:sz w:val="24"/>
                <w:szCs w:val="24"/>
              </w:rPr>
            </w:pPr>
            <w:r w:rsidRPr="0024581E">
              <w:rPr>
                <w:rFonts w:asciiTheme="minorHAnsi" w:hAnsiTheme="minorHAnsi" w:cstheme="minorHAnsi"/>
                <w:bCs/>
                <w:spacing w:val="-10"/>
                <w:sz w:val="24"/>
                <w:szCs w:val="24"/>
                <w:lang w:val="en-US"/>
              </w:rPr>
              <w:t>Determination of Magnifying Power (M) of Microscope</w:t>
            </w:r>
            <w:r>
              <w:rPr>
                <w:rFonts w:asciiTheme="minorHAnsi" w:hAnsiTheme="minorHAnsi" w:cstheme="minorHAnsi"/>
                <w:bCs/>
                <w:spacing w:val="-10"/>
                <w:sz w:val="24"/>
                <w:szCs w:val="24"/>
              </w:rPr>
              <w:t>.</w:t>
            </w:r>
          </w:p>
          <w:p w14:paraId="4074460F" w14:textId="77777777" w:rsidR="00EF0CB1" w:rsidRPr="0024581E" w:rsidRDefault="00EF0CB1" w:rsidP="00EF0CB1">
            <w:pPr>
              <w:numPr>
                <w:ilvl w:val="0"/>
                <w:numId w:val="22"/>
              </w:numPr>
              <w:tabs>
                <w:tab w:val="clear" w:pos="288"/>
                <w:tab w:val="decimal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bCs/>
                <w:spacing w:val="-10"/>
                <w:sz w:val="24"/>
                <w:szCs w:val="24"/>
              </w:rPr>
            </w:pPr>
            <w:r w:rsidRPr="0024581E">
              <w:rPr>
                <w:rFonts w:asciiTheme="minorHAnsi" w:hAnsiTheme="minorHAnsi" w:cstheme="minorHAnsi"/>
                <w:bCs/>
                <w:spacing w:val="-10"/>
                <w:sz w:val="24"/>
                <w:szCs w:val="24"/>
                <w:lang w:val="en-US"/>
              </w:rPr>
              <w:t>Photometer units and Invers square law of light</w:t>
            </w:r>
            <w:r>
              <w:rPr>
                <w:rFonts w:asciiTheme="minorHAnsi" w:hAnsiTheme="minorHAnsi" w:cstheme="minorHAnsi"/>
                <w:bCs/>
                <w:spacing w:val="-10"/>
                <w:sz w:val="24"/>
                <w:szCs w:val="24"/>
              </w:rPr>
              <w:t>.</w:t>
            </w:r>
          </w:p>
          <w:p w14:paraId="47B08377" w14:textId="77777777" w:rsidR="00EF0CB1" w:rsidRPr="0024581E" w:rsidRDefault="00EF0CB1" w:rsidP="00EF0CB1">
            <w:pPr>
              <w:numPr>
                <w:ilvl w:val="0"/>
                <w:numId w:val="22"/>
              </w:numPr>
              <w:tabs>
                <w:tab w:val="clear" w:pos="288"/>
                <w:tab w:val="decimal" w:pos="0"/>
              </w:tabs>
              <w:spacing w:before="144" w:after="0" w:line="240" w:lineRule="auto"/>
              <w:ind w:left="0"/>
              <w:rPr>
                <w:rFonts w:asciiTheme="minorHAnsi" w:hAnsiTheme="minorHAnsi" w:cstheme="minorHAnsi"/>
                <w:bCs/>
                <w:spacing w:val="-14"/>
                <w:sz w:val="24"/>
                <w:szCs w:val="24"/>
              </w:rPr>
            </w:pPr>
            <w:r w:rsidRPr="0024581E">
              <w:rPr>
                <w:rFonts w:asciiTheme="minorHAnsi" w:hAnsiTheme="minorHAnsi" w:cstheme="minorHAnsi"/>
                <w:bCs/>
                <w:spacing w:val="-14"/>
                <w:sz w:val="24"/>
                <w:szCs w:val="24"/>
                <w:lang w:val="en-US"/>
              </w:rPr>
              <w:t xml:space="preserve">Chromatic dispersion of a prism and determination of Cauchy's </w:t>
            </w:r>
            <w:r w:rsidRPr="0024581E">
              <w:rPr>
                <w:rFonts w:asciiTheme="minorHAnsi" w:hAnsiTheme="minorHAnsi" w:cstheme="minorHAnsi"/>
                <w:bCs/>
                <w:spacing w:val="-16"/>
                <w:sz w:val="24"/>
                <w:szCs w:val="24"/>
                <w:lang w:val="en-US"/>
              </w:rPr>
              <w:t>constants A and B.</w:t>
            </w:r>
          </w:p>
          <w:p w14:paraId="59B05A26" w14:textId="77777777" w:rsidR="00EF0CB1" w:rsidRPr="0024581E" w:rsidRDefault="00EF0CB1" w:rsidP="00EF0CB1">
            <w:pPr>
              <w:numPr>
                <w:ilvl w:val="0"/>
                <w:numId w:val="22"/>
              </w:numPr>
              <w:tabs>
                <w:tab w:val="clear" w:pos="288"/>
                <w:tab w:val="decimal" w:pos="0"/>
              </w:tabs>
              <w:spacing w:before="144" w:after="0" w:line="240" w:lineRule="auto"/>
              <w:ind w:left="0"/>
              <w:rPr>
                <w:rFonts w:asciiTheme="minorHAnsi" w:hAnsiTheme="minorHAnsi" w:cstheme="minorHAnsi"/>
                <w:bCs/>
                <w:spacing w:val="-17"/>
                <w:sz w:val="24"/>
                <w:szCs w:val="24"/>
              </w:rPr>
            </w:pPr>
            <w:r w:rsidRPr="0024581E">
              <w:rPr>
                <w:rFonts w:asciiTheme="minorHAnsi" w:hAnsiTheme="minorHAnsi" w:cstheme="minorHAnsi"/>
                <w:bCs/>
                <w:spacing w:val="-17"/>
                <w:sz w:val="24"/>
                <w:szCs w:val="24"/>
                <w:lang w:val="en-US"/>
              </w:rPr>
              <w:t>Fresnel's Biprism.</w:t>
            </w:r>
          </w:p>
          <w:p w14:paraId="5D7F4F8D" w14:textId="77777777" w:rsidR="00EF0CB1" w:rsidRPr="0024581E" w:rsidRDefault="00EF0CB1" w:rsidP="00EF0CB1">
            <w:pPr>
              <w:numPr>
                <w:ilvl w:val="0"/>
                <w:numId w:val="22"/>
              </w:numPr>
              <w:tabs>
                <w:tab w:val="clear" w:pos="288"/>
                <w:tab w:val="decimal" w:pos="0"/>
              </w:tabs>
              <w:spacing w:before="108" w:after="0" w:line="240" w:lineRule="auto"/>
              <w:ind w:left="0"/>
              <w:rPr>
                <w:rFonts w:asciiTheme="minorHAnsi" w:hAnsiTheme="minorHAnsi" w:cstheme="minorHAnsi"/>
                <w:bCs/>
                <w:spacing w:val="-12"/>
                <w:sz w:val="24"/>
                <w:szCs w:val="24"/>
              </w:rPr>
            </w:pPr>
            <w:r w:rsidRPr="0024581E">
              <w:rPr>
                <w:rFonts w:asciiTheme="minorHAnsi" w:hAnsiTheme="minorHAnsi" w:cstheme="minorHAnsi"/>
                <w:bCs/>
                <w:spacing w:val="-12"/>
                <w:sz w:val="24"/>
                <w:szCs w:val="24"/>
                <w:lang w:val="en-US"/>
              </w:rPr>
              <w:t>Interference by wedge shaped film</w:t>
            </w:r>
            <w:r>
              <w:rPr>
                <w:rFonts w:asciiTheme="minorHAnsi" w:hAnsiTheme="minorHAnsi" w:cstheme="minorHAnsi"/>
                <w:bCs/>
                <w:spacing w:val="-12"/>
                <w:sz w:val="24"/>
                <w:szCs w:val="24"/>
              </w:rPr>
              <w:t>.</w:t>
            </w:r>
          </w:p>
          <w:p w14:paraId="781BB5B4" w14:textId="77777777" w:rsidR="00EF0CB1" w:rsidRPr="0024581E" w:rsidRDefault="00EF0CB1" w:rsidP="00EF0CB1">
            <w:pPr>
              <w:numPr>
                <w:ilvl w:val="0"/>
                <w:numId w:val="22"/>
              </w:numPr>
              <w:tabs>
                <w:tab w:val="clear" w:pos="288"/>
                <w:tab w:val="decimal" w:pos="0"/>
              </w:tabs>
              <w:spacing w:after="0" w:line="240" w:lineRule="auto"/>
              <w:ind w:left="0"/>
              <w:rPr>
                <w:rFonts w:asciiTheme="minorHAnsi" w:hAnsiTheme="minorHAnsi" w:cstheme="minorHAnsi"/>
                <w:bCs/>
                <w:spacing w:val="-11"/>
                <w:sz w:val="24"/>
                <w:szCs w:val="24"/>
              </w:rPr>
            </w:pPr>
            <w:r w:rsidRPr="0024581E">
              <w:rPr>
                <w:rFonts w:asciiTheme="minorHAnsi" w:hAnsiTheme="minorHAnsi" w:cstheme="minorHAnsi"/>
                <w:bCs/>
                <w:spacing w:val="-11"/>
                <w:sz w:val="24"/>
                <w:szCs w:val="24"/>
                <w:lang w:val="en-US"/>
              </w:rPr>
              <w:t>Michelson interferome</w:t>
            </w:r>
            <w:r>
              <w:rPr>
                <w:rFonts w:asciiTheme="minorHAnsi" w:hAnsiTheme="minorHAnsi" w:cstheme="minorHAnsi"/>
                <w:bCs/>
                <w:spacing w:val="-11"/>
                <w:sz w:val="24"/>
                <w:szCs w:val="24"/>
                <w:lang w:val="en-US"/>
              </w:rPr>
              <w:t>ter</w:t>
            </w:r>
            <w:r>
              <w:rPr>
                <w:rFonts w:asciiTheme="minorHAnsi" w:hAnsiTheme="minorHAnsi" w:cstheme="minorHAnsi"/>
                <w:bCs/>
                <w:spacing w:val="-11"/>
                <w:sz w:val="24"/>
                <w:szCs w:val="24"/>
              </w:rPr>
              <w:t>.</w:t>
            </w:r>
          </w:p>
          <w:p w14:paraId="5A16A04B" w14:textId="77777777" w:rsidR="00EF0CB1" w:rsidRPr="00EF0CB1" w:rsidRDefault="00EF0CB1" w:rsidP="00EF0CB1">
            <w:pPr>
              <w:pStyle w:val="ListParagraph"/>
              <w:numPr>
                <w:ilvl w:val="0"/>
                <w:numId w:val="22"/>
              </w:numPr>
              <w:tabs>
                <w:tab w:val="decimal" w:pos="0"/>
              </w:tabs>
              <w:spacing w:before="108" w:line="240" w:lineRule="auto"/>
              <w:ind w:left="0" w:right="144"/>
              <w:rPr>
                <w:rFonts w:asciiTheme="minorHAnsi" w:hAnsiTheme="minorHAnsi" w:cstheme="minorHAnsi"/>
                <w:bCs/>
                <w:spacing w:val="-11"/>
                <w:sz w:val="24"/>
                <w:szCs w:val="24"/>
              </w:rPr>
            </w:pPr>
            <w:r w:rsidRPr="00EF0CB1">
              <w:rPr>
                <w:rFonts w:asciiTheme="minorHAnsi" w:hAnsiTheme="minorHAnsi" w:cstheme="minorHAnsi"/>
                <w:bCs/>
                <w:spacing w:val="-11"/>
                <w:sz w:val="24"/>
                <w:szCs w:val="24"/>
                <w:lang w:val="en-US"/>
              </w:rPr>
              <w:t xml:space="preserve">Determination of the wavelength of Na-light by Newton's rings </w:t>
            </w:r>
            <w:r>
              <w:rPr>
                <w:rFonts w:asciiTheme="minorHAnsi" w:hAnsiTheme="minorHAnsi" w:cstheme="minorHAnsi"/>
                <w:bCs/>
                <w:spacing w:val="-5"/>
                <w:sz w:val="24"/>
                <w:szCs w:val="24"/>
                <w:lang w:val="en-US"/>
              </w:rPr>
              <w:t>.</w:t>
            </w:r>
          </w:p>
          <w:p w14:paraId="31103849" w14:textId="77777777" w:rsidR="00EF0CB1" w:rsidRPr="00EF0CB1" w:rsidRDefault="00EF0CB1" w:rsidP="00EF0CB1">
            <w:pPr>
              <w:pStyle w:val="ListParagraph"/>
              <w:numPr>
                <w:ilvl w:val="0"/>
                <w:numId w:val="22"/>
              </w:numPr>
              <w:tabs>
                <w:tab w:val="decimal" w:pos="0"/>
              </w:tabs>
              <w:spacing w:before="108" w:line="240" w:lineRule="auto"/>
              <w:ind w:left="0" w:right="144"/>
              <w:rPr>
                <w:rFonts w:asciiTheme="minorHAnsi" w:hAnsiTheme="minorHAnsi" w:cstheme="minorHAnsi"/>
                <w:bCs/>
                <w:spacing w:val="-11"/>
                <w:sz w:val="24"/>
                <w:szCs w:val="24"/>
              </w:rPr>
            </w:pPr>
            <w:r w:rsidRPr="00EF0CB1">
              <w:rPr>
                <w:rFonts w:asciiTheme="minorHAnsi" w:hAnsiTheme="minorHAnsi" w:cstheme="minorHAnsi"/>
                <w:bCs/>
                <w:spacing w:val="-5"/>
                <w:sz w:val="24"/>
                <w:szCs w:val="24"/>
                <w:lang w:val="en-US"/>
              </w:rPr>
              <w:t>Single Slit Diffraction</w:t>
            </w:r>
          </w:p>
          <w:p w14:paraId="564C1698" w14:textId="77777777" w:rsidR="00EF0CB1" w:rsidRPr="00EF0CB1" w:rsidRDefault="00EF0CB1" w:rsidP="00EF0CB1">
            <w:pPr>
              <w:pStyle w:val="ListParagraph"/>
              <w:numPr>
                <w:ilvl w:val="0"/>
                <w:numId w:val="22"/>
              </w:numPr>
              <w:tabs>
                <w:tab w:val="decimal" w:pos="0"/>
              </w:tabs>
              <w:spacing w:line="240" w:lineRule="auto"/>
              <w:ind w:left="0"/>
              <w:rPr>
                <w:rFonts w:asciiTheme="minorHAnsi" w:hAnsiTheme="minorHAnsi" w:cstheme="minorHAnsi"/>
                <w:bCs/>
                <w:spacing w:val="-2"/>
                <w:sz w:val="24"/>
                <w:szCs w:val="24"/>
              </w:rPr>
            </w:pPr>
            <w:r w:rsidRPr="00EF0CB1">
              <w:rPr>
                <w:rFonts w:asciiTheme="minorHAnsi" w:hAnsiTheme="minorHAnsi" w:cstheme="minorHAnsi"/>
                <w:bCs/>
                <w:spacing w:val="-2"/>
                <w:sz w:val="24"/>
                <w:szCs w:val="24"/>
                <w:lang w:val="en-US"/>
              </w:rPr>
              <w:t>Resolving Power of Optical Instruments</w:t>
            </w:r>
            <w:r>
              <w:rPr>
                <w:rFonts w:asciiTheme="minorHAnsi" w:hAnsiTheme="minorHAnsi" w:cstheme="minorHAnsi"/>
                <w:bCs/>
                <w:spacing w:val="-2"/>
                <w:sz w:val="24"/>
                <w:szCs w:val="24"/>
                <w:lang w:val="en-US"/>
              </w:rPr>
              <w:t>.</w:t>
            </w:r>
          </w:p>
          <w:p w14:paraId="400BA966" w14:textId="77777777" w:rsidR="00EF0CB1" w:rsidRDefault="00EF0CB1" w:rsidP="00EF0CB1">
            <w:pPr>
              <w:pStyle w:val="ListParagraph"/>
              <w:numPr>
                <w:ilvl w:val="0"/>
                <w:numId w:val="22"/>
              </w:numPr>
              <w:tabs>
                <w:tab w:val="decimal" w:pos="0"/>
              </w:tabs>
              <w:spacing w:line="240" w:lineRule="auto"/>
              <w:ind w:left="0"/>
              <w:rPr>
                <w:rFonts w:asciiTheme="minorHAnsi" w:hAnsiTheme="minorHAnsi" w:cstheme="minorHAnsi"/>
                <w:bCs/>
                <w:spacing w:val="-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pacing w:val="-2"/>
                <w:sz w:val="24"/>
                <w:szCs w:val="24"/>
              </w:rPr>
              <w:t>Diffraction grating.</w:t>
            </w:r>
          </w:p>
          <w:p w14:paraId="1A6E8247" w14:textId="77777777" w:rsidR="00EF0CB1" w:rsidRPr="00EF0CB1" w:rsidRDefault="00EF0CB1" w:rsidP="00EF0CB1">
            <w:pPr>
              <w:pStyle w:val="ListParagraph"/>
              <w:numPr>
                <w:ilvl w:val="0"/>
                <w:numId w:val="22"/>
              </w:numPr>
              <w:tabs>
                <w:tab w:val="decimal" w:pos="0"/>
              </w:tabs>
              <w:spacing w:line="240" w:lineRule="auto"/>
              <w:ind w:left="0"/>
              <w:rPr>
                <w:rFonts w:asciiTheme="minorHAnsi" w:hAnsiTheme="minorHAnsi" w:cstheme="minorHAnsi"/>
                <w:bCs/>
                <w:spacing w:val="-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pacing w:val="-2"/>
                <w:sz w:val="24"/>
                <w:szCs w:val="24"/>
              </w:rPr>
              <w:t xml:space="preserve">Diffraction from compact discs.  </w:t>
            </w:r>
          </w:p>
          <w:p w14:paraId="1C889791" w14:textId="77777777" w:rsidR="00EF0CB1" w:rsidRPr="00EF0CB1" w:rsidRDefault="00EF0CB1" w:rsidP="00EF0CB1">
            <w:pPr>
              <w:pStyle w:val="ListParagraph"/>
              <w:numPr>
                <w:ilvl w:val="0"/>
                <w:numId w:val="22"/>
              </w:numPr>
              <w:tabs>
                <w:tab w:val="decimal" w:pos="0"/>
              </w:tabs>
              <w:spacing w:before="144" w:after="0" w:line="240" w:lineRule="auto"/>
              <w:ind w:left="0"/>
              <w:rPr>
                <w:rFonts w:asciiTheme="minorHAnsi" w:hAnsiTheme="minorHAnsi" w:cstheme="minorHAnsi"/>
                <w:bCs/>
                <w:spacing w:val="-15"/>
                <w:sz w:val="24"/>
                <w:szCs w:val="24"/>
              </w:rPr>
            </w:pPr>
            <w:r w:rsidRPr="00EF0CB1">
              <w:rPr>
                <w:rFonts w:asciiTheme="minorHAnsi" w:hAnsiTheme="minorHAnsi" w:cstheme="minorHAnsi"/>
                <w:bCs/>
                <w:spacing w:val="-15"/>
                <w:sz w:val="24"/>
                <w:szCs w:val="24"/>
                <w:lang w:val="en-US"/>
              </w:rPr>
              <w:t>F ran</w:t>
            </w:r>
            <w:r>
              <w:rPr>
                <w:rFonts w:asciiTheme="minorHAnsi" w:hAnsiTheme="minorHAnsi" w:cstheme="minorHAnsi"/>
                <w:bCs/>
                <w:spacing w:val="-15"/>
                <w:sz w:val="24"/>
                <w:szCs w:val="24"/>
                <w:lang w:val="en-US"/>
              </w:rPr>
              <w:t>u</w:t>
            </w:r>
            <w:r w:rsidRPr="00EF0CB1">
              <w:rPr>
                <w:rFonts w:asciiTheme="minorHAnsi" w:hAnsiTheme="minorHAnsi" w:cstheme="minorHAnsi"/>
                <w:bCs/>
                <w:spacing w:val="-15"/>
                <w:sz w:val="24"/>
                <w:szCs w:val="24"/>
                <w:lang w:val="en-US"/>
              </w:rPr>
              <w:t>hofer Diffraction from a circular aperture</w:t>
            </w:r>
          </w:p>
          <w:p w14:paraId="3F2B4AE0" w14:textId="77777777" w:rsidR="00EF0CB1" w:rsidRPr="0024581E" w:rsidRDefault="00EF0CB1" w:rsidP="00EF0CB1">
            <w:pPr>
              <w:numPr>
                <w:ilvl w:val="0"/>
                <w:numId w:val="22"/>
              </w:numPr>
              <w:tabs>
                <w:tab w:val="clear" w:pos="288"/>
                <w:tab w:val="decimal" w:pos="0"/>
              </w:tabs>
              <w:spacing w:before="144" w:after="0" w:line="240" w:lineRule="auto"/>
              <w:ind w:left="0"/>
              <w:rPr>
                <w:rFonts w:asciiTheme="minorHAnsi" w:hAnsiTheme="minorHAnsi" w:cstheme="minorHAnsi"/>
                <w:bCs/>
                <w:spacing w:val="-9"/>
                <w:sz w:val="24"/>
                <w:szCs w:val="24"/>
              </w:rPr>
            </w:pPr>
            <w:r w:rsidRPr="0024581E">
              <w:rPr>
                <w:rFonts w:asciiTheme="minorHAnsi" w:hAnsiTheme="minorHAnsi" w:cstheme="minorHAnsi"/>
                <w:bCs/>
                <w:spacing w:val="-9"/>
                <w:sz w:val="24"/>
                <w:szCs w:val="24"/>
                <w:lang w:val="en-US"/>
              </w:rPr>
              <w:t>Reflection of light from dielectric material and Brewster's angle</w:t>
            </w:r>
          </w:p>
          <w:p w14:paraId="7AE44BDD" w14:textId="77777777" w:rsidR="00EF0CB1" w:rsidRPr="0024581E" w:rsidRDefault="00EF0CB1" w:rsidP="00EF0CB1">
            <w:pPr>
              <w:numPr>
                <w:ilvl w:val="0"/>
                <w:numId w:val="22"/>
              </w:numPr>
              <w:tabs>
                <w:tab w:val="clear" w:pos="288"/>
                <w:tab w:val="decimal" w:pos="0"/>
              </w:tabs>
              <w:spacing w:before="72" w:after="0" w:line="240" w:lineRule="auto"/>
              <w:ind w:left="0"/>
              <w:rPr>
                <w:rFonts w:asciiTheme="minorHAnsi" w:hAnsiTheme="minorHAnsi" w:cstheme="minorHAnsi"/>
                <w:bCs/>
                <w:spacing w:val="-8"/>
                <w:sz w:val="24"/>
                <w:szCs w:val="24"/>
              </w:rPr>
            </w:pPr>
            <w:r w:rsidRPr="0024581E">
              <w:rPr>
                <w:rFonts w:asciiTheme="minorHAnsi" w:hAnsiTheme="minorHAnsi" w:cstheme="minorHAnsi"/>
                <w:bCs/>
                <w:spacing w:val="-8"/>
                <w:sz w:val="24"/>
                <w:szCs w:val="24"/>
                <w:lang w:val="en-US"/>
              </w:rPr>
              <w:t>Polarization and Malus' law</w:t>
            </w:r>
          </w:p>
          <w:p w14:paraId="233F4AFB" w14:textId="77777777" w:rsidR="00EF0CB1" w:rsidRPr="0024581E" w:rsidRDefault="00EF0CB1" w:rsidP="00EF0CB1">
            <w:pPr>
              <w:numPr>
                <w:ilvl w:val="0"/>
                <w:numId w:val="22"/>
              </w:numPr>
              <w:tabs>
                <w:tab w:val="clear" w:pos="288"/>
                <w:tab w:val="decimal" w:pos="0"/>
              </w:tabs>
              <w:spacing w:before="108" w:after="0" w:line="240" w:lineRule="auto"/>
              <w:ind w:left="0"/>
              <w:rPr>
                <w:rFonts w:asciiTheme="minorHAnsi" w:hAnsiTheme="minorHAnsi" w:cstheme="minorHAnsi"/>
                <w:bCs/>
                <w:spacing w:val="-12"/>
                <w:sz w:val="24"/>
                <w:szCs w:val="24"/>
              </w:rPr>
            </w:pPr>
            <w:r w:rsidRPr="0024581E">
              <w:rPr>
                <w:rFonts w:asciiTheme="minorHAnsi" w:hAnsiTheme="minorHAnsi" w:cstheme="minorHAnsi"/>
                <w:bCs/>
                <w:spacing w:val="-12"/>
                <w:sz w:val="24"/>
                <w:szCs w:val="24"/>
                <w:lang w:val="en-US"/>
              </w:rPr>
              <w:t>Measurement  of Specific Rotation of Sugar Solution</w:t>
            </w:r>
          </w:p>
          <w:p w14:paraId="4E2C5606" w14:textId="77777777" w:rsidR="00EF0CB1" w:rsidRPr="0024581E" w:rsidRDefault="00EF0CB1" w:rsidP="00EF0CB1">
            <w:pPr>
              <w:numPr>
                <w:ilvl w:val="0"/>
                <w:numId w:val="22"/>
              </w:numPr>
              <w:tabs>
                <w:tab w:val="clear" w:pos="288"/>
                <w:tab w:val="decimal" w:pos="360"/>
              </w:tabs>
              <w:spacing w:after="0" w:line="240" w:lineRule="auto"/>
              <w:ind w:left="72"/>
              <w:rPr>
                <w:rFonts w:asciiTheme="minorHAnsi" w:hAnsiTheme="minorHAnsi" w:cstheme="minorHAnsi"/>
                <w:bCs/>
                <w:spacing w:val="-17"/>
                <w:sz w:val="24"/>
                <w:szCs w:val="24"/>
              </w:rPr>
            </w:pPr>
            <w:r w:rsidRPr="0024581E">
              <w:rPr>
                <w:rFonts w:asciiTheme="minorHAnsi" w:hAnsiTheme="minorHAnsi" w:cstheme="minorHAnsi"/>
                <w:bCs/>
                <w:spacing w:val="-17"/>
                <w:sz w:val="24"/>
                <w:szCs w:val="24"/>
                <w:lang w:val="en-US"/>
              </w:rPr>
              <w:t>Kerr effect</w:t>
            </w:r>
          </w:p>
          <w:p w14:paraId="15ED1207" w14:textId="77777777" w:rsidR="00091AC5" w:rsidRPr="00747A9A" w:rsidRDefault="00091AC5" w:rsidP="00E37957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</w:p>
        </w:tc>
      </w:tr>
      <w:tr w:rsidR="00835C11" w:rsidRPr="00747A9A" w14:paraId="05E4534E" w14:textId="77777777" w:rsidTr="000144CC">
        <w:trPr>
          <w:trHeight w:val="732"/>
        </w:trPr>
        <w:tc>
          <w:tcPr>
            <w:tcW w:w="9093" w:type="dxa"/>
            <w:gridSpan w:val="2"/>
          </w:tcPr>
          <w:p w14:paraId="269D209C" w14:textId="77777777" w:rsidR="00835C11" w:rsidRPr="001647A7" w:rsidRDefault="00835C11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lastRenderedPageBreak/>
              <w:t xml:space="preserve">19. </w:t>
            </w:r>
            <w:r w:rsidRPr="001647A7">
              <w:rPr>
                <w:b/>
                <w:bCs/>
                <w:sz w:val="28"/>
                <w:szCs w:val="28"/>
                <w:lang w:bidi="ar-KW"/>
              </w:rPr>
              <w:t>Examinations:</w:t>
            </w:r>
          </w:p>
          <w:p w14:paraId="74F8BFD5" w14:textId="77777777" w:rsidR="00835C11" w:rsidRPr="00961D90" w:rsidRDefault="00835C11" w:rsidP="00EF0CB1">
            <w:pPr>
              <w:rPr>
                <w:sz w:val="24"/>
                <w:szCs w:val="24"/>
                <w:lang w:bidi="ar-KW"/>
              </w:rPr>
            </w:pPr>
          </w:p>
        </w:tc>
      </w:tr>
      <w:tr w:rsidR="00835C11" w:rsidRPr="00747A9A" w14:paraId="08A40A00" w14:textId="77777777" w:rsidTr="000144CC">
        <w:trPr>
          <w:trHeight w:val="732"/>
        </w:trPr>
        <w:tc>
          <w:tcPr>
            <w:tcW w:w="9093" w:type="dxa"/>
            <w:gridSpan w:val="2"/>
          </w:tcPr>
          <w:p w14:paraId="235C93CE" w14:textId="77777777" w:rsidR="00835C11" w:rsidRDefault="00835C11" w:rsidP="00E37957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20. </w:t>
            </w:r>
            <w:r w:rsidRPr="001647A7">
              <w:rPr>
                <w:b/>
                <w:bCs/>
                <w:sz w:val="28"/>
                <w:szCs w:val="28"/>
                <w:lang w:bidi="ar-KW"/>
              </w:rPr>
              <w:t>Extra notes</w:t>
            </w:r>
            <w:r>
              <w:rPr>
                <w:b/>
                <w:bCs/>
                <w:sz w:val="28"/>
                <w:szCs w:val="28"/>
                <w:lang w:bidi="ar-KW"/>
              </w:rPr>
              <w:t>:</w:t>
            </w:r>
          </w:p>
          <w:p w14:paraId="319F0FB7" w14:textId="77777777" w:rsidR="00835C11" w:rsidRDefault="00835C11" w:rsidP="005F12B0">
            <w:pPr>
              <w:spacing w:after="0" w:line="240" w:lineRule="auto"/>
              <w:rPr>
                <w:b/>
                <w:bCs/>
                <w:sz w:val="26"/>
                <w:szCs w:val="26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 </w:t>
            </w:r>
            <w:r w:rsidRPr="00FF1A0F">
              <w:rPr>
                <w:b/>
                <w:bCs/>
                <w:sz w:val="26"/>
                <w:szCs w:val="26"/>
                <w:lang w:bidi="ar-KW"/>
              </w:rPr>
              <w:t xml:space="preserve">1) This course is suitable for the </w:t>
            </w:r>
            <w:r w:rsidR="006558A0">
              <w:rPr>
                <w:b/>
                <w:bCs/>
                <w:sz w:val="26"/>
                <w:szCs w:val="26"/>
                <w:lang w:bidi="ar-KW"/>
              </w:rPr>
              <w:t>3</w:t>
            </w:r>
            <w:r w:rsidR="006558A0">
              <w:rPr>
                <w:b/>
                <w:bCs/>
                <w:sz w:val="26"/>
                <w:szCs w:val="26"/>
                <w:vertAlign w:val="superscript"/>
                <w:lang w:bidi="ar-KW"/>
              </w:rPr>
              <w:t>rd</w:t>
            </w:r>
            <w:r w:rsidRPr="00FF1A0F">
              <w:rPr>
                <w:b/>
                <w:bCs/>
                <w:sz w:val="26"/>
                <w:szCs w:val="26"/>
                <w:lang w:bidi="ar-KW"/>
              </w:rPr>
              <w:t xml:space="preserve"> year students (B.Sc.), it</w:t>
            </w:r>
            <w:r>
              <w:rPr>
                <w:b/>
                <w:bCs/>
                <w:sz w:val="26"/>
                <w:szCs w:val="26"/>
                <w:lang w:bidi="ar-KW"/>
              </w:rPr>
              <w:t>’</w:t>
            </w:r>
            <w:r w:rsidRPr="00FF1A0F">
              <w:rPr>
                <w:b/>
                <w:bCs/>
                <w:sz w:val="26"/>
                <w:szCs w:val="26"/>
                <w:lang w:bidi="ar-KW"/>
              </w:rPr>
              <w:t xml:space="preserve">s very difficult for the </w:t>
            </w:r>
            <w:r w:rsidR="005F12B0">
              <w:rPr>
                <w:b/>
                <w:bCs/>
                <w:sz w:val="26"/>
                <w:szCs w:val="26"/>
                <w:lang w:bidi="ar-KW"/>
              </w:rPr>
              <w:t>1</w:t>
            </w:r>
            <w:r w:rsidR="005F12B0" w:rsidRPr="005F12B0">
              <w:rPr>
                <w:b/>
                <w:bCs/>
                <w:sz w:val="26"/>
                <w:szCs w:val="26"/>
                <w:vertAlign w:val="superscript"/>
                <w:lang w:bidi="ar-KW"/>
              </w:rPr>
              <w:t>st</w:t>
            </w:r>
            <w:r w:rsidR="005F12B0">
              <w:rPr>
                <w:b/>
                <w:bCs/>
                <w:sz w:val="26"/>
                <w:szCs w:val="26"/>
                <w:lang w:bidi="ar-KW"/>
              </w:rPr>
              <w:t xml:space="preserve"> </w:t>
            </w:r>
            <w:r>
              <w:rPr>
                <w:b/>
                <w:bCs/>
                <w:sz w:val="26"/>
                <w:szCs w:val="26"/>
                <w:vertAlign w:val="superscript"/>
                <w:lang w:bidi="ar-KW"/>
              </w:rPr>
              <w:t xml:space="preserve"> </w:t>
            </w:r>
            <w:r>
              <w:rPr>
                <w:b/>
                <w:bCs/>
                <w:sz w:val="26"/>
                <w:szCs w:val="26"/>
                <w:lang w:bidi="ar-KW"/>
              </w:rPr>
              <w:t xml:space="preserve">and </w:t>
            </w:r>
            <w:r w:rsidR="005F12B0">
              <w:rPr>
                <w:b/>
                <w:bCs/>
                <w:sz w:val="26"/>
                <w:szCs w:val="26"/>
                <w:lang w:bidi="ar-KW"/>
              </w:rPr>
              <w:t>2</w:t>
            </w:r>
            <w:r w:rsidR="005F12B0" w:rsidRPr="005F12B0">
              <w:rPr>
                <w:b/>
                <w:bCs/>
                <w:sz w:val="26"/>
                <w:szCs w:val="26"/>
                <w:vertAlign w:val="superscript"/>
                <w:lang w:bidi="ar-KW"/>
              </w:rPr>
              <w:t>nd</w:t>
            </w:r>
            <w:r>
              <w:rPr>
                <w:b/>
                <w:bCs/>
                <w:sz w:val="26"/>
                <w:szCs w:val="26"/>
                <w:lang w:bidi="ar-KW"/>
              </w:rPr>
              <w:t xml:space="preserve"> </w:t>
            </w:r>
            <w:r w:rsidRPr="00FF1A0F">
              <w:rPr>
                <w:b/>
                <w:bCs/>
                <w:sz w:val="26"/>
                <w:szCs w:val="26"/>
                <w:lang w:bidi="ar-KW"/>
              </w:rPr>
              <w:t xml:space="preserve"> year</w:t>
            </w:r>
            <w:r>
              <w:rPr>
                <w:b/>
                <w:bCs/>
                <w:sz w:val="26"/>
                <w:szCs w:val="26"/>
                <w:lang w:bidi="ar-KW"/>
              </w:rPr>
              <w:t>s</w:t>
            </w:r>
            <w:r w:rsidRPr="00FF1A0F">
              <w:rPr>
                <w:b/>
                <w:bCs/>
                <w:sz w:val="26"/>
                <w:szCs w:val="26"/>
                <w:lang w:bidi="ar-KW"/>
              </w:rPr>
              <w:t xml:space="preserve"> B.Sc.</w:t>
            </w:r>
          </w:p>
          <w:p w14:paraId="3E2ABD11" w14:textId="77777777" w:rsidR="00835C11" w:rsidRPr="00FF1A0F" w:rsidRDefault="00835C11" w:rsidP="00E37957">
            <w:pPr>
              <w:spacing w:after="0" w:line="240" w:lineRule="auto"/>
              <w:rPr>
                <w:b/>
                <w:bCs/>
                <w:sz w:val="26"/>
                <w:szCs w:val="26"/>
                <w:lang w:bidi="ar-KW"/>
              </w:rPr>
            </w:pPr>
            <w:r>
              <w:rPr>
                <w:b/>
                <w:bCs/>
                <w:sz w:val="26"/>
                <w:szCs w:val="26"/>
                <w:lang w:bidi="ar-KW"/>
              </w:rPr>
              <w:t xml:space="preserve">2) This course is useful in different fields to get works in private sector. </w:t>
            </w:r>
          </w:p>
        </w:tc>
      </w:tr>
      <w:tr w:rsidR="00835C11" w:rsidRPr="00747A9A" w14:paraId="16B1754A" w14:textId="77777777" w:rsidTr="000144CC">
        <w:trPr>
          <w:trHeight w:val="732"/>
        </w:trPr>
        <w:tc>
          <w:tcPr>
            <w:tcW w:w="9093" w:type="dxa"/>
            <w:gridSpan w:val="2"/>
          </w:tcPr>
          <w:p w14:paraId="182046CB" w14:textId="77777777" w:rsidR="00835C11" w:rsidRPr="00C857AF" w:rsidRDefault="00D02C5A" w:rsidP="00D02C5A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val="en-US" w:bidi="ar-IQ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21. </w:t>
            </w:r>
            <w:r w:rsidR="00DB4A7F">
              <w:rPr>
                <w:b/>
                <w:bCs/>
                <w:sz w:val="28"/>
                <w:szCs w:val="28"/>
                <w:lang w:bidi="ar-KW"/>
              </w:rPr>
              <w:t>Preview</w:t>
            </w:r>
            <w:r w:rsidR="00835C11">
              <w:rPr>
                <w:b/>
                <w:bCs/>
                <w:sz w:val="28"/>
                <w:szCs w:val="28"/>
                <w:lang w:bidi="ar-KW"/>
              </w:rPr>
              <w:t xml:space="preserve"> </w:t>
            </w:r>
            <w:r w:rsidR="00835C11">
              <w:rPr>
                <w:rFonts w:cs="Times New Roman" w:hint="cs"/>
                <w:b/>
                <w:bCs/>
                <w:sz w:val="28"/>
                <w:szCs w:val="28"/>
                <w:rtl/>
                <w:lang w:bidi="ar-KW"/>
              </w:rPr>
              <w:t xml:space="preserve">پێداچوونه‌وه‌ی هاوه‌ڵ                    </w:t>
            </w:r>
            <w:r w:rsidR="00835C11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 xml:space="preserve">                                          </w:t>
            </w:r>
          </w:p>
          <w:p w14:paraId="29489457" w14:textId="77777777" w:rsidR="00835C11" w:rsidRPr="00961D90" w:rsidRDefault="00835C11" w:rsidP="0080086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961D90">
              <w:rPr>
                <w:sz w:val="24"/>
                <w:szCs w:val="24"/>
                <w:lang w:bidi="ar-KW"/>
              </w:rPr>
              <w:t>This course book has to be reviewed and signed by a peer. The peer approves the contents of your course book by writing few sentences in this section.</w:t>
            </w:r>
          </w:p>
          <w:p w14:paraId="606FA917" w14:textId="77777777" w:rsidR="00835C11" w:rsidRDefault="00835C11" w:rsidP="0080086A">
            <w:pPr>
              <w:spacing w:after="0" w:line="240" w:lineRule="auto"/>
              <w:rPr>
                <w:i/>
                <w:iCs/>
                <w:sz w:val="28"/>
                <w:szCs w:val="28"/>
                <w:lang w:val="en-US" w:bidi="ar-KW"/>
              </w:rPr>
            </w:pPr>
            <w:r w:rsidRPr="00961D90">
              <w:rPr>
                <w:i/>
                <w:iCs/>
                <w:sz w:val="24"/>
                <w:szCs w:val="24"/>
                <w:lang w:bidi="ar-KW"/>
              </w:rPr>
              <w:t>(A peer is person who has enough knowledge about the subject you are teaching, he/she has to be a professor, assistant professor, a lecturer or an expert in the field of your subject).</w:t>
            </w:r>
          </w:p>
          <w:p w14:paraId="36B6CF3E" w14:textId="77777777" w:rsidR="00835C11" w:rsidRDefault="00835C11" w:rsidP="006A57BA">
            <w:pPr>
              <w:spacing w:after="0" w:line="240" w:lineRule="auto"/>
              <w:jc w:val="right"/>
              <w:rPr>
                <w:sz w:val="24"/>
                <w:szCs w:val="24"/>
                <w:rtl/>
                <w:lang w:val="en-US" w:bidi="ar-KW"/>
              </w:rPr>
            </w:pPr>
            <w:r w:rsidRPr="00961D90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ئه‌م کۆرسبووکه‌ ده‌بێت له‌لایه‌ن هاوه‌ڵێکی ئه‌کادیمیه‌وه‌ سه‌یر بکرێت و ناوه‌ڕۆکی بابه‌ته‌کانی کۆرسه‌که‌ په‌سه‌ند بکات و جه‌ند وو</w:t>
            </w:r>
            <w:r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ش</w:t>
            </w:r>
            <w:r w:rsidRPr="00961D90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ه‌یه‌ک بنووسێت له‌سه‌ر شیاوی ناوه‌ڕۆکی کۆرسه‌که</w:t>
            </w:r>
            <w:r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 و واژووی له‌سه‌ر بکات</w:t>
            </w:r>
            <w:r>
              <w:rPr>
                <w:rFonts w:hint="cs"/>
                <w:sz w:val="24"/>
                <w:szCs w:val="24"/>
                <w:rtl/>
                <w:lang w:val="en-US" w:bidi="ar-KW"/>
              </w:rPr>
              <w:t>.</w:t>
            </w:r>
          </w:p>
          <w:p w14:paraId="1E3948FB" w14:textId="77777777" w:rsidR="00835C11" w:rsidRPr="00961D90" w:rsidRDefault="00835C11" w:rsidP="00961D90">
            <w:pPr>
              <w:spacing w:after="0" w:line="240" w:lineRule="auto"/>
              <w:jc w:val="right"/>
              <w:rPr>
                <w:sz w:val="24"/>
                <w:szCs w:val="24"/>
                <w:rtl/>
                <w:lang w:val="en-US" w:bidi="ar-KW"/>
              </w:rPr>
            </w:pPr>
            <w:r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هاوه‌ڵ ئه‌و که‌سه‌یه‌ که‌ زانیاری هه‌بێت له‌سه‌ر کۆرسه‌که‌ و ده‌بیت پله‌ی زانستی له‌ مامۆستا که‌متر نه‌بێت</w:t>
            </w:r>
            <w:r>
              <w:rPr>
                <w:rFonts w:hint="cs"/>
                <w:sz w:val="24"/>
                <w:szCs w:val="24"/>
                <w:rtl/>
                <w:lang w:val="en-US" w:bidi="ar-KW"/>
              </w:rPr>
              <w:t>.</w:t>
            </w:r>
            <w:r w:rsidRPr="00961D90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‌‌ </w:t>
            </w:r>
          </w:p>
        </w:tc>
      </w:tr>
    </w:tbl>
    <w:p w14:paraId="30ED62E3" w14:textId="77777777" w:rsidR="00E95307" w:rsidRPr="008D46A4" w:rsidRDefault="00E95307" w:rsidP="008D46A4">
      <w:pPr>
        <w:rPr>
          <w:lang w:val="en-US" w:bidi="ar-KW"/>
        </w:rPr>
      </w:pPr>
    </w:p>
    <w:sectPr w:rsidR="00E95307" w:rsidRPr="008D46A4" w:rsidSect="00DB4A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10D1C" w14:textId="77777777" w:rsidR="001B2A6E" w:rsidRDefault="001B2A6E" w:rsidP="00483DD0">
      <w:pPr>
        <w:spacing w:after="0" w:line="240" w:lineRule="auto"/>
      </w:pPr>
      <w:r>
        <w:separator/>
      </w:r>
    </w:p>
  </w:endnote>
  <w:endnote w:type="continuationSeparator" w:id="0">
    <w:p w14:paraId="000E08A2" w14:textId="77777777" w:rsidR="001B2A6E" w:rsidRDefault="001B2A6E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DB0D6" w14:textId="77777777" w:rsidR="00483DD0" w:rsidRDefault="00483D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A6B3B" w14:textId="77777777"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678091C5" w14:textId="77777777" w:rsidR="00483DD0" w:rsidRDefault="00483D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7153B" w14:textId="77777777"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53EE8" w14:textId="77777777" w:rsidR="001B2A6E" w:rsidRDefault="001B2A6E" w:rsidP="00483DD0">
      <w:pPr>
        <w:spacing w:after="0" w:line="240" w:lineRule="auto"/>
      </w:pPr>
      <w:r>
        <w:separator/>
      </w:r>
    </w:p>
  </w:footnote>
  <w:footnote w:type="continuationSeparator" w:id="0">
    <w:p w14:paraId="2E066D23" w14:textId="77777777" w:rsidR="001B2A6E" w:rsidRDefault="001B2A6E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50945" w14:textId="77777777" w:rsidR="00483DD0" w:rsidRDefault="00483D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2520B" w14:textId="77777777"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3C7A6" w14:textId="77777777" w:rsidR="00483DD0" w:rsidRDefault="00483D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21711"/>
    <w:multiLevelType w:val="hybridMultilevel"/>
    <w:tmpl w:val="764A6492"/>
    <w:lvl w:ilvl="0" w:tplc="AF42E812">
      <w:start w:val="1"/>
      <w:numFmt w:val="lowerLetter"/>
      <w:lvlText w:val="%1-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60453"/>
    <w:multiLevelType w:val="multilevel"/>
    <w:tmpl w:val="06E26BE8"/>
    <w:lvl w:ilvl="0">
      <w:start w:val="1"/>
      <w:numFmt w:val="decimal"/>
      <w:lvlText w:val="%1-"/>
      <w:lvlJc w:val="left"/>
      <w:pPr>
        <w:tabs>
          <w:tab w:val="decimal" w:pos="288"/>
        </w:tabs>
        <w:ind w:left="720"/>
      </w:pPr>
      <w:rPr>
        <w:rFonts w:ascii="Arial" w:hAnsi="Arial"/>
        <w:b/>
        <w:strike w:val="0"/>
        <w:color w:val="455B6A"/>
        <w:spacing w:val="-11"/>
        <w:w w:val="100"/>
        <w:sz w:val="26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4D1BB3"/>
    <w:multiLevelType w:val="multilevel"/>
    <w:tmpl w:val="CFE4F36A"/>
    <w:lvl w:ilvl="0">
      <w:start w:val="15"/>
      <w:numFmt w:val="decimal"/>
      <w:lvlText w:val="%1-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3B495D"/>
        <w:spacing w:val="0"/>
        <w:w w:val="100"/>
        <w:sz w:val="2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E1346"/>
    <w:multiLevelType w:val="hybridMultilevel"/>
    <w:tmpl w:val="2D8A73C2"/>
    <w:lvl w:ilvl="0" w:tplc="ADF07496">
      <w:start w:val="1"/>
      <w:numFmt w:val="lowerLetter"/>
      <w:lvlText w:val="%1-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AE7E4A"/>
    <w:multiLevelType w:val="hybridMultilevel"/>
    <w:tmpl w:val="CFCEC30E"/>
    <w:lvl w:ilvl="0" w:tplc="BE22C55C">
      <w:start w:val="1"/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1A375A7D"/>
    <w:multiLevelType w:val="hybridMultilevel"/>
    <w:tmpl w:val="49800A8A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1" w15:restartNumberingAfterBreak="0">
    <w:nsid w:val="1CFD4952"/>
    <w:multiLevelType w:val="multilevel"/>
    <w:tmpl w:val="2A509A26"/>
    <w:lvl w:ilvl="0">
      <w:start w:val="1"/>
      <w:numFmt w:val="decimal"/>
      <w:lvlText w:val="%1-"/>
      <w:lvlJc w:val="left"/>
      <w:pPr>
        <w:tabs>
          <w:tab w:val="decimal" w:pos="360"/>
        </w:tabs>
        <w:ind w:left="720"/>
      </w:pPr>
      <w:rPr>
        <w:rFonts w:ascii="Tahoma" w:hAnsi="Tahoma"/>
        <w:b/>
        <w:strike w:val="0"/>
        <w:color w:val="433D4C"/>
        <w:spacing w:val="6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6861565"/>
    <w:multiLevelType w:val="hybridMultilevel"/>
    <w:tmpl w:val="B888AB4C"/>
    <w:lvl w:ilvl="0" w:tplc="D2BE55BE">
      <w:start w:val="1"/>
      <w:numFmt w:val="lowerLetter"/>
      <w:lvlText w:val="%1)"/>
      <w:lvlJc w:val="left"/>
      <w:pPr>
        <w:ind w:left="720" w:hanging="360"/>
      </w:pPr>
      <w:rPr>
        <w:rFonts w:eastAsia="Batang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01D9F"/>
    <w:multiLevelType w:val="hybridMultilevel"/>
    <w:tmpl w:val="E55225E8"/>
    <w:lvl w:ilvl="0" w:tplc="3662D618">
      <w:start w:val="11"/>
      <w:numFmt w:val="bullet"/>
      <w:lvlText w:val="-"/>
      <w:lvlJc w:val="left"/>
      <w:pPr>
        <w:ind w:left="720" w:hanging="360"/>
      </w:pPr>
      <w:rPr>
        <w:rFonts w:ascii="Lucida Sans Unicode" w:eastAsia="Calibri" w:hAnsi="Lucida Sans Unicode" w:cs="Lucida Sans Unicod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72A80"/>
    <w:multiLevelType w:val="hybridMultilevel"/>
    <w:tmpl w:val="D9BA74A0"/>
    <w:lvl w:ilvl="0" w:tplc="5F7A5A2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D101CB"/>
    <w:multiLevelType w:val="hybridMultilevel"/>
    <w:tmpl w:val="31923F78"/>
    <w:lvl w:ilvl="0" w:tplc="DF3A6C74">
      <w:start w:val="1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A384F"/>
    <w:multiLevelType w:val="hybridMultilevel"/>
    <w:tmpl w:val="C72C83B2"/>
    <w:lvl w:ilvl="0" w:tplc="E2187580">
      <w:start w:val="2"/>
      <w:numFmt w:val="decimal"/>
      <w:lvlText w:val="%1-"/>
      <w:lvlJc w:val="left"/>
      <w:pPr>
        <w:ind w:left="108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DE78DD"/>
    <w:multiLevelType w:val="hybridMultilevel"/>
    <w:tmpl w:val="88E4F5CE"/>
    <w:lvl w:ilvl="0" w:tplc="DF648B32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52ACD"/>
    <w:multiLevelType w:val="hybridMultilevel"/>
    <w:tmpl w:val="D8CE1310"/>
    <w:lvl w:ilvl="0" w:tplc="212E27A2">
      <w:numFmt w:val="bullet"/>
      <w:lvlText w:val="-"/>
      <w:lvlJc w:val="left"/>
      <w:pPr>
        <w:ind w:left="510" w:hanging="360"/>
      </w:pPr>
      <w:rPr>
        <w:rFonts w:ascii="Times New Roman" w:eastAsia="Calibri" w:hAnsi="Times New Roman" w:cs="Times New Roman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4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52732F9"/>
    <w:multiLevelType w:val="hybridMultilevel"/>
    <w:tmpl w:val="54B65EFE"/>
    <w:lvl w:ilvl="0" w:tplc="72EE7FA4">
      <w:start w:val="14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 w16cid:durableId="865338421">
    <w:abstractNumId w:val="0"/>
  </w:num>
  <w:num w:numId="2" w16cid:durableId="1038777839">
    <w:abstractNumId w:val="24"/>
  </w:num>
  <w:num w:numId="3" w16cid:durableId="1443108199">
    <w:abstractNumId w:val="1"/>
  </w:num>
  <w:num w:numId="4" w16cid:durableId="50882918">
    <w:abstractNumId w:val="20"/>
  </w:num>
  <w:num w:numId="5" w16cid:durableId="429082913">
    <w:abstractNumId w:val="21"/>
  </w:num>
  <w:num w:numId="6" w16cid:durableId="26680543">
    <w:abstractNumId w:val="13"/>
  </w:num>
  <w:num w:numId="7" w16cid:durableId="609968030">
    <w:abstractNumId w:val="7"/>
  </w:num>
  <w:num w:numId="8" w16cid:durableId="1334189604">
    <w:abstractNumId w:val="18"/>
  </w:num>
  <w:num w:numId="9" w16cid:durableId="1055083332">
    <w:abstractNumId w:val="5"/>
  </w:num>
  <w:num w:numId="10" w16cid:durableId="1781799058">
    <w:abstractNumId w:val="19"/>
  </w:num>
  <w:num w:numId="11" w16cid:durableId="1968970162">
    <w:abstractNumId w:val="8"/>
  </w:num>
  <w:num w:numId="12" w16cid:durableId="1780878610">
    <w:abstractNumId w:val="22"/>
  </w:num>
  <w:num w:numId="13" w16cid:durableId="563760184">
    <w:abstractNumId w:val="12"/>
  </w:num>
  <w:num w:numId="14" w16cid:durableId="33118220">
    <w:abstractNumId w:val="9"/>
  </w:num>
  <w:num w:numId="15" w16cid:durableId="1899702343">
    <w:abstractNumId w:val="2"/>
  </w:num>
  <w:num w:numId="16" w16cid:durableId="1078476143">
    <w:abstractNumId w:val="6"/>
  </w:num>
  <w:num w:numId="17" w16cid:durableId="288366081">
    <w:abstractNumId w:val="14"/>
  </w:num>
  <w:num w:numId="18" w16cid:durableId="246354234">
    <w:abstractNumId w:val="10"/>
  </w:num>
  <w:num w:numId="19" w16cid:durableId="181625667">
    <w:abstractNumId w:val="23"/>
  </w:num>
  <w:num w:numId="20" w16cid:durableId="120851121">
    <w:abstractNumId w:val="17"/>
  </w:num>
  <w:num w:numId="21" w16cid:durableId="811795092">
    <w:abstractNumId w:val="11"/>
  </w:num>
  <w:num w:numId="22" w16cid:durableId="183983009">
    <w:abstractNumId w:val="3"/>
  </w:num>
  <w:num w:numId="23" w16cid:durableId="1271665617">
    <w:abstractNumId w:val="4"/>
  </w:num>
  <w:num w:numId="24" w16cid:durableId="811798925">
    <w:abstractNumId w:val="25"/>
  </w:num>
  <w:num w:numId="25" w16cid:durableId="1379090289">
    <w:abstractNumId w:val="16"/>
  </w:num>
  <w:num w:numId="26" w16cid:durableId="113764507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6A4"/>
    <w:rsid w:val="00001B33"/>
    <w:rsid w:val="00004BD5"/>
    <w:rsid w:val="00010DF7"/>
    <w:rsid w:val="0005597D"/>
    <w:rsid w:val="00091AC5"/>
    <w:rsid w:val="00092E40"/>
    <w:rsid w:val="000C680F"/>
    <w:rsid w:val="000F0683"/>
    <w:rsid w:val="000F2337"/>
    <w:rsid w:val="000F5F2E"/>
    <w:rsid w:val="00113526"/>
    <w:rsid w:val="0013756B"/>
    <w:rsid w:val="00146BFA"/>
    <w:rsid w:val="001512DE"/>
    <w:rsid w:val="001647A7"/>
    <w:rsid w:val="00165C74"/>
    <w:rsid w:val="00196362"/>
    <w:rsid w:val="001B2A6E"/>
    <w:rsid w:val="002414FB"/>
    <w:rsid w:val="002416C0"/>
    <w:rsid w:val="0024581E"/>
    <w:rsid w:val="0025284B"/>
    <w:rsid w:val="00273CCD"/>
    <w:rsid w:val="002A0AD0"/>
    <w:rsid w:val="002B0882"/>
    <w:rsid w:val="002B3189"/>
    <w:rsid w:val="002B7CC7"/>
    <w:rsid w:val="002C4211"/>
    <w:rsid w:val="002D5AF8"/>
    <w:rsid w:val="002F44B8"/>
    <w:rsid w:val="00312737"/>
    <w:rsid w:val="003139FE"/>
    <w:rsid w:val="003224E7"/>
    <w:rsid w:val="00340CE9"/>
    <w:rsid w:val="00341A2F"/>
    <w:rsid w:val="00342110"/>
    <w:rsid w:val="00386071"/>
    <w:rsid w:val="003948CA"/>
    <w:rsid w:val="003B24C2"/>
    <w:rsid w:val="003D5B65"/>
    <w:rsid w:val="003D5DC0"/>
    <w:rsid w:val="003F3F2A"/>
    <w:rsid w:val="004231D6"/>
    <w:rsid w:val="004249A2"/>
    <w:rsid w:val="0043681B"/>
    <w:rsid w:val="004414AF"/>
    <w:rsid w:val="00441BF4"/>
    <w:rsid w:val="00460626"/>
    <w:rsid w:val="00470E3C"/>
    <w:rsid w:val="00483DD0"/>
    <w:rsid w:val="0049723C"/>
    <w:rsid w:val="004F275A"/>
    <w:rsid w:val="005021C1"/>
    <w:rsid w:val="005123E6"/>
    <w:rsid w:val="00512B45"/>
    <w:rsid w:val="00554599"/>
    <w:rsid w:val="00561821"/>
    <w:rsid w:val="00561838"/>
    <w:rsid w:val="005650F9"/>
    <w:rsid w:val="0056568D"/>
    <w:rsid w:val="00584782"/>
    <w:rsid w:val="005913F1"/>
    <w:rsid w:val="005C2B6F"/>
    <w:rsid w:val="005E2EFE"/>
    <w:rsid w:val="005F12B0"/>
    <w:rsid w:val="006016C4"/>
    <w:rsid w:val="00630E18"/>
    <w:rsid w:val="00634F2B"/>
    <w:rsid w:val="006558A0"/>
    <w:rsid w:val="006766CD"/>
    <w:rsid w:val="0067783A"/>
    <w:rsid w:val="00695467"/>
    <w:rsid w:val="006A57BA"/>
    <w:rsid w:val="006B70F7"/>
    <w:rsid w:val="006C3B09"/>
    <w:rsid w:val="006D6752"/>
    <w:rsid w:val="006E132C"/>
    <w:rsid w:val="006F5726"/>
    <w:rsid w:val="006F679D"/>
    <w:rsid w:val="00704FF7"/>
    <w:rsid w:val="007062B8"/>
    <w:rsid w:val="00776BD5"/>
    <w:rsid w:val="007A60BC"/>
    <w:rsid w:val="007B7C0F"/>
    <w:rsid w:val="007F0899"/>
    <w:rsid w:val="0080086A"/>
    <w:rsid w:val="00805FCF"/>
    <w:rsid w:val="00830EE6"/>
    <w:rsid w:val="00835C11"/>
    <w:rsid w:val="00845AB9"/>
    <w:rsid w:val="00856853"/>
    <w:rsid w:val="00881962"/>
    <w:rsid w:val="00897800"/>
    <w:rsid w:val="008B4275"/>
    <w:rsid w:val="008C6D86"/>
    <w:rsid w:val="008D46A4"/>
    <w:rsid w:val="008E3B6E"/>
    <w:rsid w:val="008F1AAE"/>
    <w:rsid w:val="00922566"/>
    <w:rsid w:val="0092361E"/>
    <w:rsid w:val="00956D98"/>
    <w:rsid w:val="00961D90"/>
    <w:rsid w:val="00977183"/>
    <w:rsid w:val="00977BA3"/>
    <w:rsid w:val="009802C6"/>
    <w:rsid w:val="0098120C"/>
    <w:rsid w:val="00992480"/>
    <w:rsid w:val="009B106F"/>
    <w:rsid w:val="009D0107"/>
    <w:rsid w:val="009D2B9F"/>
    <w:rsid w:val="009F7BEC"/>
    <w:rsid w:val="00A0157F"/>
    <w:rsid w:val="00A045C1"/>
    <w:rsid w:val="00A16E9D"/>
    <w:rsid w:val="00A31F9D"/>
    <w:rsid w:val="00A43266"/>
    <w:rsid w:val="00AA7D26"/>
    <w:rsid w:val="00AD68F9"/>
    <w:rsid w:val="00B33EE1"/>
    <w:rsid w:val="00B341B9"/>
    <w:rsid w:val="00B805F6"/>
    <w:rsid w:val="00B83330"/>
    <w:rsid w:val="00B916A8"/>
    <w:rsid w:val="00BA009F"/>
    <w:rsid w:val="00BC158F"/>
    <w:rsid w:val="00BD1B63"/>
    <w:rsid w:val="00C06ACB"/>
    <w:rsid w:val="00C26D96"/>
    <w:rsid w:val="00C30146"/>
    <w:rsid w:val="00C45527"/>
    <w:rsid w:val="00C46D58"/>
    <w:rsid w:val="00C525DA"/>
    <w:rsid w:val="00C6099B"/>
    <w:rsid w:val="00C62FAB"/>
    <w:rsid w:val="00C857AF"/>
    <w:rsid w:val="00C937A2"/>
    <w:rsid w:val="00CB328A"/>
    <w:rsid w:val="00CB7D4B"/>
    <w:rsid w:val="00CC2098"/>
    <w:rsid w:val="00CC51D6"/>
    <w:rsid w:val="00CC5CD1"/>
    <w:rsid w:val="00CF5475"/>
    <w:rsid w:val="00CF76BF"/>
    <w:rsid w:val="00D02C5A"/>
    <w:rsid w:val="00D12138"/>
    <w:rsid w:val="00D330BD"/>
    <w:rsid w:val="00D56B99"/>
    <w:rsid w:val="00D843E9"/>
    <w:rsid w:val="00DB4A7F"/>
    <w:rsid w:val="00E17F0D"/>
    <w:rsid w:val="00E3424E"/>
    <w:rsid w:val="00E36EFD"/>
    <w:rsid w:val="00E61A42"/>
    <w:rsid w:val="00E61AD2"/>
    <w:rsid w:val="00E873BC"/>
    <w:rsid w:val="00E95307"/>
    <w:rsid w:val="00EB4798"/>
    <w:rsid w:val="00ED3387"/>
    <w:rsid w:val="00EE1791"/>
    <w:rsid w:val="00EE60FC"/>
    <w:rsid w:val="00EF0CB1"/>
    <w:rsid w:val="00F046E1"/>
    <w:rsid w:val="00F2495B"/>
    <w:rsid w:val="00FB4E97"/>
    <w:rsid w:val="00FB7AFF"/>
    <w:rsid w:val="00FB7C7A"/>
    <w:rsid w:val="00FD0771"/>
    <w:rsid w:val="00FD437F"/>
    <w:rsid w:val="00FE1252"/>
    <w:rsid w:val="00FF24CC"/>
    <w:rsid w:val="00FF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388468"/>
  <w15:docId w15:val="{677A79CC-9B0C-419A-A8AE-79C0561B4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customStyle="1" w:styleId="Default">
    <w:name w:val="Default"/>
    <w:rsid w:val="005650F9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  <w:lang w:val="en-GB"/>
    </w:rPr>
  </w:style>
  <w:style w:type="character" w:customStyle="1" w:styleId="hps">
    <w:name w:val="hps"/>
    <w:basedOn w:val="DefaultParagraphFont"/>
    <w:rsid w:val="0013756B"/>
  </w:style>
  <w:style w:type="character" w:customStyle="1" w:styleId="apple-converted-space">
    <w:name w:val="apple-converted-space"/>
    <w:basedOn w:val="DefaultParagraphFont"/>
    <w:rsid w:val="0013756B"/>
  </w:style>
  <w:style w:type="character" w:styleId="UnresolvedMention">
    <w:name w:val="Unresolved Mention"/>
    <w:basedOn w:val="DefaultParagraphFont"/>
    <w:uiPriority w:val="99"/>
    <w:semiHidden/>
    <w:unhideWhenUsed/>
    <w:rsid w:val="006E13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med.kurda@su,edu.krd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ahmed kurda</cp:lastModifiedBy>
  <cp:revision>3</cp:revision>
  <dcterms:created xsi:type="dcterms:W3CDTF">2022-05-29T04:37:00Z</dcterms:created>
  <dcterms:modified xsi:type="dcterms:W3CDTF">2022-05-29T04:47:00Z</dcterms:modified>
</cp:coreProperties>
</file>