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41F0C" w:rsidRDefault="006C55E7" w:rsidP="006C55E7">
      <w:pPr>
        <w:tabs>
          <w:tab w:val="left" w:pos="1200"/>
        </w:tabs>
        <w:ind w:left="-851"/>
        <w:jc w:val="center"/>
        <w:rPr>
          <w:rFonts w:asciiTheme="majorBidi" w:hAnsiTheme="majorBidi" w:cstheme="majorBidi"/>
          <w:b/>
          <w:bCs/>
          <w:sz w:val="44"/>
          <w:szCs w:val="44"/>
          <w:lang w:bidi="ar-KW"/>
        </w:rPr>
      </w:pPr>
      <w:r w:rsidRPr="00B41F0C">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542BCCBF" wp14:editId="2F5A965A">
            <wp:simplePos x="0" y="0"/>
            <wp:positionH relativeFrom="margin">
              <wp:posOffset>-72390</wp:posOffset>
            </wp:positionH>
            <wp:positionV relativeFrom="margin">
              <wp:posOffset>-31115</wp:posOffset>
            </wp:positionV>
            <wp:extent cx="1870710" cy="13716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 cy="1371600"/>
                    </a:xfrm>
                    <a:prstGeom prst="rect">
                      <a:avLst/>
                    </a:prstGeom>
                    <a:noFill/>
                    <a:ln>
                      <a:noFill/>
                    </a:ln>
                  </pic:spPr>
                </pic:pic>
              </a:graphicData>
            </a:graphic>
          </wp:anchor>
        </w:drawing>
      </w:r>
      <w:r w:rsidRPr="00B41F0C">
        <w:rPr>
          <w:rFonts w:asciiTheme="majorBidi" w:hAnsiTheme="majorBidi" w:cstheme="majorBidi"/>
          <w:b/>
          <w:bCs/>
          <w:sz w:val="44"/>
          <w:szCs w:val="44"/>
          <w:lang w:bidi="ar-KW"/>
        </w:rPr>
        <w:t xml:space="preserve">                             </w:t>
      </w:r>
      <w:r w:rsidRPr="00B41F0C">
        <w:rPr>
          <w:rFonts w:asciiTheme="majorBidi" w:hAnsiTheme="majorBidi" w:cstheme="majorBidi"/>
          <w:b/>
          <w:bCs/>
          <w:noProof/>
          <w:sz w:val="44"/>
          <w:szCs w:val="44"/>
          <w:lang w:val="en-US"/>
        </w:rPr>
        <w:drawing>
          <wp:inline distT="0" distB="0" distL="0" distR="0" wp14:anchorId="4146C1CD" wp14:editId="5285BDC6">
            <wp:extent cx="1672590" cy="1363980"/>
            <wp:effectExtent l="19050" t="0" r="3810" b="0"/>
            <wp:docPr id="1" name="Picture 1" descr="E:\اوليات القسم\متفرقة\Logo- 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وليات القسم\متفرقة\Logo- HS.jpg"/>
                    <pic:cNvPicPr>
                      <a:picLocks noChangeAspect="1" noChangeArrowheads="1"/>
                    </pic:cNvPicPr>
                  </pic:nvPicPr>
                  <pic:blipFill>
                    <a:blip r:embed="rId8"/>
                    <a:srcRect/>
                    <a:stretch>
                      <a:fillRect/>
                    </a:stretch>
                  </pic:blipFill>
                  <pic:spPr bwMode="auto">
                    <a:xfrm>
                      <a:off x="0" y="0"/>
                      <a:ext cx="1676670" cy="1367307"/>
                    </a:xfrm>
                    <a:prstGeom prst="rect">
                      <a:avLst/>
                    </a:prstGeom>
                    <a:noFill/>
                    <a:ln w="9525">
                      <a:noFill/>
                      <a:miter lim="800000"/>
                      <a:headEnd/>
                      <a:tailEnd/>
                    </a:ln>
                  </pic:spPr>
                </pic:pic>
              </a:graphicData>
            </a:graphic>
          </wp:inline>
        </w:drawing>
      </w:r>
    </w:p>
    <w:p w:rsidR="008D46A4" w:rsidRPr="00B41F0C" w:rsidRDefault="008D46A4" w:rsidP="008D46A4">
      <w:pPr>
        <w:tabs>
          <w:tab w:val="left" w:pos="1200"/>
        </w:tabs>
        <w:jc w:val="center"/>
        <w:rPr>
          <w:rFonts w:asciiTheme="majorBidi" w:hAnsiTheme="majorBidi" w:cstheme="majorBidi"/>
          <w:b/>
          <w:bCs/>
          <w:sz w:val="44"/>
          <w:szCs w:val="44"/>
          <w:lang w:bidi="ar-KW"/>
        </w:rPr>
      </w:pPr>
    </w:p>
    <w:p w:rsidR="002B7CC7" w:rsidRPr="00B41F0C" w:rsidRDefault="002B7CC7" w:rsidP="0080086A">
      <w:pPr>
        <w:tabs>
          <w:tab w:val="left" w:pos="1200"/>
        </w:tabs>
        <w:rPr>
          <w:rFonts w:asciiTheme="majorBidi" w:hAnsiTheme="majorBidi" w:cstheme="majorBidi"/>
          <w:b/>
          <w:bCs/>
          <w:sz w:val="44"/>
          <w:szCs w:val="44"/>
          <w:lang w:bidi="ar-KW"/>
        </w:rPr>
      </w:pPr>
    </w:p>
    <w:p w:rsidR="008D46A4" w:rsidRPr="00B41F0C" w:rsidRDefault="000D21A0" w:rsidP="0080086A">
      <w:pPr>
        <w:tabs>
          <w:tab w:val="left" w:pos="1200"/>
        </w:tabs>
        <w:rPr>
          <w:rFonts w:asciiTheme="majorBidi" w:hAnsiTheme="majorBidi" w:cstheme="majorBidi"/>
          <w:b/>
          <w:bCs/>
          <w:sz w:val="44"/>
          <w:szCs w:val="44"/>
          <w:lang w:bidi="ar-KW"/>
        </w:rPr>
      </w:pPr>
      <w:r w:rsidRPr="00B41F0C">
        <w:rPr>
          <w:rFonts w:asciiTheme="majorBidi" w:hAnsiTheme="majorBidi" w:cstheme="majorBidi"/>
          <w:b/>
          <w:bCs/>
          <w:sz w:val="44"/>
          <w:szCs w:val="44"/>
          <w:lang w:bidi="ar-KW"/>
        </w:rPr>
        <w:tab/>
      </w:r>
    </w:p>
    <w:tbl>
      <w:tblPr>
        <w:tblStyle w:val="TableGrid"/>
        <w:tblW w:w="9738" w:type="dxa"/>
        <w:jc w:val="center"/>
        <w:tblLook w:val="04A0" w:firstRow="1" w:lastRow="0" w:firstColumn="1" w:lastColumn="0" w:noHBand="0" w:noVBand="1"/>
      </w:tblPr>
      <w:tblGrid>
        <w:gridCol w:w="4428"/>
        <w:gridCol w:w="5310"/>
      </w:tblGrid>
      <w:tr w:rsidR="00B4019F" w:rsidRPr="00B41F0C" w:rsidTr="006C55E7">
        <w:trPr>
          <w:jc w:val="center"/>
        </w:trPr>
        <w:tc>
          <w:tcPr>
            <w:tcW w:w="9738" w:type="dxa"/>
            <w:gridSpan w:val="2"/>
          </w:tcPr>
          <w:p w:rsidR="00B4019F" w:rsidRPr="00467DED" w:rsidRDefault="00B4019F" w:rsidP="008D46A4">
            <w:pPr>
              <w:tabs>
                <w:tab w:val="left" w:pos="1200"/>
              </w:tabs>
              <w:jc w:val="center"/>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Hawler Medical University</w:t>
            </w:r>
          </w:p>
        </w:tc>
      </w:tr>
      <w:tr w:rsidR="00B4019F" w:rsidRPr="00B41F0C" w:rsidTr="006C55E7">
        <w:trPr>
          <w:jc w:val="center"/>
        </w:trPr>
        <w:tc>
          <w:tcPr>
            <w:tcW w:w="9738" w:type="dxa"/>
            <w:gridSpan w:val="2"/>
          </w:tcPr>
          <w:p w:rsidR="00B4019F" w:rsidRPr="00467DED" w:rsidRDefault="00B4019F" w:rsidP="008D46A4">
            <w:pPr>
              <w:tabs>
                <w:tab w:val="left" w:pos="1200"/>
              </w:tabs>
              <w:jc w:val="center"/>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College of Health Sciences</w:t>
            </w:r>
          </w:p>
        </w:tc>
      </w:tr>
      <w:tr w:rsidR="00B4019F" w:rsidRPr="00B41F0C" w:rsidTr="006C55E7">
        <w:trPr>
          <w:jc w:val="center"/>
        </w:trPr>
        <w:tc>
          <w:tcPr>
            <w:tcW w:w="4428" w:type="dxa"/>
            <w:vAlign w:val="center"/>
          </w:tcPr>
          <w:p w:rsidR="00B4019F" w:rsidRPr="00467DED" w:rsidRDefault="00B4019F" w:rsidP="00B4019F">
            <w:pPr>
              <w:tabs>
                <w:tab w:val="left" w:pos="1200"/>
              </w:tabs>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Department of</w:t>
            </w:r>
          </w:p>
        </w:tc>
        <w:tc>
          <w:tcPr>
            <w:tcW w:w="5310" w:type="dxa"/>
          </w:tcPr>
          <w:p w:rsidR="00B4019F" w:rsidRPr="00467DED" w:rsidRDefault="00CC3019" w:rsidP="006D1CDC">
            <w:pPr>
              <w:spacing w:line="360" w:lineRule="auto"/>
              <w:jc w:val="both"/>
              <w:rPr>
                <w:rFonts w:asciiTheme="majorBidi" w:hAnsiTheme="majorBidi" w:cstheme="majorBidi"/>
                <w:b/>
                <w:bCs/>
                <w:sz w:val="32"/>
                <w:szCs w:val="32"/>
              </w:rPr>
            </w:pPr>
            <w:r w:rsidRPr="00CC3019">
              <w:rPr>
                <w:rFonts w:asciiTheme="majorBidi" w:hAnsiTheme="majorBidi" w:cstheme="majorBidi"/>
                <w:b/>
                <w:bCs/>
                <w:sz w:val="32"/>
                <w:szCs w:val="32"/>
              </w:rPr>
              <w:t>Medical Microbiology</w:t>
            </w:r>
          </w:p>
        </w:tc>
      </w:tr>
      <w:tr w:rsidR="00B4019F" w:rsidRPr="00B41F0C" w:rsidTr="006C55E7">
        <w:trPr>
          <w:jc w:val="center"/>
        </w:trPr>
        <w:tc>
          <w:tcPr>
            <w:tcW w:w="4428" w:type="dxa"/>
            <w:vAlign w:val="center"/>
          </w:tcPr>
          <w:p w:rsidR="00B4019F" w:rsidRPr="00467DED" w:rsidRDefault="00B4019F" w:rsidP="00B4019F">
            <w:pPr>
              <w:tabs>
                <w:tab w:val="left" w:pos="1200"/>
              </w:tabs>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Subject</w:t>
            </w:r>
          </w:p>
        </w:tc>
        <w:tc>
          <w:tcPr>
            <w:tcW w:w="5310" w:type="dxa"/>
          </w:tcPr>
          <w:p w:rsidR="00B4019F" w:rsidRPr="00467DED" w:rsidRDefault="00B272B6" w:rsidP="006D1CDC">
            <w:pPr>
              <w:tabs>
                <w:tab w:val="left" w:pos="1200"/>
              </w:tabs>
              <w:jc w:val="both"/>
              <w:rPr>
                <w:rFonts w:asciiTheme="majorBidi" w:hAnsiTheme="majorBidi" w:cstheme="majorBidi"/>
                <w:b/>
                <w:bCs/>
                <w:sz w:val="32"/>
                <w:szCs w:val="32"/>
                <w:lang w:bidi="ar-KW"/>
              </w:rPr>
            </w:pPr>
            <w:r>
              <w:rPr>
                <w:rFonts w:asciiTheme="majorBidi" w:hAnsiTheme="majorBidi" w:cstheme="majorBidi"/>
                <w:b/>
                <w:bCs/>
                <w:sz w:val="32"/>
                <w:szCs w:val="32"/>
                <w:lang w:bidi="ar-KW"/>
              </w:rPr>
              <w:t>Biostatistics</w:t>
            </w:r>
          </w:p>
        </w:tc>
      </w:tr>
      <w:tr w:rsidR="00B4019F" w:rsidRPr="00B41F0C" w:rsidTr="006C55E7">
        <w:trPr>
          <w:jc w:val="center"/>
        </w:trPr>
        <w:tc>
          <w:tcPr>
            <w:tcW w:w="4428" w:type="dxa"/>
            <w:vAlign w:val="center"/>
          </w:tcPr>
          <w:p w:rsidR="00B4019F" w:rsidRPr="00467DED" w:rsidRDefault="00B4019F" w:rsidP="00B4019F">
            <w:pPr>
              <w:tabs>
                <w:tab w:val="left" w:pos="1200"/>
              </w:tabs>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Course Book</w:t>
            </w:r>
          </w:p>
        </w:tc>
        <w:tc>
          <w:tcPr>
            <w:tcW w:w="5310" w:type="dxa"/>
          </w:tcPr>
          <w:p w:rsidR="00B4019F" w:rsidRPr="00467DED" w:rsidRDefault="00B272B6" w:rsidP="006D1CDC">
            <w:pPr>
              <w:tabs>
                <w:tab w:val="left" w:pos="1200"/>
              </w:tabs>
              <w:jc w:val="both"/>
              <w:rPr>
                <w:rFonts w:asciiTheme="majorBidi" w:hAnsiTheme="majorBidi" w:cstheme="majorBidi"/>
                <w:b/>
                <w:bCs/>
                <w:sz w:val="32"/>
                <w:szCs w:val="32"/>
                <w:lang w:bidi="ar-KW"/>
              </w:rPr>
            </w:pPr>
            <w:r>
              <w:rPr>
                <w:rFonts w:asciiTheme="majorBidi" w:hAnsiTheme="majorBidi" w:cstheme="majorBidi"/>
                <w:b/>
                <w:bCs/>
                <w:sz w:val="32"/>
                <w:szCs w:val="32"/>
                <w:lang w:bidi="ar-KW"/>
              </w:rPr>
              <w:t>3rd Stage</w:t>
            </w:r>
          </w:p>
        </w:tc>
      </w:tr>
      <w:tr w:rsidR="00B4019F" w:rsidRPr="00B41F0C" w:rsidTr="006C55E7">
        <w:trPr>
          <w:jc w:val="center"/>
        </w:trPr>
        <w:tc>
          <w:tcPr>
            <w:tcW w:w="4428" w:type="dxa"/>
            <w:vAlign w:val="center"/>
          </w:tcPr>
          <w:p w:rsidR="00B4019F" w:rsidRPr="00467DED" w:rsidRDefault="00B4019F" w:rsidP="00B4019F">
            <w:pPr>
              <w:tabs>
                <w:tab w:val="left" w:pos="1200"/>
              </w:tabs>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Lecturer's name</w:t>
            </w:r>
          </w:p>
        </w:tc>
        <w:tc>
          <w:tcPr>
            <w:tcW w:w="5310" w:type="dxa"/>
          </w:tcPr>
          <w:p w:rsidR="00B4019F" w:rsidRPr="00467DED" w:rsidRDefault="00B272B6" w:rsidP="006D1CDC">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Alan Ghafur Rahim</w:t>
            </w:r>
          </w:p>
        </w:tc>
      </w:tr>
      <w:tr w:rsidR="00B4019F" w:rsidRPr="00B41F0C" w:rsidTr="006C55E7">
        <w:trPr>
          <w:jc w:val="center"/>
        </w:trPr>
        <w:tc>
          <w:tcPr>
            <w:tcW w:w="4428" w:type="dxa"/>
            <w:vAlign w:val="center"/>
          </w:tcPr>
          <w:p w:rsidR="00B4019F" w:rsidRPr="00467DED" w:rsidRDefault="00B4019F" w:rsidP="00B4019F">
            <w:pPr>
              <w:tabs>
                <w:tab w:val="left" w:pos="1200"/>
              </w:tabs>
              <w:rPr>
                <w:rFonts w:asciiTheme="majorBidi" w:hAnsiTheme="majorBidi" w:cstheme="majorBidi"/>
                <w:b/>
                <w:bCs/>
                <w:sz w:val="32"/>
                <w:szCs w:val="32"/>
                <w:lang w:bidi="ar-KW"/>
              </w:rPr>
            </w:pPr>
            <w:r w:rsidRPr="00467DED">
              <w:rPr>
                <w:rFonts w:asciiTheme="majorBidi" w:hAnsiTheme="majorBidi" w:cstheme="majorBidi"/>
                <w:b/>
                <w:bCs/>
                <w:sz w:val="32"/>
                <w:szCs w:val="32"/>
                <w:lang w:bidi="ar-KW"/>
              </w:rPr>
              <w:t xml:space="preserve">Academic Year: </w:t>
            </w:r>
          </w:p>
        </w:tc>
        <w:tc>
          <w:tcPr>
            <w:tcW w:w="5310" w:type="dxa"/>
          </w:tcPr>
          <w:p w:rsidR="00B4019F" w:rsidRPr="00467DED" w:rsidRDefault="004F3F86" w:rsidP="0098552D">
            <w:pPr>
              <w:tabs>
                <w:tab w:val="left" w:pos="1200"/>
              </w:tabs>
              <w:jc w:val="both"/>
              <w:rPr>
                <w:rFonts w:asciiTheme="majorBidi" w:hAnsiTheme="majorBidi" w:cstheme="majorBidi"/>
                <w:b/>
                <w:bCs/>
                <w:sz w:val="32"/>
                <w:szCs w:val="32"/>
                <w:lang w:bidi="ar-KW"/>
              </w:rPr>
            </w:pPr>
            <w:r>
              <w:rPr>
                <w:rFonts w:asciiTheme="majorBidi" w:hAnsiTheme="majorBidi" w:cstheme="majorBidi"/>
                <w:b/>
                <w:bCs/>
                <w:i/>
                <w:iCs/>
                <w:sz w:val="32"/>
                <w:szCs w:val="32"/>
                <w:lang w:bidi="ar-KW"/>
              </w:rPr>
              <w:t>202</w:t>
            </w:r>
            <w:r w:rsidR="0098552D">
              <w:rPr>
                <w:rFonts w:asciiTheme="majorBidi" w:hAnsiTheme="majorBidi" w:cstheme="majorBidi"/>
                <w:b/>
                <w:bCs/>
                <w:i/>
                <w:iCs/>
                <w:sz w:val="32"/>
                <w:szCs w:val="32"/>
                <w:lang w:bidi="ar-KW"/>
              </w:rPr>
              <w:t>2</w:t>
            </w:r>
            <w:r>
              <w:rPr>
                <w:rFonts w:asciiTheme="majorBidi" w:hAnsiTheme="majorBidi" w:cstheme="majorBidi"/>
                <w:b/>
                <w:bCs/>
                <w:i/>
                <w:iCs/>
                <w:sz w:val="32"/>
                <w:szCs w:val="32"/>
                <w:lang w:bidi="ar-KW"/>
              </w:rPr>
              <w:t>-202</w:t>
            </w:r>
            <w:r w:rsidR="0098552D">
              <w:rPr>
                <w:rFonts w:asciiTheme="majorBidi" w:hAnsiTheme="majorBidi" w:cstheme="majorBidi"/>
                <w:b/>
                <w:bCs/>
                <w:i/>
                <w:iCs/>
                <w:sz w:val="32"/>
                <w:szCs w:val="32"/>
                <w:lang w:bidi="ar-KW"/>
              </w:rPr>
              <w:t>3</w:t>
            </w:r>
          </w:p>
        </w:tc>
      </w:tr>
    </w:tbl>
    <w:p w:rsidR="00C46D58" w:rsidRPr="00B41F0C" w:rsidRDefault="00C46D58" w:rsidP="008D46A4">
      <w:pPr>
        <w:tabs>
          <w:tab w:val="left" w:pos="1200"/>
        </w:tabs>
        <w:jc w:val="center"/>
        <w:rPr>
          <w:rFonts w:asciiTheme="majorBidi" w:hAnsiTheme="majorBidi" w:cstheme="majorBidi"/>
          <w:b/>
          <w:bCs/>
          <w:sz w:val="44"/>
          <w:szCs w:val="44"/>
          <w:lang w:bidi="ar-KW"/>
        </w:rPr>
      </w:pPr>
    </w:p>
    <w:p w:rsidR="00C857AF" w:rsidRPr="00B41F0C" w:rsidRDefault="00C857AF" w:rsidP="008D46A4">
      <w:pPr>
        <w:tabs>
          <w:tab w:val="left" w:pos="1200"/>
        </w:tabs>
        <w:jc w:val="center"/>
        <w:rPr>
          <w:rFonts w:asciiTheme="majorBidi" w:hAnsiTheme="majorBidi" w:cstheme="majorBidi"/>
          <w:b/>
          <w:bCs/>
          <w:sz w:val="44"/>
          <w:szCs w:val="44"/>
          <w:lang w:bidi="ar-KW"/>
        </w:rPr>
      </w:pPr>
    </w:p>
    <w:p w:rsidR="00C857AF" w:rsidRPr="00B41F0C" w:rsidRDefault="00C857AF" w:rsidP="008D46A4">
      <w:pPr>
        <w:tabs>
          <w:tab w:val="left" w:pos="1200"/>
        </w:tabs>
        <w:jc w:val="center"/>
        <w:rPr>
          <w:rFonts w:asciiTheme="majorBidi" w:hAnsiTheme="majorBidi" w:cstheme="majorBidi"/>
          <w:b/>
          <w:bCs/>
          <w:sz w:val="44"/>
          <w:szCs w:val="44"/>
          <w:lang w:bidi="ar-KW"/>
        </w:rPr>
      </w:pPr>
    </w:p>
    <w:p w:rsidR="002B7CC7" w:rsidRPr="00B41F0C" w:rsidRDefault="002B7CC7" w:rsidP="008D46A4">
      <w:pPr>
        <w:tabs>
          <w:tab w:val="left" w:pos="1200"/>
        </w:tabs>
        <w:jc w:val="center"/>
        <w:rPr>
          <w:rFonts w:asciiTheme="majorBidi" w:hAnsiTheme="majorBidi" w:cstheme="majorBidi"/>
          <w:b/>
          <w:bCs/>
          <w:sz w:val="44"/>
          <w:szCs w:val="44"/>
          <w:lang w:bidi="ar-KW"/>
        </w:rPr>
      </w:pPr>
    </w:p>
    <w:p w:rsidR="002B7CC7" w:rsidRPr="00B41F0C" w:rsidRDefault="002B7CC7" w:rsidP="008D46A4">
      <w:pPr>
        <w:tabs>
          <w:tab w:val="left" w:pos="1200"/>
        </w:tabs>
        <w:jc w:val="center"/>
        <w:rPr>
          <w:rFonts w:asciiTheme="majorBidi" w:hAnsiTheme="majorBidi" w:cstheme="majorBidi"/>
          <w:b/>
          <w:bCs/>
          <w:sz w:val="44"/>
          <w:szCs w:val="44"/>
          <w:lang w:bidi="ar-KW"/>
        </w:rPr>
      </w:pPr>
    </w:p>
    <w:p w:rsidR="00B4019F" w:rsidRPr="00B41F0C" w:rsidRDefault="00B4019F" w:rsidP="008D46A4">
      <w:pPr>
        <w:tabs>
          <w:tab w:val="left" w:pos="1200"/>
        </w:tabs>
        <w:jc w:val="center"/>
        <w:rPr>
          <w:rFonts w:asciiTheme="majorBidi" w:hAnsiTheme="majorBidi" w:cstheme="majorBidi"/>
          <w:b/>
          <w:bCs/>
          <w:sz w:val="44"/>
          <w:szCs w:val="44"/>
          <w:lang w:bidi="ar-KW"/>
        </w:rPr>
      </w:pPr>
    </w:p>
    <w:p w:rsidR="008D46A4" w:rsidRPr="00B41F0C" w:rsidRDefault="008D46A4" w:rsidP="006C55E7">
      <w:pPr>
        <w:tabs>
          <w:tab w:val="left" w:pos="1200"/>
        </w:tabs>
        <w:spacing w:before="480"/>
        <w:jc w:val="center"/>
        <w:rPr>
          <w:rFonts w:asciiTheme="majorBidi" w:hAnsiTheme="majorBidi" w:cstheme="majorBidi"/>
          <w:sz w:val="28"/>
          <w:szCs w:val="28"/>
          <w:lang w:bidi="ar-KW"/>
        </w:rPr>
      </w:pPr>
      <w:r w:rsidRPr="00B41F0C">
        <w:rPr>
          <w:rFonts w:asciiTheme="majorBidi" w:hAnsiTheme="majorBidi" w:cstheme="majorBidi"/>
          <w:b/>
          <w:bCs/>
          <w:sz w:val="44"/>
          <w:szCs w:val="44"/>
          <w:lang w:bidi="ar-KW"/>
        </w:rPr>
        <w:lastRenderedPageBreak/>
        <w:t>Course Book</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2014"/>
        <w:gridCol w:w="6515"/>
      </w:tblGrid>
      <w:tr w:rsidR="008D46A4" w:rsidRPr="00B41F0C" w:rsidTr="00B12D2D">
        <w:trPr>
          <w:jc w:val="center"/>
        </w:trPr>
        <w:tc>
          <w:tcPr>
            <w:tcW w:w="3403" w:type="dxa"/>
            <w:gridSpan w:val="2"/>
          </w:tcPr>
          <w:p w:rsidR="008D46A4" w:rsidRPr="00B41F0C" w:rsidRDefault="00CF5475" w:rsidP="00090467">
            <w:pPr>
              <w:spacing w:before="40" w:after="40" w:line="240" w:lineRule="auto"/>
              <w:rPr>
                <w:rFonts w:asciiTheme="majorBidi" w:hAnsiTheme="majorBidi" w:cstheme="majorBidi"/>
                <w:b/>
                <w:bCs/>
                <w:sz w:val="24"/>
                <w:szCs w:val="24"/>
                <w:rtl/>
                <w:lang w:bidi="ar-KW"/>
              </w:rPr>
            </w:pPr>
            <w:r w:rsidRPr="00B41F0C">
              <w:rPr>
                <w:rFonts w:asciiTheme="majorBidi" w:hAnsiTheme="majorBidi" w:cstheme="majorBidi"/>
                <w:b/>
                <w:bCs/>
                <w:sz w:val="24"/>
                <w:szCs w:val="24"/>
                <w:lang w:val="en-US" w:bidi="ar-KW"/>
              </w:rPr>
              <w:t xml:space="preserve">1. </w:t>
            </w:r>
            <w:r w:rsidR="008D46A4" w:rsidRPr="00B41F0C">
              <w:rPr>
                <w:rFonts w:asciiTheme="majorBidi" w:hAnsiTheme="majorBidi" w:cstheme="majorBidi"/>
                <w:b/>
                <w:bCs/>
                <w:sz w:val="24"/>
                <w:szCs w:val="24"/>
                <w:lang w:bidi="ar-KW"/>
              </w:rPr>
              <w:t>Course name</w:t>
            </w:r>
          </w:p>
        </w:tc>
        <w:tc>
          <w:tcPr>
            <w:tcW w:w="6515" w:type="dxa"/>
            <w:vAlign w:val="center"/>
          </w:tcPr>
          <w:p w:rsidR="008D46A4" w:rsidRPr="00B41F0C" w:rsidRDefault="00B272B6" w:rsidP="00090467">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Biostatistics</w:t>
            </w:r>
          </w:p>
        </w:tc>
      </w:tr>
      <w:tr w:rsidR="008D46A4" w:rsidRPr="00B41F0C" w:rsidTr="00B12D2D">
        <w:trPr>
          <w:jc w:val="center"/>
        </w:trPr>
        <w:tc>
          <w:tcPr>
            <w:tcW w:w="3403" w:type="dxa"/>
            <w:gridSpan w:val="2"/>
          </w:tcPr>
          <w:p w:rsidR="008D46A4" w:rsidRPr="00B41F0C" w:rsidRDefault="00CF5475" w:rsidP="00090467">
            <w:pPr>
              <w:spacing w:before="40" w:after="40" w:line="240" w:lineRule="auto"/>
              <w:rPr>
                <w:rFonts w:asciiTheme="majorBidi" w:hAnsiTheme="majorBidi" w:cstheme="majorBidi"/>
                <w:b/>
                <w:bCs/>
                <w:sz w:val="24"/>
                <w:szCs w:val="24"/>
                <w:rtl/>
                <w:lang w:val="en-US" w:bidi="ar-KW"/>
              </w:rPr>
            </w:pPr>
            <w:r w:rsidRPr="00B41F0C">
              <w:rPr>
                <w:rFonts w:asciiTheme="majorBidi" w:hAnsiTheme="majorBidi" w:cstheme="majorBidi"/>
                <w:b/>
                <w:bCs/>
                <w:sz w:val="24"/>
                <w:szCs w:val="24"/>
                <w:lang w:bidi="ar-KW"/>
              </w:rPr>
              <w:t xml:space="preserve">2. </w:t>
            </w:r>
            <w:r w:rsidR="008D46A4" w:rsidRPr="00B41F0C">
              <w:rPr>
                <w:rFonts w:asciiTheme="majorBidi" w:hAnsiTheme="majorBidi" w:cstheme="majorBidi"/>
                <w:b/>
                <w:bCs/>
                <w:sz w:val="24"/>
                <w:szCs w:val="24"/>
                <w:lang w:bidi="ar-KW"/>
              </w:rPr>
              <w:t>Lecturer in charge</w:t>
            </w:r>
          </w:p>
        </w:tc>
        <w:tc>
          <w:tcPr>
            <w:tcW w:w="6515" w:type="dxa"/>
            <w:vAlign w:val="center"/>
          </w:tcPr>
          <w:p w:rsidR="008D46A4" w:rsidRPr="00B41F0C" w:rsidRDefault="00B272B6" w:rsidP="00090467">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Alan Ghafur  Rahim</w:t>
            </w:r>
          </w:p>
        </w:tc>
      </w:tr>
      <w:tr w:rsidR="00B272B6" w:rsidRPr="00B41F0C" w:rsidTr="00B272B6">
        <w:trPr>
          <w:trHeight w:val="313"/>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3. Department/ College</w:t>
            </w:r>
          </w:p>
        </w:tc>
        <w:tc>
          <w:tcPr>
            <w:tcW w:w="6515" w:type="dxa"/>
            <w:vAlign w:val="center"/>
          </w:tcPr>
          <w:p w:rsidR="00B272B6" w:rsidRPr="00467DED" w:rsidRDefault="00B272B6" w:rsidP="00B272B6">
            <w:pPr>
              <w:tabs>
                <w:tab w:val="left" w:pos="1200"/>
              </w:tabs>
              <w:rPr>
                <w:rFonts w:asciiTheme="majorBidi" w:hAnsiTheme="majorBidi" w:cstheme="majorBidi"/>
                <w:b/>
                <w:bCs/>
                <w:sz w:val="32"/>
                <w:szCs w:val="32"/>
                <w:lang w:bidi="ar-KW"/>
              </w:rPr>
            </w:pPr>
            <w:r w:rsidRPr="00B272B6">
              <w:rPr>
                <w:rFonts w:asciiTheme="majorBidi" w:hAnsiTheme="majorBidi" w:cstheme="majorBidi"/>
                <w:sz w:val="24"/>
                <w:szCs w:val="24"/>
                <w:lang w:bidi="ar-KW"/>
              </w:rPr>
              <w:t xml:space="preserve">Clinical Biochemistry </w:t>
            </w:r>
            <w:r>
              <w:rPr>
                <w:rFonts w:asciiTheme="majorBidi" w:hAnsiTheme="majorBidi" w:cstheme="majorBidi"/>
                <w:sz w:val="24"/>
                <w:szCs w:val="24"/>
                <w:lang w:bidi="ar-KW"/>
              </w:rPr>
              <w:t xml:space="preserve">/ </w:t>
            </w:r>
            <w:r w:rsidRPr="00B272B6">
              <w:rPr>
                <w:rFonts w:asciiTheme="majorBidi" w:hAnsiTheme="majorBidi" w:cstheme="majorBidi"/>
                <w:sz w:val="24"/>
                <w:szCs w:val="24"/>
                <w:lang w:bidi="ar-KW"/>
              </w:rPr>
              <w:t>College of Health Sciences</w:t>
            </w:r>
          </w:p>
        </w:tc>
      </w:tr>
      <w:tr w:rsidR="00B272B6" w:rsidRPr="00B41F0C" w:rsidTr="00B12D2D">
        <w:trPr>
          <w:trHeight w:val="235"/>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4. Contact</w:t>
            </w:r>
          </w:p>
        </w:tc>
        <w:tc>
          <w:tcPr>
            <w:tcW w:w="6515" w:type="dxa"/>
            <w:vAlign w:val="center"/>
          </w:tcPr>
          <w:p w:rsidR="00B272B6" w:rsidRPr="00B272B6" w:rsidRDefault="00B272B6" w:rsidP="00B272B6">
            <w:pPr>
              <w:spacing w:after="0" w:line="240" w:lineRule="auto"/>
              <w:rPr>
                <w:rFonts w:asciiTheme="majorBidi" w:hAnsiTheme="majorBidi" w:cstheme="majorBidi"/>
                <w:sz w:val="24"/>
                <w:szCs w:val="24"/>
                <w:lang w:bidi="ar-KW"/>
              </w:rPr>
            </w:pPr>
            <w:r w:rsidRPr="00B272B6">
              <w:rPr>
                <w:rFonts w:asciiTheme="majorBidi" w:hAnsiTheme="majorBidi" w:cstheme="majorBidi"/>
                <w:sz w:val="24"/>
                <w:szCs w:val="24"/>
                <w:lang w:bidi="ar-KW"/>
              </w:rPr>
              <w:t>e-mail:  alan.rahim@su.edu.krd</w:t>
            </w:r>
          </w:p>
        </w:tc>
      </w:tr>
      <w:tr w:rsidR="00B272B6" w:rsidRPr="00B41F0C" w:rsidTr="00B12D2D">
        <w:trPr>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 xml:space="preserve">5. Time (in hours) per week </w:t>
            </w:r>
          </w:p>
        </w:tc>
        <w:tc>
          <w:tcPr>
            <w:tcW w:w="6515" w:type="dxa"/>
            <w:vAlign w:val="center"/>
          </w:tcPr>
          <w:p w:rsidR="00B272B6" w:rsidRPr="00C54E53" w:rsidRDefault="00B272B6" w:rsidP="00B272B6">
            <w:pPr>
              <w:spacing w:after="0" w:line="240" w:lineRule="auto"/>
              <w:rPr>
                <w:rFonts w:asciiTheme="majorBidi" w:hAnsiTheme="majorBidi" w:cstheme="majorBidi"/>
                <w:sz w:val="24"/>
                <w:szCs w:val="24"/>
                <w:lang w:bidi="ar-KW"/>
              </w:rPr>
            </w:pPr>
            <w:r w:rsidRPr="00C54E53">
              <w:rPr>
                <w:rFonts w:asciiTheme="majorBidi" w:hAnsiTheme="majorBidi" w:cstheme="majorBidi"/>
                <w:sz w:val="24"/>
                <w:szCs w:val="24"/>
                <w:lang w:bidi="ar-KW"/>
              </w:rPr>
              <w:t>Theory: 2 hours.        Practical: 2 hours.</w:t>
            </w:r>
          </w:p>
        </w:tc>
      </w:tr>
      <w:tr w:rsidR="00B272B6" w:rsidRPr="00B41F0C" w:rsidTr="00B12D2D">
        <w:trPr>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val="en-US" w:bidi="ar-KW"/>
              </w:rPr>
            </w:pPr>
            <w:r w:rsidRPr="00B41F0C">
              <w:rPr>
                <w:rFonts w:asciiTheme="majorBidi" w:hAnsiTheme="majorBidi" w:cstheme="majorBidi"/>
                <w:b/>
                <w:bCs/>
                <w:sz w:val="24"/>
                <w:szCs w:val="24"/>
                <w:lang w:val="en-US" w:bidi="ar-KW"/>
              </w:rPr>
              <w:t>6. Office hours</w:t>
            </w:r>
          </w:p>
        </w:tc>
        <w:tc>
          <w:tcPr>
            <w:tcW w:w="6515" w:type="dxa"/>
            <w:vAlign w:val="center"/>
          </w:tcPr>
          <w:p w:rsidR="00B272B6" w:rsidRPr="00B272B6" w:rsidRDefault="00B272B6" w:rsidP="00B272B6">
            <w:pPr>
              <w:spacing w:after="0" w:line="240" w:lineRule="auto"/>
              <w:rPr>
                <w:rFonts w:asciiTheme="majorBidi" w:hAnsiTheme="majorBidi" w:cstheme="majorBidi"/>
                <w:sz w:val="24"/>
                <w:szCs w:val="24"/>
                <w:lang w:bidi="ar-KW"/>
              </w:rPr>
            </w:pPr>
          </w:p>
        </w:tc>
      </w:tr>
      <w:tr w:rsidR="00B272B6" w:rsidRPr="00B41F0C" w:rsidTr="00B12D2D">
        <w:trPr>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val="en-US" w:bidi="ar-KW"/>
              </w:rPr>
            </w:pPr>
            <w:r w:rsidRPr="00B41F0C">
              <w:rPr>
                <w:rFonts w:asciiTheme="majorBidi" w:hAnsiTheme="majorBidi" w:cstheme="majorBidi"/>
                <w:b/>
                <w:bCs/>
                <w:sz w:val="24"/>
                <w:szCs w:val="24"/>
                <w:lang w:val="en-US" w:bidi="ar-KW"/>
              </w:rPr>
              <w:t>7. Course code</w:t>
            </w:r>
          </w:p>
        </w:tc>
        <w:tc>
          <w:tcPr>
            <w:tcW w:w="6515" w:type="dxa"/>
            <w:vAlign w:val="center"/>
          </w:tcPr>
          <w:p w:rsidR="00B272B6" w:rsidRPr="00B41F0C" w:rsidRDefault="00B272B6" w:rsidP="00B272B6">
            <w:pPr>
              <w:spacing w:after="0" w:line="240" w:lineRule="auto"/>
              <w:rPr>
                <w:rFonts w:asciiTheme="majorBidi" w:hAnsiTheme="majorBidi" w:cstheme="majorBidi"/>
                <w:sz w:val="24"/>
                <w:szCs w:val="24"/>
                <w:lang w:bidi="ar-KW"/>
              </w:rPr>
            </w:pPr>
          </w:p>
        </w:tc>
      </w:tr>
      <w:tr w:rsidR="00B272B6" w:rsidRPr="00B41F0C" w:rsidTr="00B12D2D">
        <w:trPr>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rtl/>
                <w:lang w:val="en-US" w:bidi="ar-KW"/>
              </w:rPr>
            </w:pPr>
            <w:r w:rsidRPr="00B41F0C">
              <w:rPr>
                <w:rFonts w:asciiTheme="majorBidi" w:hAnsiTheme="majorBidi" w:cstheme="majorBidi"/>
                <w:b/>
                <w:bCs/>
                <w:sz w:val="24"/>
                <w:szCs w:val="24"/>
                <w:lang w:val="en-US" w:bidi="ar-KW"/>
              </w:rPr>
              <w:t xml:space="preserve">8. Teacher's academic profile </w:t>
            </w:r>
          </w:p>
        </w:tc>
        <w:tc>
          <w:tcPr>
            <w:tcW w:w="6515" w:type="dxa"/>
            <w:vAlign w:val="center"/>
          </w:tcPr>
          <w:p w:rsidR="00B272B6" w:rsidRPr="00B272B6" w:rsidRDefault="00B272B6" w:rsidP="00785491">
            <w:pPr>
              <w:spacing w:line="360" w:lineRule="auto"/>
              <w:jc w:val="both"/>
              <w:rPr>
                <w:rFonts w:asciiTheme="majorBidi" w:hAnsiTheme="majorBidi" w:cstheme="majorBidi"/>
                <w:sz w:val="24"/>
                <w:szCs w:val="24"/>
                <w:rtl/>
                <w:lang w:bidi="ar-KW"/>
              </w:rPr>
            </w:pPr>
            <w:r w:rsidRPr="00B272B6">
              <w:rPr>
                <w:rFonts w:asciiTheme="majorBidi" w:hAnsiTheme="majorBidi" w:cstheme="majorBidi"/>
                <w:sz w:val="24"/>
                <w:szCs w:val="24"/>
                <w:lang w:bidi="ar-KW"/>
              </w:rPr>
              <w:t xml:space="preserve">I was awarded a B.Sc. in Statistics from the University of Salahaddin in 2007.  I  received a M.Sc. degree in applied statistics at Salahaddin University in 2011. After getting my master degree I was appointed as an assistant lecturer at the department of Statistics/Salahaddin University in 2012. </w:t>
            </w:r>
            <w:r w:rsidR="00785491">
              <w:rPr>
                <w:rFonts w:asciiTheme="majorBidi" w:hAnsiTheme="majorBidi" w:cstheme="majorBidi"/>
                <w:sz w:val="24"/>
                <w:szCs w:val="24"/>
                <w:lang w:bidi="ar-KW"/>
              </w:rPr>
              <w:t xml:space="preserve">I gained Ph.D. degree in applied statistics at </w:t>
            </w:r>
            <w:r w:rsidR="00785491" w:rsidRPr="00B272B6">
              <w:rPr>
                <w:rFonts w:asciiTheme="majorBidi" w:hAnsiTheme="majorBidi" w:cstheme="majorBidi"/>
                <w:sz w:val="24"/>
                <w:szCs w:val="24"/>
                <w:lang w:bidi="ar-KW"/>
              </w:rPr>
              <w:t>at Salahaddin University</w:t>
            </w:r>
            <w:r w:rsidR="00785491">
              <w:rPr>
                <w:rFonts w:asciiTheme="majorBidi" w:hAnsiTheme="majorBidi" w:cstheme="majorBidi"/>
                <w:sz w:val="24"/>
                <w:szCs w:val="24"/>
                <w:lang w:bidi="ar-KW"/>
              </w:rPr>
              <w:t>- Erbil</w:t>
            </w:r>
            <w:r w:rsidR="00785491" w:rsidRPr="00B272B6">
              <w:rPr>
                <w:rFonts w:asciiTheme="majorBidi" w:hAnsiTheme="majorBidi" w:cstheme="majorBidi"/>
                <w:sz w:val="24"/>
                <w:szCs w:val="24"/>
                <w:lang w:bidi="ar-KW"/>
              </w:rPr>
              <w:t xml:space="preserve"> in 20</w:t>
            </w:r>
            <w:r w:rsidR="00785491">
              <w:rPr>
                <w:rFonts w:asciiTheme="majorBidi" w:hAnsiTheme="majorBidi" w:cstheme="majorBidi"/>
                <w:sz w:val="24"/>
                <w:szCs w:val="24"/>
                <w:lang w:bidi="ar-KW"/>
              </w:rPr>
              <w:t xml:space="preserve">22. </w:t>
            </w:r>
            <w:r w:rsidRPr="00B272B6">
              <w:rPr>
                <w:rFonts w:asciiTheme="majorBidi" w:hAnsiTheme="majorBidi" w:cstheme="majorBidi"/>
                <w:sz w:val="24"/>
                <w:szCs w:val="24"/>
                <w:lang w:bidi="ar-KW"/>
              </w:rPr>
              <w:t>I taught a wide range of subjects at undergraduate level including  Probabilities, Applied Statistics, Principles of Statistics</w:t>
            </w:r>
            <w:r>
              <w:rPr>
                <w:rFonts w:asciiTheme="majorBidi" w:hAnsiTheme="majorBidi" w:cstheme="majorBidi"/>
                <w:sz w:val="24"/>
                <w:szCs w:val="24"/>
                <w:lang w:bidi="ar-KW"/>
              </w:rPr>
              <w:t>, Biostatistics, Hypothesis Testing</w:t>
            </w:r>
            <w:r w:rsidR="00CA7C5B">
              <w:rPr>
                <w:rFonts w:asciiTheme="majorBidi" w:hAnsiTheme="majorBidi" w:cstheme="majorBidi"/>
                <w:sz w:val="24"/>
                <w:szCs w:val="24"/>
                <w:lang w:bidi="ar-KW"/>
              </w:rPr>
              <w:t>, Survey</w:t>
            </w:r>
            <w:r w:rsidRPr="00B272B6">
              <w:rPr>
                <w:rFonts w:asciiTheme="majorBidi" w:hAnsiTheme="majorBidi" w:cstheme="majorBidi"/>
                <w:sz w:val="24"/>
                <w:szCs w:val="24"/>
                <w:lang w:bidi="ar-KW"/>
              </w:rPr>
              <w:t xml:space="preserve"> and Quality Control.  I like to keep myself busy and put all of my effort and enthusiasm into my tasks. I enjoy working with others and I have good communication with other researches and academic staff</w:t>
            </w:r>
            <w:r w:rsidR="00785491">
              <w:rPr>
                <w:rFonts w:asciiTheme="majorBidi" w:hAnsiTheme="majorBidi" w:cstheme="majorBidi"/>
                <w:sz w:val="24"/>
                <w:szCs w:val="24"/>
                <w:lang w:bidi="ar-KW"/>
              </w:rPr>
              <w:t>.</w:t>
            </w:r>
            <w:r w:rsidRPr="00B272B6">
              <w:rPr>
                <w:rStyle w:val="Strong"/>
                <w:rFonts w:ascii="Segoe UI" w:hAnsi="Segoe UI" w:cs="Segoe UI"/>
                <w:i/>
                <w:iCs/>
                <w:color w:val="212529"/>
                <w:shd w:val="clear" w:color="auto" w:fill="FFFFFF"/>
              </w:rPr>
              <w:t> </w:t>
            </w:r>
          </w:p>
        </w:tc>
      </w:tr>
      <w:tr w:rsidR="00B272B6" w:rsidRPr="00B41F0C" w:rsidTr="00B12D2D">
        <w:trPr>
          <w:jc w:val="center"/>
        </w:trPr>
        <w:tc>
          <w:tcPr>
            <w:tcW w:w="3403" w:type="dxa"/>
            <w:gridSpan w:val="2"/>
          </w:tcPr>
          <w:p w:rsidR="00B272B6" w:rsidRPr="00B41F0C" w:rsidRDefault="00B272B6" w:rsidP="00B272B6">
            <w:pPr>
              <w:spacing w:before="40" w:after="40" w:line="240" w:lineRule="auto"/>
              <w:rPr>
                <w:rFonts w:asciiTheme="majorBidi" w:hAnsiTheme="majorBidi" w:cstheme="majorBidi"/>
                <w:b/>
                <w:bCs/>
                <w:sz w:val="24"/>
                <w:szCs w:val="24"/>
                <w:lang w:val="en-US" w:bidi="ar-KW"/>
              </w:rPr>
            </w:pPr>
            <w:r w:rsidRPr="00B41F0C">
              <w:rPr>
                <w:rFonts w:asciiTheme="majorBidi" w:hAnsiTheme="majorBidi" w:cstheme="majorBidi"/>
                <w:b/>
                <w:bCs/>
                <w:sz w:val="24"/>
                <w:szCs w:val="24"/>
                <w:lang w:val="en-US" w:bidi="ar-KW"/>
              </w:rPr>
              <w:t>9. Keywords</w:t>
            </w:r>
          </w:p>
        </w:tc>
        <w:tc>
          <w:tcPr>
            <w:tcW w:w="6515" w:type="dxa"/>
            <w:vAlign w:val="center"/>
          </w:tcPr>
          <w:p w:rsidR="00B272B6" w:rsidRPr="00B272B6" w:rsidRDefault="009E385B" w:rsidP="00B272B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One Sample t-Test, Independent Sample t-Test, Paired Sample t-Test, ANOVA, Chi-Square.  </w:t>
            </w:r>
            <w:bookmarkStart w:id="0" w:name="_GoBack"/>
            <w:bookmarkEnd w:id="0"/>
          </w:p>
        </w:tc>
      </w:tr>
      <w:tr w:rsidR="00CA7C5B" w:rsidRPr="00B41F0C" w:rsidTr="00090467">
        <w:trPr>
          <w:trHeight w:val="244"/>
          <w:jc w:val="center"/>
        </w:trPr>
        <w:tc>
          <w:tcPr>
            <w:tcW w:w="9918" w:type="dxa"/>
            <w:gridSpan w:val="3"/>
            <w:tcBorders>
              <w:bottom w:val="nil"/>
            </w:tcBorders>
          </w:tcPr>
          <w:p w:rsidR="00CA7C5B" w:rsidRPr="006766CD" w:rsidRDefault="00CA7C5B" w:rsidP="00CA7C5B">
            <w:pPr>
              <w:spacing w:after="0" w:line="240" w:lineRule="auto"/>
              <w:jc w:val="lowKashida"/>
              <w:rPr>
                <w:b/>
                <w:bCs/>
                <w:sz w:val="24"/>
                <w:szCs w:val="24"/>
                <w:lang w:val="en-US" w:bidi="ar-KW"/>
              </w:rPr>
            </w:pPr>
            <w:r w:rsidRPr="0068035C">
              <w:rPr>
                <w:b/>
                <w:bCs/>
                <w:sz w:val="24"/>
                <w:szCs w:val="24"/>
                <w:lang w:val="en-US" w:bidi="ar-KW"/>
              </w:rPr>
              <w:t>10.  Course overview:</w:t>
            </w:r>
            <w:r w:rsidRPr="006766CD">
              <w:rPr>
                <w:b/>
                <w:bCs/>
                <w:sz w:val="24"/>
                <w:szCs w:val="24"/>
                <w:lang w:val="en-US" w:bidi="ar-KW"/>
              </w:rPr>
              <w:t xml:space="preserve"> </w:t>
            </w:r>
          </w:p>
          <w:p w:rsidR="00CA7C5B" w:rsidRPr="00CA7C5B" w:rsidRDefault="00CA7C5B" w:rsidP="00CA7C5B">
            <w:pPr>
              <w:spacing w:after="0" w:line="240" w:lineRule="auto"/>
              <w:jc w:val="lowKashida"/>
              <w:rPr>
                <w:rFonts w:asciiTheme="majorBidi" w:hAnsiTheme="majorBidi" w:cstheme="majorBidi"/>
                <w:sz w:val="24"/>
                <w:szCs w:val="24"/>
                <w:lang w:bidi="ar-KW"/>
              </w:rPr>
            </w:pPr>
            <w:r w:rsidRPr="0068035C">
              <w:rPr>
                <w:b/>
                <w:bCs/>
                <w:sz w:val="24"/>
                <w:szCs w:val="24"/>
                <w:lang w:val="en-US" w:bidi="ar-KW"/>
              </w:rPr>
              <w:t xml:space="preserve"> </w:t>
            </w:r>
            <w:r w:rsidRPr="00115519">
              <w:rPr>
                <w:rFonts w:asciiTheme="majorBidi" w:hAnsiTheme="majorBidi" w:cstheme="majorBidi"/>
                <w:sz w:val="24"/>
                <w:szCs w:val="24"/>
                <w:lang w:val="en-US" w:bidi="ar-KW"/>
              </w:rPr>
              <w:t xml:space="preserve">The Bio-Statistics course is related to all majors such as Biology, Medical Analysis, </w:t>
            </w:r>
            <w:r>
              <w:rPr>
                <w:rFonts w:asciiTheme="majorBidi" w:hAnsiTheme="majorBidi" w:cstheme="majorBidi"/>
                <w:sz w:val="24"/>
                <w:szCs w:val="24"/>
                <w:lang w:val="en-US" w:bidi="ar-KW"/>
              </w:rPr>
              <w:t>Vital Health</w:t>
            </w:r>
            <w:r w:rsidRPr="00115519">
              <w:rPr>
                <w:rFonts w:asciiTheme="majorBidi" w:hAnsiTheme="majorBidi" w:cstheme="majorBidi"/>
                <w:sz w:val="24"/>
                <w:szCs w:val="24"/>
                <w:lang w:val="en-US" w:bidi="ar-KW"/>
              </w:rPr>
              <w:t xml:space="preserve">, and so on. Furthermore, this course can make a decision in the sample that have collected from </w:t>
            </w:r>
            <w:r>
              <w:rPr>
                <w:rFonts w:asciiTheme="majorBidi" w:hAnsiTheme="majorBidi" w:cstheme="majorBidi"/>
                <w:sz w:val="24"/>
                <w:szCs w:val="24"/>
                <w:lang w:val="en-US" w:bidi="ar-KW"/>
              </w:rPr>
              <w:t xml:space="preserve">the </w:t>
            </w:r>
            <w:r w:rsidRPr="00115519">
              <w:rPr>
                <w:rFonts w:asciiTheme="majorBidi" w:hAnsiTheme="majorBidi" w:cstheme="majorBidi"/>
                <w:sz w:val="24"/>
                <w:szCs w:val="24"/>
                <w:lang w:val="en-US" w:bidi="ar-KW"/>
              </w:rPr>
              <w:t>population and it is one of the important course</w:t>
            </w:r>
            <w:r>
              <w:rPr>
                <w:rFonts w:asciiTheme="majorBidi" w:hAnsiTheme="majorBidi" w:cstheme="majorBidi"/>
                <w:sz w:val="24"/>
                <w:szCs w:val="24"/>
                <w:lang w:val="en-US" w:bidi="ar-KW"/>
              </w:rPr>
              <w:t>s</w:t>
            </w:r>
            <w:r w:rsidRPr="00115519">
              <w:rPr>
                <w:rFonts w:asciiTheme="majorBidi" w:hAnsiTheme="majorBidi" w:cstheme="majorBidi"/>
                <w:sz w:val="24"/>
                <w:szCs w:val="24"/>
                <w:lang w:val="en-US" w:bidi="ar-KW"/>
              </w:rPr>
              <w:t xml:space="preserve"> for researchers during their work in their thesis or dissertation.</w:t>
            </w:r>
            <w:r w:rsidRPr="00CA7C5B">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It </w:t>
            </w:r>
            <w:r w:rsidRPr="00CA7C5B">
              <w:rPr>
                <w:rFonts w:asciiTheme="majorBidi" w:hAnsiTheme="majorBidi" w:cstheme="majorBidi"/>
                <w:sz w:val="24"/>
                <w:szCs w:val="24"/>
                <w:lang w:bidi="ar-KW"/>
              </w:rPr>
              <w:t xml:space="preserve">is carefully designed for students who are struggling with Statistics, for those who are not quantitatively inclined, and </w:t>
            </w:r>
            <w:r>
              <w:rPr>
                <w:rFonts w:asciiTheme="majorBidi" w:hAnsiTheme="majorBidi" w:cstheme="majorBidi"/>
                <w:sz w:val="24"/>
                <w:szCs w:val="24"/>
                <w:lang w:bidi="ar-KW"/>
              </w:rPr>
              <w:t xml:space="preserve">for </w:t>
            </w:r>
            <w:r w:rsidRPr="00CA7C5B">
              <w:rPr>
                <w:rFonts w:asciiTheme="majorBidi" w:hAnsiTheme="majorBidi" w:cstheme="majorBidi"/>
                <w:sz w:val="24"/>
                <w:szCs w:val="24"/>
                <w:lang w:bidi="ar-KW"/>
              </w:rPr>
              <w:t>complete beginners in Statistics.</w:t>
            </w:r>
          </w:p>
          <w:p w:rsidR="00CA7C5B" w:rsidRPr="0068035C" w:rsidRDefault="00CA7C5B" w:rsidP="00CA7C5B">
            <w:pPr>
              <w:spacing w:after="0" w:line="240" w:lineRule="auto"/>
              <w:jc w:val="lowKashida"/>
              <w:rPr>
                <w:b/>
                <w:bCs/>
                <w:sz w:val="24"/>
                <w:szCs w:val="24"/>
                <w:rtl/>
                <w:lang w:val="en-US" w:bidi="ar-KW"/>
              </w:rPr>
            </w:pPr>
            <w:r w:rsidRPr="00CA7C5B">
              <w:rPr>
                <w:rFonts w:asciiTheme="majorBidi" w:hAnsiTheme="majorBidi" w:cstheme="majorBidi"/>
                <w:sz w:val="24"/>
                <w:szCs w:val="24"/>
                <w:lang w:bidi="ar-KW"/>
              </w:rPr>
              <w:t>After completing this course, you will have a complete understanding of Hypothesis Testing for population means and will be able to easily answer exam-style questions. I teach using intuitive step-by-step explanations and assume students have absolutely no background in Statistics.</w:t>
            </w:r>
          </w:p>
        </w:tc>
      </w:tr>
      <w:tr w:rsidR="00CA7C5B" w:rsidRPr="00B41F0C" w:rsidTr="00090467">
        <w:trPr>
          <w:trHeight w:val="244"/>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sz w:val="24"/>
                <w:szCs w:val="24"/>
                <w:lang w:bidi="ar-KW"/>
              </w:rPr>
            </w:pPr>
          </w:p>
        </w:tc>
      </w:tr>
      <w:tr w:rsidR="00CA7C5B" w:rsidRPr="00B41F0C" w:rsidTr="00090467">
        <w:trPr>
          <w:trHeight w:val="217"/>
          <w:jc w:val="center"/>
        </w:trPr>
        <w:tc>
          <w:tcPr>
            <w:tcW w:w="9918" w:type="dxa"/>
            <w:gridSpan w:val="3"/>
            <w:tcBorders>
              <w:bottom w:val="nil"/>
            </w:tcBorders>
          </w:tcPr>
          <w:p w:rsidR="00CA7C5B" w:rsidRDefault="00CA7C5B" w:rsidP="00CA7C5B">
            <w:pPr>
              <w:spacing w:before="60" w:after="6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11. Course objective:</w:t>
            </w:r>
          </w:p>
          <w:p w:rsidR="00CA7C5B" w:rsidRPr="00115519" w:rsidRDefault="00CA7C5B" w:rsidP="00CA7C5B">
            <w:pPr>
              <w:jc w:val="both"/>
              <w:rPr>
                <w:rFonts w:asciiTheme="majorBidi" w:hAnsiTheme="majorBidi" w:cstheme="majorBidi"/>
                <w:lang w:bidi="ar-KW"/>
              </w:rPr>
            </w:pPr>
            <w:r w:rsidRPr="00115519">
              <w:rPr>
                <w:rFonts w:asciiTheme="majorBidi" w:hAnsiTheme="majorBidi" w:cstheme="majorBidi"/>
                <w:lang w:bidi="ar-KW"/>
              </w:rPr>
              <w:t>There are variant important tests that students have to learn in this course before they go to the next stages. Students can learn these things in below.</w:t>
            </w:r>
          </w:p>
          <w:p w:rsidR="00CA7C5B" w:rsidRPr="00115519" w:rsidRDefault="00CA7C5B" w:rsidP="00CA7C5B">
            <w:pPr>
              <w:jc w:val="both"/>
              <w:rPr>
                <w:rFonts w:asciiTheme="majorBidi" w:hAnsiTheme="majorBidi" w:cstheme="majorBidi"/>
                <w:lang w:bidi="ar-KW"/>
              </w:rPr>
            </w:pPr>
          </w:p>
          <w:p w:rsidR="00CA7C5B" w:rsidRPr="00115519" w:rsidRDefault="00CA7C5B" w:rsidP="00CA7C5B">
            <w:pPr>
              <w:pStyle w:val="ListParagraph"/>
              <w:spacing w:line="360" w:lineRule="auto"/>
              <w:jc w:val="lowKashida"/>
              <w:rPr>
                <w:rFonts w:asciiTheme="majorBidi" w:hAnsiTheme="majorBidi" w:cstheme="majorBidi"/>
                <w:rtl/>
              </w:rPr>
            </w:pPr>
            <w:r>
              <w:rPr>
                <w:rFonts w:asciiTheme="majorBidi" w:hAnsiTheme="majorBidi" w:cstheme="majorBidi"/>
              </w:rPr>
              <w:t>1</w:t>
            </w:r>
            <w:r w:rsidRPr="00115519">
              <w:rPr>
                <w:rFonts w:asciiTheme="majorBidi" w:hAnsiTheme="majorBidi" w:cstheme="majorBidi"/>
              </w:rPr>
              <w:t xml:space="preserve">. Understanding types of data, and appropriate statistical tools for their analysis. </w:t>
            </w:r>
          </w:p>
          <w:p w:rsidR="00CA7C5B" w:rsidRPr="00115519" w:rsidRDefault="00CA7C5B" w:rsidP="00CA7C5B">
            <w:pPr>
              <w:pStyle w:val="ListParagraph"/>
              <w:spacing w:line="360" w:lineRule="auto"/>
              <w:jc w:val="lowKashida"/>
              <w:rPr>
                <w:rFonts w:asciiTheme="majorBidi" w:hAnsiTheme="majorBidi" w:cstheme="majorBidi"/>
              </w:rPr>
            </w:pPr>
            <w:r>
              <w:rPr>
                <w:rFonts w:asciiTheme="majorBidi" w:hAnsiTheme="majorBidi" w:cstheme="majorBidi"/>
              </w:rPr>
              <w:t>2</w:t>
            </w:r>
            <w:r w:rsidRPr="00115519">
              <w:rPr>
                <w:rFonts w:asciiTheme="majorBidi" w:hAnsiTheme="majorBidi" w:cstheme="majorBidi"/>
              </w:rPr>
              <w:t xml:space="preserve">. Describing data using tables, graphs, or numbers. </w:t>
            </w:r>
          </w:p>
          <w:p w:rsidR="00CA7C5B" w:rsidRPr="00115519" w:rsidRDefault="00CA7C5B" w:rsidP="00CA7C5B">
            <w:pPr>
              <w:pStyle w:val="ListParagraph"/>
              <w:spacing w:line="360" w:lineRule="auto"/>
              <w:jc w:val="lowKashida"/>
              <w:rPr>
                <w:rFonts w:asciiTheme="majorBidi" w:hAnsiTheme="majorBidi" w:cstheme="majorBidi"/>
                <w:rtl/>
              </w:rPr>
            </w:pPr>
            <w:r>
              <w:rPr>
                <w:rFonts w:asciiTheme="majorBidi" w:hAnsiTheme="majorBidi" w:cstheme="majorBidi"/>
              </w:rPr>
              <w:t>3</w:t>
            </w:r>
            <w:r w:rsidRPr="00115519">
              <w:rPr>
                <w:rFonts w:asciiTheme="majorBidi" w:hAnsiTheme="majorBidi" w:cstheme="majorBidi"/>
              </w:rPr>
              <w:t>. Testing hypothesis in different datasets</w:t>
            </w:r>
          </w:p>
          <w:p w:rsidR="00CA7C5B" w:rsidRPr="00115519" w:rsidRDefault="00CA7C5B" w:rsidP="00CA7C5B">
            <w:pPr>
              <w:pStyle w:val="ListParagraph"/>
              <w:spacing w:line="360" w:lineRule="auto"/>
              <w:jc w:val="lowKashida"/>
              <w:rPr>
                <w:rFonts w:asciiTheme="majorBidi" w:hAnsiTheme="majorBidi" w:cstheme="majorBidi"/>
                <w:rtl/>
              </w:rPr>
            </w:pPr>
            <w:r>
              <w:rPr>
                <w:rFonts w:asciiTheme="majorBidi" w:hAnsiTheme="majorBidi" w:cstheme="majorBidi"/>
              </w:rPr>
              <w:t>4</w:t>
            </w:r>
            <w:r w:rsidRPr="00115519">
              <w:rPr>
                <w:rFonts w:asciiTheme="majorBidi" w:hAnsiTheme="majorBidi" w:cstheme="majorBidi"/>
              </w:rPr>
              <w:t>. Writing a report depending the results</w:t>
            </w:r>
          </w:p>
          <w:p w:rsidR="00CA7C5B" w:rsidRDefault="00CA7C5B" w:rsidP="00CA7C5B">
            <w:pPr>
              <w:pStyle w:val="ListParagraph"/>
              <w:spacing w:line="360" w:lineRule="auto"/>
              <w:jc w:val="lowKashida"/>
              <w:rPr>
                <w:rFonts w:asciiTheme="majorBidi" w:hAnsiTheme="majorBidi" w:cstheme="majorBidi"/>
              </w:rPr>
            </w:pPr>
            <w:r>
              <w:rPr>
                <w:rFonts w:asciiTheme="majorBidi" w:hAnsiTheme="majorBidi" w:cstheme="majorBidi"/>
              </w:rPr>
              <w:t>4</w:t>
            </w:r>
            <w:r w:rsidRPr="00115519">
              <w:rPr>
                <w:rFonts w:asciiTheme="majorBidi" w:hAnsiTheme="majorBidi" w:cstheme="majorBidi"/>
              </w:rPr>
              <w:t>. Using statistics for generalizations and decision making.</w:t>
            </w:r>
          </w:p>
          <w:p w:rsidR="00CA7C5B" w:rsidRPr="00CA7C5B" w:rsidRDefault="00CA7C5B" w:rsidP="00CA7C5B">
            <w:pPr>
              <w:pStyle w:val="ListParagraph"/>
              <w:spacing w:line="360" w:lineRule="auto"/>
              <w:jc w:val="lowKashida"/>
              <w:rPr>
                <w:rFonts w:asciiTheme="majorBidi" w:hAnsiTheme="majorBidi" w:cstheme="majorBidi"/>
              </w:rPr>
            </w:pPr>
            <w:r>
              <w:rPr>
                <w:rFonts w:asciiTheme="majorBidi" w:hAnsiTheme="majorBidi" w:cstheme="majorBidi"/>
              </w:rPr>
              <w:t>5</w:t>
            </w:r>
            <w:r w:rsidRPr="00115519">
              <w:rPr>
                <w:rFonts w:asciiTheme="majorBidi" w:hAnsiTheme="majorBidi" w:cstheme="majorBidi"/>
              </w:rPr>
              <w:t>. Evaluate statistical conclusions based on experimental design.</w:t>
            </w:r>
          </w:p>
          <w:p w:rsidR="00CA7C5B" w:rsidRPr="00452569" w:rsidRDefault="00CA7C5B" w:rsidP="00CA7C5B">
            <w:pPr>
              <w:spacing w:line="360" w:lineRule="auto"/>
              <w:jc w:val="both"/>
              <w:rPr>
                <w:rFonts w:ascii="Times New Roman" w:hAnsi="Times New Roman" w:cs="Times New Roman"/>
                <w:sz w:val="24"/>
                <w:szCs w:val="24"/>
                <w:lang w:bidi="ar-KW"/>
              </w:rPr>
            </w:pPr>
          </w:p>
        </w:tc>
      </w:tr>
      <w:tr w:rsidR="00CA7C5B" w:rsidRPr="00B41F0C" w:rsidTr="00090467">
        <w:trPr>
          <w:trHeight w:val="217"/>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sz w:val="24"/>
                <w:szCs w:val="24"/>
                <w:lang w:bidi="ar-KW"/>
              </w:rPr>
            </w:pPr>
          </w:p>
        </w:tc>
      </w:tr>
      <w:tr w:rsidR="00CA7C5B" w:rsidRPr="00B41F0C" w:rsidTr="00090467">
        <w:trPr>
          <w:trHeight w:val="58"/>
          <w:jc w:val="center"/>
        </w:trPr>
        <w:tc>
          <w:tcPr>
            <w:tcW w:w="9918" w:type="dxa"/>
            <w:gridSpan w:val="3"/>
            <w:tcBorders>
              <w:bottom w:val="nil"/>
            </w:tcBorders>
          </w:tcPr>
          <w:p w:rsidR="00CA7C5B" w:rsidRPr="008A6B62" w:rsidRDefault="00CA7C5B" w:rsidP="00CA7C5B">
            <w:pPr>
              <w:spacing w:before="60" w:after="60" w:line="240" w:lineRule="auto"/>
              <w:rPr>
                <w:rFonts w:asciiTheme="majorBidi" w:hAnsiTheme="majorBidi" w:cstheme="majorBidi"/>
                <w:sz w:val="24"/>
                <w:szCs w:val="24"/>
                <w:rtl/>
                <w:lang w:bidi="ar-KW"/>
              </w:rPr>
            </w:pPr>
          </w:p>
        </w:tc>
      </w:tr>
      <w:tr w:rsidR="00CA7C5B" w:rsidRPr="00B41F0C" w:rsidTr="00090467">
        <w:trPr>
          <w:trHeight w:val="58"/>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sz w:val="24"/>
                <w:szCs w:val="24"/>
                <w:lang w:bidi="ar-KW"/>
              </w:rPr>
            </w:pPr>
          </w:p>
        </w:tc>
      </w:tr>
      <w:tr w:rsidR="00CA7C5B" w:rsidRPr="00B41F0C" w:rsidTr="00090467">
        <w:trPr>
          <w:trHeight w:val="154"/>
          <w:jc w:val="center"/>
        </w:trPr>
        <w:tc>
          <w:tcPr>
            <w:tcW w:w="9918" w:type="dxa"/>
            <w:gridSpan w:val="3"/>
            <w:tcBorders>
              <w:bottom w:val="nil"/>
            </w:tcBorders>
          </w:tcPr>
          <w:p w:rsidR="00CA7C5B" w:rsidRDefault="00CA7C5B" w:rsidP="00CA7C5B">
            <w:pPr>
              <w:spacing w:before="60" w:after="6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13. Forms of teaching:</w:t>
            </w:r>
          </w:p>
          <w:p w:rsidR="00B5775B" w:rsidRPr="00115519" w:rsidRDefault="00B5775B" w:rsidP="00B5775B">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We use different methods of teaching in this course such as PowerPoint Presentation to show them the headings as well as using white board to explain each example clearly. After each subject, I will divide students to different groups and asked them to solve a specific problem together.</w:t>
            </w:r>
          </w:p>
          <w:p w:rsidR="00B5775B" w:rsidRPr="00B41F0C" w:rsidRDefault="00B5775B" w:rsidP="00B5775B">
            <w:pPr>
              <w:spacing w:before="60" w:after="60" w:line="240" w:lineRule="auto"/>
              <w:rPr>
                <w:rFonts w:asciiTheme="majorBidi" w:hAnsiTheme="majorBidi" w:cstheme="majorBidi"/>
                <w:sz w:val="24"/>
                <w:szCs w:val="24"/>
                <w:lang w:bidi="ar-KW"/>
              </w:rPr>
            </w:pPr>
            <w:r w:rsidRPr="00115519">
              <w:rPr>
                <w:rFonts w:asciiTheme="majorBidi" w:hAnsiTheme="majorBidi" w:cstheme="majorBidi"/>
                <w:sz w:val="24"/>
                <w:szCs w:val="24"/>
              </w:rPr>
              <w:t>Furthermore, in the beginning of each class, I will make a quick review for the previous class and asked most of the students to know how much they understand in the last class, and then I will continue the new lecture. Finally, during the teaching class, I have asked some question for most of the students because I would like to participate all the students in my class.</w:t>
            </w:r>
          </w:p>
          <w:p w:rsidR="00CA7C5B" w:rsidRPr="00091007" w:rsidRDefault="00CA7C5B" w:rsidP="00CA7C5B">
            <w:pPr>
              <w:spacing w:before="60" w:after="60" w:line="240" w:lineRule="auto"/>
              <w:rPr>
                <w:rFonts w:asciiTheme="majorBidi" w:hAnsiTheme="majorBidi" w:cstheme="majorBidi"/>
                <w:sz w:val="24"/>
                <w:szCs w:val="24"/>
                <w:lang w:bidi="ar-KW"/>
              </w:rPr>
            </w:pPr>
          </w:p>
        </w:tc>
      </w:tr>
      <w:tr w:rsidR="00CA7C5B" w:rsidRPr="00B41F0C" w:rsidTr="00090467">
        <w:trPr>
          <w:trHeight w:val="154"/>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sz w:val="24"/>
                <w:szCs w:val="24"/>
                <w:lang w:bidi="ar-KW"/>
              </w:rPr>
            </w:pPr>
          </w:p>
        </w:tc>
      </w:tr>
      <w:tr w:rsidR="00CA7C5B" w:rsidRPr="00B41F0C" w:rsidTr="00B4019F">
        <w:trPr>
          <w:trHeight w:val="704"/>
          <w:jc w:val="center"/>
        </w:trPr>
        <w:tc>
          <w:tcPr>
            <w:tcW w:w="9918" w:type="dxa"/>
            <w:gridSpan w:val="3"/>
          </w:tcPr>
          <w:p w:rsidR="00CA7C5B" w:rsidRDefault="00CA7C5B" w:rsidP="00CA7C5B">
            <w:pPr>
              <w:spacing w:before="60" w:after="6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14. Assessment scheme:</w:t>
            </w:r>
          </w:p>
          <w:p w:rsidR="00A3294A" w:rsidRPr="00115519" w:rsidRDefault="00A3294A" w:rsidP="00A3294A">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Midterm exam: 20 % marks.</w:t>
            </w:r>
          </w:p>
          <w:p w:rsidR="00A3294A" w:rsidRPr="00115519" w:rsidRDefault="00A3294A" w:rsidP="00A3294A">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Class assignments &amp; quizzes: there will be weekly class assignments and quizzes;</w:t>
            </w:r>
            <w:r w:rsidRPr="00115519">
              <w:rPr>
                <w:rFonts w:asciiTheme="majorBidi" w:hAnsiTheme="majorBidi" w:cstheme="majorBidi"/>
                <w:sz w:val="24"/>
                <w:szCs w:val="24"/>
                <w:rtl/>
              </w:rPr>
              <w:t xml:space="preserve"> </w:t>
            </w:r>
            <w:r w:rsidRPr="00115519">
              <w:rPr>
                <w:rFonts w:asciiTheme="majorBidi" w:hAnsiTheme="majorBidi" w:cstheme="majorBidi"/>
                <w:sz w:val="24"/>
                <w:szCs w:val="24"/>
              </w:rPr>
              <w:t>20 % marks.</w:t>
            </w:r>
          </w:p>
          <w:p w:rsidR="00A3294A" w:rsidRPr="00115519" w:rsidRDefault="00A3294A" w:rsidP="00A3294A">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There will be extra assignments, which give the students extra marks.</w:t>
            </w:r>
          </w:p>
          <w:p w:rsidR="00A3294A" w:rsidRPr="00115519" w:rsidRDefault="00A3294A" w:rsidP="00A3294A">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Final exam: 60 % marks.</w:t>
            </w:r>
          </w:p>
          <w:p w:rsidR="00A3294A" w:rsidRPr="00B41F0C" w:rsidRDefault="00A3294A" w:rsidP="00A3294A">
            <w:pPr>
              <w:spacing w:before="60" w:after="60" w:line="240" w:lineRule="auto"/>
              <w:rPr>
                <w:rFonts w:asciiTheme="majorBidi" w:hAnsiTheme="majorBidi" w:cstheme="majorBidi"/>
                <w:sz w:val="24"/>
                <w:szCs w:val="24"/>
                <w:lang w:bidi="ar-KW"/>
              </w:rPr>
            </w:pPr>
            <w:r w:rsidRPr="00115519">
              <w:rPr>
                <w:rFonts w:asciiTheme="majorBidi" w:hAnsiTheme="majorBidi" w:cstheme="majorBidi"/>
                <w:sz w:val="24"/>
                <w:szCs w:val="24"/>
              </w:rPr>
              <w:t>The examination schedule will be announced by the exam board of the department of statistics.</w:t>
            </w:r>
          </w:p>
          <w:p w:rsidR="00CA7C5B" w:rsidRPr="007C13B4" w:rsidRDefault="00CA7C5B" w:rsidP="00CA7C5B">
            <w:pPr>
              <w:spacing w:before="60" w:after="60" w:line="240" w:lineRule="auto"/>
              <w:rPr>
                <w:rFonts w:asciiTheme="majorBidi" w:hAnsiTheme="majorBidi" w:cstheme="majorBidi"/>
                <w:sz w:val="24"/>
                <w:szCs w:val="24"/>
                <w:rtl/>
                <w:lang w:val="en-US" w:bidi="ar-KW"/>
              </w:rPr>
            </w:pPr>
            <w:r w:rsidRPr="00B41F0C">
              <w:rPr>
                <w:rFonts w:asciiTheme="majorBidi" w:hAnsiTheme="majorBidi" w:cstheme="majorBidi"/>
                <w:sz w:val="24"/>
                <w:szCs w:val="24"/>
                <w:lang w:val="en-US" w:bidi="ar-KW"/>
              </w:rPr>
              <w:t xml:space="preserve"> </w:t>
            </w:r>
          </w:p>
        </w:tc>
      </w:tr>
      <w:tr w:rsidR="00CA7C5B" w:rsidRPr="00B41F0C" w:rsidTr="00090467">
        <w:trPr>
          <w:trHeight w:val="253"/>
          <w:jc w:val="center"/>
        </w:trPr>
        <w:tc>
          <w:tcPr>
            <w:tcW w:w="9918" w:type="dxa"/>
            <w:gridSpan w:val="3"/>
            <w:tcBorders>
              <w:bottom w:val="nil"/>
            </w:tcBorders>
          </w:tcPr>
          <w:p w:rsidR="00CA7C5B" w:rsidRPr="00B41F0C" w:rsidRDefault="00CA7C5B" w:rsidP="00CA7C5B">
            <w:pPr>
              <w:spacing w:before="60" w:after="60" w:line="240" w:lineRule="auto"/>
              <w:rPr>
                <w:rFonts w:asciiTheme="majorBidi" w:hAnsiTheme="majorBidi" w:cstheme="majorBidi"/>
                <w:sz w:val="24"/>
                <w:szCs w:val="24"/>
                <w:lang w:bidi="ar-KW"/>
              </w:rPr>
            </w:pPr>
            <w:r w:rsidRPr="00B41F0C">
              <w:rPr>
                <w:rFonts w:asciiTheme="majorBidi" w:hAnsiTheme="majorBidi" w:cstheme="majorBidi"/>
                <w:b/>
                <w:bCs/>
                <w:sz w:val="24"/>
                <w:szCs w:val="24"/>
                <w:lang w:bidi="ar-KW"/>
              </w:rPr>
              <w:t>15. Student learning outcome:</w:t>
            </w:r>
          </w:p>
          <w:p w:rsidR="00A3294A" w:rsidRPr="00115519" w:rsidRDefault="00A3294A" w:rsidP="00A3294A">
            <w:p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Students will learn:</w:t>
            </w:r>
          </w:p>
          <w:p w:rsidR="00A3294A" w:rsidRPr="00115519" w:rsidRDefault="00A3294A" w:rsidP="00A3294A">
            <w:pPr>
              <w:pStyle w:val="ListParagraph"/>
              <w:numPr>
                <w:ilvl w:val="0"/>
                <w:numId w:val="20"/>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do data analysis in scientific research?</w:t>
            </w:r>
          </w:p>
          <w:p w:rsidR="00A3294A" w:rsidRPr="00115519" w:rsidRDefault="00A3294A" w:rsidP="00A3294A">
            <w:pPr>
              <w:pStyle w:val="ListParagraph"/>
              <w:numPr>
                <w:ilvl w:val="0"/>
                <w:numId w:val="20"/>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What is the best test for different datasets?</w:t>
            </w:r>
          </w:p>
          <w:p w:rsidR="00A3294A" w:rsidRPr="00115519" w:rsidRDefault="00A3294A" w:rsidP="00A3294A">
            <w:pPr>
              <w:pStyle w:val="ListParagraph"/>
              <w:numPr>
                <w:ilvl w:val="0"/>
                <w:numId w:val="20"/>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make a decision from the result in different types of data analysis?</w:t>
            </w:r>
          </w:p>
          <w:p w:rsidR="00A3294A" w:rsidRPr="00115519" w:rsidRDefault="00A3294A" w:rsidP="00A3294A">
            <w:pPr>
              <w:pStyle w:val="ListParagraph"/>
              <w:numPr>
                <w:ilvl w:val="0"/>
                <w:numId w:val="20"/>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Testing hypothesis in different datasets.</w:t>
            </w:r>
          </w:p>
          <w:p w:rsidR="00A3294A" w:rsidRPr="00115519" w:rsidRDefault="00A3294A" w:rsidP="00A3294A">
            <w:pPr>
              <w:pStyle w:val="ListParagraph"/>
              <w:numPr>
                <w:ilvl w:val="0"/>
                <w:numId w:val="20"/>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Evaluate result of the tests based on experimental design.</w:t>
            </w:r>
          </w:p>
          <w:p w:rsidR="00A3294A" w:rsidRPr="00115519" w:rsidRDefault="00A3294A" w:rsidP="00A3294A">
            <w:pPr>
              <w:pStyle w:val="ListParagraph"/>
              <w:numPr>
                <w:ilvl w:val="0"/>
                <w:numId w:val="20"/>
              </w:numPr>
              <w:spacing w:after="0" w:line="240" w:lineRule="auto"/>
              <w:jc w:val="both"/>
              <w:rPr>
                <w:rFonts w:asciiTheme="majorBidi" w:hAnsiTheme="majorBidi" w:cstheme="majorBidi"/>
                <w:b/>
                <w:bCs/>
                <w:sz w:val="24"/>
                <w:szCs w:val="24"/>
                <w:rtl/>
                <w:lang w:bidi="ar-KW"/>
              </w:rPr>
            </w:pPr>
            <w:r w:rsidRPr="00115519">
              <w:rPr>
                <w:rFonts w:asciiTheme="majorBidi" w:hAnsiTheme="majorBidi" w:cstheme="majorBidi"/>
                <w:sz w:val="24"/>
                <w:szCs w:val="24"/>
              </w:rPr>
              <w:t>Be a good data analyst in the future</w:t>
            </w:r>
          </w:p>
          <w:p w:rsidR="00CA7C5B" w:rsidRPr="00B41F0C" w:rsidRDefault="00CA7C5B" w:rsidP="00A3294A">
            <w:pPr>
              <w:spacing w:line="360" w:lineRule="auto"/>
              <w:jc w:val="both"/>
              <w:rPr>
                <w:rFonts w:asciiTheme="majorBidi" w:hAnsiTheme="majorBidi" w:cstheme="majorBidi"/>
                <w:sz w:val="24"/>
                <w:szCs w:val="24"/>
                <w:rtl/>
                <w:lang w:bidi="ar-KW"/>
              </w:rPr>
            </w:pPr>
          </w:p>
        </w:tc>
      </w:tr>
      <w:tr w:rsidR="00CA7C5B" w:rsidRPr="00B41F0C" w:rsidTr="00090467">
        <w:trPr>
          <w:trHeight w:val="253"/>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sz w:val="24"/>
                <w:szCs w:val="24"/>
                <w:lang w:bidi="ar-KW"/>
              </w:rPr>
            </w:pPr>
          </w:p>
        </w:tc>
      </w:tr>
      <w:tr w:rsidR="00CA7C5B" w:rsidRPr="00B41F0C" w:rsidTr="00090467">
        <w:trPr>
          <w:jc w:val="center"/>
        </w:trPr>
        <w:tc>
          <w:tcPr>
            <w:tcW w:w="9918" w:type="dxa"/>
            <w:gridSpan w:val="3"/>
            <w:tcBorders>
              <w:bottom w:val="nil"/>
            </w:tcBorders>
          </w:tcPr>
          <w:p w:rsidR="00CA7C5B" w:rsidRDefault="00CA7C5B" w:rsidP="00CA7C5B">
            <w:pPr>
              <w:spacing w:before="60" w:after="6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16. Course Reading List and References</w:t>
            </w:r>
            <w:r w:rsidRPr="00B41F0C">
              <w:rPr>
                <w:rFonts w:asciiTheme="majorBidi" w:hAnsiTheme="majorBidi" w:cstheme="majorBidi"/>
                <w:b/>
                <w:bCs/>
                <w:sz w:val="24"/>
                <w:szCs w:val="24"/>
                <w:rtl/>
                <w:lang w:bidi="ar-KW"/>
              </w:rPr>
              <w:t>‌</w:t>
            </w:r>
            <w:r w:rsidRPr="00B41F0C">
              <w:rPr>
                <w:rFonts w:asciiTheme="majorBidi" w:hAnsiTheme="majorBidi" w:cstheme="majorBidi"/>
                <w:b/>
                <w:bCs/>
                <w:sz w:val="24"/>
                <w:szCs w:val="24"/>
                <w:lang w:bidi="ar-KW"/>
              </w:rPr>
              <w:t>:</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val="en-US" w:bidi="ar-KW"/>
              </w:rPr>
              <w:t>PowerPoints Slides for whole semester</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rtl/>
                <w:lang w:val="en-US" w:bidi="ar-KW"/>
              </w:rPr>
            </w:pPr>
            <w:r w:rsidRPr="00A3294A">
              <w:rPr>
                <w:rFonts w:asciiTheme="majorBidi" w:hAnsiTheme="majorBidi" w:cstheme="majorBidi"/>
                <w:sz w:val="24"/>
                <w:szCs w:val="24"/>
                <w:lang w:val="en-US" w:bidi="ar-KW"/>
              </w:rPr>
              <w:t>Bernard Rosner. Fundamentals of Biostatistics, Seventh Edition. USA: Brooks/Cole, Cengage Learning; 2011.</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rtl/>
                <w:lang w:val="en-US" w:bidi="ar-KW"/>
              </w:rPr>
            </w:pPr>
            <w:r w:rsidRPr="00A3294A">
              <w:rPr>
                <w:rFonts w:asciiTheme="majorBidi" w:hAnsiTheme="majorBidi" w:cstheme="majorBidi"/>
                <w:sz w:val="24"/>
                <w:szCs w:val="24"/>
                <w:lang w:val="en-US" w:bidi="ar-KW"/>
              </w:rPr>
              <w:t xml:space="preserve"> Rowe Philip. Essential statistics for the pharmaceutical sciences. England: John Wiley &amp; Sons Ltd; 2007. </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lang w:val="en-US" w:bidi="ar-KW"/>
              </w:rPr>
            </w:pPr>
            <w:r w:rsidRPr="00A3294A">
              <w:rPr>
                <w:rFonts w:asciiTheme="majorBidi" w:hAnsiTheme="majorBidi" w:cstheme="majorBidi"/>
                <w:sz w:val="24"/>
                <w:szCs w:val="24"/>
                <w:lang w:val="en-US" w:bidi="ar-KW"/>
              </w:rPr>
              <w:t>K, park. Park's textbook of preventive and social medicine, nineteenth edition. India: m/s Banarsidas Bhanot; 2007.</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lang w:val="en-US" w:bidi="ar-KW"/>
              </w:rPr>
            </w:pPr>
            <w:r w:rsidRPr="00A3294A">
              <w:rPr>
                <w:rFonts w:asciiTheme="majorBidi" w:hAnsiTheme="majorBidi" w:cstheme="majorBidi"/>
                <w:sz w:val="24"/>
                <w:szCs w:val="24"/>
                <w:lang w:val="en-US" w:bidi="ar-KW"/>
              </w:rPr>
              <w:t>Marcello Pagano &amp; Kimberlee Gauvreau. Principles of Biostatistics, Second edition. New York: Taylor &amp; Francis Group,LLC;2018</w:t>
            </w:r>
          </w:p>
          <w:p w:rsidR="00A3294A" w:rsidRPr="00A3294A" w:rsidRDefault="00A3294A" w:rsidP="00A3294A">
            <w:pPr>
              <w:pStyle w:val="ListParagraph"/>
              <w:numPr>
                <w:ilvl w:val="0"/>
                <w:numId w:val="21"/>
              </w:numPr>
              <w:spacing w:after="0" w:line="240" w:lineRule="auto"/>
              <w:rPr>
                <w:rFonts w:asciiTheme="majorBidi" w:hAnsiTheme="majorBidi" w:cstheme="majorBidi"/>
                <w:sz w:val="24"/>
                <w:szCs w:val="24"/>
                <w:rtl/>
                <w:lang w:val="en-US" w:bidi="ar-KW"/>
              </w:rPr>
            </w:pPr>
            <w:r w:rsidRPr="00A3294A">
              <w:rPr>
                <w:rFonts w:asciiTheme="majorBidi" w:hAnsiTheme="majorBidi" w:cstheme="majorBidi"/>
                <w:sz w:val="24"/>
                <w:szCs w:val="24"/>
                <w:lang w:val="en-US" w:bidi="ar-KW"/>
              </w:rPr>
              <w:t>Marc M. , Mario F. &amp; Jayson Roy. Biostatistics for the Biological and Health Sciences, Second edition. U.S.A: Pearson Education, Inc;2018</w:t>
            </w:r>
          </w:p>
          <w:p w:rsidR="00A3294A" w:rsidRPr="00A3294A" w:rsidRDefault="00A3294A" w:rsidP="00CA7C5B">
            <w:pPr>
              <w:spacing w:before="60" w:after="60" w:line="240" w:lineRule="auto"/>
              <w:rPr>
                <w:rFonts w:asciiTheme="majorBidi" w:hAnsiTheme="majorBidi" w:cstheme="majorBidi"/>
                <w:sz w:val="24"/>
                <w:szCs w:val="24"/>
                <w:lang w:val="en-US" w:bidi="ar-KW"/>
              </w:rPr>
            </w:pPr>
          </w:p>
          <w:p w:rsidR="00CA7C5B" w:rsidRPr="00B41F0C" w:rsidRDefault="00CA7C5B" w:rsidP="00CA7C5B">
            <w:pPr>
              <w:spacing w:before="60" w:after="60" w:line="240" w:lineRule="auto"/>
              <w:rPr>
                <w:rFonts w:asciiTheme="majorBidi" w:hAnsiTheme="majorBidi" w:cstheme="majorBidi"/>
                <w:b/>
                <w:bCs/>
                <w:sz w:val="24"/>
                <w:szCs w:val="24"/>
                <w:lang w:val="en-US" w:bidi="ar-KW"/>
              </w:rPr>
            </w:pPr>
          </w:p>
          <w:p w:rsidR="00CA7C5B" w:rsidRPr="00D66063" w:rsidRDefault="00CA7C5B" w:rsidP="00CA7C5B">
            <w:pPr>
              <w:pStyle w:val="ListParagraph"/>
              <w:spacing w:before="60" w:after="60" w:line="240" w:lineRule="auto"/>
              <w:rPr>
                <w:rFonts w:asciiTheme="majorBidi" w:hAnsiTheme="majorBidi" w:cstheme="majorBidi"/>
                <w:b/>
                <w:bCs/>
                <w:sz w:val="24"/>
                <w:szCs w:val="24"/>
                <w:lang w:bidi="ar-KW"/>
              </w:rPr>
            </w:pPr>
            <w:r w:rsidRPr="00D66063">
              <w:rPr>
                <w:rFonts w:asciiTheme="majorBidi" w:hAnsiTheme="majorBidi" w:cstheme="majorBidi"/>
                <w:b/>
                <w:bCs/>
                <w:color w:val="333333"/>
                <w:sz w:val="24"/>
                <w:szCs w:val="24"/>
              </w:rPr>
              <w:t xml:space="preserve"> </w:t>
            </w:r>
          </w:p>
        </w:tc>
      </w:tr>
      <w:tr w:rsidR="00CA7C5B" w:rsidRPr="00B41F0C" w:rsidTr="00090467">
        <w:trPr>
          <w:jc w:val="center"/>
        </w:trPr>
        <w:tc>
          <w:tcPr>
            <w:tcW w:w="9918" w:type="dxa"/>
            <w:gridSpan w:val="3"/>
            <w:tcBorders>
              <w:top w:val="nil"/>
            </w:tcBorders>
          </w:tcPr>
          <w:p w:rsidR="00CA7C5B" w:rsidRPr="00B41F0C" w:rsidRDefault="00CA7C5B" w:rsidP="00CA7C5B">
            <w:pPr>
              <w:spacing w:before="60" w:after="60" w:line="240" w:lineRule="auto"/>
              <w:rPr>
                <w:rFonts w:asciiTheme="majorBidi" w:hAnsiTheme="majorBidi" w:cstheme="majorBidi"/>
                <w:b/>
                <w:bCs/>
                <w:sz w:val="24"/>
                <w:szCs w:val="24"/>
                <w:lang w:bidi="ar-KW"/>
              </w:rPr>
            </w:pPr>
          </w:p>
        </w:tc>
      </w:tr>
      <w:tr w:rsidR="00CA7C5B" w:rsidRPr="00B41F0C" w:rsidTr="00B12D2D">
        <w:trPr>
          <w:jc w:val="center"/>
        </w:trPr>
        <w:tc>
          <w:tcPr>
            <w:tcW w:w="1389" w:type="dxa"/>
            <w:tcBorders>
              <w:bottom w:val="single" w:sz="8" w:space="0" w:color="auto"/>
            </w:tcBorders>
            <w:shd w:val="clear" w:color="auto" w:fill="FABF8F" w:themeFill="accent6" w:themeFillTint="99"/>
          </w:tcPr>
          <w:p w:rsidR="00CA7C5B" w:rsidRPr="00B41F0C" w:rsidRDefault="00CA7C5B" w:rsidP="00CA7C5B">
            <w:pPr>
              <w:spacing w:after="0" w:line="240" w:lineRule="auto"/>
              <w:rPr>
                <w:rFonts w:asciiTheme="majorBidi" w:hAnsiTheme="majorBidi" w:cstheme="majorBidi"/>
                <w:sz w:val="24"/>
                <w:szCs w:val="24"/>
                <w:rtl/>
                <w:lang w:bidi="ar-KW"/>
              </w:rPr>
            </w:pPr>
            <w:r w:rsidRPr="00B41F0C">
              <w:rPr>
                <w:rFonts w:asciiTheme="majorBidi" w:hAnsiTheme="majorBidi" w:cstheme="majorBidi"/>
                <w:b/>
                <w:bCs/>
                <w:sz w:val="24"/>
                <w:szCs w:val="24"/>
                <w:lang w:bidi="ar-KW"/>
              </w:rPr>
              <w:t>17. Theoretical Topics:</w:t>
            </w:r>
          </w:p>
        </w:tc>
        <w:tc>
          <w:tcPr>
            <w:tcW w:w="8529" w:type="dxa"/>
            <w:gridSpan w:val="2"/>
            <w:tcBorders>
              <w:bottom w:val="single" w:sz="8" w:space="0" w:color="auto"/>
            </w:tcBorders>
            <w:shd w:val="clear" w:color="auto" w:fill="FABF8F" w:themeFill="accent6" w:themeFillTint="99"/>
          </w:tcPr>
          <w:p w:rsidR="00CA7C5B" w:rsidRPr="00B41F0C" w:rsidRDefault="00CA7C5B" w:rsidP="00CA7C5B">
            <w:pPr>
              <w:spacing w:after="0" w:line="240" w:lineRule="auto"/>
              <w:rPr>
                <w:rFonts w:asciiTheme="majorBidi" w:hAnsiTheme="majorBidi" w:cstheme="majorBidi"/>
                <w:b/>
                <w:bCs/>
                <w:sz w:val="24"/>
                <w:szCs w:val="24"/>
                <w:rtl/>
                <w:lang w:bidi="ar-KW"/>
              </w:rPr>
            </w:pPr>
          </w:p>
        </w:tc>
      </w:tr>
      <w:tr w:rsidR="009503E2" w:rsidRPr="00B41F0C" w:rsidTr="00857AD8">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1</w:t>
            </w:r>
          </w:p>
        </w:tc>
        <w:tc>
          <w:tcPr>
            <w:tcW w:w="8529" w:type="dxa"/>
            <w:gridSpan w:val="2"/>
            <w:tcBorders>
              <w:top w:val="single" w:sz="8" w:space="0" w:color="auto"/>
              <w:bottom w:val="single" w:sz="8" w:space="0" w:color="auto"/>
            </w:tcBorders>
            <w:vAlign w:val="center"/>
          </w:tcPr>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 xml:space="preserve">Introduction of Statistics </w:t>
            </w:r>
          </w:p>
          <w:p w:rsidR="009503E2" w:rsidRDefault="009503E2" w:rsidP="009503E2">
            <w:pPr>
              <w:spacing w:line="240" w:lineRule="auto"/>
              <w:jc w:val="both"/>
              <w:rPr>
                <w:rFonts w:asciiTheme="majorBidi" w:hAnsiTheme="majorBidi" w:cstheme="majorBidi"/>
              </w:rPr>
            </w:pPr>
            <w:r w:rsidRPr="0095364B">
              <w:rPr>
                <w:rFonts w:asciiTheme="majorBidi" w:hAnsiTheme="majorBidi" w:cstheme="majorBidi"/>
              </w:rPr>
              <w:t>Process of Data Analysis in Statistics</w:t>
            </w:r>
          </w:p>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Source of Data Collection</w:t>
            </w:r>
          </w:p>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Sampling Method</w:t>
            </w:r>
          </w:p>
          <w:p w:rsidR="009503E2" w:rsidRPr="0095364B" w:rsidRDefault="009503E2" w:rsidP="009503E2">
            <w:pPr>
              <w:pStyle w:val="ListParagraph"/>
              <w:numPr>
                <w:ilvl w:val="0"/>
                <w:numId w:val="22"/>
              </w:numPr>
              <w:spacing w:after="0" w:line="240" w:lineRule="auto"/>
              <w:jc w:val="both"/>
              <w:rPr>
                <w:rFonts w:asciiTheme="majorBidi" w:hAnsiTheme="majorBidi" w:cstheme="majorBidi"/>
              </w:rPr>
            </w:pPr>
            <w:r w:rsidRPr="0095364B">
              <w:rPr>
                <w:rFonts w:asciiTheme="majorBidi" w:hAnsiTheme="majorBidi" w:cstheme="majorBidi"/>
              </w:rPr>
              <w:t>Probability of Sampling</w:t>
            </w:r>
          </w:p>
          <w:p w:rsidR="009503E2" w:rsidRPr="009503E2" w:rsidRDefault="009503E2" w:rsidP="009503E2">
            <w:pPr>
              <w:pStyle w:val="ListParagraph"/>
              <w:widowControl w:val="0"/>
              <w:numPr>
                <w:ilvl w:val="0"/>
                <w:numId w:val="22"/>
              </w:numPr>
              <w:spacing w:after="0" w:line="240" w:lineRule="auto"/>
              <w:jc w:val="both"/>
              <w:rPr>
                <w:rFonts w:asciiTheme="majorBidi" w:hAnsiTheme="majorBidi" w:cstheme="majorBidi"/>
              </w:rPr>
            </w:pPr>
            <w:r w:rsidRPr="009D0D3D">
              <w:rPr>
                <w:rFonts w:asciiTheme="majorBidi" w:hAnsiTheme="majorBidi" w:cstheme="majorBidi"/>
              </w:rPr>
              <w:t>Non-probability Sampling</w:t>
            </w:r>
          </w:p>
        </w:tc>
      </w:tr>
      <w:tr w:rsidR="009503E2" w:rsidRPr="00B41F0C" w:rsidTr="00B12D2D">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2</w:t>
            </w:r>
          </w:p>
        </w:tc>
        <w:tc>
          <w:tcPr>
            <w:tcW w:w="8529" w:type="dxa"/>
            <w:gridSpan w:val="2"/>
            <w:tcBorders>
              <w:top w:val="single" w:sz="8" w:space="0" w:color="auto"/>
              <w:bottom w:val="single" w:sz="8" w:space="0" w:color="auto"/>
            </w:tcBorders>
          </w:tcPr>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Measures of Central Tendency</w:t>
            </w:r>
          </w:p>
          <w:p w:rsidR="009503E2" w:rsidRDefault="009503E2" w:rsidP="009503E2">
            <w:pPr>
              <w:pStyle w:val="ListParagraph"/>
              <w:numPr>
                <w:ilvl w:val="0"/>
                <w:numId w:val="22"/>
              </w:numPr>
              <w:spacing w:after="0" w:line="240" w:lineRule="auto"/>
              <w:jc w:val="both"/>
              <w:rPr>
                <w:rFonts w:asciiTheme="majorBidi" w:hAnsiTheme="majorBidi" w:cstheme="majorBidi"/>
              </w:rPr>
            </w:pPr>
            <w:r w:rsidRPr="0095364B">
              <w:rPr>
                <w:rFonts w:asciiTheme="majorBidi" w:hAnsiTheme="majorBidi" w:cstheme="majorBidi"/>
              </w:rPr>
              <w:t>Mean, Median, and Mode</w:t>
            </w:r>
          </w:p>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Measures of Dispersion</w:t>
            </w:r>
          </w:p>
          <w:p w:rsidR="009503E2" w:rsidRPr="009503E2" w:rsidRDefault="009503E2" w:rsidP="009503E2">
            <w:pPr>
              <w:spacing w:after="0" w:line="240" w:lineRule="auto"/>
              <w:jc w:val="both"/>
              <w:rPr>
                <w:rFonts w:asciiTheme="majorBidi" w:hAnsiTheme="majorBidi" w:cstheme="majorBidi"/>
              </w:rPr>
            </w:pPr>
            <w:r w:rsidRPr="0095364B">
              <w:rPr>
                <w:rFonts w:asciiTheme="majorBidi" w:hAnsiTheme="majorBidi" w:cstheme="majorBidi"/>
              </w:rPr>
              <w:t>Range, Variance, Standard Deviation, and CV</w:t>
            </w:r>
          </w:p>
        </w:tc>
      </w:tr>
      <w:tr w:rsidR="009503E2" w:rsidRPr="00B41F0C" w:rsidTr="00B12D2D">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3</w:t>
            </w:r>
          </w:p>
        </w:tc>
        <w:tc>
          <w:tcPr>
            <w:tcW w:w="8529" w:type="dxa"/>
            <w:gridSpan w:val="2"/>
            <w:tcBorders>
              <w:top w:val="single" w:sz="8" w:space="0" w:color="auto"/>
              <w:bottom w:val="single" w:sz="8" w:space="0" w:color="auto"/>
            </w:tcBorders>
          </w:tcPr>
          <w:p w:rsidR="009503E2" w:rsidRPr="00DE7237" w:rsidRDefault="009503E2" w:rsidP="009503E2">
            <w:pPr>
              <w:spacing w:line="240" w:lineRule="auto"/>
              <w:ind w:left="360"/>
              <w:jc w:val="both"/>
              <w:rPr>
                <w:rFonts w:asciiTheme="majorBidi" w:hAnsiTheme="majorBidi" w:cstheme="majorBidi"/>
              </w:rPr>
            </w:pPr>
            <w:r w:rsidRPr="009503E2">
              <w:rPr>
                <w:rFonts w:asciiTheme="majorBidi" w:hAnsiTheme="majorBidi" w:cstheme="majorBidi"/>
              </w:rPr>
              <w:t xml:space="preserve">Measure of Skewness </w:t>
            </w:r>
          </w:p>
          <w:p w:rsidR="009503E2" w:rsidRPr="009503E2" w:rsidRDefault="009503E2" w:rsidP="009503E2">
            <w:pPr>
              <w:pStyle w:val="ListParagraph"/>
              <w:numPr>
                <w:ilvl w:val="0"/>
                <w:numId w:val="22"/>
              </w:numPr>
              <w:spacing w:line="240" w:lineRule="auto"/>
              <w:jc w:val="both"/>
              <w:rPr>
                <w:rFonts w:asciiTheme="majorBidi" w:hAnsiTheme="majorBidi" w:cstheme="majorBidi"/>
              </w:rPr>
            </w:pPr>
            <w:r w:rsidRPr="00C05892">
              <w:rPr>
                <w:rFonts w:asciiTheme="majorBidi" w:hAnsiTheme="majorBidi" w:cstheme="majorBidi"/>
              </w:rPr>
              <w:t>Skewness (</w:t>
            </w:r>
            <m:oMath>
              <m:sSub>
                <m:sSubPr>
                  <m:ctrlPr>
                    <w:rPr>
                      <w:rFonts w:ascii="Cambria Math" w:hAnsi="Cambria Math" w:cstheme="majorBidi"/>
                    </w:rPr>
                  </m:ctrlPr>
                </m:sSubPr>
                <m:e>
                  <m:r>
                    <w:rPr>
                      <w:rFonts w:ascii="Cambria Math" w:hAnsi="Cambria Math" w:cstheme="majorBidi"/>
                    </w:rPr>
                    <m:t>C</m:t>
                  </m:r>
                  <m:r>
                    <m:rPr>
                      <m:sty m:val="p"/>
                    </m:rPr>
                    <w:rPr>
                      <w:rFonts w:ascii="Cambria Math" w:hAnsi="Cambria Math" w:cstheme="majorBidi"/>
                    </w:rPr>
                    <m:t>.</m:t>
                  </m:r>
                  <m:r>
                    <w:rPr>
                      <w:rFonts w:ascii="Cambria Math" w:hAnsi="Cambria Math" w:cstheme="majorBidi"/>
                    </w:rPr>
                    <m:t>S</m:t>
                  </m:r>
                </m:e>
                <m:sub>
                  <m:r>
                    <w:rPr>
                      <w:rFonts w:ascii="Cambria Math" w:hAnsi="Cambria Math" w:cstheme="majorBidi"/>
                    </w:rPr>
                    <m:t>k</m:t>
                  </m:r>
                </m:sub>
              </m:sSub>
            </m:oMath>
            <w:r w:rsidRPr="00C05892">
              <w:rPr>
                <w:rFonts w:asciiTheme="majorBidi" w:hAnsiTheme="majorBidi" w:cstheme="majorBidi"/>
              </w:rPr>
              <w:t>)</w:t>
            </w:r>
          </w:p>
        </w:tc>
      </w:tr>
      <w:tr w:rsidR="009503E2" w:rsidRPr="00B41F0C" w:rsidTr="00B12D2D">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4</w:t>
            </w:r>
          </w:p>
        </w:tc>
        <w:tc>
          <w:tcPr>
            <w:tcW w:w="8529" w:type="dxa"/>
            <w:gridSpan w:val="2"/>
            <w:tcBorders>
              <w:top w:val="single" w:sz="8" w:space="0" w:color="auto"/>
              <w:bottom w:val="single" w:sz="8" w:space="0" w:color="auto"/>
            </w:tcBorders>
          </w:tcPr>
          <w:p w:rsidR="009503E2" w:rsidRPr="009503E2" w:rsidRDefault="009503E2" w:rsidP="009503E2">
            <w:pPr>
              <w:spacing w:after="0" w:line="240" w:lineRule="auto"/>
              <w:jc w:val="both"/>
              <w:rPr>
                <w:rFonts w:asciiTheme="majorBidi" w:hAnsiTheme="majorBidi" w:cstheme="majorBidi"/>
              </w:rPr>
            </w:pPr>
            <w:r w:rsidRPr="009503E2">
              <w:rPr>
                <w:rFonts w:asciiTheme="majorBidi" w:hAnsiTheme="majorBidi" w:cstheme="majorBidi"/>
              </w:rPr>
              <w:t>Normal Distribution</w:t>
            </w:r>
          </w:p>
        </w:tc>
      </w:tr>
      <w:tr w:rsidR="009503E2" w:rsidRPr="00B41F0C" w:rsidTr="00B12D2D">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5</w:t>
            </w:r>
          </w:p>
        </w:tc>
        <w:tc>
          <w:tcPr>
            <w:tcW w:w="8529" w:type="dxa"/>
            <w:gridSpan w:val="2"/>
            <w:tcBorders>
              <w:top w:val="single" w:sz="8" w:space="0" w:color="auto"/>
              <w:bottom w:val="single" w:sz="8" w:space="0" w:color="auto"/>
            </w:tcBorders>
          </w:tcPr>
          <w:p w:rsidR="009503E2" w:rsidRPr="0095364B" w:rsidRDefault="009503E2" w:rsidP="009503E2">
            <w:pPr>
              <w:spacing w:line="240" w:lineRule="auto"/>
              <w:jc w:val="both"/>
              <w:rPr>
                <w:rFonts w:asciiTheme="majorBidi" w:hAnsiTheme="majorBidi" w:cstheme="majorBidi"/>
              </w:rPr>
            </w:pPr>
            <w:r w:rsidRPr="0095364B">
              <w:rPr>
                <w:rFonts w:asciiTheme="majorBidi" w:hAnsiTheme="majorBidi" w:cstheme="majorBidi"/>
              </w:rPr>
              <w:t>Hypothesis testing</w:t>
            </w:r>
          </w:p>
          <w:p w:rsidR="009503E2" w:rsidRPr="0095364B" w:rsidRDefault="009503E2" w:rsidP="009503E2">
            <w:pPr>
              <w:pStyle w:val="ListParagraph"/>
              <w:numPr>
                <w:ilvl w:val="0"/>
                <w:numId w:val="22"/>
              </w:numPr>
              <w:spacing w:after="0" w:line="240" w:lineRule="auto"/>
              <w:jc w:val="both"/>
              <w:rPr>
                <w:rFonts w:asciiTheme="majorBidi" w:hAnsiTheme="majorBidi" w:cstheme="majorBidi"/>
              </w:rPr>
            </w:pPr>
            <w:r w:rsidRPr="0095364B">
              <w:rPr>
                <w:rFonts w:asciiTheme="majorBidi" w:hAnsiTheme="majorBidi" w:cstheme="majorBidi"/>
              </w:rPr>
              <w:t>Null hypothesis</w:t>
            </w:r>
          </w:p>
          <w:p w:rsidR="009503E2" w:rsidRPr="009503E2" w:rsidRDefault="009503E2" w:rsidP="009503E2">
            <w:pPr>
              <w:spacing w:after="0" w:line="240" w:lineRule="auto"/>
              <w:jc w:val="both"/>
              <w:rPr>
                <w:rFonts w:asciiTheme="majorBidi" w:hAnsiTheme="majorBidi" w:cstheme="majorBidi"/>
              </w:rPr>
            </w:pPr>
            <w:r w:rsidRPr="009D0D3D">
              <w:rPr>
                <w:rFonts w:asciiTheme="majorBidi" w:hAnsiTheme="majorBidi" w:cstheme="majorBidi"/>
              </w:rPr>
              <w:t>Alternative hypothesis</w:t>
            </w:r>
          </w:p>
        </w:tc>
      </w:tr>
      <w:tr w:rsidR="009503E2" w:rsidRPr="00B41F0C" w:rsidTr="00B12D2D">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6</w:t>
            </w:r>
          </w:p>
        </w:tc>
        <w:tc>
          <w:tcPr>
            <w:tcW w:w="8529" w:type="dxa"/>
            <w:gridSpan w:val="2"/>
            <w:tcBorders>
              <w:top w:val="single" w:sz="8" w:space="0" w:color="auto"/>
              <w:bottom w:val="single" w:sz="8" w:space="0" w:color="auto"/>
            </w:tcBorders>
          </w:tcPr>
          <w:p w:rsidR="009503E2" w:rsidRPr="0095364B" w:rsidRDefault="009503E2" w:rsidP="009503E2">
            <w:pPr>
              <w:pStyle w:val="ListParagraph"/>
              <w:numPr>
                <w:ilvl w:val="0"/>
                <w:numId w:val="22"/>
              </w:numPr>
              <w:spacing w:after="0" w:line="240" w:lineRule="auto"/>
              <w:jc w:val="both"/>
              <w:rPr>
                <w:rFonts w:asciiTheme="majorBidi" w:hAnsiTheme="majorBidi" w:cstheme="majorBidi"/>
              </w:rPr>
            </w:pPr>
            <w:r w:rsidRPr="0095364B">
              <w:rPr>
                <w:rFonts w:asciiTheme="majorBidi" w:hAnsiTheme="majorBidi" w:cstheme="majorBidi"/>
              </w:rPr>
              <w:t>Type I error and type II error</w:t>
            </w:r>
          </w:p>
          <w:p w:rsidR="009503E2" w:rsidRPr="009503E2" w:rsidRDefault="009503E2" w:rsidP="009503E2">
            <w:pPr>
              <w:pStyle w:val="ListParagraph"/>
              <w:numPr>
                <w:ilvl w:val="0"/>
                <w:numId w:val="22"/>
              </w:numPr>
              <w:spacing w:after="0" w:line="240" w:lineRule="auto"/>
              <w:jc w:val="both"/>
              <w:rPr>
                <w:rFonts w:asciiTheme="majorBidi" w:hAnsiTheme="majorBidi" w:cstheme="majorBidi"/>
              </w:rPr>
            </w:pPr>
            <w:r w:rsidRPr="009503E2">
              <w:rPr>
                <w:rFonts w:asciiTheme="majorBidi" w:hAnsiTheme="majorBidi" w:cstheme="majorBidi"/>
              </w:rPr>
              <w:t>Significant level and power of the test</w:t>
            </w:r>
          </w:p>
        </w:tc>
      </w:tr>
      <w:tr w:rsidR="009503E2" w:rsidRPr="00B41F0C" w:rsidTr="00CE4633">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7</w:t>
            </w:r>
          </w:p>
        </w:tc>
        <w:tc>
          <w:tcPr>
            <w:tcW w:w="8529" w:type="dxa"/>
            <w:gridSpan w:val="2"/>
            <w:tcBorders>
              <w:top w:val="single" w:sz="8" w:space="0" w:color="auto"/>
              <w:bottom w:val="single" w:sz="8" w:space="0" w:color="auto"/>
            </w:tcBorders>
            <w:vAlign w:val="center"/>
          </w:tcPr>
          <w:p w:rsidR="009503E2" w:rsidRPr="009503E2" w:rsidRDefault="009503E2" w:rsidP="009503E2">
            <w:pPr>
              <w:spacing w:line="240" w:lineRule="auto"/>
              <w:jc w:val="both"/>
              <w:rPr>
                <w:rFonts w:asciiTheme="majorBidi" w:hAnsiTheme="majorBidi" w:cstheme="majorBidi"/>
              </w:rPr>
            </w:pPr>
            <w:r w:rsidRPr="0095364B">
              <w:rPr>
                <w:rFonts w:asciiTheme="majorBidi" w:hAnsiTheme="majorBidi" w:cstheme="majorBidi"/>
              </w:rPr>
              <w:t>One</w:t>
            </w:r>
            <w:r>
              <w:rPr>
                <w:rFonts w:asciiTheme="majorBidi" w:hAnsiTheme="majorBidi" w:cstheme="majorBidi"/>
              </w:rPr>
              <w:t>-</w:t>
            </w:r>
            <w:r w:rsidRPr="0095364B">
              <w:rPr>
                <w:rFonts w:asciiTheme="majorBidi" w:hAnsiTheme="majorBidi" w:cstheme="majorBidi"/>
              </w:rPr>
              <w:t>Sample T-Test</w:t>
            </w:r>
          </w:p>
        </w:tc>
      </w:tr>
      <w:tr w:rsidR="009503E2" w:rsidRPr="00B41F0C" w:rsidTr="00CE4633">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8</w:t>
            </w:r>
          </w:p>
        </w:tc>
        <w:tc>
          <w:tcPr>
            <w:tcW w:w="8529" w:type="dxa"/>
            <w:gridSpan w:val="2"/>
            <w:tcBorders>
              <w:top w:val="single" w:sz="8" w:space="0" w:color="auto"/>
              <w:bottom w:val="single" w:sz="8" w:space="0" w:color="auto"/>
            </w:tcBorders>
            <w:vAlign w:val="center"/>
          </w:tcPr>
          <w:p w:rsidR="009503E2" w:rsidRPr="009503E2" w:rsidRDefault="009503E2" w:rsidP="009503E2">
            <w:pPr>
              <w:spacing w:line="240" w:lineRule="auto"/>
              <w:jc w:val="both"/>
              <w:rPr>
                <w:rFonts w:asciiTheme="majorBidi" w:hAnsiTheme="majorBidi" w:cstheme="majorBidi"/>
              </w:rPr>
            </w:pPr>
            <w:r w:rsidRPr="0095364B">
              <w:rPr>
                <w:rFonts w:asciiTheme="majorBidi" w:hAnsiTheme="majorBidi" w:cstheme="majorBidi"/>
              </w:rPr>
              <w:t>Independent Sample T-Test</w:t>
            </w:r>
          </w:p>
        </w:tc>
      </w:tr>
      <w:tr w:rsidR="009503E2" w:rsidRPr="00B41F0C" w:rsidTr="00CE4633">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lastRenderedPageBreak/>
              <w:t>9</w:t>
            </w:r>
          </w:p>
        </w:tc>
        <w:tc>
          <w:tcPr>
            <w:tcW w:w="8529" w:type="dxa"/>
            <w:gridSpan w:val="2"/>
            <w:tcBorders>
              <w:top w:val="single" w:sz="8" w:space="0" w:color="auto"/>
              <w:bottom w:val="single" w:sz="8" w:space="0" w:color="auto"/>
            </w:tcBorders>
            <w:vAlign w:val="center"/>
          </w:tcPr>
          <w:p w:rsidR="009503E2" w:rsidRPr="009503E2" w:rsidRDefault="009503E2" w:rsidP="009503E2">
            <w:pPr>
              <w:spacing w:line="240" w:lineRule="auto"/>
              <w:jc w:val="both"/>
              <w:rPr>
                <w:rFonts w:asciiTheme="majorBidi" w:hAnsiTheme="majorBidi" w:cstheme="majorBidi"/>
              </w:rPr>
            </w:pPr>
            <w:r w:rsidRPr="0095364B">
              <w:rPr>
                <w:rFonts w:asciiTheme="majorBidi" w:hAnsiTheme="majorBidi" w:cstheme="majorBidi"/>
              </w:rPr>
              <w:t>Paired Sample T-Test</w:t>
            </w:r>
          </w:p>
        </w:tc>
      </w:tr>
      <w:tr w:rsidR="009503E2" w:rsidRPr="00B41F0C" w:rsidTr="00CE4633">
        <w:trPr>
          <w:trHeight w:val="279"/>
          <w:jc w:val="center"/>
        </w:trPr>
        <w:tc>
          <w:tcPr>
            <w:tcW w:w="1389" w:type="dxa"/>
            <w:tcBorders>
              <w:top w:val="single" w:sz="8" w:space="0" w:color="auto"/>
              <w:bottom w:val="single" w:sz="8" w:space="0" w:color="auto"/>
            </w:tcBorders>
          </w:tcPr>
          <w:p w:rsidR="009503E2" w:rsidRPr="00B41F0C" w:rsidRDefault="009503E2" w:rsidP="009503E2">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10</w:t>
            </w:r>
          </w:p>
        </w:tc>
        <w:tc>
          <w:tcPr>
            <w:tcW w:w="8529" w:type="dxa"/>
            <w:gridSpan w:val="2"/>
            <w:tcBorders>
              <w:top w:val="single" w:sz="8" w:space="0" w:color="auto"/>
              <w:bottom w:val="single" w:sz="8" w:space="0" w:color="auto"/>
            </w:tcBorders>
            <w:vAlign w:val="center"/>
          </w:tcPr>
          <w:p w:rsidR="009503E2" w:rsidRPr="009503E2" w:rsidRDefault="00FC08FA" w:rsidP="009503E2">
            <w:pPr>
              <w:spacing w:line="240" w:lineRule="auto"/>
              <w:jc w:val="both"/>
              <w:rPr>
                <w:rFonts w:asciiTheme="majorBidi" w:hAnsiTheme="majorBidi" w:cstheme="majorBidi"/>
              </w:rPr>
            </w:pPr>
            <w:r>
              <w:rPr>
                <w:rFonts w:asciiTheme="majorBidi" w:hAnsiTheme="majorBidi" w:cstheme="majorBidi"/>
              </w:rPr>
              <w:t>Exam Midterm</w:t>
            </w:r>
          </w:p>
        </w:tc>
      </w:tr>
      <w:tr w:rsidR="00FC08FA" w:rsidRPr="00B41F0C" w:rsidTr="00CE4633">
        <w:trPr>
          <w:trHeight w:val="279"/>
          <w:jc w:val="center"/>
        </w:trPr>
        <w:tc>
          <w:tcPr>
            <w:tcW w:w="1389" w:type="dxa"/>
            <w:tcBorders>
              <w:top w:val="single" w:sz="8" w:space="0" w:color="auto"/>
              <w:bottom w:val="single" w:sz="8" w:space="0" w:color="auto"/>
            </w:tcBorders>
          </w:tcPr>
          <w:p w:rsidR="00FC08FA" w:rsidRPr="00B41F0C" w:rsidRDefault="00FC08FA" w:rsidP="00FC08FA">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11</w:t>
            </w:r>
          </w:p>
        </w:tc>
        <w:tc>
          <w:tcPr>
            <w:tcW w:w="8529" w:type="dxa"/>
            <w:gridSpan w:val="2"/>
            <w:tcBorders>
              <w:top w:val="single" w:sz="8" w:space="0" w:color="auto"/>
              <w:bottom w:val="single" w:sz="8" w:space="0" w:color="auto"/>
            </w:tcBorders>
            <w:vAlign w:val="center"/>
          </w:tcPr>
          <w:p w:rsidR="00FC08FA" w:rsidRPr="009503E2" w:rsidRDefault="00FC08FA" w:rsidP="00FC08FA">
            <w:pPr>
              <w:spacing w:line="240" w:lineRule="auto"/>
              <w:jc w:val="both"/>
              <w:rPr>
                <w:rFonts w:asciiTheme="majorBidi" w:hAnsiTheme="majorBidi" w:cstheme="majorBidi"/>
              </w:rPr>
            </w:pPr>
            <w:r w:rsidRPr="0095364B">
              <w:rPr>
                <w:rFonts w:asciiTheme="majorBidi" w:hAnsiTheme="majorBidi" w:cstheme="majorBidi"/>
              </w:rPr>
              <w:t>One Way ANOVA</w:t>
            </w:r>
          </w:p>
        </w:tc>
      </w:tr>
      <w:tr w:rsidR="00FC08FA" w:rsidRPr="00B41F0C" w:rsidTr="00CE4633">
        <w:trPr>
          <w:trHeight w:val="279"/>
          <w:jc w:val="center"/>
        </w:trPr>
        <w:tc>
          <w:tcPr>
            <w:tcW w:w="1389" w:type="dxa"/>
            <w:tcBorders>
              <w:top w:val="single" w:sz="8" w:space="0" w:color="auto"/>
              <w:bottom w:val="single" w:sz="8" w:space="0" w:color="auto"/>
            </w:tcBorders>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w:t>
            </w:r>
          </w:p>
        </w:tc>
        <w:tc>
          <w:tcPr>
            <w:tcW w:w="8529" w:type="dxa"/>
            <w:gridSpan w:val="2"/>
            <w:tcBorders>
              <w:top w:val="single" w:sz="8" w:space="0" w:color="auto"/>
              <w:bottom w:val="single" w:sz="8" w:space="0" w:color="auto"/>
            </w:tcBorders>
            <w:vAlign w:val="center"/>
          </w:tcPr>
          <w:p w:rsidR="00FC08FA" w:rsidRPr="009503E2" w:rsidRDefault="00FC08FA" w:rsidP="00FC08FA">
            <w:pPr>
              <w:spacing w:line="240" w:lineRule="auto"/>
              <w:jc w:val="both"/>
              <w:rPr>
                <w:rFonts w:asciiTheme="majorBidi" w:hAnsiTheme="majorBidi" w:cstheme="majorBidi"/>
              </w:rPr>
            </w:pPr>
            <w:r>
              <w:rPr>
                <w:rFonts w:asciiTheme="majorBidi" w:hAnsiTheme="majorBidi" w:cstheme="majorBidi"/>
              </w:rPr>
              <w:t xml:space="preserve">Two </w:t>
            </w:r>
            <w:r w:rsidRPr="0095364B">
              <w:rPr>
                <w:rFonts w:asciiTheme="majorBidi" w:hAnsiTheme="majorBidi" w:cstheme="majorBidi"/>
              </w:rPr>
              <w:t>Way ANOVA</w:t>
            </w:r>
          </w:p>
        </w:tc>
      </w:tr>
      <w:tr w:rsidR="00FC08FA" w:rsidRPr="00B41F0C" w:rsidTr="00B12D2D">
        <w:trPr>
          <w:trHeight w:val="279"/>
          <w:jc w:val="center"/>
        </w:trPr>
        <w:tc>
          <w:tcPr>
            <w:tcW w:w="1389" w:type="dxa"/>
            <w:tcBorders>
              <w:top w:val="single" w:sz="8" w:space="0" w:color="auto"/>
              <w:bottom w:val="single" w:sz="8" w:space="0" w:color="auto"/>
            </w:tcBorders>
          </w:tcPr>
          <w:p w:rsidR="00FC08FA" w:rsidRPr="00B41F0C" w:rsidRDefault="00FC08FA" w:rsidP="00FC08FA">
            <w:pPr>
              <w:spacing w:after="0" w:line="240" w:lineRule="auto"/>
              <w:rPr>
                <w:rFonts w:asciiTheme="majorBidi" w:hAnsiTheme="majorBidi" w:cstheme="majorBidi"/>
                <w:sz w:val="24"/>
                <w:szCs w:val="24"/>
                <w:lang w:bidi="ar-KW"/>
              </w:rPr>
            </w:pPr>
            <w:r w:rsidRPr="00B41F0C">
              <w:rPr>
                <w:rFonts w:asciiTheme="majorBidi" w:hAnsiTheme="majorBidi" w:cstheme="majorBidi"/>
                <w:sz w:val="24"/>
                <w:szCs w:val="24"/>
                <w:lang w:bidi="ar-KW"/>
              </w:rPr>
              <w:t>1</w:t>
            </w:r>
            <w:r>
              <w:rPr>
                <w:rFonts w:asciiTheme="majorBidi" w:hAnsiTheme="majorBidi" w:cstheme="majorBidi"/>
                <w:sz w:val="24"/>
                <w:szCs w:val="24"/>
                <w:lang w:bidi="ar-KW"/>
              </w:rPr>
              <w:t>3</w:t>
            </w:r>
          </w:p>
        </w:tc>
        <w:tc>
          <w:tcPr>
            <w:tcW w:w="8529" w:type="dxa"/>
            <w:gridSpan w:val="2"/>
            <w:tcBorders>
              <w:top w:val="single" w:sz="8" w:space="0" w:color="auto"/>
              <w:bottom w:val="single" w:sz="8" w:space="0" w:color="auto"/>
            </w:tcBorders>
          </w:tcPr>
          <w:p w:rsidR="00FC08FA" w:rsidRPr="009503E2" w:rsidRDefault="00FC08FA" w:rsidP="00FC08FA">
            <w:pPr>
              <w:spacing w:after="0" w:line="240" w:lineRule="auto"/>
              <w:jc w:val="both"/>
              <w:rPr>
                <w:rFonts w:asciiTheme="majorBidi" w:hAnsiTheme="majorBidi" w:cstheme="majorBidi"/>
              </w:rPr>
            </w:pPr>
            <w:r w:rsidRPr="0095364B">
              <w:rPr>
                <w:rFonts w:asciiTheme="majorBidi" w:hAnsiTheme="majorBidi" w:cstheme="majorBidi"/>
              </w:rPr>
              <w:t>Chi-Square Test</w:t>
            </w:r>
          </w:p>
        </w:tc>
      </w:tr>
      <w:tr w:rsidR="00FC08FA" w:rsidRPr="00B41F0C" w:rsidTr="00B12D2D">
        <w:trPr>
          <w:jc w:val="center"/>
        </w:trPr>
        <w:tc>
          <w:tcPr>
            <w:tcW w:w="1389" w:type="dxa"/>
            <w:tcBorders>
              <w:top w:val="single" w:sz="8" w:space="0" w:color="auto"/>
            </w:tcBorders>
            <w:shd w:val="clear" w:color="auto" w:fill="FABF8F" w:themeFill="accent6" w:themeFillTint="99"/>
          </w:tcPr>
          <w:p w:rsidR="00FC08FA" w:rsidRPr="00B41F0C" w:rsidRDefault="00FC08FA" w:rsidP="00FC08FA">
            <w:pPr>
              <w:spacing w:after="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18. Practical Topics (If there is any):</w:t>
            </w:r>
          </w:p>
        </w:tc>
        <w:tc>
          <w:tcPr>
            <w:tcW w:w="8529" w:type="dxa"/>
            <w:gridSpan w:val="2"/>
            <w:tcBorders>
              <w:top w:val="single" w:sz="8" w:space="0" w:color="auto"/>
            </w:tcBorders>
            <w:shd w:val="clear" w:color="auto" w:fill="FABF8F" w:themeFill="accent6" w:themeFillTint="99"/>
          </w:tcPr>
          <w:p w:rsidR="00FC08FA" w:rsidRPr="00B41F0C" w:rsidRDefault="00FC08FA" w:rsidP="00FC08FA">
            <w:pPr>
              <w:spacing w:after="0" w:line="240" w:lineRule="auto"/>
              <w:rPr>
                <w:rFonts w:asciiTheme="majorBidi" w:hAnsiTheme="majorBidi" w:cstheme="majorBidi"/>
                <w:sz w:val="24"/>
                <w:szCs w:val="24"/>
                <w:lang w:bidi="ar-KW"/>
              </w:rPr>
            </w:pP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w:t>
            </w:r>
          </w:p>
        </w:tc>
        <w:tc>
          <w:tcPr>
            <w:tcW w:w="8529" w:type="dxa"/>
            <w:gridSpan w:val="2"/>
          </w:tcPr>
          <w:p w:rsidR="00FC08FA" w:rsidRPr="00EB6D25" w:rsidRDefault="00FC08FA" w:rsidP="00FC08FA">
            <w:pPr>
              <w:spacing w:after="0" w:line="240" w:lineRule="auto"/>
              <w:rPr>
                <w:rFonts w:asciiTheme="majorBidi" w:hAnsiTheme="majorBidi" w:cstheme="majorBidi"/>
                <w:b/>
                <w:bCs/>
                <w:sz w:val="24"/>
                <w:szCs w:val="24"/>
                <w:lang w:val="en-US" w:bidi="ar-IQ"/>
              </w:rPr>
            </w:pPr>
            <w:r>
              <w:rPr>
                <w:rFonts w:asciiTheme="majorBidi" w:hAnsiTheme="majorBidi" w:cstheme="majorBidi"/>
              </w:rPr>
              <w:t>Define Variable View in SPSS Program</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w:t>
            </w:r>
          </w:p>
        </w:tc>
        <w:tc>
          <w:tcPr>
            <w:tcW w:w="8529" w:type="dxa"/>
            <w:gridSpan w:val="2"/>
          </w:tcPr>
          <w:p w:rsidR="00FC08FA" w:rsidRPr="00231470" w:rsidRDefault="00FC08FA" w:rsidP="00FC08FA">
            <w:pPr>
              <w:spacing w:after="0" w:line="240" w:lineRule="auto"/>
              <w:rPr>
                <w:rFonts w:asciiTheme="majorBidi" w:hAnsiTheme="majorBidi" w:cstheme="majorBidi"/>
              </w:rPr>
            </w:pPr>
            <w:r w:rsidRPr="00231470">
              <w:rPr>
                <w:rFonts w:asciiTheme="majorBidi" w:hAnsiTheme="majorBidi" w:cstheme="majorBidi"/>
              </w:rPr>
              <w:t>The data editor, the data view and the variable view</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tc>
        <w:tc>
          <w:tcPr>
            <w:tcW w:w="8529" w:type="dxa"/>
            <w:gridSpan w:val="2"/>
          </w:tcPr>
          <w:p w:rsidR="00FC08FA" w:rsidRPr="00231470" w:rsidRDefault="00FC08FA" w:rsidP="00FC08FA">
            <w:pPr>
              <w:spacing w:after="0" w:line="240" w:lineRule="auto"/>
              <w:rPr>
                <w:rFonts w:asciiTheme="majorBidi" w:hAnsiTheme="majorBidi" w:cstheme="majorBidi"/>
              </w:rPr>
            </w:pPr>
            <w:r w:rsidRPr="00231470">
              <w:rPr>
                <w:rFonts w:asciiTheme="majorBidi" w:hAnsiTheme="majorBidi" w:cstheme="majorBidi"/>
              </w:rPr>
              <w:t>Split file--select case-weighted case</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w:t>
            </w:r>
          </w:p>
        </w:tc>
        <w:tc>
          <w:tcPr>
            <w:tcW w:w="8529" w:type="dxa"/>
            <w:gridSpan w:val="2"/>
          </w:tcPr>
          <w:p w:rsidR="00FC08FA" w:rsidRPr="00231470" w:rsidRDefault="00FC08FA" w:rsidP="00FC08FA">
            <w:pPr>
              <w:spacing w:after="0" w:line="240" w:lineRule="auto"/>
              <w:rPr>
                <w:rFonts w:asciiTheme="majorBidi" w:hAnsiTheme="majorBidi" w:cstheme="majorBidi"/>
              </w:rPr>
            </w:pPr>
            <w:r w:rsidRPr="00231470">
              <w:rPr>
                <w:rFonts w:asciiTheme="majorBidi" w:hAnsiTheme="majorBidi" w:cstheme="majorBidi"/>
              </w:rPr>
              <w:t>Define multiple response set and other submenus</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5</w:t>
            </w:r>
          </w:p>
        </w:tc>
        <w:tc>
          <w:tcPr>
            <w:tcW w:w="8529" w:type="dxa"/>
            <w:gridSpan w:val="2"/>
          </w:tcPr>
          <w:p w:rsidR="00FC08FA" w:rsidRPr="00231470" w:rsidRDefault="00FC08FA" w:rsidP="00FC08FA">
            <w:pPr>
              <w:spacing w:after="0" w:line="240" w:lineRule="auto"/>
              <w:rPr>
                <w:rFonts w:asciiTheme="majorBidi" w:hAnsiTheme="majorBidi" w:cstheme="majorBidi"/>
              </w:rPr>
            </w:pPr>
            <w:r w:rsidRPr="00231470">
              <w:rPr>
                <w:rFonts w:asciiTheme="majorBidi" w:hAnsiTheme="majorBidi" w:cstheme="majorBidi"/>
              </w:rPr>
              <w:t>Transformations menu- Compute variable-Recode in to same variables</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6</w:t>
            </w:r>
          </w:p>
        </w:tc>
        <w:tc>
          <w:tcPr>
            <w:tcW w:w="8529" w:type="dxa"/>
            <w:gridSpan w:val="2"/>
          </w:tcPr>
          <w:p w:rsidR="00FC08FA" w:rsidRPr="00231470" w:rsidRDefault="00FC08FA" w:rsidP="00FC08FA">
            <w:pPr>
              <w:spacing w:after="0" w:line="240" w:lineRule="auto"/>
              <w:rPr>
                <w:rFonts w:asciiTheme="majorBidi" w:hAnsiTheme="majorBidi" w:cstheme="majorBidi"/>
              </w:rPr>
            </w:pPr>
            <w:r>
              <w:t>Analyze menu (Descriptive Statistics- Frequency and Descriptive)</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7</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Explore - Crosstabes</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8</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Compare Mean ( One Sample T-Test)</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9</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 xml:space="preserve">Independent Samples T-Test  and  Paired Samples T-Test  and  </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10</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One Way ANOVA</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11</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 xml:space="preserve">Correlation </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Regression</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13</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Chi-Square Test</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14</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Non- Parametric Test (One Sample)</w:t>
            </w:r>
          </w:p>
        </w:tc>
      </w:tr>
      <w:tr w:rsidR="00FC08FA" w:rsidRPr="00B41F0C" w:rsidTr="00B12D2D">
        <w:trPr>
          <w:jc w:val="center"/>
        </w:trPr>
        <w:tc>
          <w:tcPr>
            <w:tcW w:w="1389" w:type="dxa"/>
          </w:tcPr>
          <w:p w:rsidR="00FC08FA" w:rsidRPr="00B41F0C" w:rsidRDefault="00FC08FA" w:rsidP="00FC08F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15</w:t>
            </w:r>
          </w:p>
        </w:tc>
        <w:tc>
          <w:tcPr>
            <w:tcW w:w="8529" w:type="dxa"/>
            <w:gridSpan w:val="2"/>
          </w:tcPr>
          <w:p w:rsidR="00FC08FA" w:rsidRPr="00231470" w:rsidRDefault="00FC08FA" w:rsidP="00FC08FA">
            <w:pPr>
              <w:spacing w:after="0" w:line="240" w:lineRule="auto"/>
              <w:rPr>
                <w:rFonts w:asciiTheme="majorBidi" w:hAnsiTheme="majorBidi" w:cstheme="majorBidi"/>
              </w:rPr>
            </w:pPr>
            <w:r>
              <w:rPr>
                <w:rFonts w:asciiTheme="majorBidi" w:hAnsiTheme="majorBidi" w:cstheme="majorBidi"/>
              </w:rPr>
              <w:t>Non- Parametric Test (Two Sample)</w:t>
            </w:r>
          </w:p>
        </w:tc>
      </w:tr>
      <w:tr w:rsidR="00FC08FA" w:rsidRPr="00B41F0C" w:rsidTr="00090467">
        <w:trPr>
          <w:trHeight w:val="217"/>
          <w:jc w:val="center"/>
        </w:trPr>
        <w:tc>
          <w:tcPr>
            <w:tcW w:w="9918" w:type="dxa"/>
            <w:gridSpan w:val="3"/>
            <w:tcBorders>
              <w:bottom w:val="nil"/>
            </w:tcBorders>
          </w:tcPr>
          <w:p w:rsidR="00FC08FA" w:rsidRDefault="00FC08FA" w:rsidP="00FC08FA">
            <w:pPr>
              <w:spacing w:after="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t>19. Examinations: Types of questions may be:</w:t>
            </w:r>
          </w:p>
          <w:p w:rsidR="00FC08FA" w:rsidRPr="00115519" w:rsidRDefault="00FC08FA" w:rsidP="00FC08FA">
            <w:pPr>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A medical researcher wishes to see whether the pulse rates of smokers are </w:t>
            </w:r>
            <w:r w:rsidRPr="00115519">
              <w:rPr>
                <w:rFonts w:asciiTheme="majorBidi" w:hAnsiTheme="majorBidi" w:cstheme="majorBidi"/>
                <w:i/>
                <w:iCs/>
                <w:sz w:val="24"/>
                <w:szCs w:val="24"/>
                <w:lang w:val="en-US" w:bidi="ar-IQ"/>
              </w:rPr>
              <w:t>higher</w:t>
            </w:r>
            <w:r w:rsidRPr="00115519">
              <w:rPr>
                <w:rFonts w:asciiTheme="majorBidi" w:hAnsiTheme="majorBidi" w:cstheme="majorBidi"/>
                <w:sz w:val="24"/>
                <w:szCs w:val="24"/>
                <w:lang w:val="en-US" w:bidi="ar-IQ"/>
              </w:rPr>
              <w:t xml:space="preserve"> than the pulse rates of nonsmokers. Samples of 100 smokers and 100 nonsmokers are selected. The results are shown here. Can the researcher conclude, at </w:t>
            </w:r>
            <w:r w:rsidRPr="00115519">
              <w:rPr>
                <w:rFonts w:ascii="Cambria Math" w:hAnsi="Cambria Math" w:cs="Cambria Math"/>
                <w:sz w:val="24"/>
                <w:szCs w:val="24"/>
                <w:lang w:val="en-US" w:bidi="ar-IQ"/>
              </w:rPr>
              <w:t>𝛼</w:t>
            </w:r>
            <w:r w:rsidRPr="00115519">
              <w:rPr>
                <w:rFonts w:asciiTheme="majorBidi" w:hAnsiTheme="majorBidi" w:cstheme="majorBidi"/>
                <w:sz w:val="24"/>
                <w:szCs w:val="24"/>
                <w:lang w:val="en-US" w:bidi="ar-IQ"/>
              </w:rPr>
              <w:t xml:space="preserve">=0.05, that smokers have higher pulse rates than nonsmokers? </w:t>
            </w:r>
          </w:p>
          <w:p w:rsidR="00FC08FA" w:rsidRPr="00115519" w:rsidRDefault="00FC08FA" w:rsidP="00FC08FA">
            <w:pPr>
              <w:spacing w:after="0" w:line="240" w:lineRule="auto"/>
              <w:ind w:right="-180"/>
              <w:jc w:val="lowKashida"/>
              <w:rPr>
                <w:rFonts w:asciiTheme="majorBidi" w:hAnsiTheme="majorBidi" w:cstheme="majorBidi"/>
                <w:sz w:val="24"/>
                <w:szCs w:val="24"/>
                <w:lang w:bidi="ar-IQ"/>
              </w:rPr>
            </w:pPr>
            <w:r w:rsidRPr="00115519">
              <w:rPr>
                <w:rFonts w:asciiTheme="majorBidi" w:hAnsiTheme="majorBidi" w:cstheme="majorBidi"/>
                <w:sz w:val="24"/>
                <w:szCs w:val="24"/>
                <w:lang w:bidi="ar-IQ"/>
              </w:rPr>
              <w:t xml:space="preserve"> Mean Smoker = 90, SD Smoker =5, and Sample size of Smoker =100</w:t>
            </w:r>
          </w:p>
          <w:p w:rsidR="00FC08FA" w:rsidRPr="00115519" w:rsidRDefault="00FC08FA" w:rsidP="00FC08FA">
            <w:pPr>
              <w:spacing w:after="0" w:line="240" w:lineRule="auto"/>
              <w:ind w:right="-180"/>
              <w:jc w:val="lowKashida"/>
              <w:rPr>
                <w:rFonts w:asciiTheme="majorBidi" w:hAnsiTheme="majorBidi" w:cstheme="majorBidi"/>
                <w:sz w:val="24"/>
                <w:szCs w:val="24"/>
                <w:lang w:bidi="ar-IQ"/>
              </w:rPr>
            </w:pPr>
            <w:r w:rsidRPr="00115519">
              <w:rPr>
                <w:rFonts w:asciiTheme="majorBidi" w:hAnsiTheme="majorBidi" w:cstheme="majorBidi"/>
                <w:sz w:val="24"/>
                <w:szCs w:val="24"/>
                <w:lang w:bidi="ar-IQ"/>
              </w:rPr>
              <w:t>Mean Non-Smoker = 88, SD Non-Smoker =6, and Sample size of Non-Smoker =100</w:t>
            </w:r>
          </w:p>
          <w:p w:rsidR="00FC08FA" w:rsidRPr="00115519" w:rsidRDefault="00FC08FA" w:rsidP="00FC08FA">
            <w:pPr>
              <w:ind w:right="-180"/>
              <w:jc w:val="lowKashida"/>
              <w:rPr>
                <w:rFonts w:asciiTheme="majorBidi" w:hAnsiTheme="majorBidi" w:cstheme="majorBidi"/>
                <w:b/>
                <w:bCs/>
                <w:sz w:val="24"/>
                <w:szCs w:val="24"/>
                <w:lang w:bidi="ar-IQ"/>
              </w:rPr>
            </w:pPr>
          </w:p>
          <w:p w:rsidR="00FC08FA" w:rsidRPr="00115519" w:rsidRDefault="00FC08FA" w:rsidP="00FC08FA">
            <w:pPr>
              <w:ind w:right="-180"/>
              <w:jc w:val="lowKashida"/>
              <w:rPr>
                <w:rFonts w:asciiTheme="majorBidi" w:hAnsiTheme="majorBidi" w:cstheme="majorBidi"/>
                <w:b/>
                <w:bCs/>
                <w:sz w:val="24"/>
                <w:szCs w:val="24"/>
                <w:lang w:bidi="ar-IQ"/>
              </w:rPr>
            </w:pPr>
            <w:r w:rsidRPr="00115519">
              <w:rPr>
                <w:rFonts w:asciiTheme="majorBidi" w:hAnsiTheme="majorBidi" w:cstheme="majorBidi"/>
                <w:b/>
                <w:bCs/>
                <w:sz w:val="24"/>
                <w:szCs w:val="24"/>
                <w:lang w:bidi="ar-IQ"/>
              </w:rPr>
              <w:t>Solution:</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1. State Hypotheses.  </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        Null Hypothesis:               H</w:t>
            </w:r>
            <w:r w:rsidRPr="00115519">
              <w:rPr>
                <w:rFonts w:asciiTheme="majorBidi" w:hAnsiTheme="majorBidi" w:cstheme="majorBidi"/>
                <w:sz w:val="24"/>
                <w:szCs w:val="24"/>
                <w:vertAlign w:val="subscript"/>
                <w:lang w:val="en-US" w:bidi="ar-IQ"/>
              </w:rPr>
              <w:t>0</w:t>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Smokers</w:t>
            </w:r>
            <w:r w:rsidRPr="00115519">
              <w:rPr>
                <w:rFonts w:asciiTheme="majorBidi" w:hAnsiTheme="majorBidi" w:cstheme="majorBidi"/>
                <w:sz w:val="24"/>
                <w:szCs w:val="24"/>
                <w:lang w:val="en-US" w:bidi="ar-IQ"/>
              </w:rPr>
              <w:t xml:space="preserve"> =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Nonsmokers</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ab/>
              <w:t>Alternative Hypothesis:   H</w:t>
            </w:r>
            <w:r w:rsidRPr="00115519">
              <w:rPr>
                <w:rFonts w:asciiTheme="majorBidi" w:hAnsiTheme="majorBidi" w:cstheme="majorBidi"/>
                <w:sz w:val="24"/>
                <w:szCs w:val="24"/>
                <w:vertAlign w:val="subscript"/>
                <w:lang w:val="en-US" w:bidi="ar-IQ"/>
              </w:rPr>
              <w:t>1</w:t>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Smokers</w:t>
            </w:r>
            <w:r w:rsidRPr="00115519">
              <w:rPr>
                <w:rFonts w:asciiTheme="majorBidi" w:hAnsiTheme="majorBidi" w:cstheme="majorBidi"/>
                <w:sz w:val="24"/>
                <w:szCs w:val="24"/>
                <w:lang w:val="en-US" w:bidi="ar-IQ"/>
              </w:rPr>
              <w:t xml:space="preserve"> &gt; </w:t>
            </w:r>
            <w:r w:rsidRPr="00115519">
              <w:rPr>
                <w:rFonts w:asciiTheme="majorBidi" w:hAnsiTheme="majorBidi" w:cstheme="majorBidi"/>
                <w:sz w:val="24"/>
                <w:szCs w:val="24"/>
                <w:lang w:val="en-US" w:bidi="ar-IQ"/>
              </w:rPr>
              <w:sym w:font="Symbol" w:char="F06D"/>
            </w:r>
            <w:r w:rsidRPr="00115519">
              <w:rPr>
                <w:rFonts w:asciiTheme="majorBidi" w:hAnsiTheme="majorBidi" w:cstheme="majorBidi"/>
                <w:sz w:val="24"/>
                <w:szCs w:val="24"/>
                <w:lang w:val="en-US" w:bidi="ar-IQ"/>
              </w:rPr>
              <w:t xml:space="preserve"> </w:t>
            </w:r>
            <w:r w:rsidRPr="00115519">
              <w:rPr>
                <w:rFonts w:asciiTheme="majorBidi" w:hAnsiTheme="majorBidi" w:cstheme="majorBidi"/>
                <w:sz w:val="24"/>
                <w:szCs w:val="24"/>
                <w:vertAlign w:val="subscript"/>
                <w:lang w:val="en-US" w:bidi="ar-IQ"/>
              </w:rPr>
              <w:t>Nonsmokers</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2. Set alpha.  Alpha = 0.05</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 xml:space="preserve">3. Determine the critical value.  </w:t>
            </w:r>
          </w:p>
          <w:p w:rsidR="00FC08FA" w:rsidRPr="00115519"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 is 0.05, one tail, and d.f = n1+n2-2 = 100+100-2 = 198.  </w:t>
            </w:r>
          </w:p>
          <w:p w:rsidR="00FC08FA" w:rsidRPr="00C54E53" w:rsidRDefault="00FC08FA" w:rsidP="00FC08FA">
            <w:pPr>
              <w:spacing w:after="0" w:line="240" w:lineRule="auto"/>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So, the critical value of one tail (</w:t>
            </w:r>
            <w:r w:rsidRPr="00115519">
              <w:rPr>
                <w:rFonts w:asciiTheme="majorBidi" w:hAnsiTheme="majorBidi" w:cstheme="majorBidi"/>
                <w:sz w:val="24"/>
                <w:szCs w:val="24"/>
                <w:lang w:val="en-US" w:bidi="ar-IQ"/>
              </w:rPr>
              <w:sym w:font="Symbol" w:char="F061"/>
            </w:r>
            <w:r w:rsidRPr="00115519">
              <w:rPr>
                <w:rFonts w:asciiTheme="majorBidi" w:hAnsiTheme="majorBidi" w:cstheme="majorBidi"/>
                <w:sz w:val="24"/>
                <w:szCs w:val="24"/>
                <w:lang w:val="en-US" w:bidi="ar-IQ"/>
              </w:rPr>
              <w:t xml:space="preserve">=0.05, df=198) is: </w:t>
            </w:r>
            <m:oMath>
              <m:r>
                <w:rPr>
                  <w:rFonts w:ascii="Cambria Math" w:hAnsi="Cambria Math" w:cstheme="majorBidi"/>
                  <w:sz w:val="24"/>
                  <w:szCs w:val="24"/>
                  <w:lang w:val="en-US" w:bidi="ar-IQ"/>
                </w:rPr>
                <m:t>1.6449</m:t>
              </m:r>
            </m:oMath>
          </w:p>
          <w:p w:rsidR="00FC08FA" w:rsidRPr="00C54E53" w:rsidRDefault="00FC08FA" w:rsidP="00FC08FA">
            <w:pPr>
              <w:ind w:right="-180"/>
              <w:jc w:val="lowKashida"/>
              <w:rPr>
                <w:rFonts w:asciiTheme="majorBidi" w:hAnsiTheme="majorBidi" w:cstheme="majorBidi"/>
                <w:sz w:val="24"/>
                <w:szCs w:val="24"/>
                <w:lang w:val="en-US" w:bidi="ar-IQ"/>
              </w:rPr>
            </w:pPr>
            <w:r w:rsidRPr="00C54E53">
              <w:rPr>
                <w:rFonts w:asciiTheme="majorBidi" w:hAnsiTheme="majorBidi" w:cstheme="majorBidi"/>
                <w:sz w:val="24"/>
                <w:szCs w:val="24"/>
                <w:lang w:val="en-US" w:bidi="ar-IQ"/>
              </w:rPr>
              <w:t>4. Calculate Test Statistics:</w:t>
            </w:r>
          </w:p>
          <w:p w:rsidR="00FC08FA" w:rsidRPr="00115519" w:rsidRDefault="00FC08FA" w:rsidP="00FC08FA">
            <w:pPr>
              <w:ind w:right="-180"/>
              <w:jc w:val="lowKashida"/>
              <w:rPr>
                <w:rFonts w:asciiTheme="majorBidi" w:hAnsiTheme="majorBidi" w:cstheme="majorBidi"/>
                <w:b/>
                <w:bCs/>
                <w:sz w:val="24"/>
                <w:szCs w:val="24"/>
                <w:lang w:bidi="ar-IQ"/>
              </w:rPr>
            </w:pPr>
            <w:r w:rsidRPr="00115519">
              <w:rPr>
                <w:rFonts w:asciiTheme="majorBidi" w:hAnsiTheme="majorBidi" w:cstheme="majorBidi"/>
                <w:b/>
                <w:bCs/>
                <w:sz w:val="24"/>
                <w:szCs w:val="24"/>
                <w:lang w:val="en-US" w:bidi="ar-IQ"/>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36.25pt" o:ole="">
                  <v:imagedata r:id="rId9" o:title=""/>
                </v:shape>
                <o:OLEObject Type="Embed" ProgID="Equation.3" ShapeID="_x0000_i1025" DrawAspect="Content" ObjectID="_1738769264" r:id="rId10"/>
              </w:object>
            </w:r>
          </w:p>
          <w:p w:rsidR="00FC08FA" w:rsidRPr="00115519" w:rsidRDefault="00FC08FA" w:rsidP="00FC08FA">
            <w:pPr>
              <w:ind w:right="-180"/>
              <w:jc w:val="lowKashida"/>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5. We do reject the null hypothesis because test statistics = 2.561 is greater than the critical value = 1.6449, the population means are different which means the smokers have higher pulse rates than nonsmokers.</w:t>
            </w:r>
            <w:r w:rsidRPr="00115519">
              <w:rPr>
                <w:rFonts w:asciiTheme="majorBidi" w:hAnsiTheme="majorBidi" w:cstheme="majorBidi"/>
                <w:b/>
                <w:bCs/>
                <w:sz w:val="24"/>
                <w:szCs w:val="24"/>
                <w:lang w:bidi="ar-IQ"/>
              </w:rPr>
              <w:t xml:space="preserve">              </w:t>
            </w:r>
          </w:p>
          <w:p w:rsidR="00FC08FA" w:rsidRPr="00C54E53" w:rsidRDefault="00FC08FA" w:rsidP="00FC08FA">
            <w:pPr>
              <w:spacing w:after="0" w:line="240" w:lineRule="auto"/>
              <w:rPr>
                <w:rFonts w:asciiTheme="majorBidi" w:hAnsiTheme="majorBidi" w:cstheme="majorBidi"/>
                <w:sz w:val="24"/>
                <w:szCs w:val="24"/>
                <w:lang w:val="en-US" w:bidi="ar-KW"/>
              </w:rPr>
            </w:pPr>
          </w:p>
          <w:p w:rsidR="00FC08FA" w:rsidRPr="00C878D9" w:rsidRDefault="00FC08FA" w:rsidP="00FC08FA">
            <w:pPr>
              <w:spacing w:after="0" w:line="240" w:lineRule="auto"/>
              <w:rPr>
                <w:rFonts w:asciiTheme="majorBidi" w:hAnsiTheme="majorBidi" w:cstheme="majorBidi"/>
                <w:sz w:val="24"/>
                <w:szCs w:val="24"/>
                <w:lang w:bidi="ar-KW"/>
              </w:rPr>
            </w:pPr>
          </w:p>
          <w:p w:rsidR="00FC08FA" w:rsidRPr="00C878D9" w:rsidRDefault="00FC08FA" w:rsidP="00FC08FA">
            <w:pPr>
              <w:spacing w:after="0" w:line="240" w:lineRule="auto"/>
              <w:rPr>
                <w:rFonts w:asciiTheme="majorBidi" w:hAnsiTheme="majorBidi" w:cstheme="majorBidi"/>
                <w:sz w:val="24"/>
                <w:szCs w:val="24"/>
                <w:lang w:bidi="ar-KW"/>
              </w:rPr>
            </w:pPr>
          </w:p>
        </w:tc>
      </w:tr>
      <w:tr w:rsidR="00FC08FA" w:rsidRPr="00B41F0C" w:rsidTr="00090467">
        <w:trPr>
          <w:trHeight w:val="217"/>
          <w:jc w:val="center"/>
        </w:trPr>
        <w:tc>
          <w:tcPr>
            <w:tcW w:w="9918" w:type="dxa"/>
            <w:gridSpan w:val="3"/>
            <w:tcBorders>
              <w:top w:val="nil"/>
            </w:tcBorders>
          </w:tcPr>
          <w:p w:rsidR="00FC08FA" w:rsidRPr="00B41F0C" w:rsidRDefault="00FC08FA" w:rsidP="00FC08FA">
            <w:pPr>
              <w:tabs>
                <w:tab w:val="left" w:pos="1164"/>
              </w:tabs>
              <w:spacing w:after="0" w:line="240" w:lineRule="auto"/>
              <w:rPr>
                <w:rFonts w:asciiTheme="majorBidi" w:hAnsiTheme="majorBidi" w:cstheme="majorBidi"/>
                <w:b/>
                <w:bCs/>
                <w:sz w:val="24"/>
                <w:szCs w:val="24"/>
                <w:lang w:bidi="ar-KW"/>
              </w:rPr>
            </w:pPr>
            <w:r w:rsidRPr="00B41F0C">
              <w:rPr>
                <w:rFonts w:asciiTheme="majorBidi" w:hAnsiTheme="majorBidi" w:cstheme="majorBidi"/>
                <w:b/>
                <w:bCs/>
                <w:sz w:val="24"/>
                <w:szCs w:val="24"/>
                <w:lang w:bidi="ar-KW"/>
              </w:rPr>
              <w:lastRenderedPageBreak/>
              <w:tab/>
            </w:r>
          </w:p>
        </w:tc>
      </w:tr>
      <w:tr w:rsidR="00FC08FA" w:rsidRPr="00B41F0C" w:rsidTr="00090467">
        <w:trPr>
          <w:trHeight w:val="190"/>
          <w:jc w:val="center"/>
        </w:trPr>
        <w:tc>
          <w:tcPr>
            <w:tcW w:w="9918" w:type="dxa"/>
            <w:gridSpan w:val="3"/>
            <w:tcBorders>
              <w:bottom w:val="nil"/>
            </w:tcBorders>
          </w:tcPr>
          <w:p w:rsidR="00FC08FA" w:rsidRPr="00B41F0C" w:rsidRDefault="00FC08FA" w:rsidP="00FC08FA">
            <w:pPr>
              <w:spacing w:after="0" w:line="240" w:lineRule="auto"/>
              <w:rPr>
                <w:rFonts w:asciiTheme="majorBidi" w:hAnsiTheme="majorBidi" w:cstheme="majorBidi"/>
                <w:sz w:val="24"/>
                <w:szCs w:val="24"/>
                <w:lang w:bidi="ar-KW"/>
              </w:rPr>
            </w:pPr>
            <w:r w:rsidRPr="00B41F0C">
              <w:rPr>
                <w:rFonts w:asciiTheme="majorBidi" w:hAnsiTheme="majorBidi" w:cstheme="majorBidi"/>
                <w:b/>
                <w:bCs/>
                <w:sz w:val="24"/>
                <w:szCs w:val="24"/>
                <w:lang w:bidi="ar-KW"/>
              </w:rPr>
              <w:t>20. Extra notes:</w:t>
            </w:r>
          </w:p>
        </w:tc>
      </w:tr>
      <w:tr w:rsidR="00FC08FA" w:rsidRPr="00B41F0C" w:rsidTr="00090467">
        <w:trPr>
          <w:trHeight w:val="190"/>
          <w:jc w:val="center"/>
        </w:trPr>
        <w:tc>
          <w:tcPr>
            <w:tcW w:w="9918" w:type="dxa"/>
            <w:gridSpan w:val="3"/>
            <w:tcBorders>
              <w:top w:val="nil"/>
            </w:tcBorders>
          </w:tcPr>
          <w:p w:rsidR="00FC08FA" w:rsidRPr="00B41F0C" w:rsidRDefault="00FC08FA" w:rsidP="00FC08FA">
            <w:pPr>
              <w:spacing w:after="0" w:line="240" w:lineRule="auto"/>
              <w:rPr>
                <w:rFonts w:asciiTheme="majorBidi" w:hAnsiTheme="majorBidi" w:cstheme="majorBidi"/>
                <w:sz w:val="24"/>
                <w:szCs w:val="24"/>
                <w:lang w:bidi="ar-KW"/>
              </w:rPr>
            </w:pPr>
          </w:p>
        </w:tc>
      </w:tr>
      <w:tr w:rsidR="00FC08FA" w:rsidRPr="00B41F0C" w:rsidTr="00E613A5">
        <w:trPr>
          <w:trHeight w:val="253"/>
          <w:jc w:val="center"/>
        </w:trPr>
        <w:tc>
          <w:tcPr>
            <w:tcW w:w="9918" w:type="dxa"/>
            <w:gridSpan w:val="3"/>
          </w:tcPr>
          <w:p w:rsidR="00FC08FA" w:rsidRPr="00B41F0C" w:rsidRDefault="00FC08FA" w:rsidP="00FC08FA">
            <w:pPr>
              <w:spacing w:after="0" w:line="240" w:lineRule="auto"/>
              <w:rPr>
                <w:rFonts w:asciiTheme="majorBidi" w:hAnsiTheme="majorBidi" w:cstheme="majorBidi"/>
                <w:i/>
                <w:iCs/>
                <w:sz w:val="24"/>
                <w:szCs w:val="24"/>
                <w:rtl/>
                <w:lang w:val="en-US" w:bidi="ar-KW"/>
              </w:rPr>
            </w:pPr>
            <w:r w:rsidRPr="00B41F0C">
              <w:rPr>
                <w:rFonts w:asciiTheme="majorBidi" w:hAnsiTheme="majorBidi" w:cstheme="majorBidi"/>
                <w:b/>
                <w:bCs/>
                <w:sz w:val="24"/>
                <w:szCs w:val="24"/>
                <w:lang w:bidi="ar-KW"/>
              </w:rPr>
              <w:t>21. Peer review:</w:t>
            </w:r>
          </w:p>
        </w:tc>
      </w:tr>
    </w:tbl>
    <w:p w:rsidR="00E95307" w:rsidRPr="00B41F0C" w:rsidRDefault="00E95307" w:rsidP="00B4019F">
      <w:pPr>
        <w:rPr>
          <w:rFonts w:asciiTheme="majorBidi" w:hAnsiTheme="majorBidi" w:cstheme="majorBidi"/>
          <w:lang w:val="en-US" w:bidi="ar-KW"/>
        </w:rPr>
      </w:pPr>
    </w:p>
    <w:sectPr w:rsidR="00E95307" w:rsidRPr="00B41F0C" w:rsidSect="0080086A">
      <w:headerReference w:type="even" r:id="rId11"/>
      <w:headerReference w:type="firs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FB" w:rsidRDefault="008D38FB" w:rsidP="00483DD0">
      <w:pPr>
        <w:spacing w:after="0" w:line="240" w:lineRule="auto"/>
      </w:pPr>
      <w:r>
        <w:separator/>
      </w:r>
    </w:p>
  </w:endnote>
  <w:endnote w:type="continuationSeparator" w:id="0">
    <w:p w:rsidR="008D38FB" w:rsidRDefault="008D38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FB" w:rsidRDefault="008D38FB" w:rsidP="00483DD0">
      <w:pPr>
        <w:spacing w:after="0" w:line="240" w:lineRule="auto"/>
      </w:pPr>
      <w:r>
        <w:separator/>
      </w:r>
    </w:p>
  </w:footnote>
  <w:footnote w:type="continuationSeparator" w:id="0">
    <w:p w:rsidR="008D38FB" w:rsidRDefault="008D38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8D3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0010" o:spid="_x0000_s2050" type="#_x0000_t136" style="position:absolute;margin-left:0;margin-top:0;width:581.35pt;height:27.65pt;rotation:315;z-index:-251659264;mso-position-horizontal:center;mso-position-horizontal-relative:margin;mso-position-vertical:center;mso-position-vertical-relative:margin" o:allowincell="f" fillcolor="#bfbfbf [2412]" stroked="f">
          <v:fill opacity=".5"/>
          <v:textpath style="font-family:&quot;Calibri&quot;;font-size:1pt" string="Program Development Committee- College of Health Sciences- HMU 2020 - 20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8D3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0009" o:spid="_x0000_s2049" type="#_x0000_t136" style="position:absolute;margin-left:0;margin-top:0;width:581.35pt;height:27.65pt;rotation:315;z-index:-251658240;mso-position-horizontal:center;mso-position-horizontal-relative:margin;mso-position-vertical:center;mso-position-vertical-relative:margin" o:allowincell="f" fillcolor="#bfbfbf [2412]" stroked="f">
          <v:fill opacity=".5"/>
          <v:textpath style="font-family:&quot;Calibri&quot;;font-size:1pt" string="Program Development Committee- College of Health Sciences- HMU 2020 - 20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44015"/>
    <w:multiLevelType w:val="hybridMultilevel"/>
    <w:tmpl w:val="4E72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44B3C"/>
    <w:multiLevelType w:val="hybridMultilevel"/>
    <w:tmpl w:val="12E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2473F"/>
    <w:multiLevelType w:val="hybridMultilevel"/>
    <w:tmpl w:val="71BA4522"/>
    <w:lvl w:ilvl="0" w:tplc="E070B6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26A0B"/>
    <w:multiLevelType w:val="hybridMultilevel"/>
    <w:tmpl w:val="FE84D540"/>
    <w:lvl w:ilvl="0" w:tplc="8CB0DAFC">
      <w:start w:val="1"/>
      <w:numFmt w:val="bullet"/>
      <w:lvlText w:val="•"/>
      <w:lvlJc w:val="left"/>
      <w:pPr>
        <w:tabs>
          <w:tab w:val="num" w:pos="720"/>
        </w:tabs>
        <w:ind w:left="720" w:hanging="360"/>
      </w:pPr>
      <w:rPr>
        <w:rFonts w:ascii="Times New Roman" w:hAnsi="Times New Roman" w:hint="default"/>
      </w:rPr>
    </w:lvl>
    <w:lvl w:ilvl="1" w:tplc="6D84BA6A" w:tentative="1">
      <w:start w:val="1"/>
      <w:numFmt w:val="bullet"/>
      <w:lvlText w:val="•"/>
      <w:lvlJc w:val="left"/>
      <w:pPr>
        <w:tabs>
          <w:tab w:val="num" w:pos="1440"/>
        </w:tabs>
        <w:ind w:left="1440" w:hanging="360"/>
      </w:pPr>
      <w:rPr>
        <w:rFonts w:ascii="Times New Roman" w:hAnsi="Times New Roman" w:hint="default"/>
      </w:rPr>
    </w:lvl>
    <w:lvl w:ilvl="2" w:tplc="2D1C138A" w:tentative="1">
      <w:start w:val="1"/>
      <w:numFmt w:val="bullet"/>
      <w:lvlText w:val="•"/>
      <w:lvlJc w:val="left"/>
      <w:pPr>
        <w:tabs>
          <w:tab w:val="num" w:pos="2160"/>
        </w:tabs>
        <w:ind w:left="2160" w:hanging="360"/>
      </w:pPr>
      <w:rPr>
        <w:rFonts w:ascii="Times New Roman" w:hAnsi="Times New Roman" w:hint="default"/>
      </w:rPr>
    </w:lvl>
    <w:lvl w:ilvl="3" w:tplc="FA22AC9E" w:tentative="1">
      <w:start w:val="1"/>
      <w:numFmt w:val="bullet"/>
      <w:lvlText w:val="•"/>
      <w:lvlJc w:val="left"/>
      <w:pPr>
        <w:tabs>
          <w:tab w:val="num" w:pos="2880"/>
        </w:tabs>
        <w:ind w:left="2880" w:hanging="360"/>
      </w:pPr>
      <w:rPr>
        <w:rFonts w:ascii="Times New Roman" w:hAnsi="Times New Roman" w:hint="default"/>
      </w:rPr>
    </w:lvl>
    <w:lvl w:ilvl="4" w:tplc="A73878AC" w:tentative="1">
      <w:start w:val="1"/>
      <w:numFmt w:val="bullet"/>
      <w:lvlText w:val="•"/>
      <w:lvlJc w:val="left"/>
      <w:pPr>
        <w:tabs>
          <w:tab w:val="num" w:pos="3600"/>
        </w:tabs>
        <w:ind w:left="3600" w:hanging="360"/>
      </w:pPr>
      <w:rPr>
        <w:rFonts w:ascii="Times New Roman" w:hAnsi="Times New Roman" w:hint="default"/>
      </w:rPr>
    </w:lvl>
    <w:lvl w:ilvl="5" w:tplc="E6EED112" w:tentative="1">
      <w:start w:val="1"/>
      <w:numFmt w:val="bullet"/>
      <w:lvlText w:val="•"/>
      <w:lvlJc w:val="left"/>
      <w:pPr>
        <w:tabs>
          <w:tab w:val="num" w:pos="4320"/>
        </w:tabs>
        <w:ind w:left="4320" w:hanging="360"/>
      </w:pPr>
      <w:rPr>
        <w:rFonts w:ascii="Times New Roman" w:hAnsi="Times New Roman" w:hint="default"/>
      </w:rPr>
    </w:lvl>
    <w:lvl w:ilvl="6" w:tplc="4184D392" w:tentative="1">
      <w:start w:val="1"/>
      <w:numFmt w:val="bullet"/>
      <w:lvlText w:val="•"/>
      <w:lvlJc w:val="left"/>
      <w:pPr>
        <w:tabs>
          <w:tab w:val="num" w:pos="5040"/>
        </w:tabs>
        <w:ind w:left="5040" w:hanging="360"/>
      </w:pPr>
      <w:rPr>
        <w:rFonts w:ascii="Times New Roman" w:hAnsi="Times New Roman" w:hint="default"/>
      </w:rPr>
    </w:lvl>
    <w:lvl w:ilvl="7" w:tplc="21BA4458" w:tentative="1">
      <w:start w:val="1"/>
      <w:numFmt w:val="bullet"/>
      <w:lvlText w:val="•"/>
      <w:lvlJc w:val="left"/>
      <w:pPr>
        <w:tabs>
          <w:tab w:val="num" w:pos="5760"/>
        </w:tabs>
        <w:ind w:left="5760" w:hanging="360"/>
      </w:pPr>
      <w:rPr>
        <w:rFonts w:ascii="Times New Roman" w:hAnsi="Times New Roman" w:hint="default"/>
      </w:rPr>
    </w:lvl>
    <w:lvl w:ilvl="8" w:tplc="3F226C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697360"/>
    <w:multiLevelType w:val="hybridMultilevel"/>
    <w:tmpl w:val="D932E086"/>
    <w:lvl w:ilvl="0" w:tplc="3A46D744">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B5682"/>
    <w:multiLevelType w:val="hybridMultilevel"/>
    <w:tmpl w:val="8A08DEA6"/>
    <w:lvl w:ilvl="0" w:tplc="7780D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B2985"/>
    <w:multiLevelType w:val="hybridMultilevel"/>
    <w:tmpl w:val="D292E07E"/>
    <w:lvl w:ilvl="0" w:tplc="793C9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096097"/>
    <w:multiLevelType w:val="hybridMultilevel"/>
    <w:tmpl w:val="0082CD8A"/>
    <w:lvl w:ilvl="0" w:tplc="9BC2D95A">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62A59"/>
    <w:multiLevelType w:val="hybridMultilevel"/>
    <w:tmpl w:val="930A6848"/>
    <w:lvl w:ilvl="0" w:tplc="24285F54">
      <w:start w:val="1"/>
      <w:numFmt w:val="bullet"/>
      <w:lvlText w:val="•"/>
      <w:lvlJc w:val="left"/>
      <w:pPr>
        <w:tabs>
          <w:tab w:val="num" w:pos="720"/>
        </w:tabs>
        <w:ind w:left="720" w:hanging="360"/>
      </w:pPr>
      <w:rPr>
        <w:rFonts w:ascii="Arial" w:hAnsi="Arial" w:hint="default"/>
      </w:rPr>
    </w:lvl>
    <w:lvl w:ilvl="1" w:tplc="73A029F8" w:tentative="1">
      <w:start w:val="1"/>
      <w:numFmt w:val="bullet"/>
      <w:lvlText w:val="•"/>
      <w:lvlJc w:val="left"/>
      <w:pPr>
        <w:tabs>
          <w:tab w:val="num" w:pos="1440"/>
        </w:tabs>
        <w:ind w:left="1440" w:hanging="360"/>
      </w:pPr>
      <w:rPr>
        <w:rFonts w:ascii="Arial" w:hAnsi="Arial" w:hint="default"/>
      </w:rPr>
    </w:lvl>
    <w:lvl w:ilvl="2" w:tplc="60BA57C8" w:tentative="1">
      <w:start w:val="1"/>
      <w:numFmt w:val="bullet"/>
      <w:lvlText w:val="•"/>
      <w:lvlJc w:val="left"/>
      <w:pPr>
        <w:tabs>
          <w:tab w:val="num" w:pos="2160"/>
        </w:tabs>
        <w:ind w:left="2160" w:hanging="360"/>
      </w:pPr>
      <w:rPr>
        <w:rFonts w:ascii="Arial" w:hAnsi="Arial" w:hint="default"/>
      </w:rPr>
    </w:lvl>
    <w:lvl w:ilvl="3" w:tplc="032ACA02" w:tentative="1">
      <w:start w:val="1"/>
      <w:numFmt w:val="bullet"/>
      <w:lvlText w:val="•"/>
      <w:lvlJc w:val="left"/>
      <w:pPr>
        <w:tabs>
          <w:tab w:val="num" w:pos="2880"/>
        </w:tabs>
        <w:ind w:left="2880" w:hanging="360"/>
      </w:pPr>
      <w:rPr>
        <w:rFonts w:ascii="Arial" w:hAnsi="Arial" w:hint="default"/>
      </w:rPr>
    </w:lvl>
    <w:lvl w:ilvl="4" w:tplc="4EE04F7E" w:tentative="1">
      <w:start w:val="1"/>
      <w:numFmt w:val="bullet"/>
      <w:lvlText w:val="•"/>
      <w:lvlJc w:val="left"/>
      <w:pPr>
        <w:tabs>
          <w:tab w:val="num" w:pos="3600"/>
        </w:tabs>
        <w:ind w:left="3600" w:hanging="360"/>
      </w:pPr>
      <w:rPr>
        <w:rFonts w:ascii="Arial" w:hAnsi="Arial" w:hint="default"/>
      </w:rPr>
    </w:lvl>
    <w:lvl w:ilvl="5" w:tplc="20F4951C" w:tentative="1">
      <w:start w:val="1"/>
      <w:numFmt w:val="bullet"/>
      <w:lvlText w:val="•"/>
      <w:lvlJc w:val="left"/>
      <w:pPr>
        <w:tabs>
          <w:tab w:val="num" w:pos="4320"/>
        </w:tabs>
        <w:ind w:left="4320" w:hanging="360"/>
      </w:pPr>
      <w:rPr>
        <w:rFonts w:ascii="Arial" w:hAnsi="Arial" w:hint="default"/>
      </w:rPr>
    </w:lvl>
    <w:lvl w:ilvl="6" w:tplc="D07CDFC2" w:tentative="1">
      <w:start w:val="1"/>
      <w:numFmt w:val="bullet"/>
      <w:lvlText w:val="•"/>
      <w:lvlJc w:val="left"/>
      <w:pPr>
        <w:tabs>
          <w:tab w:val="num" w:pos="5040"/>
        </w:tabs>
        <w:ind w:left="5040" w:hanging="360"/>
      </w:pPr>
      <w:rPr>
        <w:rFonts w:ascii="Arial" w:hAnsi="Arial" w:hint="default"/>
      </w:rPr>
    </w:lvl>
    <w:lvl w:ilvl="7" w:tplc="AFDE8598" w:tentative="1">
      <w:start w:val="1"/>
      <w:numFmt w:val="bullet"/>
      <w:lvlText w:val="•"/>
      <w:lvlJc w:val="left"/>
      <w:pPr>
        <w:tabs>
          <w:tab w:val="num" w:pos="5760"/>
        </w:tabs>
        <w:ind w:left="5760" w:hanging="360"/>
      </w:pPr>
      <w:rPr>
        <w:rFonts w:ascii="Arial" w:hAnsi="Arial" w:hint="default"/>
      </w:rPr>
    </w:lvl>
    <w:lvl w:ilvl="8" w:tplc="A99C38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42A39"/>
    <w:multiLevelType w:val="hybridMultilevel"/>
    <w:tmpl w:val="178CB550"/>
    <w:lvl w:ilvl="0" w:tplc="6E2AD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1"/>
  </w:num>
  <w:num w:numId="5">
    <w:abstractNumId w:val="12"/>
  </w:num>
  <w:num w:numId="6">
    <w:abstractNumId w:val="6"/>
  </w:num>
  <w:num w:numId="7">
    <w:abstractNumId w:val="3"/>
  </w:num>
  <w:num w:numId="8">
    <w:abstractNumId w:val="9"/>
  </w:num>
  <w:num w:numId="9">
    <w:abstractNumId w:val="2"/>
  </w:num>
  <w:num w:numId="10">
    <w:abstractNumId w:val="10"/>
  </w:num>
  <w:num w:numId="11">
    <w:abstractNumId w:val="4"/>
  </w:num>
  <w:num w:numId="12">
    <w:abstractNumId w:val="5"/>
  </w:num>
  <w:num w:numId="13">
    <w:abstractNumId w:val="8"/>
  </w:num>
  <w:num w:numId="14">
    <w:abstractNumId w:val="18"/>
  </w:num>
  <w:num w:numId="15">
    <w:abstractNumId w:val="15"/>
  </w:num>
  <w:num w:numId="16">
    <w:abstractNumId w:val="21"/>
  </w:num>
  <w:num w:numId="17">
    <w:abstractNumId w:val="16"/>
  </w:num>
  <w:num w:numId="18">
    <w:abstractNumId w:val="7"/>
  </w:num>
  <w:num w:numId="19">
    <w:abstractNumId w:val="13"/>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070C"/>
    <w:rsid w:val="000437A2"/>
    <w:rsid w:val="00052C17"/>
    <w:rsid w:val="00076774"/>
    <w:rsid w:val="00081485"/>
    <w:rsid w:val="00086E58"/>
    <w:rsid w:val="00090467"/>
    <w:rsid w:val="00091007"/>
    <w:rsid w:val="000D21A0"/>
    <w:rsid w:val="000F0683"/>
    <w:rsid w:val="000F2337"/>
    <w:rsid w:val="000F67D6"/>
    <w:rsid w:val="0010539B"/>
    <w:rsid w:val="0014395F"/>
    <w:rsid w:val="001462D0"/>
    <w:rsid w:val="001647A7"/>
    <w:rsid w:val="001A6818"/>
    <w:rsid w:val="00200AF6"/>
    <w:rsid w:val="00231470"/>
    <w:rsid w:val="0025284B"/>
    <w:rsid w:val="00270A77"/>
    <w:rsid w:val="0027136B"/>
    <w:rsid w:val="002B7CC7"/>
    <w:rsid w:val="002F44B8"/>
    <w:rsid w:val="003133AC"/>
    <w:rsid w:val="003327AC"/>
    <w:rsid w:val="00337460"/>
    <w:rsid w:val="003B6004"/>
    <w:rsid w:val="00437C6F"/>
    <w:rsid w:val="00441BF4"/>
    <w:rsid w:val="00452569"/>
    <w:rsid w:val="00467DED"/>
    <w:rsid w:val="00483DD0"/>
    <w:rsid w:val="00491BFE"/>
    <w:rsid w:val="004A759C"/>
    <w:rsid w:val="004C3E18"/>
    <w:rsid w:val="004F3F86"/>
    <w:rsid w:val="00573FBC"/>
    <w:rsid w:val="005B3142"/>
    <w:rsid w:val="005C25D7"/>
    <w:rsid w:val="005D270E"/>
    <w:rsid w:val="00634F2B"/>
    <w:rsid w:val="00636C1C"/>
    <w:rsid w:val="006747F0"/>
    <w:rsid w:val="006766CD"/>
    <w:rsid w:val="00695467"/>
    <w:rsid w:val="006A57BA"/>
    <w:rsid w:val="006B2E1C"/>
    <w:rsid w:val="006C278D"/>
    <w:rsid w:val="006C3B09"/>
    <w:rsid w:val="006C55E7"/>
    <w:rsid w:val="006D1CDC"/>
    <w:rsid w:val="006D36C1"/>
    <w:rsid w:val="006F5726"/>
    <w:rsid w:val="00763872"/>
    <w:rsid w:val="00780815"/>
    <w:rsid w:val="00783568"/>
    <w:rsid w:val="00785491"/>
    <w:rsid w:val="007A338B"/>
    <w:rsid w:val="007C13B4"/>
    <w:rsid w:val="007C4235"/>
    <w:rsid w:val="007F0899"/>
    <w:rsid w:val="0080086A"/>
    <w:rsid w:val="00830EE6"/>
    <w:rsid w:val="008732F5"/>
    <w:rsid w:val="008A6B62"/>
    <w:rsid w:val="008C01D8"/>
    <w:rsid w:val="008D38FB"/>
    <w:rsid w:val="008D46A4"/>
    <w:rsid w:val="009503E2"/>
    <w:rsid w:val="009606A7"/>
    <w:rsid w:val="00961D90"/>
    <w:rsid w:val="0098552D"/>
    <w:rsid w:val="009B3A89"/>
    <w:rsid w:val="009D4732"/>
    <w:rsid w:val="009E385B"/>
    <w:rsid w:val="009F7BEC"/>
    <w:rsid w:val="00A27243"/>
    <w:rsid w:val="00A3294A"/>
    <w:rsid w:val="00AA545E"/>
    <w:rsid w:val="00AD68F9"/>
    <w:rsid w:val="00B12D2D"/>
    <w:rsid w:val="00B272B6"/>
    <w:rsid w:val="00B3074C"/>
    <w:rsid w:val="00B341B9"/>
    <w:rsid w:val="00B4019F"/>
    <w:rsid w:val="00B41F0C"/>
    <w:rsid w:val="00B5775B"/>
    <w:rsid w:val="00B916A8"/>
    <w:rsid w:val="00BD73D2"/>
    <w:rsid w:val="00C1734A"/>
    <w:rsid w:val="00C24595"/>
    <w:rsid w:val="00C45329"/>
    <w:rsid w:val="00C46D58"/>
    <w:rsid w:val="00C525DA"/>
    <w:rsid w:val="00C54E53"/>
    <w:rsid w:val="00C857AF"/>
    <w:rsid w:val="00C878D9"/>
    <w:rsid w:val="00C916E0"/>
    <w:rsid w:val="00CA7C5B"/>
    <w:rsid w:val="00CC3019"/>
    <w:rsid w:val="00CC5CD1"/>
    <w:rsid w:val="00CF2B4D"/>
    <w:rsid w:val="00CF5475"/>
    <w:rsid w:val="00CF6451"/>
    <w:rsid w:val="00D339CF"/>
    <w:rsid w:val="00D66063"/>
    <w:rsid w:val="00DE52BA"/>
    <w:rsid w:val="00E2111B"/>
    <w:rsid w:val="00E27F1E"/>
    <w:rsid w:val="00E37D96"/>
    <w:rsid w:val="00E4704D"/>
    <w:rsid w:val="00E613A5"/>
    <w:rsid w:val="00E61AD2"/>
    <w:rsid w:val="00E64CA8"/>
    <w:rsid w:val="00E873BC"/>
    <w:rsid w:val="00E95307"/>
    <w:rsid w:val="00EB6D25"/>
    <w:rsid w:val="00ED3387"/>
    <w:rsid w:val="00EE454B"/>
    <w:rsid w:val="00EE60FC"/>
    <w:rsid w:val="00F01C2B"/>
    <w:rsid w:val="00F54663"/>
    <w:rsid w:val="00F97C61"/>
    <w:rsid w:val="00FB7AFF"/>
    <w:rsid w:val="00FB7C7A"/>
    <w:rsid w:val="00FC08F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24E4BA-72AB-F046-B779-ECE4F5E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5C25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B40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C25D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7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sChild>
        <w:div w:id="108860578">
          <w:marLeft w:val="0"/>
          <w:marRight w:val="547"/>
          <w:marTop w:val="0"/>
          <w:marBottom w:val="0"/>
          <w:divBdr>
            <w:top w:val="none" w:sz="0" w:space="0" w:color="auto"/>
            <w:left w:val="none" w:sz="0" w:space="0" w:color="auto"/>
            <w:bottom w:val="none" w:sz="0" w:space="0" w:color="auto"/>
            <w:right w:val="none" w:sz="0" w:space="0" w:color="auto"/>
          </w:divBdr>
        </w:div>
      </w:divsChild>
    </w:div>
    <w:div w:id="309941350">
      <w:bodyDiv w:val="1"/>
      <w:marLeft w:val="0"/>
      <w:marRight w:val="0"/>
      <w:marTop w:val="0"/>
      <w:marBottom w:val="0"/>
      <w:divBdr>
        <w:top w:val="none" w:sz="0" w:space="0" w:color="auto"/>
        <w:left w:val="none" w:sz="0" w:space="0" w:color="auto"/>
        <w:bottom w:val="none" w:sz="0" w:space="0" w:color="auto"/>
        <w:right w:val="none" w:sz="0" w:space="0" w:color="auto"/>
      </w:divBdr>
    </w:div>
    <w:div w:id="675159848">
      <w:bodyDiv w:val="1"/>
      <w:marLeft w:val="0"/>
      <w:marRight w:val="0"/>
      <w:marTop w:val="0"/>
      <w:marBottom w:val="0"/>
      <w:divBdr>
        <w:top w:val="none" w:sz="0" w:space="0" w:color="auto"/>
        <w:left w:val="none" w:sz="0" w:space="0" w:color="auto"/>
        <w:bottom w:val="none" w:sz="0" w:space="0" w:color="auto"/>
        <w:right w:val="none" w:sz="0" w:space="0" w:color="auto"/>
      </w:divBdr>
    </w:div>
    <w:div w:id="1288583147">
      <w:bodyDiv w:val="1"/>
      <w:marLeft w:val="0"/>
      <w:marRight w:val="0"/>
      <w:marTop w:val="0"/>
      <w:marBottom w:val="0"/>
      <w:divBdr>
        <w:top w:val="none" w:sz="0" w:space="0" w:color="auto"/>
        <w:left w:val="none" w:sz="0" w:space="0" w:color="auto"/>
        <w:bottom w:val="none" w:sz="0" w:space="0" w:color="auto"/>
        <w:right w:val="none" w:sz="0" w:space="0" w:color="auto"/>
      </w:divBdr>
    </w:div>
    <w:div w:id="1810396314">
      <w:bodyDiv w:val="1"/>
      <w:marLeft w:val="0"/>
      <w:marRight w:val="0"/>
      <w:marTop w:val="0"/>
      <w:marBottom w:val="0"/>
      <w:divBdr>
        <w:top w:val="none" w:sz="0" w:space="0" w:color="auto"/>
        <w:left w:val="none" w:sz="0" w:space="0" w:color="auto"/>
        <w:bottom w:val="none" w:sz="0" w:space="0" w:color="auto"/>
        <w:right w:val="none" w:sz="0" w:space="0" w:color="auto"/>
      </w:divBdr>
    </w:div>
    <w:div w:id="1928227767">
      <w:bodyDiv w:val="1"/>
      <w:marLeft w:val="0"/>
      <w:marRight w:val="0"/>
      <w:marTop w:val="0"/>
      <w:marBottom w:val="0"/>
      <w:divBdr>
        <w:top w:val="none" w:sz="0" w:space="0" w:color="auto"/>
        <w:left w:val="none" w:sz="0" w:space="0" w:color="auto"/>
        <w:bottom w:val="none" w:sz="0" w:space="0" w:color="auto"/>
        <w:right w:val="none" w:sz="0" w:space="0" w:color="auto"/>
      </w:divBdr>
    </w:div>
    <w:div w:id="20198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1088</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Ramhel</cp:lastModifiedBy>
  <cp:revision>5</cp:revision>
  <cp:lastPrinted>2019-09-10T08:35:00Z</cp:lastPrinted>
  <dcterms:created xsi:type="dcterms:W3CDTF">2023-02-19T17:45:00Z</dcterms:created>
  <dcterms:modified xsi:type="dcterms:W3CDTF">2023-02-24T15:41:00Z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f0a15ea54bd5bbac9975f7239fae1f2fb4edf15125ed34659b2311a21ecda358</vt:lpwstr>
  </property>
</Properties>
</file>