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64" w:rsidRDefault="008D517D" w:rsidP="008D517D">
      <w:pPr>
        <w:spacing w:after="0" w:line="240" w:lineRule="auto"/>
        <w:jc w:val="center"/>
        <w:rPr>
          <w:rFonts w:ascii="Simplified Arabic" w:hAnsi="Simplified Arabic" w:cs="Simplified Arabic" w:hint="cs"/>
          <w:b/>
          <w:bCs/>
          <w:sz w:val="32"/>
          <w:szCs w:val="32"/>
          <w:rtl/>
          <w:lang w:bidi="ar-IQ"/>
        </w:rPr>
      </w:pPr>
      <w:r>
        <w:rPr>
          <w:rFonts w:ascii="Simplified Arabic" w:hAnsi="Simplified Arabic" w:cs="Simplified Arabic" w:hint="cs"/>
          <w:b/>
          <w:bCs/>
          <w:spacing w:val="-8"/>
          <w:sz w:val="32"/>
          <w:szCs w:val="32"/>
          <w:rtl/>
          <w:lang w:bidi="ar-IQ"/>
        </w:rPr>
        <w:t xml:space="preserve">(( </w:t>
      </w:r>
      <w:r w:rsidRPr="008D517D">
        <w:rPr>
          <w:rFonts w:ascii="Simplified Arabic" w:hAnsi="Simplified Arabic" w:cs="Simplified Arabic"/>
          <w:b/>
          <w:bCs/>
          <w:spacing w:val="-8"/>
          <w:sz w:val="32"/>
          <w:szCs w:val="32"/>
          <w:rtl/>
          <w:lang w:bidi="ar-IQ"/>
        </w:rPr>
        <w:t xml:space="preserve">بناء مقياس الاحتراف الرياضي بكرة القدم في إقليم كوردستان – </w:t>
      </w:r>
      <w:r w:rsidRPr="008D517D">
        <w:rPr>
          <w:rFonts w:ascii="Simplified Arabic" w:hAnsi="Simplified Arabic" w:cs="Simplified Arabic"/>
          <w:b/>
          <w:bCs/>
          <w:spacing w:val="-8"/>
          <w:sz w:val="32"/>
          <w:szCs w:val="32"/>
          <w:lang w:bidi="ar-IQ"/>
        </w:rPr>
        <w:t xml:space="preserve"> </w:t>
      </w:r>
      <w:r w:rsidRPr="008D517D">
        <w:rPr>
          <w:rFonts w:ascii="Simplified Arabic" w:hAnsi="Simplified Arabic" w:cs="Simplified Arabic"/>
          <w:b/>
          <w:bCs/>
          <w:spacing w:val="-8"/>
          <w:sz w:val="32"/>
          <w:szCs w:val="32"/>
          <w:rtl/>
          <w:lang w:bidi="ar-IQ"/>
        </w:rPr>
        <w:t>العراق</w:t>
      </w:r>
      <w:r>
        <w:rPr>
          <w:rFonts w:ascii="Simplified Arabic" w:hAnsi="Simplified Arabic" w:cs="Simplified Arabic" w:hint="cs"/>
          <w:b/>
          <w:bCs/>
          <w:sz w:val="32"/>
          <w:szCs w:val="32"/>
          <w:rtl/>
          <w:lang w:bidi="ar-IQ"/>
        </w:rPr>
        <w:t xml:space="preserve"> ))</w:t>
      </w:r>
    </w:p>
    <w:p w:rsidR="008D517D" w:rsidRPr="008D517D" w:rsidRDefault="008D517D" w:rsidP="008D517D">
      <w:pPr>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الباحثان</w:t>
      </w:r>
    </w:p>
    <w:p w:rsidR="008D517D" w:rsidRDefault="008D517D" w:rsidP="008D517D">
      <w:pPr>
        <w:spacing w:after="0" w:line="240" w:lineRule="auto"/>
        <w:jc w:val="center"/>
        <w:rPr>
          <w:rFonts w:ascii="Simplified Arabic" w:hAnsi="Simplified Arabic" w:cs="Simplified Arabic" w:hint="cs"/>
          <w:b/>
          <w:bCs/>
          <w:sz w:val="32"/>
          <w:szCs w:val="32"/>
          <w:rtl/>
          <w:lang w:bidi="ar-IQ"/>
        </w:rPr>
      </w:pPr>
      <w:r w:rsidRPr="008D517D">
        <w:rPr>
          <w:rFonts w:ascii="Simplified Arabic" w:hAnsi="Simplified Arabic" w:cs="Simplified Arabic"/>
          <w:b/>
          <w:bCs/>
          <w:sz w:val="32"/>
          <w:szCs w:val="32"/>
          <w:rtl/>
          <w:lang w:bidi="ar-IQ"/>
        </w:rPr>
        <w:t xml:space="preserve">كاروان كمال شكري   </w:t>
      </w:r>
      <w:r>
        <w:rPr>
          <w:rFonts w:ascii="Simplified Arabic" w:hAnsi="Simplified Arabic" w:cs="Simplified Arabic" w:hint="cs"/>
          <w:b/>
          <w:bCs/>
          <w:sz w:val="32"/>
          <w:szCs w:val="32"/>
          <w:rtl/>
          <w:lang w:bidi="ar-IQ"/>
        </w:rPr>
        <w:t xml:space="preserve">          </w:t>
      </w:r>
      <w:r w:rsidRPr="008D517D">
        <w:rPr>
          <w:rFonts w:ascii="Simplified Arabic" w:hAnsi="Simplified Arabic" w:cs="Simplified Arabic"/>
          <w:b/>
          <w:bCs/>
          <w:sz w:val="32"/>
          <w:szCs w:val="32"/>
          <w:rtl/>
          <w:lang w:bidi="ar-IQ"/>
        </w:rPr>
        <w:t xml:space="preserve"> أ. م . د . ئالان قادر رسول</w:t>
      </w:r>
    </w:p>
    <w:p w:rsidR="008D517D" w:rsidRDefault="008D517D" w:rsidP="009D545A">
      <w:pPr>
        <w:spacing w:after="0" w:line="240" w:lineRule="auto"/>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كلية التربية الرياضية/</w:t>
      </w:r>
      <w:r w:rsidRPr="008D517D">
        <w:rPr>
          <w:rFonts w:ascii="Simplified Arabic" w:hAnsi="Simplified Arabic" w:cs="Simplified Arabic"/>
          <w:b/>
          <w:bCs/>
          <w:sz w:val="32"/>
          <w:szCs w:val="32"/>
          <w:rtl/>
          <w:lang w:bidi="ar-IQ"/>
        </w:rPr>
        <w:t xml:space="preserve"> جامــــــعة صــلاح الــدين-</w:t>
      </w:r>
      <w:r w:rsidRPr="008D517D">
        <w:rPr>
          <w:rFonts w:ascii="Simplified Arabic" w:hAnsi="Simplified Arabic" w:cs="Simplified Arabic" w:hint="cs"/>
          <w:b/>
          <w:bCs/>
          <w:sz w:val="32"/>
          <w:szCs w:val="32"/>
          <w:rtl/>
          <w:lang w:bidi="ar-IQ"/>
        </w:rPr>
        <w:t xml:space="preserve"> </w:t>
      </w:r>
      <w:r w:rsidRPr="008D517D">
        <w:rPr>
          <w:rFonts w:ascii="Simplified Arabic" w:hAnsi="Simplified Arabic" w:cs="Simplified Arabic"/>
          <w:b/>
          <w:bCs/>
          <w:sz w:val="32"/>
          <w:szCs w:val="32"/>
          <w:rtl/>
          <w:lang w:bidi="ar-IQ"/>
        </w:rPr>
        <w:t>أربيل</w:t>
      </w:r>
    </w:p>
    <w:p w:rsidR="009D545A" w:rsidRPr="009D545A" w:rsidRDefault="009D545A" w:rsidP="009D545A">
      <w:pPr>
        <w:spacing w:after="0" w:line="240" w:lineRule="auto"/>
        <w:ind w:left="-57"/>
        <w:jc w:val="both"/>
        <w:rPr>
          <w:rFonts w:ascii="Simplified Arabic" w:hAnsi="Simplified Arabic" w:cs="Simplified Arabic"/>
          <w:b/>
          <w:bCs/>
          <w:sz w:val="28"/>
          <w:szCs w:val="28"/>
          <w:lang w:bidi="ar-IQ"/>
        </w:rPr>
      </w:pPr>
      <w:r w:rsidRPr="009D545A">
        <w:rPr>
          <w:rFonts w:ascii="Simplified Arabic" w:hAnsi="Simplified Arabic" w:cs="Simplified Arabic"/>
          <w:b/>
          <w:bCs/>
          <w:sz w:val="28"/>
          <w:szCs w:val="28"/>
          <w:rtl/>
          <w:lang w:bidi="ar-IQ"/>
        </w:rPr>
        <w:t>1-التعريف بالبحث .</w:t>
      </w:r>
    </w:p>
    <w:p w:rsidR="009D545A" w:rsidRPr="009D545A" w:rsidRDefault="009D545A" w:rsidP="009D545A">
      <w:pPr>
        <w:spacing w:after="0" w:line="240" w:lineRule="auto"/>
        <w:ind w:left="-57"/>
        <w:jc w:val="both"/>
        <w:rPr>
          <w:rFonts w:ascii="Simplified Arabic" w:hAnsi="Simplified Arabic" w:cs="Simplified Arabic"/>
          <w:b/>
          <w:bCs/>
          <w:sz w:val="28"/>
          <w:szCs w:val="28"/>
          <w:rtl/>
          <w:lang w:bidi="ar-IQ"/>
        </w:rPr>
      </w:pPr>
      <w:r w:rsidRPr="009D545A">
        <w:rPr>
          <w:rFonts w:ascii="Simplified Arabic" w:hAnsi="Simplified Arabic" w:cs="Simplified Arabic"/>
          <w:b/>
          <w:bCs/>
          <w:sz w:val="28"/>
          <w:szCs w:val="28"/>
          <w:rtl/>
          <w:lang w:bidi="ar-IQ"/>
        </w:rPr>
        <w:t xml:space="preserve">1-1 مقدمة البحث وأهميته :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التقدم الحاصل في مجالات الحياة بصورة عامة و في مجال الرياضة بصورة خاصة لم يكن وليد الصدفة ، وإنما جاء نتيجة جهود مكثفة و مدروسة قام بها العلماء والمتخصصون في المجالين الأكاديمي والتطبيقي ، فإن تقدم الدول في المجال الرياضي  يعكس مدى التقدم في استخدام الإدارة الرياضية الحديثة في أنشطتها الرياضية كافة ، إذ كلما ارتقى مستوى الإدارة فيها كلما تحسن مستواها الرياضي . حيث يعيش العالم في السنوات الأخيرة عصراً جديداً يحفل بالعديد من المتغيرات والتحديات التي فرضتها الثورة التكنلوجية الحديثة ، حيث أصبح التميز في الأداء هو العامل المؤثر الحاسم للتطوير والتقدم في النواحي جميعها ، وهذه المتغيرات فرضت على الدول باختلاف انواعها و مستوياتها سواء كانت النامية أم المتقدمة، والتقدم و التطور في المجالات كافة بما فيها الرياضة و بما يواكب متطلبات هذا العصر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إن الاحتراف أصبح في الأنشطة الرياضية مطلباً حيوياً بين متطلبات القرن الحديث في كل دول العالم ولاستطيع إي باحث إن يتجاهل الاحتراف ، ولكن لابد إن تكون تجربة الاحتراف نابعة من ظروف كل دولة واقتصادياتها وبسبب ظهور انتشار ظاهرة الاحتراف  في مجال الرياضة في العراق بصورة عامة و في إقليم كوردستان بصورة خاصة ويتطلب تطوير العمل الإداري المنظم لتوحيد الأسلوب الإداري في الأندية والمنظمات الرياضية .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والاحتراف الرياضي هو أحد الجوانب الإدارية و القانونية الجديدة التي طرأت على المجال الرياضي بشكل عام و على رياضة كرة القدم بشكل خاص والذي أسهم في الارتقاء بالمستوى الفني وعلى الأصعدة كافة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طبيعة الاحتراف تختلف عن طبيعة الهواية من حيث الأهداف والغايات وما يؤدي إليها من برامج وأساليب ، فلا بد من تغيير جذري في شخصية المؤسسة الرياضية لإخراجها من تحت عباءة الدعم الحكومي وتمكينها من الاستقلالية والاعتماد على الذات والتحول إلى شركة رياضية تعمل على وفق قوانين المنافسة والسوق .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w:t>
      </w:r>
      <w:r w:rsidRPr="009D545A">
        <w:rPr>
          <w:rFonts w:ascii="Simplified Arabic" w:hAnsi="Simplified Arabic" w:cs="Simplified Arabic"/>
          <w:sz w:val="28"/>
          <w:szCs w:val="28"/>
          <w:lang w:bidi="ar-IQ"/>
        </w:rPr>
        <w:t xml:space="preserve"> </w:t>
      </w:r>
      <w:r w:rsidRPr="009D545A">
        <w:rPr>
          <w:rFonts w:ascii="Simplified Arabic" w:hAnsi="Simplified Arabic" w:cs="Simplified Arabic"/>
          <w:sz w:val="28"/>
          <w:szCs w:val="28"/>
          <w:rtl/>
          <w:lang w:bidi="ar-IQ"/>
        </w:rPr>
        <w:t xml:space="preserve"> هذا يعني  أن أداء وظائف الشراكة الرياضية من إدارية وفنية ومالية واجتماعية وغيرها على وفق النمط التقليدي لم يعد مقبولاً ولا ملائماً . بل إن الوظيفة الإدارية في الشراكة لم تعد وظيفة </w:t>
      </w:r>
      <w:r w:rsidRPr="009D545A">
        <w:rPr>
          <w:rFonts w:ascii="Simplified Arabic" w:hAnsi="Simplified Arabic" w:cs="Simplified Arabic"/>
          <w:sz w:val="28"/>
          <w:szCs w:val="28"/>
          <w:rtl/>
          <w:lang w:bidi="ar-IQ"/>
        </w:rPr>
        <w:lastRenderedPageBreak/>
        <w:t xml:space="preserve">منفصلة عن باقي الوظائف، بل أصبحت في صميم كل الوظائف . وصارت الوظيفة الفنية تتطلب إدارة فنية ، والوظيفة المالية تتطلب إدارة مالية وهكذا الوظائف من تسويق وإعلام وعلاقات وغيرها  .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تعد الأندية الرياضية من المؤسسات المهمة وفعالة في بناء جيل رياضي قادر على القيام بالمهام الملقاة على عاتقه على أكمل الوجه فضلاً عن القيام بأدوارها الثقافية و الاجتماعية والعملية و الترويحية . فالنادي هو المؤسسة التي تكونها جماعة ذات صفة دائمة يربطهم فكرة رياضية واجتماعية وثقافية تهدف الى نشر التربية الرياضية و الاجتماعية والثقافية و رفع مستواها وبث الروح الرياضية السامية بين الأعضاء وتهيئة الوسائل والسبل لاستثمار أوقات الفراغ لما يعود عليهم وعلى الجميع بالنفع والفائدة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نظراً لأهمية هذه المؤسسات فهناك بعض الأسس التي ينبغي ان يتوافر في تلك الأندية منها النظام الداخلي ومن ثم موارده المالية وما يملكه النادي من مستلزمات ضرورية موجودة في عملية إجراء التعاقدات مع اللاعبين حسب الأنظمة الاحترافية والتي أصبحت جزاءً أساسيا في عملية إدارة الأندية الرياضية لما لها من انعكاسات على سير العملية الإدارية لدى الأندية.</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ويؤكد القادة الرياضية بضرورة أن تواكب الرياضة الاتجاه نحو أنواع من الخصخصة تكون مناسبة لنوعية وأهداف المؤسسات والهيئات الرياضية لذا يجب المتابعة المستمرة للقوانين والتأكد من فاعليتها وكفايتها وسرعة تعديل ما يحتاج منها إلى تعديل و العمل على تطويرها و تحديثها بصفة مستمرة على وفق يستجد من متغيرات محلية و عالمية و يواكب التطور السريع في مجال الإدارة الرياضية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ولم يعد القادة الرياضية منفصلين ضمن وحدة تنظيمية خاصة بهم وإنما متواجدون ضمن الوحدات التنظيمية كافة بمختلف اختصاصاتها . وبعد أن كان الإداري مطالباً بالمعرفة الإدارية البحتة أصبح مطالباً بامتلاك المعرفة الفنية إذا كان ضمن الإدارة الفنية، والمعرفة التسويقية إذا كان ضمن إدارتها والمعرفة الصحية كي يتمكن في العمل فيها . وأصبح واضحا أن النظام الإداري تحول من نظام إجراءات إلى نظام غايات ، ولم يعد الإداري محكوماً بقوالب محددة مسبقاً من الإجراءات ، وإنما ملزماً بالتعلم والإبداع وامتلاك القدرة على التغيير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ويمكن القول إن المنظومة الإدارية الاحترافية أصبحت منظومة معرفية أساسها الفكر والثقافة أي أن الجوانب التي يحتكم إليها الإداري المحترف ليست اللوائح التنفيذية وإجراءات العمل وإنما الجانب الفكري والجانب الثقافة وهما قادرتان على ابتكار وتطوير وتغيير الإجراءات كلما دعت الحاجة وكلما حدث ما يدعو إلى التغيير ، لكن في النهاية تبقى اللوائح والجمعيات العمومية هي الجانب الأهم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lastRenderedPageBreak/>
        <w:t xml:space="preserve">    لقد دخلنا عصر الاحتراف ونحن في حاجة ماسة اليوم إلى تعزيز ثقافتنا وتطوير قدراتنا من خلال وجود باحثين لهم تجارب واسعة في الميدان ، أي أن نظرياتهم وبحوثهم ودراساتهم ناتجة عن تجارب واقعية ، تساعدهم على تشخيص الخلل في القطاع الرياضي وتساهم في وضع الحلول الممكنة و المناسبة . ومن هنا تكمن أهمية البحث في بناء مقياس نظام لاحتراف لاعبي  كرة القدم يتناسب مع عمل الأندية الرياضية من أجل إيجاد أفضل السبل لتنظيم العمل في ميدان الرياضة </w:t>
      </w:r>
      <w:r>
        <w:rPr>
          <w:rFonts w:ascii="Simplified Arabic" w:hAnsi="Simplified Arabic" w:cs="Simplified Arabic" w:hint="cs"/>
          <w:sz w:val="28"/>
          <w:szCs w:val="28"/>
          <w:rtl/>
          <w:lang w:bidi="ar-IQ"/>
        </w:rPr>
        <w:t>.</w:t>
      </w:r>
      <w:r w:rsidRPr="009D545A">
        <w:rPr>
          <w:rFonts w:ascii="Simplified Arabic" w:hAnsi="Simplified Arabic" w:cs="Simplified Arabic"/>
          <w:sz w:val="28"/>
          <w:szCs w:val="28"/>
          <w:rtl/>
          <w:lang w:bidi="ar-IQ"/>
        </w:rPr>
        <w:t xml:space="preserve"> </w:t>
      </w:r>
    </w:p>
    <w:p w:rsidR="009D545A" w:rsidRPr="009D545A" w:rsidRDefault="009D545A" w:rsidP="009D545A">
      <w:pPr>
        <w:spacing w:after="0" w:line="240" w:lineRule="auto"/>
        <w:ind w:left="-57"/>
        <w:jc w:val="both"/>
        <w:rPr>
          <w:rFonts w:ascii="Simplified Arabic" w:hAnsi="Simplified Arabic" w:cs="Simplified Arabic"/>
          <w:b/>
          <w:bCs/>
          <w:sz w:val="28"/>
          <w:szCs w:val="28"/>
          <w:rtl/>
          <w:lang w:bidi="ar-IQ"/>
        </w:rPr>
      </w:pPr>
      <w:r w:rsidRPr="009D545A">
        <w:rPr>
          <w:rFonts w:ascii="Simplified Arabic" w:hAnsi="Simplified Arabic" w:cs="Simplified Arabic"/>
          <w:b/>
          <w:bCs/>
          <w:sz w:val="28"/>
          <w:szCs w:val="28"/>
          <w:rtl/>
          <w:lang w:bidi="ar-IQ"/>
        </w:rPr>
        <w:t>1-2 مشكلة البحث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يعد الاحتراف ظاهرة جديدة في المجال الرياضي في العراق بصورة عامة و في إقليم كوردستان بصورة خاصة ، ولتحقيق النجاح في نظام الاحتراف يتطلب الأمر إلى ضرورة وجود الأسس الرئيسية في تحليل وتعريف مفهوم الاحتراف ووضع الشروط الخاصة للاعب المحترف وتحديد مضمون التعاقدات الرسمية الاحترافية في المؤسسات الرياضية وعناصر المكونة لنظام الاحتراف وأنواع الالتزامات العقدية وتكوين الأسس الصحيحة لعقود اللاعبين المحترفين.</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rtl/>
          <w:lang w:bidi="ar-IQ"/>
        </w:rPr>
        <w:t xml:space="preserve">      لقد بذل الباحثان جهداً في البحث عن أنظمة الاحتراف الرياضي في أندية إقليم كوردستان – العراق بالرغم من أن هذا الموضوع يحظى باهتمام الوسط الرياضي إلا انه لم يجد أي شي ء يذكر حول هذا الموضوع باستثناء بعض العقود الاحترافية البسيطة التي تتعاقد من خلالها بعض الأندية الرياضية  ، حيث أن تجربتنا الاحترافية مازالت في بدايتها وهي في حاجة إلى مزيد من الدراسات و العمل الميداني معاً ، وكذلك إلى مزيد من البحث والتقصي حتى نستطيع من خلالها تحقيق أهدافنا في وضع نظام احترافي مناسب بهدف تطوير المنظومة الرياضة في إ</w:t>
      </w:r>
      <w:r>
        <w:rPr>
          <w:rFonts w:ascii="Simplified Arabic" w:hAnsi="Simplified Arabic" w:cs="Simplified Arabic"/>
          <w:sz w:val="28"/>
          <w:szCs w:val="28"/>
          <w:rtl/>
          <w:lang w:bidi="ar-IQ"/>
        </w:rPr>
        <w:t>قليم كوردستان</w:t>
      </w:r>
      <w:r w:rsidRPr="009D545A">
        <w:rPr>
          <w:rFonts w:ascii="Simplified Arabic" w:hAnsi="Simplified Arabic" w:cs="Simplified Arabic"/>
          <w:sz w:val="28"/>
          <w:szCs w:val="28"/>
          <w:rtl/>
          <w:lang w:bidi="ar-IQ"/>
        </w:rPr>
        <w:t>.وانطلاقاً من حرص الباحث وسعيه لرفع مستوى الأداء للأنظمة الإدارية في إقليم كوردستان ، فقد لاحظ وجود مشكلة تكمن في قلة خبرة في استخدام أنظمة</w:t>
      </w:r>
      <w:r>
        <w:rPr>
          <w:rFonts w:ascii="Simplified Arabic" w:hAnsi="Simplified Arabic" w:cs="Simplified Arabic"/>
          <w:sz w:val="28"/>
          <w:szCs w:val="28"/>
          <w:rtl/>
          <w:lang w:bidi="ar-IQ"/>
        </w:rPr>
        <w:t xml:space="preserve"> الاحتراف الرياضي بصورة علمية و</w:t>
      </w:r>
      <w:r w:rsidRPr="009D545A">
        <w:rPr>
          <w:rFonts w:ascii="Simplified Arabic" w:hAnsi="Simplified Arabic" w:cs="Simplified Arabic"/>
          <w:sz w:val="28"/>
          <w:szCs w:val="28"/>
          <w:rtl/>
          <w:lang w:bidi="ar-IQ"/>
        </w:rPr>
        <w:t>مدروسة في رياضة كرة القدم مما يؤدى إلى التخبط في العمل الإداري</w:t>
      </w:r>
      <w:r>
        <w:rPr>
          <w:rFonts w:ascii="Simplified Arabic" w:hAnsi="Simplified Arabic" w:cs="Simplified Arabic"/>
          <w:sz w:val="28"/>
          <w:szCs w:val="28"/>
          <w:rtl/>
          <w:lang w:bidi="ar-IQ"/>
        </w:rPr>
        <w:t xml:space="preserve"> ، فضلاً عن  التباين و</w:t>
      </w:r>
      <w:r w:rsidRPr="009D545A">
        <w:rPr>
          <w:rFonts w:ascii="Simplified Arabic" w:hAnsi="Simplified Arabic" w:cs="Simplified Arabic"/>
          <w:sz w:val="28"/>
          <w:szCs w:val="28"/>
          <w:rtl/>
          <w:lang w:bidi="ar-IQ"/>
        </w:rPr>
        <w:t>التشتت والفردية في كيفية تطبيق هذه القوانين من قبل الأندية الرياضية في إقليم كوردستان .  فقد عزم الباحثان إلى بناء مقياس لاحتراف لاعبي كرة القدم في إقليم كوردستان – العراق يعمل على توحيد العمل الإداري في أندية إقليم كوردستان مراعياً الجوانب القانونية  والإدارية للاحتراف الرياضي .</w:t>
      </w:r>
    </w:p>
    <w:p w:rsidR="009D545A" w:rsidRPr="009D545A" w:rsidRDefault="009D545A" w:rsidP="009D545A">
      <w:pPr>
        <w:spacing w:after="0" w:line="240" w:lineRule="auto"/>
        <w:ind w:left="-57"/>
        <w:jc w:val="both"/>
        <w:rPr>
          <w:rFonts w:ascii="Simplified Arabic" w:hAnsi="Simplified Arabic" w:cs="Simplified Arabic"/>
          <w:b/>
          <w:bCs/>
          <w:sz w:val="28"/>
          <w:szCs w:val="28"/>
          <w:rtl/>
          <w:lang w:bidi="ar-IQ"/>
        </w:rPr>
      </w:pPr>
      <w:r w:rsidRPr="009D545A">
        <w:rPr>
          <w:rFonts w:ascii="Simplified Arabic" w:hAnsi="Simplified Arabic" w:cs="Simplified Arabic"/>
          <w:b/>
          <w:bCs/>
          <w:sz w:val="28"/>
          <w:szCs w:val="28"/>
          <w:rtl/>
          <w:lang w:bidi="ar-IQ"/>
        </w:rPr>
        <w:t>1- 3 هدف البحث :</w:t>
      </w:r>
    </w:p>
    <w:p w:rsidR="009D545A" w:rsidRDefault="009D545A" w:rsidP="009D545A">
      <w:pPr>
        <w:spacing w:after="0" w:line="240" w:lineRule="auto"/>
        <w:ind w:left="-57"/>
        <w:jc w:val="both"/>
        <w:rPr>
          <w:rFonts w:ascii="Simplified Arabic" w:hAnsi="Simplified Arabic" w:cs="Simplified Arabic" w:hint="cs"/>
          <w:sz w:val="28"/>
          <w:szCs w:val="28"/>
          <w:rtl/>
          <w:lang w:bidi="ar-IQ"/>
        </w:rPr>
      </w:pPr>
      <w:r w:rsidRPr="009D545A">
        <w:rPr>
          <w:rFonts w:ascii="Simplified Arabic" w:hAnsi="Simplified Arabic" w:cs="Simplified Arabic"/>
          <w:sz w:val="28"/>
          <w:szCs w:val="28"/>
          <w:rtl/>
          <w:lang w:bidi="ar-IQ"/>
        </w:rPr>
        <w:t>- بناء مقياس لاحتراف لاعبي  كرة القدم  لدى الأندية الرياضية في إقليم كوردستان – العراق .</w:t>
      </w:r>
    </w:p>
    <w:p w:rsidR="009D545A" w:rsidRPr="009D545A" w:rsidRDefault="009D545A" w:rsidP="009D545A">
      <w:pPr>
        <w:spacing w:after="0" w:line="240" w:lineRule="auto"/>
        <w:ind w:left="-57"/>
        <w:jc w:val="both"/>
        <w:rPr>
          <w:rFonts w:ascii="Simplified Arabic" w:hAnsi="Simplified Arabic" w:cs="Simplified Arabic"/>
          <w:b/>
          <w:bCs/>
          <w:sz w:val="28"/>
          <w:szCs w:val="28"/>
          <w:rtl/>
          <w:lang w:bidi="ar-IQ"/>
        </w:rPr>
      </w:pPr>
      <w:r w:rsidRPr="009D545A">
        <w:rPr>
          <w:rFonts w:ascii="Simplified Arabic" w:hAnsi="Simplified Arabic" w:cs="Simplified Arabic"/>
          <w:b/>
          <w:bCs/>
          <w:sz w:val="28"/>
          <w:szCs w:val="28"/>
          <w:rtl/>
          <w:lang w:bidi="ar-IQ"/>
        </w:rPr>
        <w:t>1- 4 فرض البحث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sz w:val="28"/>
          <w:szCs w:val="28"/>
          <w:lang w:bidi="ar-IQ"/>
        </w:rPr>
        <w:t>-</w:t>
      </w:r>
      <w:r w:rsidRPr="009D545A">
        <w:rPr>
          <w:rFonts w:ascii="Simplified Arabic" w:hAnsi="Simplified Arabic" w:cs="Simplified Arabic"/>
          <w:sz w:val="28"/>
          <w:szCs w:val="28"/>
          <w:rtl/>
          <w:lang w:bidi="ar-IQ"/>
        </w:rPr>
        <w:t xml:space="preserve">  مقياس لاحتراف لاعبي كرة القدم له أثر ايجابي في عملية توحيد أسلوب العمل التعاقدي والإداري والقانوني لدى الأندية الرياضية في إقليم كوردستان – العراق .</w:t>
      </w:r>
    </w:p>
    <w:p w:rsidR="009D545A" w:rsidRPr="009D545A" w:rsidRDefault="009D545A" w:rsidP="009D545A">
      <w:pPr>
        <w:spacing w:after="0" w:line="240" w:lineRule="auto"/>
        <w:ind w:left="-57"/>
        <w:jc w:val="both"/>
        <w:rPr>
          <w:rFonts w:ascii="Simplified Arabic" w:hAnsi="Simplified Arabic" w:cs="Simplified Arabic"/>
          <w:b/>
          <w:bCs/>
          <w:sz w:val="28"/>
          <w:szCs w:val="28"/>
          <w:rtl/>
          <w:lang w:bidi="ar-IQ"/>
        </w:rPr>
      </w:pPr>
      <w:r w:rsidRPr="009D545A">
        <w:rPr>
          <w:rFonts w:ascii="Simplified Arabic" w:hAnsi="Simplified Arabic" w:cs="Simplified Arabic"/>
          <w:b/>
          <w:bCs/>
          <w:sz w:val="28"/>
          <w:szCs w:val="28"/>
          <w:rtl/>
          <w:lang w:bidi="ar-IQ"/>
        </w:rPr>
        <w:lastRenderedPageBreak/>
        <w:t>1- 5 مجالات البحث :</w:t>
      </w:r>
    </w:p>
    <w:p w:rsidR="009D545A" w:rsidRPr="009D545A" w:rsidRDefault="009D545A" w:rsidP="009D545A">
      <w:pPr>
        <w:spacing w:after="0" w:line="240" w:lineRule="auto"/>
        <w:ind w:left="-57"/>
        <w:jc w:val="both"/>
        <w:rPr>
          <w:rFonts w:ascii="Simplified Arabic" w:hAnsi="Simplified Arabic" w:cs="Simplified Arabic"/>
          <w:sz w:val="28"/>
          <w:szCs w:val="28"/>
          <w:rtl/>
          <w:lang w:bidi="ar-IQ"/>
        </w:rPr>
      </w:pPr>
      <w:r w:rsidRPr="009D545A">
        <w:rPr>
          <w:rFonts w:ascii="Simplified Arabic" w:hAnsi="Simplified Arabic" w:cs="Simplified Arabic"/>
          <w:b/>
          <w:bCs/>
          <w:sz w:val="28"/>
          <w:szCs w:val="28"/>
          <w:rtl/>
          <w:lang w:bidi="ar-IQ"/>
        </w:rPr>
        <w:t xml:space="preserve">1–5–1 المجال البشري </w:t>
      </w:r>
      <w:r w:rsidRPr="009D545A">
        <w:rPr>
          <w:rFonts w:ascii="Simplified Arabic" w:hAnsi="Simplified Arabic" w:cs="Simplified Arabic"/>
          <w:sz w:val="28"/>
          <w:szCs w:val="28"/>
          <w:rtl/>
          <w:lang w:bidi="ar-IQ"/>
        </w:rPr>
        <w:t>: مدراء عامون ومدراء في وزارة الثقافة و الشباب ورؤوسا وأمناء سر أندية الدرجة الممتازة بكرة القدم و المكتب التنفيذي للجنة الاولمبية الكوردستانية والاتحادان العراقي والكوردستانى المركزيان لكرة القدم و فروعها في محافظات إقليم كوردستان ونخبة من الإعلاميين الرياضيين  .</w:t>
      </w:r>
    </w:p>
    <w:p w:rsidR="009D545A" w:rsidRPr="00E9143C" w:rsidRDefault="009D545A"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b/>
          <w:bCs/>
          <w:sz w:val="28"/>
          <w:szCs w:val="28"/>
          <w:rtl/>
          <w:lang w:bidi="ar-IQ"/>
        </w:rPr>
        <w:t>1 – 5 – 2 المجال الزمانى :</w:t>
      </w:r>
      <w:r w:rsidRPr="00E9143C">
        <w:rPr>
          <w:rFonts w:ascii="Simplified Arabic" w:hAnsi="Simplified Arabic" w:cs="Simplified Arabic"/>
          <w:sz w:val="28"/>
          <w:szCs w:val="28"/>
          <w:rtl/>
          <w:lang w:bidi="ar-IQ"/>
        </w:rPr>
        <w:t xml:space="preserve"> من    1 /  2  / 2014 إلى   1 /   4   / 2014</w:t>
      </w:r>
    </w:p>
    <w:p w:rsidR="009D545A" w:rsidRPr="00E9143C" w:rsidRDefault="009D545A"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b/>
          <w:bCs/>
          <w:sz w:val="28"/>
          <w:szCs w:val="28"/>
          <w:rtl/>
          <w:lang w:bidi="ar-IQ"/>
        </w:rPr>
        <w:t>1 – 5 – 3 المجال المكاني :</w:t>
      </w:r>
      <w:r w:rsidRPr="00E9143C">
        <w:rPr>
          <w:rFonts w:ascii="Simplified Arabic" w:hAnsi="Simplified Arabic" w:cs="Simplified Arabic"/>
          <w:sz w:val="28"/>
          <w:szCs w:val="28"/>
          <w:rtl/>
          <w:lang w:bidi="ar-IQ"/>
        </w:rPr>
        <w:t xml:space="preserve"> المقرات الرئيسة للمنظمات الرياضية في إقليم كوردستان – العراق.</w:t>
      </w:r>
    </w:p>
    <w:p w:rsidR="009C4FEC" w:rsidRPr="00E9143C" w:rsidRDefault="009C4FEC" w:rsidP="00E9143C">
      <w:pPr>
        <w:spacing w:after="0" w:line="240" w:lineRule="auto"/>
        <w:ind w:left="84"/>
        <w:jc w:val="both"/>
        <w:rPr>
          <w:rFonts w:ascii="Simplified Arabic" w:hAnsi="Simplified Arabic" w:cs="Simplified Arabic"/>
          <w:b/>
          <w:bCs/>
          <w:sz w:val="28"/>
          <w:szCs w:val="28"/>
          <w:rtl/>
          <w:lang w:bidi="ar-IQ"/>
        </w:rPr>
      </w:pPr>
      <w:r w:rsidRPr="00E9143C">
        <w:rPr>
          <w:rFonts w:ascii="Simplified Arabic" w:hAnsi="Simplified Arabic" w:cs="Simplified Arabic"/>
          <w:b/>
          <w:bCs/>
          <w:sz w:val="28"/>
          <w:szCs w:val="28"/>
          <w:rtl/>
          <w:lang w:bidi="ar-IQ"/>
        </w:rPr>
        <w:t>3-  منهج البحث و إجراءاته الميدانية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b/>
          <w:bCs/>
          <w:sz w:val="28"/>
          <w:szCs w:val="28"/>
          <w:rtl/>
        </w:rPr>
        <w:t>3 – 1 منهج البحث :</w:t>
      </w:r>
      <w:r w:rsidRPr="00E9143C">
        <w:rPr>
          <w:rFonts w:ascii="Simplified Arabic" w:hAnsi="Simplified Arabic" w:cs="Simplified Arabic"/>
          <w:sz w:val="28"/>
          <w:szCs w:val="28"/>
          <w:rtl/>
        </w:rPr>
        <w:t>استخدم الباحثان المنهج الوصفي بالأسلوب المسحي كونه أكثر المناهج ملائمة لطبيعة مشكلة بحثه . إذ يهدف البحث الوصفي إلى تحديد الظروف والعلاقات التي توجد بين الواقع و المظاهر .وان الأسلوب المسحي يسعى إلى جمع البيانات من أفراد المجتمع لمحاولة تحديد الحالة الراهنة للمجتمع .</w:t>
      </w:r>
    </w:p>
    <w:p w:rsidR="009C4FEC" w:rsidRPr="00E9143C" w:rsidRDefault="009C4FEC" w:rsidP="00E9143C">
      <w:pPr>
        <w:spacing w:after="0" w:line="240" w:lineRule="auto"/>
        <w:ind w:left="84"/>
        <w:jc w:val="both"/>
        <w:rPr>
          <w:rFonts w:ascii="Simplified Arabic" w:hAnsi="Simplified Arabic" w:cs="Simplified Arabic"/>
          <w:b/>
          <w:bCs/>
          <w:sz w:val="28"/>
          <w:szCs w:val="28"/>
          <w:rtl/>
        </w:rPr>
      </w:pPr>
      <w:r w:rsidRPr="00E9143C">
        <w:rPr>
          <w:rFonts w:ascii="Simplified Arabic" w:hAnsi="Simplified Arabic" w:cs="Simplified Arabic"/>
          <w:b/>
          <w:bCs/>
          <w:sz w:val="28"/>
          <w:szCs w:val="28"/>
          <w:rtl/>
        </w:rPr>
        <w:t xml:space="preserve">3 – 2 مجتمع البحث و عينته :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 xml:space="preserve">      تمثل مجتمع البحث القادة في المنظمات الرياضية في إقليم كوردستان وهي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1-المديرية العامة للرياضة في وزارة الثقافة و الشباب في إقليم كوردستان – العراق .</w:t>
      </w:r>
    </w:p>
    <w:p w:rsidR="009C4FEC" w:rsidRPr="00E9143C" w:rsidRDefault="009C4FEC" w:rsidP="00E9143C">
      <w:pPr>
        <w:spacing w:after="0" w:line="240" w:lineRule="auto"/>
        <w:ind w:left="84"/>
        <w:jc w:val="both"/>
        <w:rPr>
          <w:rFonts w:ascii="Simplified Arabic" w:hAnsi="Simplified Arabic" w:cs="Simplified Arabic"/>
          <w:sz w:val="28"/>
          <w:szCs w:val="28"/>
        </w:rPr>
      </w:pPr>
      <w:r w:rsidRPr="00E9143C">
        <w:rPr>
          <w:rFonts w:ascii="Simplified Arabic" w:hAnsi="Simplified Arabic" w:cs="Simplified Arabic"/>
          <w:sz w:val="28"/>
          <w:szCs w:val="28"/>
          <w:rtl/>
        </w:rPr>
        <w:t>2-مكتب التنفيذي اللجنة الاولمبية في إقليم كوردستان - العراق .</w:t>
      </w:r>
    </w:p>
    <w:p w:rsidR="009C4FEC" w:rsidRPr="00E9143C" w:rsidRDefault="009C4FEC" w:rsidP="00E9143C">
      <w:pPr>
        <w:spacing w:after="0" w:line="240" w:lineRule="auto"/>
        <w:ind w:left="84"/>
        <w:jc w:val="both"/>
        <w:rPr>
          <w:rFonts w:ascii="Simplified Arabic" w:hAnsi="Simplified Arabic" w:cs="Simplified Arabic"/>
          <w:sz w:val="28"/>
          <w:szCs w:val="28"/>
        </w:rPr>
      </w:pPr>
      <w:r w:rsidRPr="00E9143C">
        <w:rPr>
          <w:rFonts w:ascii="Simplified Arabic" w:hAnsi="Simplified Arabic" w:cs="Simplified Arabic"/>
          <w:sz w:val="28"/>
          <w:szCs w:val="28"/>
          <w:rtl/>
        </w:rPr>
        <w:t>3-أندية الدرجة الممتاز في دوري إقليم كوردستان – العراق  .</w:t>
      </w:r>
    </w:p>
    <w:p w:rsidR="009C4FEC" w:rsidRPr="00E9143C" w:rsidRDefault="009C4FEC" w:rsidP="00E9143C">
      <w:pPr>
        <w:spacing w:after="0" w:line="240" w:lineRule="auto"/>
        <w:ind w:left="84"/>
        <w:jc w:val="both"/>
        <w:rPr>
          <w:rFonts w:ascii="Simplified Arabic" w:hAnsi="Simplified Arabic" w:cs="Simplified Arabic"/>
          <w:sz w:val="28"/>
          <w:szCs w:val="28"/>
        </w:rPr>
      </w:pPr>
      <w:r w:rsidRPr="00E9143C">
        <w:rPr>
          <w:rFonts w:ascii="Simplified Arabic" w:hAnsi="Simplified Arabic" w:cs="Simplified Arabic"/>
          <w:sz w:val="28"/>
          <w:szCs w:val="28"/>
          <w:rtl/>
        </w:rPr>
        <w:t xml:space="preserve">4-الاتحادان العراقي والكوردستاني المركزيين و الفرعية في محافظات إقليم كوردستان – العراق. </w:t>
      </w:r>
    </w:p>
    <w:p w:rsidR="009C4FEC" w:rsidRPr="00E9143C" w:rsidRDefault="009C4FEC" w:rsidP="00E9143C">
      <w:pPr>
        <w:spacing w:after="0" w:line="240" w:lineRule="auto"/>
        <w:ind w:left="84"/>
        <w:jc w:val="both"/>
        <w:rPr>
          <w:rFonts w:ascii="Simplified Arabic" w:hAnsi="Simplified Arabic" w:cs="Simplified Arabic"/>
          <w:sz w:val="28"/>
          <w:szCs w:val="28"/>
        </w:rPr>
      </w:pPr>
      <w:r w:rsidRPr="00E9143C">
        <w:rPr>
          <w:rFonts w:ascii="Simplified Arabic" w:hAnsi="Simplified Arabic" w:cs="Simplified Arabic"/>
          <w:sz w:val="28"/>
          <w:szCs w:val="28"/>
          <w:rtl/>
        </w:rPr>
        <w:t>5-كوادر الإعلام الرياضي في إقليم كوردستان – العراق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 xml:space="preserve">      وبذلك أصبح عدد كوادر القادة في الحركة الرياضية في إقليم كوردستان - العراق (340) عضواً ، أما عينة البحث فقد تم اختيارها بالطريقة العمدية تبعاً لمواصفات خاصة بين القادة الرياضية في المجال الرياضي والمسئولين عن تطبيق الاحتراف وبنسبة (31%) من مجتمع البحث بشكل التالي كما موضح في الجدول ( 2 ) .</w:t>
      </w:r>
    </w:p>
    <w:p w:rsidR="009C4FEC" w:rsidRPr="00E9143C" w:rsidRDefault="009C4FEC" w:rsidP="00E9143C">
      <w:pPr>
        <w:spacing w:after="0" w:line="240" w:lineRule="auto"/>
        <w:ind w:left="84"/>
        <w:jc w:val="both"/>
        <w:rPr>
          <w:rFonts w:ascii="Simplified Arabic" w:hAnsi="Simplified Arabic" w:cs="Simplified Arabic"/>
          <w:sz w:val="28"/>
          <w:szCs w:val="28"/>
          <w:rtl/>
        </w:rPr>
      </w:pPr>
    </w:p>
    <w:p w:rsidR="009C4FEC" w:rsidRPr="00E9143C" w:rsidRDefault="009C4FEC" w:rsidP="00E9143C">
      <w:pPr>
        <w:spacing w:after="0" w:line="240" w:lineRule="auto"/>
        <w:ind w:left="84"/>
        <w:jc w:val="both"/>
        <w:rPr>
          <w:rFonts w:ascii="Simplified Arabic" w:hAnsi="Simplified Arabic" w:cs="Simplified Arabic"/>
          <w:sz w:val="28"/>
          <w:szCs w:val="28"/>
          <w:rtl/>
        </w:rPr>
      </w:pPr>
    </w:p>
    <w:p w:rsidR="009C4FEC" w:rsidRPr="00E9143C" w:rsidRDefault="009C4FEC" w:rsidP="00E9143C">
      <w:pPr>
        <w:spacing w:after="0" w:line="240" w:lineRule="auto"/>
        <w:ind w:left="84"/>
        <w:jc w:val="both"/>
        <w:rPr>
          <w:rFonts w:ascii="Simplified Arabic" w:hAnsi="Simplified Arabic" w:cs="Simplified Arabic"/>
          <w:sz w:val="28"/>
          <w:szCs w:val="28"/>
          <w:rtl/>
        </w:rPr>
      </w:pPr>
    </w:p>
    <w:p w:rsidR="009C4FEC" w:rsidRPr="00E9143C" w:rsidRDefault="009C4FEC" w:rsidP="00E9143C">
      <w:pPr>
        <w:spacing w:after="0" w:line="240" w:lineRule="auto"/>
        <w:ind w:left="84"/>
        <w:jc w:val="both"/>
        <w:rPr>
          <w:rFonts w:ascii="Simplified Arabic" w:hAnsi="Simplified Arabic" w:cs="Simplified Arabic"/>
          <w:sz w:val="28"/>
          <w:szCs w:val="28"/>
          <w:rtl/>
        </w:rPr>
      </w:pPr>
    </w:p>
    <w:p w:rsidR="009C4FEC" w:rsidRPr="00E9143C" w:rsidRDefault="009C4FEC" w:rsidP="00E9143C">
      <w:pPr>
        <w:spacing w:after="0" w:line="240" w:lineRule="auto"/>
        <w:ind w:left="84"/>
        <w:jc w:val="both"/>
        <w:rPr>
          <w:rFonts w:ascii="Simplified Arabic" w:hAnsi="Simplified Arabic" w:cs="Simplified Arabic"/>
          <w:sz w:val="28"/>
          <w:szCs w:val="28"/>
          <w:rtl/>
        </w:rPr>
      </w:pPr>
    </w:p>
    <w:p w:rsidR="009C4FEC" w:rsidRPr="00E9143C" w:rsidRDefault="009C4FEC" w:rsidP="00E9143C">
      <w:pPr>
        <w:spacing w:after="0" w:line="240" w:lineRule="auto"/>
        <w:ind w:left="84"/>
        <w:jc w:val="center"/>
        <w:rPr>
          <w:rFonts w:ascii="Simplified Arabic" w:hAnsi="Simplified Arabic" w:cs="Simplified Arabic"/>
          <w:sz w:val="28"/>
          <w:szCs w:val="28"/>
          <w:rtl/>
        </w:rPr>
      </w:pPr>
      <w:r w:rsidRPr="00E9143C">
        <w:rPr>
          <w:rFonts w:ascii="Simplified Arabic" w:hAnsi="Simplified Arabic" w:cs="Simplified Arabic"/>
          <w:sz w:val="28"/>
          <w:szCs w:val="28"/>
          <w:rtl/>
        </w:rPr>
        <w:lastRenderedPageBreak/>
        <w:t>الجدول ( 2 ) يبين تصنيف إفراد العينة وعددها</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854"/>
        <w:gridCol w:w="835"/>
        <w:gridCol w:w="887"/>
        <w:gridCol w:w="919"/>
        <w:gridCol w:w="1236"/>
        <w:gridCol w:w="1290"/>
        <w:gridCol w:w="788"/>
        <w:gridCol w:w="926"/>
        <w:gridCol w:w="9"/>
        <w:gridCol w:w="879"/>
      </w:tblGrid>
      <w:tr w:rsidR="009C4FEC" w:rsidRPr="00E9143C" w:rsidTr="009C4FEC">
        <w:trPr>
          <w:jc w:val="center"/>
        </w:trPr>
        <w:tc>
          <w:tcPr>
            <w:tcW w:w="1075" w:type="dxa"/>
            <w:tcBorders>
              <w:bottom w:val="single" w:sz="4" w:space="0" w:color="auto"/>
            </w:tcBorders>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المجاميع</w:t>
            </w:r>
          </w:p>
        </w:tc>
        <w:tc>
          <w:tcPr>
            <w:tcW w:w="2597" w:type="dxa"/>
            <w:gridSpan w:val="3"/>
            <w:tcBorders>
              <w:bottom w:val="single" w:sz="4" w:space="0" w:color="auto"/>
            </w:tcBorders>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المجموعة الأولى</w:t>
            </w:r>
          </w:p>
        </w:tc>
        <w:tc>
          <w:tcPr>
            <w:tcW w:w="3498" w:type="dxa"/>
            <w:gridSpan w:val="3"/>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المجموعة الثانية</w:t>
            </w:r>
          </w:p>
        </w:tc>
        <w:tc>
          <w:tcPr>
            <w:tcW w:w="2550" w:type="dxa"/>
            <w:gridSpan w:val="4"/>
            <w:tcBorders>
              <w:bottom w:val="single" w:sz="4" w:space="0" w:color="auto"/>
            </w:tcBorders>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المجموعة الثالثة</w:t>
            </w:r>
          </w:p>
        </w:tc>
      </w:tr>
      <w:tr w:rsidR="009C4FEC" w:rsidRPr="00E9143C" w:rsidTr="009C4FEC">
        <w:trPr>
          <w:jc w:val="center"/>
        </w:trPr>
        <w:tc>
          <w:tcPr>
            <w:tcW w:w="1075" w:type="dxa"/>
            <w:vMerge w:val="restart"/>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التوصيفات</w:t>
            </w:r>
          </w:p>
          <w:p w:rsidR="009C4FEC" w:rsidRPr="00E9143C" w:rsidRDefault="009C4FEC" w:rsidP="00E9143C">
            <w:pPr>
              <w:spacing w:after="0" w:line="240" w:lineRule="auto"/>
              <w:ind w:left="84"/>
              <w:jc w:val="center"/>
              <w:rPr>
                <w:rFonts w:ascii="Simplified Arabic" w:hAnsi="Simplified Arabic" w:cs="Simplified Arabic"/>
                <w:sz w:val="24"/>
                <w:szCs w:val="24"/>
                <w:rtl/>
              </w:rPr>
            </w:pPr>
          </w:p>
        </w:tc>
        <w:tc>
          <w:tcPr>
            <w:tcW w:w="2597" w:type="dxa"/>
            <w:gridSpan w:val="3"/>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المديرية العامة للرياضة في وزارة الثقافة و الشباب</w:t>
            </w:r>
          </w:p>
        </w:tc>
        <w:tc>
          <w:tcPr>
            <w:tcW w:w="3498" w:type="dxa"/>
            <w:gridSpan w:val="3"/>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مكتب التنفيذي للجنة الاولمبية في إقليم كوردستان والاتحادان الكوردستاني والعراقي المركزيين لكرة القدم</w:t>
            </w:r>
          </w:p>
        </w:tc>
        <w:tc>
          <w:tcPr>
            <w:tcW w:w="2550" w:type="dxa"/>
            <w:gridSpan w:val="4"/>
            <w:tcBorders>
              <w:top w:val="single" w:sz="4" w:space="0" w:color="auto"/>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كوادر الإعلام الرياضي في إقليم كوردستان</w:t>
            </w:r>
          </w:p>
        </w:tc>
      </w:tr>
      <w:tr w:rsidR="009C4FEC" w:rsidRPr="00E9143C" w:rsidTr="009C4FEC">
        <w:trPr>
          <w:trHeight w:val="1518"/>
          <w:jc w:val="center"/>
        </w:trPr>
        <w:tc>
          <w:tcPr>
            <w:tcW w:w="1075" w:type="dxa"/>
            <w:vMerge/>
            <w:tcBorders>
              <w:bottom w:val="single" w:sz="4" w:space="0" w:color="auto"/>
            </w:tcBorders>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p>
        </w:tc>
        <w:tc>
          <w:tcPr>
            <w:tcW w:w="865" w:type="dxa"/>
            <w:tcBorders>
              <w:bottom w:val="single" w:sz="4" w:space="0" w:color="000000"/>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مدراء عامون و مدراء</w:t>
            </w:r>
          </w:p>
        </w:tc>
        <w:tc>
          <w:tcPr>
            <w:tcW w:w="836" w:type="dxa"/>
            <w:tcBorders>
              <w:bottom w:val="single" w:sz="4" w:space="0" w:color="000000"/>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رؤساء الأندية الدرجة الممتازة</w:t>
            </w:r>
          </w:p>
        </w:tc>
        <w:tc>
          <w:tcPr>
            <w:tcW w:w="896" w:type="dxa"/>
            <w:tcBorders>
              <w:bottom w:val="single" w:sz="4" w:space="0" w:color="000000"/>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أمناء سر الأندية الدرجة الممتازة</w:t>
            </w:r>
          </w:p>
        </w:tc>
        <w:tc>
          <w:tcPr>
            <w:tcW w:w="918" w:type="dxa"/>
            <w:tcBorders>
              <w:bottom w:val="single" w:sz="4" w:space="0" w:color="000000"/>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مكتب تنفيذي للجنة الاولمبية</w:t>
            </w:r>
          </w:p>
        </w:tc>
        <w:tc>
          <w:tcPr>
            <w:tcW w:w="1246" w:type="dxa"/>
            <w:tcBorders>
              <w:bottom w:val="single" w:sz="4" w:space="0" w:color="000000"/>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الاتحادين الكوردستاني و العراقي المركزيين</w:t>
            </w:r>
          </w:p>
        </w:tc>
        <w:tc>
          <w:tcPr>
            <w:tcW w:w="1334" w:type="dxa"/>
            <w:tcBorders>
              <w:bottom w:val="single" w:sz="4" w:space="0" w:color="000000"/>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الاتحادات الفرعية في إقليم كوردستان</w:t>
            </w:r>
          </w:p>
        </w:tc>
        <w:tc>
          <w:tcPr>
            <w:tcW w:w="790" w:type="dxa"/>
            <w:tcBorders>
              <w:bottom w:val="single" w:sz="4" w:space="0" w:color="000000"/>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المرئية</w:t>
            </w:r>
          </w:p>
        </w:tc>
        <w:tc>
          <w:tcPr>
            <w:tcW w:w="936" w:type="dxa"/>
            <w:tcBorders>
              <w:bottom w:val="single" w:sz="4" w:space="0" w:color="000000"/>
              <w:right w:val="single" w:sz="4" w:space="0" w:color="auto"/>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السمعية</w:t>
            </w:r>
          </w:p>
        </w:tc>
        <w:tc>
          <w:tcPr>
            <w:tcW w:w="824" w:type="dxa"/>
            <w:gridSpan w:val="2"/>
            <w:tcBorders>
              <w:left w:val="single" w:sz="4" w:space="0" w:color="auto"/>
              <w:bottom w:val="single" w:sz="4" w:space="0" w:color="000000"/>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المقروئة</w:t>
            </w:r>
          </w:p>
        </w:tc>
      </w:tr>
      <w:tr w:rsidR="009C4FEC" w:rsidRPr="00E9143C" w:rsidTr="009C4FEC">
        <w:trPr>
          <w:jc w:val="center"/>
        </w:trPr>
        <w:tc>
          <w:tcPr>
            <w:tcW w:w="1075" w:type="dxa"/>
            <w:tcBorders>
              <w:top w:val="single" w:sz="4" w:space="0" w:color="auto"/>
              <w:bottom w:val="single" w:sz="4" w:space="0" w:color="auto"/>
            </w:tcBorders>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العدد</w:t>
            </w:r>
          </w:p>
        </w:tc>
        <w:tc>
          <w:tcPr>
            <w:tcW w:w="865"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8</w:t>
            </w:r>
          </w:p>
        </w:tc>
        <w:tc>
          <w:tcPr>
            <w:tcW w:w="836"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14</w:t>
            </w:r>
          </w:p>
        </w:tc>
        <w:tc>
          <w:tcPr>
            <w:tcW w:w="896"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14</w:t>
            </w:r>
          </w:p>
        </w:tc>
        <w:tc>
          <w:tcPr>
            <w:tcW w:w="918"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8</w:t>
            </w:r>
          </w:p>
        </w:tc>
        <w:tc>
          <w:tcPr>
            <w:tcW w:w="1246"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334"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8</w:t>
            </w:r>
          </w:p>
        </w:tc>
        <w:tc>
          <w:tcPr>
            <w:tcW w:w="79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16</w:t>
            </w:r>
          </w:p>
        </w:tc>
        <w:tc>
          <w:tcPr>
            <w:tcW w:w="945" w:type="dxa"/>
            <w:gridSpan w:val="2"/>
            <w:tcBorders>
              <w:right w:val="single" w:sz="4" w:space="0" w:color="auto"/>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10</w:t>
            </w:r>
          </w:p>
        </w:tc>
        <w:tc>
          <w:tcPr>
            <w:tcW w:w="815" w:type="dxa"/>
            <w:tcBorders>
              <w:left w:val="single" w:sz="4" w:space="0" w:color="auto"/>
            </w:tcBorders>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10</w:t>
            </w:r>
          </w:p>
        </w:tc>
      </w:tr>
      <w:tr w:rsidR="009C4FEC" w:rsidRPr="00E9143C" w:rsidTr="009C4FEC">
        <w:trPr>
          <w:jc w:val="center"/>
        </w:trPr>
        <w:tc>
          <w:tcPr>
            <w:tcW w:w="1075" w:type="dxa"/>
            <w:tcBorders>
              <w:top w:val="single" w:sz="4" w:space="0" w:color="auto"/>
            </w:tcBorders>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المجموع</w:t>
            </w:r>
          </w:p>
        </w:tc>
        <w:tc>
          <w:tcPr>
            <w:tcW w:w="2597" w:type="dxa"/>
            <w:gridSpan w:val="3"/>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36</w:t>
            </w:r>
          </w:p>
        </w:tc>
        <w:tc>
          <w:tcPr>
            <w:tcW w:w="3498" w:type="dxa"/>
            <w:gridSpan w:val="3"/>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36</w:t>
            </w:r>
          </w:p>
        </w:tc>
        <w:tc>
          <w:tcPr>
            <w:tcW w:w="2550" w:type="dxa"/>
            <w:gridSpan w:val="4"/>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36</w:t>
            </w:r>
          </w:p>
        </w:tc>
      </w:tr>
    </w:tbl>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 xml:space="preserve">     إذ بلغ أفراد عينة البحث ( 108 ) فرداَ ، ممن لهم الخبرة الإدارية والمؤهل العلمي والدراسي . بحيث توزعت على ( 3 ) مجاميع ، المجموعة الأولى عددها ( 36 ) فرداً تمثلت بكوادر المديرية العامة للرياضة وأندية الدرجة الممتازة ، أما المجموعة الثانية تمثلت بكوادر اللجنة الاولمبية الإقليمية والاتحادين العراقي والكوردستاني لكرة القدم و الفرعية في محافظات أربيل و دهوك وسليمانية وكركوك ، أما المجموعة الثالثة فإنها تمثلت بكوادر الإعلام الرياضي في إقليم كوردستان –  العراق .</w:t>
      </w:r>
    </w:p>
    <w:p w:rsidR="009C4FEC" w:rsidRPr="00E9143C" w:rsidRDefault="009C4FEC" w:rsidP="00E9143C">
      <w:pPr>
        <w:spacing w:after="0" w:line="240" w:lineRule="auto"/>
        <w:ind w:left="84"/>
        <w:jc w:val="both"/>
        <w:rPr>
          <w:rFonts w:ascii="Simplified Arabic" w:hAnsi="Simplified Arabic" w:cs="Simplified Arabic"/>
          <w:b/>
          <w:bCs/>
          <w:sz w:val="28"/>
          <w:szCs w:val="28"/>
          <w:rtl/>
          <w:lang w:bidi="ar-IQ"/>
        </w:rPr>
      </w:pPr>
      <w:r w:rsidRPr="00E9143C">
        <w:rPr>
          <w:rFonts w:ascii="Simplified Arabic" w:hAnsi="Simplified Arabic" w:cs="Simplified Arabic"/>
          <w:b/>
          <w:bCs/>
          <w:sz w:val="28"/>
          <w:szCs w:val="28"/>
          <w:rtl/>
          <w:lang w:bidi="ar-IQ"/>
        </w:rPr>
        <w:t xml:space="preserve"> * تصميم المقاييس وبناؤه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xml:space="preserve">     للحديث عن بناء المقياس لابد من التطرق إلى مصطلح التصميم الذي يعني " هندسة الشيء بطريقة وشكل معينة على وفق مبادئ وأسس يتم فيها وضع عناصر التصميم بحيث يحقق  أهدافه " ، إن التصميم " يعني التصميم الجيد من الاعتبارات والقواعد المنهجية ، ووضع الإطار العام لوسيلة التقويم إي جمع الخطوط العريضة للوسيلة النظرية ، إما البناء يعني خطوات لإعداد وسيلة التقويم وإخراجها في شكلها النهائي "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xml:space="preserve">    وبهذا الصدد لابد للباحث من الإشارة إلى أهم الأسباب الواجب توفرها والتي تدعو الباحثين إلى تصميم الاختبارات و المقاييس وبنائها ، وتتلخص هذه الأسباب فيما يأتي :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1-عندما يتبين إن الاختبارات و المقياس  المنشورة في المراجع و الدوريات العلمية المتخصصة غير مناسبة للأغراض العامة لبرنامج القياس من حيث الوقت الذي تستغرقه في التنفيذ ومساحات الأرض والفضاء وغيرها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2-عندما تتطلب الاختبارات والمقياس المنشورة غير المتاحة في البيئة المحلية لأنها تتطلب استخدام بعض الأجهزة و الأدوات الخاصة المكلفة الثمن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lastRenderedPageBreak/>
        <w:t>3-في الحالات التي لا تذكر فيها المصادر بيانات كافية عن المقياس مثل الغرض منه و طريقة الأداء و تعليمات المقياس و طرق حساب الدرجات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4-عندما يفقد المقياس ما يشير إحصائياً إلى صدقه و ثباته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5-الحاجة  إلى تقنين بعض وسائل القياس الموضوعية للإفادة منها في تقويم الأداء في بعض الأنشطة الرياضية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xml:space="preserve">       ويضيف الباحث نقطة أخرى والتي أغفلها المصدر وهي عندما لا تتوفر اختبارات أساساً لقياس الظاهرة وهذا ما ينطبق على دراسة الباحث إذ لا يوجد اي قياس يقيس ما قاس الباحث والذي سيتم التطرق إليه في أبواب الرسالة اللاحقة .</w:t>
      </w:r>
    </w:p>
    <w:p w:rsidR="009C4FEC" w:rsidRPr="00E9143C" w:rsidRDefault="009C4FEC" w:rsidP="00E9143C">
      <w:pPr>
        <w:spacing w:after="0" w:line="240" w:lineRule="auto"/>
        <w:ind w:left="84"/>
        <w:jc w:val="both"/>
        <w:rPr>
          <w:rFonts w:ascii="Simplified Arabic" w:hAnsi="Simplified Arabic" w:cs="Simplified Arabic"/>
          <w:b/>
          <w:bCs/>
          <w:sz w:val="28"/>
          <w:szCs w:val="28"/>
          <w:rtl/>
          <w:lang w:bidi="ar-IQ"/>
        </w:rPr>
      </w:pPr>
      <w:r w:rsidRPr="00E9143C">
        <w:rPr>
          <w:rFonts w:ascii="Simplified Arabic" w:hAnsi="Simplified Arabic" w:cs="Simplified Arabic"/>
          <w:sz w:val="28"/>
          <w:szCs w:val="28"/>
          <w:rtl/>
          <w:lang w:bidi="ar-IQ"/>
        </w:rPr>
        <w:t>*</w:t>
      </w:r>
      <w:r w:rsidRPr="00E9143C">
        <w:rPr>
          <w:rFonts w:ascii="Simplified Arabic" w:hAnsi="Simplified Arabic" w:cs="Simplified Arabic"/>
          <w:b/>
          <w:bCs/>
          <w:sz w:val="28"/>
          <w:szCs w:val="28"/>
          <w:rtl/>
          <w:lang w:bidi="ar-IQ"/>
        </w:rPr>
        <w:t xml:space="preserve">  خطوات بناء المقياس :</w:t>
      </w:r>
      <w:r w:rsidRPr="00E9143C">
        <w:rPr>
          <w:rFonts w:ascii="Simplified Arabic" w:hAnsi="Simplified Arabic" w:cs="Simplified Arabic"/>
          <w:sz w:val="28"/>
          <w:szCs w:val="28"/>
          <w:vertAlign w:val="superscript"/>
          <w:rtl/>
          <w:lang w:bidi="ar-IQ"/>
        </w:rPr>
        <w:t xml:space="preserve">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xml:space="preserve">        يتطلب بناء المقياس الجديدة اتخاذ عدد من الإجراءات و الخطوات الضرورية، هذه الإجراءات و الخطوات تتم بالاعتماد على مصدرين هما : ( التفكير المنطقي و التحليل إحصائي ) ومن الملاحظ أن كلاً من المصدرين يعتمد على الأخر ويكمله ، وان كل الخطوات التي تتبع لبناء الاختبارات البدنية والمهارية في اللعب تعد واحدة فيما يخص لكل الأنشطة والألعاب الرياضية المختلفة ، إذ تناول معظم مصادر ومراجع القياس والتقويم العديد من الخطوات التي يرى الباحث أنها خطوات مناسبة لبناء الاختبارات وتصميمها ، وتتضمن هذه الخطوات ما يأتي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1-تحديد الغرض من المقياس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2-تحديد الظاهرة المقيسة ( المطلوب قياسها )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3-تحليل الظاهرة وإعداد جدول المواصفات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4-تحديد وحدات المقياس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5-الاختبار النهائي لوحدات المقياس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6-إعداد شروط تطبيق المقياس وتعليماته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7-حساب المعاملات العلمية للمقياس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8-إعداد الشروط و التعليمات النهائية للمقياس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xml:space="preserve">وهناك مصادر أخرى تشير إلى الخطوات الآتية :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1-تحديد الغرض من المقياس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2-تحديد أهداف المقياس تفصيلاً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3-إعداد الخطوط العريضة للمقياس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4-تحديد زمن المقياس و طوله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5-كتابة مفردات المقياس – العناصر أو المحتويات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lastRenderedPageBreak/>
        <w:t>6-تعليمات المقياس وطريقة التنفيذ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7-عمل خطة تسجيل المقياس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8-تجربة المقياس تجربة مبدئية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9-اختبار المحتويات النهائية للمقياس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10- قياس معايير الصدق و الثبات و الموضوعية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xml:space="preserve">    ومن الأمور المهمة الواجب التعرف عليها عند بناء المقياس هو التعرف على تصنيفاتها والتي تساعد الباحث في عملية البناء و تتفق المصادر العلمية على التصنيفات الآتية :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b/>
          <w:bCs/>
          <w:sz w:val="28"/>
          <w:szCs w:val="28"/>
          <w:rtl/>
          <w:lang w:bidi="ar-IQ"/>
        </w:rPr>
        <w:t>-من حيث طبيعة الأداء</w:t>
      </w:r>
      <w:r w:rsidRPr="00E9143C">
        <w:rPr>
          <w:rFonts w:ascii="Simplified Arabic" w:hAnsi="Simplified Arabic" w:cs="Simplified Arabic"/>
          <w:sz w:val="28"/>
          <w:szCs w:val="28"/>
          <w:rtl/>
          <w:lang w:bidi="ar-IQ"/>
        </w:rPr>
        <w:t xml:space="preserve">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*مقاييس تتطلب الأداء الاقصى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r w:rsidRPr="00E9143C">
        <w:rPr>
          <w:rFonts w:ascii="Simplified Arabic" w:hAnsi="Simplified Arabic" w:cs="Simplified Arabic"/>
          <w:sz w:val="28"/>
          <w:szCs w:val="28"/>
          <w:rtl/>
          <w:lang w:bidi="ar-IQ"/>
        </w:rPr>
        <w:t>*مقاييس تتطلب الأداء المميز .</w:t>
      </w:r>
    </w:p>
    <w:p w:rsidR="009C4FEC" w:rsidRPr="00E9143C" w:rsidRDefault="009C4FEC" w:rsidP="00E9143C">
      <w:pPr>
        <w:spacing w:after="0" w:line="240" w:lineRule="auto"/>
        <w:ind w:left="84"/>
        <w:jc w:val="both"/>
        <w:rPr>
          <w:rFonts w:ascii="Simplified Arabic" w:hAnsi="Simplified Arabic" w:cs="Simplified Arabic"/>
          <w:b/>
          <w:bCs/>
          <w:sz w:val="28"/>
          <w:szCs w:val="28"/>
          <w:lang w:bidi="ar-IQ"/>
        </w:rPr>
      </w:pPr>
      <w:r w:rsidRPr="00E9143C">
        <w:rPr>
          <w:rFonts w:ascii="Simplified Arabic" w:hAnsi="Simplified Arabic" w:cs="Simplified Arabic"/>
          <w:b/>
          <w:bCs/>
          <w:sz w:val="28"/>
          <w:szCs w:val="28"/>
          <w:rtl/>
          <w:lang w:bidi="ar-IQ"/>
        </w:rPr>
        <w:t>-على وفق اسس بناء المقياس :</w:t>
      </w:r>
    </w:p>
    <w:p w:rsidR="009C4FEC" w:rsidRPr="00E9143C" w:rsidRDefault="009C4FEC" w:rsidP="00E9143C">
      <w:pPr>
        <w:spacing w:after="0" w:line="240" w:lineRule="auto"/>
        <w:ind w:left="84"/>
        <w:jc w:val="both"/>
        <w:rPr>
          <w:rFonts w:ascii="Simplified Arabic" w:hAnsi="Simplified Arabic" w:cs="Simplified Arabic"/>
          <w:b/>
          <w:bCs/>
          <w:sz w:val="28"/>
          <w:szCs w:val="28"/>
          <w:lang w:bidi="ar-IQ"/>
        </w:rPr>
      </w:pPr>
      <w:r w:rsidRPr="00E9143C">
        <w:rPr>
          <w:rFonts w:ascii="Simplified Arabic" w:hAnsi="Simplified Arabic" w:cs="Simplified Arabic"/>
          <w:sz w:val="28"/>
          <w:szCs w:val="28"/>
          <w:rtl/>
          <w:lang w:bidi="ar-IQ"/>
        </w:rPr>
        <w:t>*المقاييس المقننة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المقاييس التي يعدها المعلم ( المدرب الرياضي ) .</w:t>
      </w:r>
    </w:p>
    <w:p w:rsidR="009C4FEC" w:rsidRPr="00E9143C" w:rsidRDefault="009C4FEC" w:rsidP="00E9143C">
      <w:pPr>
        <w:spacing w:after="0" w:line="240" w:lineRule="auto"/>
        <w:ind w:left="84"/>
        <w:jc w:val="both"/>
        <w:rPr>
          <w:rFonts w:ascii="Simplified Arabic" w:hAnsi="Simplified Arabic" w:cs="Simplified Arabic"/>
          <w:b/>
          <w:bCs/>
          <w:sz w:val="28"/>
          <w:szCs w:val="28"/>
          <w:lang w:bidi="ar-IQ"/>
        </w:rPr>
      </w:pPr>
      <w:r w:rsidRPr="00E9143C">
        <w:rPr>
          <w:rFonts w:ascii="Simplified Arabic" w:hAnsi="Simplified Arabic" w:cs="Simplified Arabic"/>
          <w:b/>
          <w:bCs/>
          <w:sz w:val="28"/>
          <w:szCs w:val="28"/>
          <w:rtl/>
          <w:lang w:bidi="ar-IQ"/>
        </w:rPr>
        <w:t>- بحسب طرائق الاستجابة :</w:t>
      </w:r>
    </w:p>
    <w:p w:rsidR="009C4FEC" w:rsidRPr="00E9143C" w:rsidRDefault="009C4FEC" w:rsidP="00E9143C">
      <w:pPr>
        <w:spacing w:after="0" w:line="240" w:lineRule="auto"/>
        <w:ind w:left="84"/>
        <w:jc w:val="both"/>
        <w:rPr>
          <w:rFonts w:ascii="Simplified Arabic" w:hAnsi="Simplified Arabic" w:cs="Simplified Arabic"/>
          <w:b/>
          <w:bCs/>
          <w:sz w:val="28"/>
          <w:szCs w:val="28"/>
          <w:lang w:bidi="ar-IQ"/>
        </w:rPr>
      </w:pPr>
      <w:r w:rsidRPr="00E9143C">
        <w:rPr>
          <w:rFonts w:ascii="Simplified Arabic" w:hAnsi="Simplified Arabic" w:cs="Simplified Arabic"/>
          <w:sz w:val="28"/>
          <w:szCs w:val="28"/>
          <w:rtl/>
          <w:lang w:bidi="ar-IQ"/>
        </w:rPr>
        <w:t>*الاستجابة غير اللفظية .</w:t>
      </w:r>
    </w:p>
    <w:p w:rsidR="009C4FEC" w:rsidRPr="00E9143C" w:rsidRDefault="009C4FEC" w:rsidP="00E9143C">
      <w:pPr>
        <w:spacing w:after="0" w:line="240" w:lineRule="auto"/>
        <w:ind w:left="84"/>
        <w:jc w:val="both"/>
        <w:rPr>
          <w:rFonts w:ascii="Simplified Arabic" w:hAnsi="Simplified Arabic" w:cs="Simplified Arabic"/>
          <w:b/>
          <w:bCs/>
          <w:sz w:val="28"/>
          <w:szCs w:val="28"/>
          <w:lang w:bidi="ar-IQ"/>
        </w:rPr>
      </w:pPr>
      <w:r w:rsidRPr="00E9143C">
        <w:rPr>
          <w:rFonts w:ascii="Simplified Arabic" w:hAnsi="Simplified Arabic" w:cs="Simplified Arabic"/>
          <w:sz w:val="28"/>
          <w:szCs w:val="28"/>
          <w:rtl/>
          <w:lang w:bidi="ar-IQ"/>
        </w:rPr>
        <w:t>*الاستجابة الحركية .</w:t>
      </w:r>
    </w:p>
    <w:p w:rsidR="009C4FEC" w:rsidRPr="00E9143C" w:rsidRDefault="009C4FEC" w:rsidP="00E9143C">
      <w:pPr>
        <w:spacing w:after="0" w:line="240" w:lineRule="auto"/>
        <w:ind w:left="84"/>
        <w:jc w:val="both"/>
        <w:rPr>
          <w:rFonts w:ascii="Simplified Arabic" w:hAnsi="Simplified Arabic" w:cs="Simplified Arabic"/>
          <w:b/>
          <w:bCs/>
          <w:sz w:val="28"/>
          <w:szCs w:val="28"/>
          <w:lang w:bidi="ar-IQ"/>
        </w:rPr>
      </w:pPr>
      <w:r w:rsidRPr="00E9143C">
        <w:rPr>
          <w:rFonts w:ascii="Simplified Arabic" w:hAnsi="Simplified Arabic" w:cs="Simplified Arabic"/>
          <w:b/>
          <w:bCs/>
          <w:sz w:val="28"/>
          <w:szCs w:val="28"/>
          <w:rtl/>
          <w:lang w:bidi="ar-IQ"/>
        </w:rPr>
        <w:t>*بحسب طرائق تفسير الدرجة :</w:t>
      </w:r>
    </w:p>
    <w:p w:rsidR="009C4FEC" w:rsidRPr="00E9143C" w:rsidRDefault="009C4FEC" w:rsidP="00E9143C">
      <w:pPr>
        <w:spacing w:after="0" w:line="240" w:lineRule="auto"/>
        <w:ind w:left="84"/>
        <w:jc w:val="both"/>
        <w:rPr>
          <w:rFonts w:ascii="Simplified Arabic" w:hAnsi="Simplified Arabic" w:cs="Simplified Arabic"/>
          <w:b/>
          <w:bCs/>
          <w:sz w:val="28"/>
          <w:szCs w:val="28"/>
          <w:lang w:bidi="ar-IQ"/>
        </w:rPr>
      </w:pPr>
      <w:r w:rsidRPr="00E9143C">
        <w:rPr>
          <w:rFonts w:ascii="Simplified Arabic" w:hAnsi="Simplified Arabic" w:cs="Simplified Arabic"/>
          <w:sz w:val="28"/>
          <w:szCs w:val="28"/>
          <w:rtl/>
          <w:lang w:bidi="ar-IQ"/>
        </w:rPr>
        <w:t>*قياس لها معيار مرجعي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lang w:bidi="ar-IQ"/>
        </w:rPr>
        <w:t>* قياس لها محك مرجعي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b/>
          <w:bCs/>
          <w:sz w:val="28"/>
          <w:szCs w:val="28"/>
          <w:rtl/>
        </w:rPr>
        <w:t xml:space="preserve">3 – 3  إجراءات بناء المقياس : </w:t>
      </w:r>
      <w:r w:rsidRPr="00E9143C">
        <w:rPr>
          <w:rFonts w:ascii="Simplified Arabic" w:hAnsi="Simplified Arabic" w:cs="Simplified Arabic"/>
          <w:sz w:val="28"/>
          <w:szCs w:val="28"/>
          <w:rtl/>
        </w:rPr>
        <w:t>تتضمن إجراءات بناء المقياس الخطوات التي اتبعت في بناء المقاييس بغاية حصول على مقياس يتمتع بصدق و ثبات . وان فقراته لها القدرة على ما وضعت من اجله ، وعليه فقد اتبع الباحث الخطوات الآتية :</w:t>
      </w:r>
    </w:p>
    <w:p w:rsidR="009C4FEC" w:rsidRPr="00E9143C" w:rsidRDefault="009C4FEC" w:rsidP="00E9143C">
      <w:pPr>
        <w:spacing w:after="0" w:line="240" w:lineRule="auto"/>
        <w:ind w:left="84"/>
        <w:jc w:val="both"/>
        <w:rPr>
          <w:rFonts w:ascii="Simplified Arabic" w:hAnsi="Simplified Arabic" w:cs="Simplified Arabic"/>
          <w:b/>
          <w:bCs/>
          <w:sz w:val="28"/>
          <w:szCs w:val="28"/>
          <w:rtl/>
        </w:rPr>
      </w:pPr>
      <w:r w:rsidRPr="00E9143C">
        <w:rPr>
          <w:rFonts w:ascii="Simplified Arabic" w:hAnsi="Simplified Arabic" w:cs="Simplified Arabic"/>
          <w:b/>
          <w:bCs/>
          <w:sz w:val="28"/>
          <w:szCs w:val="28"/>
          <w:rtl/>
        </w:rPr>
        <w:t>3 – 3 –  1 تحليل النظم و اللوائح الخاصة بالاحتراف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1-اللوائح الخاصة بشؤون اللاعبين في دول المملكة الأردنية الهاشمية والإمارات العربية المتحدة و دولة قطر و المملكة العربية السعودية و جمهورية مصر العربية وبعض الدول الأوروبية .</w:t>
      </w:r>
    </w:p>
    <w:p w:rsidR="009C4FEC" w:rsidRPr="00E9143C" w:rsidRDefault="009C4FEC" w:rsidP="00E9143C">
      <w:pPr>
        <w:spacing w:after="0" w:line="240" w:lineRule="auto"/>
        <w:ind w:left="84"/>
        <w:jc w:val="both"/>
        <w:rPr>
          <w:rFonts w:ascii="Simplified Arabic" w:hAnsi="Simplified Arabic" w:cs="Simplified Arabic"/>
          <w:sz w:val="28"/>
          <w:szCs w:val="28"/>
        </w:rPr>
      </w:pPr>
      <w:r w:rsidRPr="00E9143C">
        <w:rPr>
          <w:rFonts w:ascii="Simplified Arabic" w:hAnsi="Simplified Arabic" w:cs="Simplified Arabic"/>
          <w:sz w:val="28"/>
          <w:szCs w:val="28"/>
          <w:rtl/>
        </w:rPr>
        <w:t>2-</w:t>
      </w:r>
      <w:r w:rsidR="00E9143C" w:rsidRPr="00E9143C">
        <w:rPr>
          <w:rFonts w:ascii="Simplified Arabic" w:hAnsi="Simplified Arabic" w:cs="Simplified Arabic"/>
          <w:sz w:val="28"/>
          <w:szCs w:val="28"/>
          <w:rtl/>
        </w:rPr>
        <w:t xml:space="preserve"> </w:t>
      </w:r>
      <w:r w:rsidRPr="00E9143C">
        <w:rPr>
          <w:rFonts w:ascii="Simplified Arabic" w:hAnsi="Simplified Arabic" w:cs="Simplified Arabic"/>
          <w:sz w:val="28"/>
          <w:szCs w:val="28"/>
          <w:rtl/>
        </w:rPr>
        <w:t xml:space="preserve">بعض نماذج عقود اللاعبين للأندية التابعة للاتحاد الكوردستان المركزي لكرة القدم.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b/>
          <w:bCs/>
          <w:sz w:val="28"/>
          <w:szCs w:val="28"/>
          <w:rtl/>
        </w:rPr>
        <w:t>3 – 3 – 2  إجراء حوار و لقاءات  :</w:t>
      </w:r>
      <w:r w:rsidRPr="00E9143C">
        <w:rPr>
          <w:rFonts w:ascii="Simplified Arabic" w:hAnsi="Simplified Arabic" w:cs="Simplified Arabic"/>
          <w:sz w:val="28"/>
          <w:szCs w:val="28"/>
          <w:rtl/>
        </w:rPr>
        <w:t xml:space="preserve"> قام الباحث بإجراء بعض حوارات ولقاءات الشخصية مع عدد من الخبراء والمتخصصين في مجالي كرة القدم و القانون ، الملحق ( 1 ) . بهدف </w:t>
      </w:r>
      <w:r w:rsidRPr="00E9143C">
        <w:rPr>
          <w:rFonts w:ascii="Simplified Arabic" w:hAnsi="Simplified Arabic" w:cs="Simplified Arabic"/>
          <w:sz w:val="28"/>
          <w:szCs w:val="28"/>
          <w:rtl/>
        </w:rPr>
        <w:lastRenderedPageBreak/>
        <w:t xml:space="preserve">الوقوف على الواقع الحقيقي للاحتراف و لمعرفة المتغيرات اللازمة لنجاح ذلك النظام والفجوة بين نظم الاحترافية الحقيقية المطبقة على اللاعبين .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b/>
          <w:bCs/>
          <w:sz w:val="28"/>
          <w:szCs w:val="28"/>
          <w:rtl/>
        </w:rPr>
        <w:t>3 – 3 – 3  محاور المقياس و فقراته :</w:t>
      </w:r>
      <w:r w:rsidRPr="00E9143C">
        <w:rPr>
          <w:rFonts w:ascii="Simplified Arabic" w:hAnsi="Simplified Arabic" w:cs="Simplified Arabic"/>
          <w:sz w:val="28"/>
          <w:szCs w:val="28"/>
          <w:rtl/>
        </w:rPr>
        <w:t xml:space="preserve"> بعد إجراء الخطوات السابقة توصل الباحث الى تحديد ( 8 ) محاور أساسية مع ترشيح (117) فقرة موزعة على محاور الاستمارة و البالغ عددها ( 8 ) و بشكل التالي كما موضح في الجدول ( 3 ) .</w:t>
      </w:r>
    </w:p>
    <w:p w:rsidR="009C4FEC" w:rsidRPr="00E9143C" w:rsidRDefault="009C4FEC" w:rsidP="00E9143C">
      <w:pPr>
        <w:spacing w:after="0" w:line="240" w:lineRule="auto"/>
        <w:ind w:left="84"/>
        <w:jc w:val="center"/>
        <w:rPr>
          <w:rFonts w:ascii="Simplified Arabic" w:hAnsi="Simplified Arabic" w:cs="Simplified Arabic"/>
          <w:sz w:val="28"/>
          <w:szCs w:val="28"/>
          <w:rtl/>
        </w:rPr>
      </w:pPr>
      <w:r w:rsidRPr="00E9143C">
        <w:rPr>
          <w:rFonts w:ascii="Simplified Arabic" w:hAnsi="Simplified Arabic" w:cs="Simplified Arabic"/>
          <w:sz w:val="28"/>
          <w:szCs w:val="28"/>
          <w:rtl/>
        </w:rPr>
        <w:t>الجدول ( 3 ) يبين محاور الاستمارة مع فقراتها المرشحة لكل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141"/>
        <w:gridCol w:w="1744"/>
      </w:tblGrid>
      <w:tr w:rsidR="009C4FEC" w:rsidRPr="00E9143C" w:rsidTr="001A12DD">
        <w:trPr>
          <w:trHeight w:val="121"/>
          <w:jc w:val="center"/>
        </w:trPr>
        <w:tc>
          <w:tcPr>
            <w:tcW w:w="648"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ت</w:t>
            </w:r>
          </w:p>
        </w:tc>
        <w:tc>
          <w:tcPr>
            <w:tcW w:w="6480"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المحاور</w:t>
            </w:r>
          </w:p>
        </w:tc>
        <w:tc>
          <w:tcPr>
            <w:tcW w:w="1800"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عدد فقرات المرشحة</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1</w:t>
            </w:r>
          </w:p>
        </w:tc>
        <w:tc>
          <w:tcPr>
            <w:tcW w:w="648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مفهوم الاحتراف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10</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2</w:t>
            </w:r>
          </w:p>
        </w:tc>
        <w:tc>
          <w:tcPr>
            <w:tcW w:w="648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شروط اللاعب المحترف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8</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3</w:t>
            </w:r>
          </w:p>
        </w:tc>
        <w:tc>
          <w:tcPr>
            <w:tcW w:w="648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أهمية الاحتراف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12</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4</w:t>
            </w:r>
          </w:p>
        </w:tc>
        <w:tc>
          <w:tcPr>
            <w:tcW w:w="648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اساس العقد للاعب المحترف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17</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5</w:t>
            </w:r>
          </w:p>
        </w:tc>
        <w:tc>
          <w:tcPr>
            <w:tcW w:w="648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أنواع العقود التي يمكن تطبيقها في نظام الاحتراف الرياضي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6</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6</w:t>
            </w:r>
          </w:p>
        </w:tc>
        <w:tc>
          <w:tcPr>
            <w:tcW w:w="648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تحديد مضمون التعاقد في الاحتراف بالمؤسسات الرياضية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3</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7</w:t>
            </w:r>
          </w:p>
        </w:tc>
        <w:tc>
          <w:tcPr>
            <w:tcW w:w="648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العناصر المكونة لنظام الاحتراف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7</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8</w:t>
            </w:r>
          </w:p>
        </w:tc>
        <w:tc>
          <w:tcPr>
            <w:tcW w:w="648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أنواع الالتزامات العقدية الخاصة بعقد الاحتراف بالمؤسسات الرياضية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54</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p>
        </w:tc>
        <w:tc>
          <w:tcPr>
            <w:tcW w:w="648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المجموع الكلي</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117</w:t>
            </w:r>
          </w:p>
        </w:tc>
      </w:tr>
    </w:tbl>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b/>
          <w:bCs/>
          <w:sz w:val="28"/>
          <w:szCs w:val="28"/>
          <w:rtl/>
        </w:rPr>
        <w:t>3 – 3 – 3 – 1  صدق المحكمين :</w:t>
      </w:r>
      <w:r w:rsidRPr="00E9143C">
        <w:rPr>
          <w:rFonts w:ascii="Simplified Arabic" w:hAnsi="Simplified Arabic" w:cs="Simplified Arabic"/>
          <w:sz w:val="28"/>
          <w:szCs w:val="28"/>
          <w:rtl/>
        </w:rPr>
        <w:t xml:space="preserve">قام الباحث بعرض استمارة المقياس الملحق ( 2 ) . لاستطلاع  رأى الخبراء و المتخصصين الملحق ( 3 ) ، لتقدير مدى صلاحية أو عدم صلاحية  المحاور الأساسية للمقياس مع فقراتها وأيضا مدى مناسبتها للهدف الذي وضعت من أجله .وأسفرت نتائج هذا التطبيق عن اتفاق الخبراء على بعض محاور المقياس وتعديل و استبعاد بعضها نظراً لعدم صلاحيتها و تحقيق الأهداف التي وضعت من أجله حسب تصنيف بلوم كما مبين في الجدول ( 4 ) و الملحق ( 4 ) .       </w:t>
      </w:r>
    </w:p>
    <w:p w:rsidR="009C4FEC" w:rsidRPr="00E9143C" w:rsidRDefault="009C4FEC" w:rsidP="00E9143C">
      <w:pPr>
        <w:spacing w:after="0" w:line="240" w:lineRule="auto"/>
        <w:ind w:left="84"/>
        <w:jc w:val="center"/>
        <w:rPr>
          <w:rFonts w:ascii="Simplified Arabic" w:hAnsi="Simplified Arabic" w:cs="Simplified Arabic"/>
          <w:sz w:val="28"/>
          <w:szCs w:val="28"/>
          <w:rtl/>
        </w:rPr>
      </w:pPr>
      <w:r w:rsidRPr="00E9143C">
        <w:rPr>
          <w:rFonts w:ascii="Simplified Arabic" w:hAnsi="Simplified Arabic" w:cs="Simplified Arabic"/>
          <w:sz w:val="28"/>
          <w:szCs w:val="28"/>
          <w:rtl/>
        </w:rPr>
        <w:t xml:space="preserve">الجدول </w:t>
      </w:r>
      <w:r w:rsidR="00E9143C">
        <w:rPr>
          <w:rFonts w:ascii="Simplified Arabic" w:hAnsi="Simplified Arabic" w:cs="Simplified Arabic"/>
          <w:sz w:val="28"/>
          <w:szCs w:val="28"/>
          <w:rtl/>
        </w:rPr>
        <w:t>( 4 ) يبين نسبة اتفاق الخبراء و</w:t>
      </w:r>
      <w:r w:rsidRPr="00E9143C">
        <w:rPr>
          <w:rFonts w:ascii="Simplified Arabic" w:hAnsi="Simplified Arabic" w:cs="Simplified Arabic"/>
          <w:sz w:val="28"/>
          <w:szCs w:val="28"/>
          <w:rtl/>
        </w:rPr>
        <w:t>المختصين على محاور االمقياس</w:t>
      </w:r>
    </w:p>
    <w:tbl>
      <w:tblPr>
        <w:bidiVisual/>
        <w:tblW w:w="9368"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851"/>
        <w:gridCol w:w="1134"/>
        <w:gridCol w:w="959"/>
        <w:gridCol w:w="1923"/>
        <w:gridCol w:w="957"/>
      </w:tblGrid>
      <w:tr w:rsidR="009C4FEC" w:rsidRPr="00E9143C" w:rsidTr="00E9143C">
        <w:trPr>
          <w:trHeight w:val="827"/>
          <w:jc w:val="center"/>
        </w:trPr>
        <w:tc>
          <w:tcPr>
            <w:tcW w:w="56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p>
        </w:tc>
        <w:tc>
          <w:tcPr>
            <w:tcW w:w="297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المحاور</w:t>
            </w:r>
          </w:p>
        </w:tc>
        <w:tc>
          <w:tcPr>
            <w:tcW w:w="851"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عدد الخبراء</w:t>
            </w:r>
          </w:p>
        </w:tc>
        <w:tc>
          <w:tcPr>
            <w:tcW w:w="1134"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عدد الموافقين</w:t>
            </w:r>
          </w:p>
        </w:tc>
        <w:tc>
          <w:tcPr>
            <w:tcW w:w="959"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عددغير الموافقين</w:t>
            </w:r>
          </w:p>
        </w:tc>
        <w:tc>
          <w:tcPr>
            <w:tcW w:w="1923"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الصلاحية</w:t>
            </w:r>
          </w:p>
        </w:tc>
        <w:tc>
          <w:tcPr>
            <w:tcW w:w="95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النسبة المئوية</w:t>
            </w:r>
          </w:p>
        </w:tc>
      </w:tr>
      <w:tr w:rsidR="009C4FEC" w:rsidRPr="00E9143C" w:rsidTr="00E9143C">
        <w:trPr>
          <w:trHeight w:val="56"/>
          <w:jc w:val="center"/>
        </w:trPr>
        <w:tc>
          <w:tcPr>
            <w:tcW w:w="56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w:t>
            </w:r>
          </w:p>
        </w:tc>
        <w:tc>
          <w:tcPr>
            <w:tcW w:w="297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مفهوم الاحتراف .</w:t>
            </w:r>
          </w:p>
        </w:tc>
        <w:tc>
          <w:tcPr>
            <w:tcW w:w="851"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134"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959"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w:t>
            </w:r>
          </w:p>
        </w:tc>
        <w:tc>
          <w:tcPr>
            <w:tcW w:w="1923"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صالحة</w:t>
            </w:r>
          </w:p>
        </w:tc>
        <w:tc>
          <w:tcPr>
            <w:tcW w:w="95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100 %</w:t>
            </w:r>
          </w:p>
        </w:tc>
      </w:tr>
      <w:tr w:rsidR="009C4FEC" w:rsidRPr="00E9143C" w:rsidTr="00E9143C">
        <w:trPr>
          <w:trHeight w:val="56"/>
          <w:jc w:val="center"/>
        </w:trPr>
        <w:tc>
          <w:tcPr>
            <w:tcW w:w="56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w:t>
            </w:r>
          </w:p>
        </w:tc>
        <w:tc>
          <w:tcPr>
            <w:tcW w:w="297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شروط اللاعب المحترف</w:t>
            </w:r>
          </w:p>
        </w:tc>
        <w:tc>
          <w:tcPr>
            <w:tcW w:w="851"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134"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959"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w:t>
            </w:r>
          </w:p>
        </w:tc>
        <w:tc>
          <w:tcPr>
            <w:tcW w:w="1923"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صالحة</w:t>
            </w:r>
          </w:p>
        </w:tc>
        <w:tc>
          <w:tcPr>
            <w:tcW w:w="95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100 %</w:t>
            </w:r>
          </w:p>
        </w:tc>
      </w:tr>
      <w:tr w:rsidR="009C4FEC" w:rsidRPr="00E9143C" w:rsidTr="00E9143C">
        <w:trPr>
          <w:trHeight w:val="56"/>
          <w:jc w:val="center"/>
        </w:trPr>
        <w:tc>
          <w:tcPr>
            <w:tcW w:w="56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3</w:t>
            </w:r>
          </w:p>
        </w:tc>
        <w:tc>
          <w:tcPr>
            <w:tcW w:w="297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أهمية الاحتراف .</w:t>
            </w:r>
          </w:p>
        </w:tc>
        <w:tc>
          <w:tcPr>
            <w:tcW w:w="851"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134"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18</w:t>
            </w:r>
          </w:p>
        </w:tc>
        <w:tc>
          <w:tcPr>
            <w:tcW w:w="959"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w:t>
            </w:r>
          </w:p>
        </w:tc>
        <w:tc>
          <w:tcPr>
            <w:tcW w:w="1923"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 xml:space="preserve">صالحة </w:t>
            </w:r>
            <w:r w:rsidR="00E9143C" w:rsidRPr="00E9143C">
              <w:rPr>
                <w:rFonts w:ascii="Simplified Arabic" w:hAnsi="Simplified Arabic" w:cs="Simplified Arabic" w:hint="cs"/>
                <w:sz w:val="24"/>
                <w:szCs w:val="24"/>
                <w:rtl/>
              </w:rPr>
              <w:t>بالأكثرية</w:t>
            </w:r>
          </w:p>
        </w:tc>
        <w:tc>
          <w:tcPr>
            <w:tcW w:w="95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90 %</w:t>
            </w:r>
          </w:p>
        </w:tc>
      </w:tr>
      <w:tr w:rsidR="009C4FEC" w:rsidRPr="00E9143C" w:rsidTr="00E9143C">
        <w:trPr>
          <w:trHeight w:val="56"/>
          <w:jc w:val="center"/>
        </w:trPr>
        <w:tc>
          <w:tcPr>
            <w:tcW w:w="56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4</w:t>
            </w:r>
          </w:p>
        </w:tc>
        <w:tc>
          <w:tcPr>
            <w:tcW w:w="2977" w:type="dxa"/>
            <w:vAlign w:val="center"/>
          </w:tcPr>
          <w:p w:rsidR="009C4FEC" w:rsidRPr="00E9143C" w:rsidRDefault="00E9143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hint="cs"/>
                <w:sz w:val="24"/>
                <w:szCs w:val="24"/>
                <w:rtl/>
              </w:rPr>
              <w:t>أساس</w:t>
            </w:r>
            <w:r w:rsidR="009C4FEC" w:rsidRPr="00E9143C">
              <w:rPr>
                <w:rFonts w:ascii="Simplified Arabic" w:hAnsi="Simplified Arabic" w:cs="Simplified Arabic"/>
                <w:sz w:val="24"/>
                <w:szCs w:val="24"/>
                <w:rtl/>
              </w:rPr>
              <w:t xml:space="preserve"> العقد للاعب المحترف</w:t>
            </w:r>
          </w:p>
        </w:tc>
        <w:tc>
          <w:tcPr>
            <w:tcW w:w="851"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134"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16</w:t>
            </w:r>
          </w:p>
        </w:tc>
        <w:tc>
          <w:tcPr>
            <w:tcW w:w="959"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4</w:t>
            </w:r>
          </w:p>
        </w:tc>
        <w:tc>
          <w:tcPr>
            <w:tcW w:w="1923"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 xml:space="preserve">صالحة </w:t>
            </w:r>
            <w:r w:rsidR="00E9143C" w:rsidRPr="00E9143C">
              <w:rPr>
                <w:rFonts w:ascii="Simplified Arabic" w:hAnsi="Simplified Arabic" w:cs="Simplified Arabic" w:hint="cs"/>
                <w:sz w:val="24"/>
                <w:szCs w:val="24"/>
                <w:rtl/>
              </w:rPr>
              <w:t>بالأكثرية</w:t>
            </w:r>
          </w:p>
        </w:tc>
        <w:tc>
          <w:tcPr>
            <w:tcW w:w="95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80 %</w:t>
            </w:r>
          </w:p>
        </w:tc>
      </w:tr>
      <w:tr w:rsidR="009C4FEC" w:rsidRPr="00E9143C" w:rsidTr="00E9143C">
        <w:trPr>
          <w:trHeight w:val="602"/>
          <w:jc w:val="center"/>
        </w:trPr>
        <w:tc>
          <w:tcPr>
            <w:tcW w:w="56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5</w:t>
            </w:r>
          </w:p>
        </w:tc>
        <w:tc>
          <w:tcPr>
            <w:tcW w:w="297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أنواع العقود التي يمكن تطبيقها في نظام الاحتراف الرياضي .</w:t>
            </w:r>
          </w:p>
        </w:tc>
        <w:tc>
          <w:tcPr>
            <w:tcW w:w="851"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134"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w:t>
            </w:r>
          </w:p>
        </w:tc>
        <w:tc>
          <w:tcPr>
            <w:tcW w:w="959"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923"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غير صالحة</w:t>
            </w:r>
          </w:p>
        </w:tc>
        <w:tc>
          <w:tcPr>
            <w:tcW w:w="95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100 %</w:t>
            </w:r>
          </w:p>
        </w:tc>
      </w:tr>
      <w:tr w:rsidR="009C4FEC" w:rsidRPr="00E9143C" w:rsidTr="00E9143C">
        <w:trPr>
          <w:trHeight w:val="558"/>
          <w:jc w:val="center"/>
        </w:trPr>
        <w:tc>
          <w:tcPr>
            <w:tcW w:w="56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lastRenderedPageBreak/>
              <w:t>6</w:t>
            </w:r>
          </w:p>
        </w:tc>
        <w:tc>
          <w:tcPr>
            <w:tcW w:w="297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تحديد مضمون التعاقد في الاحتراف بالمؤسسات الرياضية .</w:t>
            </w:r>
          </w:p>
        </w:tc>
        <w:tc>
          <w:tcPr>
            <w:tcW w:w="851"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134"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3</w:t>
            </w:r>
          </w:p>
        </w:tc>
        <w:tc>
          <w:tcPr>
            <w:tcW w:w="959"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17</w:t>
            </w:r>
          </w:p>
        </w:tc>
        <w:tc>
          <w:tcPr>
            <w:tcW w:w="1923"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 xml:space="preserve">غير صالحة </w:t>
            </w:r>
            <w:r w:rsidR="00E9143C" w:rsidRPr="00E9143C">
              <w:rPr>
                <w:rFonts w:ascii="Simplified Arabic" w:hAnsi="Simplified Arabic" w:cs="Simplified Arabic" w:hint="cs"/>
                <w:sz w:val="24"/>
                <w:szCs w:val="24"/>
                <w:rtl/>
              </w:rPr>
              <w:t>بالأكثرية</w:t>
            </w:r>
          </w:p>
        </w:tc>
        <w:tc>
          <w:tcPr>
            <w:tcW w:w="95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85 %</w:t>
            </w:r>
          </w:p>
        </w:tc>
      </w:tr>
      <w:tr w:rsidR="009C4FEC" w:rsidRPr="00E9143C" w:rsidTr="00E9143C">
        <w:trPr>
          <w:trHeight w:val="56"/>
          <w:jc w:val="center"/>
        </w:trPr>
        <w:tc>
          <w:tcPr>
            <w:tcW w:w="56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7</w:t>
            </w:r>
          </w:p>
        </w:tc>
        <w:tc>
          <w:tcPr>
            <w:tcW w:w="297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العناصر المكونة لنظام الاحتراف</w:t>
            </w:r>
          </w:p>
        </w:tc>
        <w:tc>
          <w:tcPr>
            <w:tcW w:w="851"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134"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16</w:t>
            </w:r>
          </w:p>
        </w:tc>
        <w:tc>
          <w:tcPr>
            <w:tcW w:w="959"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4</w:t>
            </w:r>
          </w:p>
        </w:tc>
        <w:tc>
          <w:tcPr>
            <w:tcW w:w="1923"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 xml:space="preserve">صالحة </w:t>
            </w:r>
            <w:r w:rsidR="00E9143C" w:rsidRPr="00E9143C">
              <w:rPr>
                <w:rFonts w:ascii="Simplified Arabic" w:hAnsi="Simplified Arabic" w:cs="Simplified Arabic" w:hint="cs"/>
                <w:sz w:val="24"/>
                <w:szCs w:val="24"/>
                <w:rtl/>
              </w:rPr>
              <w:t>بالأكثرية</w:t>
            </w:r>
          </w:p>
        </w:tc>
        <w:tc>
          <w:tcPr>
            <w:tcW w:w="95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80 %</w:t>
            </w:r>
          </w:p>
        </w:tc>
      </w:tr>
      <w:tr w:rsidR="009C4FEC" w:rsidRPr="00E9143C" w:rsidTr="00E9143C">
        <w:trPr>
          <w:trHeight w:val="476"/>
          <w:jc w:val="center"/>
        </w:trPr>
        <w:tc>
          <w:tcPr>
            <w:tcW w:w="56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8</w:t>
            </w:r>
          </w:p>
        </w:tc>
        <w:tc>
          <w:tcPr>
            <w:tcW w:w="297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أنواع الالتزامات العقدية الخاصة بع</w:t>
            </w:r>
            <w:r w:rsidR="00E9143C">
              <w:rPr>
                <w:rFonts w:ascii="Simplified Arabic" w:hAnsi="Simplified Arabic" w:cs="Simplified Arabic"/>
                <w:sz w:val="24"/>
                <w:szCs w:val="24"/>
                <w:rtl/>
              </w:rPr>
              <w:t xml:space="preserve">قد الاحتراف بالمؤسسات الرياضية </w:t>
            </w:r>
          </w:p>
        </w:tc>
        <w:tc>
          <w:tcPr>
            <w:tcW w:w="851"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20</w:t>
            </w:r>
          </w:p>
        </w:tc>
        <w:tc>
          <w:tcPr>
            <w:tcW w:w="1134"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17</w:t>
            </w:r>
          </w:p>
        </w:tc>
        <w:tc>
          <w:tcPr>
            <w:tcW w:w="959"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3</w:t>
            </w:r>
          </w:p>
        </w:tc>
        <w:tc>
          <w:tcPr>
            <w:tcW w:w="1923"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 xml:space="preserve">صالحة </w:t>
            </w:r>
            <w:r w:rsidR="00E9143C" w:rsidRPr="00E9143C">
              <w:rPr>
                <w:rFonts w:ascii="Simplified Arabic" w:hAnsi="Simplified Arabic" w:cs="Simplified Arabic" w:hint="cs"/>
                <w:sz w:val="24"/>
                <w:szCs w:val="24"/>
                <w:rtl/>
              </w:rPr>
              <w:t>بالأكثرية</w:t>
            </w:r>
          </w:p>
        </w:tc>
        <w:tc>
          <w:tcPr>
            <w:tcW w:w="95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85 %</w:t>
            </w:r>
          </w:p>
        </w:tc>
      </w:tr>
    </w:tbl>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 xml:space="preserve">       وبعد فرز نتائج هذا الإجراء توصل الباحث إلى إعداد المقياس بحيث أصبح المقياس موزعاً على ( 6 ) محاور و ( 101 ) فقرة موزعة على محاور المقياس كما هو موضح في الجدول ( 5 ) .</w:t>
      </w:r>
    </w:p>
    <w:p w:rsidR="009C4FEC" w:rsidRPr="00E9143C" w:rsidRDefault="009C4FEC" w:rsidP="00E9143C">
      <w:pPr>
        <w:spacing w:after="0" w:line="240" w:lineRule="auto"/>
        <w:ind w:left="84"/>
        <w:jc w:val="center"/>
        <w:rPr>
          <w:rFonts w:ascii="Simplified Arabic" w:hAnsi="Simplified Arabic" w:cs="Simplified Arabic"/>
          <w:sz w:val="28"/>
          <w:szCs w:val="28"/>
          <w:rtl/>
        </w:rPr>
      </w:pPr>
      <w:r w:rsidRPr="00E9143C">
        <w:rPr>
          <w:rFonts w:ascii="Simplified Arabic" w:hAnsi="Simplified Arabic" w:cs="Simplified Arabic"/>
          <w:sz w:val="28"/>
          <w:szCs w:val="28"/>
          <w:rtl/>
        </w:rPr>
        <w:t>الجدول ( 5 ) يبين عدد محاور الاستبيان مع فقراتها المرشحة لكل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6238"/>
        <w:gridCol w:w="1660"/>
      </w:tblGrid>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ت</w:t>
            </w:r>
          </w:p>
        </w:tc>
        <w:tc>
          <w:tcPr>
            <w:tcW w:w="7020"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المحاور</w:t>
            </w:r>
          </w:p>
        </w:tc>
        <w:tc>
          <w:tcPr>
            <w:tcW w:w="1800"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عدد فقراتها</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1</w:t>
            </w:r>
          </w:p>
        </w:tc>
        <w:tc>
          <w:tcPr>
            <w:tcW w:w="702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مفهوم الاحتراف</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9</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2</w:t>
            </w:r>
          </w:p>
        </w:tc>
        <w:tc>
          <w:tcPr>
            <w:tcW w:w="702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شروط اللاعب المحترف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7</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3</w:t>
            </w:r>
          </w:p>
        </w:tc>
        <w:tc>
          <w:tcPr>
            <w:tcW w:w="702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أهمية الاحتراف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10</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4</w:t>
            </w:r>
          </w:p>
        </w:tc>
        <w:tc>
          <w:tcPr>
            <w:tcW w:w="702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اساس العقد للاعب المحترف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16</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5</w:t>
            </w:r>
          </w:p>
        </w:tc>
        <w:tc>
          <w:tcPr>
            <w:tcW w:w="702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العناصر المكونة لنظام الاحتراف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6</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6</w:t>
            </w:r>
          </w:p>
        </w:tc>
        <w:tc>
          <w:tcPr>
            <w:tcW w:w="702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أنواع الالتزامات العقدية الخاصة بعقد الاحتراف بالمؤسسات الرياضية .</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53</w:t>
            </w:r>
          </w:p>
        </w:tc>
      </w:tr>
      <w:tr w:rsidR="009C4FEC" w:rsidRPr="00E9143C" w:rsidTr="001A12DD">
        <w:trPr>
          <w:jc w:val="center"/>
        </w:trPr>
        <w:tc>
          <w:tcPr>
            <w:tcW w:w="648"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p>
        </w:tc>
        <w:tc>
          <w:tcPr>
            <w:tcW w:w="7020"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المجموع الكلي</w:t>
            </w:r>
          </w:p>
        </w:tc>
        <w:tc>
          <w:tcPr>
            <w:tcW w:w="1800"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101</w:t>
            </w:r>
          </w:p>
        </w:tc>
      </w:tr>
    </w:tbl>
    <w:p w:rsidR="009C4FEC" w:rsidRPr="00E9143C" w:rsidRDefault="009C4FEC" w:rsidP="00E9143C">
      <w:pPr>
        <w:spacing w:after="0" w:line="240" w:lineRule="auto"/>
        <w:ind w:left="84"/>
        <w:jc w:val="both"/>
        <w:rPr>
          <w:rFonts w:ascii="Simplified Arabic" w:hAnsi="Simplified Arabic" w:cs="Simplified Arabic"/>
          <w:b/>
          <w:bCs/>
          <w:sz w:val="28"/>
          <w:szCs w:val="28"/>
          <w:rtl/>
        </w:rPr>
      </w:pPr>
      <w:r w:rsidRPr="00E9143C">
        <w:rPr>
          <w:rFonts w:ascii="Simplified Arabic" w:hAnsi="Simplified Arabic" w:cs="Simplified Arabic"/>
          <w:b/>
          <w:bCs/>
          <w:sz w:val="28"/>
          <w:szCs w:val="28"/>
          <w:rtl/>
        </w:rPr>
        <w:t>3 – 3 – 3 – 2  إعداد تعليمات المقياس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 xml:space="preserve">       من أجل أن تكتمل صورة المقياس بصيغة التمكن من تطبيقها على العينة ، تم اعداد تعليمات المقياس ، من أجل الحصول على بيانات صادقة ، إذ أكدت التعليمات على ضرورة الإجابة بصراحة و دقة وعدم ترك أي فقرة بلا أجابه .  كما أعطيت خمسة بدائل ( موافق بشدة ، موافق ، محايد ، غير موافق ، غير موافق بشدة ) لكل فقرة بقيم  ( 5 – 4 – 3 – 2 – 1)  على التوالي ، وقد حسبت الدرجات لدى كل فرد من إفراد العينة بحساب المجموع الكلي للدرجات التي حصل عليها من خلال إجابته عن فقرات المقياس ، وقد تراوحت هذه الدرجات بين ( 101 – 505 ) درجة . </w:t>
      </w:r>
    </w:p>
    <w:p w:rsidR="009C4FEC" w:rsidRPr="00E9143C" w:rsidRDefault="009C4FEC" w:rsidP="00E9143C">
      <w:pPr>
        <w:spacing w:after="0" w:line="240" w:lineRule="auto"/>
        <w:ind w:left="84"/>
        <w:jc w:val="both"/>
        <w:rPr>
          <w:rFonts w:ascii="Simplified Arabic" w:hAnsi="Simplified Arabic" w:cs="Simplified Arabic"/>
          <w:b/>
          <w:bCs/>
          <w:sz w:val="28"/>
          <w:szCs w:val="28"/>
          <w:rtl/>
        </w:rPr>
      </w:pPr>
      <w:r w:rsidRPr="00E9143C">
        <w:rPr>
          <w:rFonts w:ascii="Simplified Arabic" w:hAnsi="Simplified Arabic" w:cs="Simplified Arabic"/>
          <w:b/>
          <w:bCs/>
          <w:sz w:val="28"/>
          <w:szCs w:val="28"/>
          <w:rtl/>
        </w:rPr>
        <w:t>3 – 3 – 4   التحليل الإحصائي للمقياس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 xml:space="preserve">       صدق بناء المقياس وهو يسمى أحيانا بصدق المفهوم ، لأنه يقوم على تحديد المفاهيم أو البنى للظاهرة المقاسة ومن ثم التحقيق منها تجريبياً .</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 xml:space="preserve">     وقد تم التوصل إلى صدق البناء للمقياس باستخدام أسلوبين ( تمييز الفقرات و الاتساق الداخلي)، إذ ان " صدق البناء يرتكز على أمرين أولهما صدق التمييز و ثانيهما الاتساق </w:t>
      </w:r>
      <w:r w:rsidRPr="00E9143C">
        <w:rPr>
          <w:rFonts w:ascii="Simplified Arabic" w:hAnsi="Simplified Arabic" w:cs="Simplified Arabic"/>
          <w:sz w:val="28"/>
          <w:szCs w:val="28"/>
          <w:rtl/>
        </w:rPr>
        <w:lastRenderedPageBreak/>
        <w:t>الداخلي ، واللذان يعدان من المؤشرات لصدق البناء "</w:t>
      </w:r>
      <w:r w:rsidRPr="00E9143C">
        <w:rPr>
          <w:rFonts w:ascii="Simplified Arabic" w:hAnsi="Simplified Arabic" w:cs="Simplified Arabic"/>
          <w:sz w:val="28"/>
          <w:szCs w:val="28"/>
          <w:vertAlign w:val="superscript"/>
          <w:rtl/>
        </w:rPr>
        <w:t xml:space="preserve"> </w:t>
      </w:r>
      <w:r w:rsidRPr="00E9143C">
        <w:rPr>
          <w:rFonts w:ascii="Simplified Arabic" w:hAnsi="Simplified Arabic" w:cs="Simplified Arabic"/>
          <w:sz w:val="28"/>
          <w:szCs w:val="28"/>
          <w:rtl/>
        </w:rPr>
        <w:t>وتم إجراء القوة التمييزية للفقرات والإتساق الداخلي للمقياس كالأتي :</w:t>
      </w:r>
    </w:p>
    <w:p w:rsidR="009C4FEC" w:rsidRPr="00E9143C" w:rsidRDefault="009C4FEC" w:rsidP="00E9143C">
      <w:pPr>
        <w:spacing w:after="0" w:line="240" w:lineRule="auto"/>
        <w:ind w:left="84"/>
        <w:jc w:val="both"/>
        <w:rPr>
          <w:rFonts w:ascii="Simplified Arabic" w:hAnsi="Simplified Arabic" w:cs="Simplified Arabic"/>
          <w:b/>
          <w:bCs/>
          <w:sz w:val="28"/>
          <w:szCs w:val="28"/>
          <w:rtl/>
        </w:rPr>
      </w:pPr>
      <w:r w:rsidRPr="00E9143C">
        <w:rPr>
          <w:rFonts w:ascii="Simplified Arabic" w:hAnsi="Simplified Arabic" w:cs="Simplified Arabic"/>
          <w:b/>
          <w:bCs/>
          <w:sz w:val="28"/>
          <w:szCs w:val="28"/>
          <w:rtl/>
        </w:rPr>
        <w:t xml:space="preserve">3 – 3 – 4 – 1 القوة التمييزية للفقرات : </w:t>
      </w:r>
    </w:p>
    <w:p w:rsidR="009C4FEC" w:rsidRPr="00E9143C" w:rsidRDefault="009C4FEC" w:rsidP="00E9143C">
      <w:pPr>
        <w:spacing w:after="0" w:line="240" w:lineRule="auto"/>
        <w:ind w:left="84"/>
        <w:jc w:val="both"/>
        <w:rPr>
          <w:rFonts w:ascii="Simplified Arabic" w:hAnsi="Simplified Arabic" w:cs="Simplified Arabic"/>
          <w:b/>
          <w:bCs/>
          <w:sz w:val="28"/>
          <w:szCs w:val="28"/>
          <w:rtl/>
        </w:rPr>
      </w:pPr>
      <w:r w:rsidRPr="00E9143C">
        <w:rPr>
          <w:rFonts w:ascii="Simplified Arabic" w:hAnsi="Simplified Arabic" w:cs="Simplified Arabic"/>
          <w:b/>
          <w:bCs/>
          <w:sz w:val="28"/>
          <w:szCs w:val="28"/>
          <w:rtl/>
        </w:rPr>
        <w:t xml:space="preserve">       </w:t>
      </w:r>
      <w:r w:rsidRPr="00E9143C">
        <w:rPr>
          <w:rFonts w:ascii="Simplified Arabic" w:hAnsi="Simplified Arabic" w:cs="Simplified Arabic"/>
          <w:sz w:val="28"/>
          <w:szCs w:val="28"/>
          <w:rtl/>
        </w:rPr>
        <w:t>إن من الخصائص المميزة للفقرة الجيدة هي قدرتها على التمييز بين الفئة العليا و الفئة الدنيا بمعنى ان ينسجم تمييز الفقرة مع تمييز المقياس باكمله .</w:t>
      </w:r>
      <w:r w:rsidRPr="00E9143C">
        <w:rPr>
          <w:rFonts w:ascii="Simplified Arabic" w:hAnsi="Simplified Arabic" w:cs="Simplified Arabic"/>
          <w:b/>
          <w:bCs/>
          <w:sz w:val="28"/>
          <w:szCs w:val="28"/>
          <w:rtl/>
        </w:rPr>
        <w:t xml:space="preserve"> </w:t>
      </w:r>
      <w:r w:rsidRPr="00E9143C">
        <w:rPr>
          <w:rFonts w:ascii="Simplified Arabic" w:hAnsi="Simplified Arabic" w:cs="Simplified Arabic"/>
          <w:sz w:val="28"/>
          <w:szCs w:val="28"/>
          <w:rtl/>
        </w:rPr>
        <w:t>وهي تعني  " القدرة على التفريق أو التمييز بين الإفراد الذين يحصلون على درجات عالية و الافراد الذين يحصلون على درجات منخفضة في المقياس نفسه "</w:t>
      </w:r>
      <w:r w:rsidRPr="00E9143C">
        <w:rPr>
          <w:rFonts w:ascii="Simplified Arabic" w:hAnsi="Simplified Arabic" w:cs="Simplified Arabic"/>
          <w:sz w:val="28"/>
          <w:szCs w:val="28"/>
          <w:vertAlign w:val="superscript"/>
          <w:rtl/>
        </w:rPr>
        <w:t>.</w:t>
      </w:r>
      <w:r w:rsidRPr="00E9143C">
        <w:rPr>
          <w:rFonts w:ascii="Simplified Arabic" w:hAnsi="Simplified Arabic" w:cs="Simplified Arabic"/>
          <w:sz w:val="28"/>
          <w:szCs w:val="28"/>
          <w:rtl/>
        </w:rPr>
        <w:t xml:space="preserve"> وتم إجراء القوة التميزية للفقرات بتطبيق محاور المقياس  وفقراته على عينة البناء من مجتمع البحث و من خارج عينة البحث قوامها ( 60 ) فرداً . ولإيجاد القوة التمييزية للفقرات اتبع الباحث الخطوات الآتية :</w:t>
      </w:r>
      <w:r w:rsidRPr="00E9143C">
        <w:rPr>
          <w:rFonts w:ascii="Simplified Arabic" w:hAnsi="Simplified Arabic" w:cs="Simplified Arabic"/>
          <w:b/>
          <w:bCs/>
          <w:sz w:val="28"/>
          <w:szCs w:val="28"/>
          <w:rtl/>
        </w:rPr>
        <w:t xml:space="preserve">  </w:t>
      </w:r>
    </w:p>
    <w:p w:rsidR="009C4FEC" w:rsidRPr="00E9143C" w:rsidRDefault="009C4FEC" w:rsidP="00E9143C">
      <w:pPr>
        <w:spacing w:after="0" w:line="240" w:lineRule="auto"/>
        <w:ind w:left="84"/>
        <w:jc w:val="both"/>
        <w:rPr>
          <w:rFonts w:ascii="Simplified Arabic" w:hAnsi="Simplified Arabic" w:cs="Simplified Arabic"/>
          <w:sz w:val="28"/>
          <w:szCs w:val="28"/>
        </w:rPr>
      </w:pPr>
      <w:r w:rsidRPr="00E9143C">
        <w:rPr>
          <w:rFonts w:ascii="Simplified Arabic" w:hAnsi="Simplified Arabic" w:cs="Simplified Arabic"/>
          <w:sz w:val="28"/>
          <w:szCs w:val="28"/>
          <w:rtl/>
        </w:rPr>
        <w:t>-  تطبيق المقياس على عينة البناء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rPr>
        <w:t>-  ترتيب الدرجات التي حصل عليها افراد العينة على أساس المجموع الكلي من اعلى درجة ترتيباً تنازلياً الى اقل درجة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استخدام اسلوب المجموعات المتطرفة ، المجموعة العليا و المجموعة الدنيا . وقد بلغ عدد افراد كل مجموعة من المجموعتيين العليا و الدنيا ( 30 ) فرداً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استخدام الاختبار التائي للعينتين المستقلتين لاختبار الفروق بين درجات المجموعتيين العليا و الدنيا ولكل فقرة من فقرات المقياس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المحكتين في درجات كل فقرة من فقرات المقياس لان القيمة التائية المحسوبة تمثل القيمة التميزية الفقرات .</w:t>
      </w:r>
      <w:r w:rsidRPr="00E9143C">
        <w:rPr>
          <w:rFonts w:ascii="Simplified Arabic" w:hAnsi="Simplified Arabic" w:cs="Simplified Arabic"/>
          <w:sz w:val="28"/>
          <w:szCs w:val="28"/>
          <w:lang w:bidi="ar-IQ"/>
        </w:rPr>
        <w:t xml:space="preserve"> </w:t>
      </w:r>
      <w:r w:rsidRPr="00E9143C">
        <w:rPr>
          <w:rFonts w:ascii="Simplified Arabic" w:hAnsi="Simplified Arabic" w:cs="Simplified Arabic"/>
          <w:sz w:val="28"/>
          <w:szCs w:val="28"/>
          <w:rtl/>
          <w:lang w:bidi="ar-IQ"/>
        </w:rPr>
        <w:t>وعليه تم قبول فقرات المقياس جميعها لانها تتميز بقوة تميزية و الملحق ( 5 ) يبين ذلك .</w:t>
      </w:r>
    </w:p>
    <w:p w:rsidR="009C4FEC" w:rsidRPr="00E9143C" w:rsidRDefault="009C4FEC" w:rsidP="00E9143C">
      <w:pPr>
        <w:spacing w:after="0" w:line="240" w:lineRule="auto"/>
        <w:ind w:left="84"/>
        <w:jc w:val="both"/>
        <w:rPr>
          <w:rFonts w:ascii="Simplified Arabic" w:hAnsi="Simplified Arabic" w:cs="Simplified Arabic"/>
          <w:b/>
          <w:bCs/>
          <w:sz w:val="28"/>
          <w:szCs w:val="28"/>
          <w:rtl/>
        </w:rPr>
      </w:pPr>
      <w:r w:rsidRPr="00E9143C">
        <w:rPr>
          <w:rFonts w:ascii="Simplified Arabic" w:hAnsi="Simplified Arabic" w:cs="Simplified Arabic"/>
          <w:b/>
          <w:bCs/>
          <w:sz w:val="28"/>
          <w:szCs w:val="28"/>
          <w:rtl/>
        </w:rPr>
        <w:t>3 – 3 – 4 – 2 الاتساق الداخلي :</w:t>
      </w:r>
    </w:p>
    <w:p w:rsidR="009C4FEC" w:rsidRPr="00E9143C" w:rsidRDefault="009C4FEC" w:rsidP="00E9143C">
      <w:pPr>
        <w:pBdr>
          <w:bottom w:val="single" w:sz="4" w:space="1" w:color="auto"/>
        </w:pBd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b/>
          <w:bCs/>
          <w:sz w:val="28"/>
          <w:szCs w:val="28"/>
          <w:rtl/>
        </w:rPr>
        <w:t xml:space="preserve">      </w:t>
      </w:r>
      <w:r w:rsidRPr="00E9143C">
        <w:rPr>
          <w:rFonts w:ascii="Simplified Arabic" w:hAnsi="Simplified Arabic" w:cs="Simplified Arabic"/>
          <w:sz w:val="28"/>
          <w:szCs w:val="28"/>
          <w:rtl/>
        </w:rPr>
        <w:t>يؤدي فحص الاتساق الداخلي للاختبار و معامل تجانسه الى الحصول على تقدير لصدقه التكويني. وان ارتباط كل فقرة بمحك خارجي أو داخلي يعد احد مؤشرات صدق الفقرة ، وحين لايتوافر محك خارجي يستخدم محك داخلي لذلك تعد درجة المجيب على المقياس وابعاده افضل محك داخلي.</w:t>
      </w:r>
    </w:p>
    <w:p w:rsidR="00E9143C" w:rsidRDefault="009C4FEC" w:rsidP="00E9143C">
      <w:pPr>
        <w:pBdr>
          <w:bottom w:val="single" w:sz="4" w:space="1" w:color="auto"/>
        </w:pBdr>
        <w:spacing w:after="0" w:line="240" w:lineRule="auto"/>
        <w:ind w:left="84"/>
        <w:jc w:val="both"/>
        <w:rPr>
          <w:rFonts w:ascii="Simplified Arabic" w:hAnsi="Simplified Arabic" w:cs="Simplified Arabic" w:hint="cs"/>
          <w:b/>
          <w:bCs/>
          <w:sz w:val="28"/>
          <w:szCs w:val="28"/>
          <w:rtl/>
        </w:rPr>
      </w:pPr>
      <w:r w:rsidRPr="00E9143C">
        <w:rPr>
          <w:rFonts w:ascii="Simplified Arabic" w:hAnsi="Simplified Arabic" w:cs="Simplified Arabic"/>
          <w:sz w:val="28"/>
          <w:szCs w:val="28"/>
          <w:rtl/>
        </w:rPr>
        <w:t xml:space="preserve">      وقد تم ايجاد الاتساق الدخلي للمقياس من خلال ايجاد معامل الارتباط بين درجات كل فقرة مع درجة البعد الذي تنتمى اليه ، وعند مقارنة القيم المحسوبة مع القيمة الجدولية فان جميع نتائج الفقرات جميعها كانت دالة احصائياً . وهذا يدل على ان فقرات المقياس جميعها كانت تتميز بالاتساق الداخلي.</w:t>
      </w:r>
      <w:r w:rsidRPr="00E9143C">
        <w:rPr>
          <w:rFonts w:ascii="Simplified Arabic" w:hAnsi="Simplified Arabic" w:cs="Simplified Arabic"/>
          <w:sz w:val="28"/>
          <w:szCs w:val="28"/>
        </w:rPr>
        <w:t xml:space="preserve"> </w:t>
      </w:r>
      <w:r w:rsidRPr="00E9143C">
        <w:rPr>
          <w:rFonts w:ascii="Simplified Arabic" w:hAnsi="Simplified Arabic" w:cs="Simplified Arabic"/>
          <w:sz w:val="28"/>
          <w:szCs w:val="28"/>
          <w:rtl/>
          <w:lang w:bidi="ar-IQ"/>
        </w:rPr>
        <w:t xml:space="preserve"> والمحلق ( 6 ) يبن الاتساق الداخلي لمحاور المقياس والخاص بمعامل الاتساق الداخلي ( معامل ارتباط الفقرة مع المجموع الكلي للمحور الذي يتنمى اليه)  ، مما يؤكد ان الفقرات في كل محور من المحاور متجانسة و متوافقة . </w:t>
      </w:r>
    </w:p>
    <w:p w:rsidR="009C4FEC" w:rsidRPr="00E9143C" w:rsidRDefault="009C4FEC" w:rsidP="00E9143C">
      <w:pPr>
        <w:pBdr>
          <w:bottom w:val="single" w:sz="4" w:space="1" w:color="auto"/>
        </w:pBd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b/>
          <w:bCs/>
          <w:sz w:val="28"/>
          <w:szCs w:val="28"/>
          <w:rtl/>
        </w:rPr>
        <w:lastRenderedPageBreak/>
        <w:t>3 – 3 – 4 - 3   ثبات المقياس :</w:t>
      </w:r>
      <w:r w:rsidRPr="00E9143C">
        <w:rPr>
          <w:rFonts w:ascii="Simplified Arabic" w:hAnsi="Simplified Arabic" w:cs="Simplified Arabic"/>
          <w:sz w:val="28"/>
          <w:szCs w:val="28"/>
          <w:rtl/>
        </w:rPr>
        <w:t xml:space="preserve"> من إجل استخراج ثبات محاور المقياس قام الباحث بأجراء التطبيق واعادتها على عينة من مجتمع البحث ومن خارج عينة لبحث قوامها ( 60 ) فرداً ، وتم حساب معامل الثبات بين التطبيق الاول و التطبيق الثاني  لكل محور من المحاور . كما موضح في الجدول ( 6 ) .</w:t>
      </w:r>
    </w:p>
    <w:p w:rsidR="009C4FEC" w:rsidRPr="00E9143C" w:rsidRDefault="009C4FEC" w:rsidP="00E9143C">
      <w:pPr>
        <w:spacing w:after="0" w:line="240" w:lineRule="auto"/>
        <w:ind w:left="84"/>
        <w:jc w:val="center"/>
        <w:rPr>
          <w:rFonts w:ascii="Simplified Arabic" w:hAnsi="Simplified Arabic" w:cs="Simplified Arabic"/>
          <w:sz w:val="28"/>
          <w:szCs w:val="28"/>
          <w:rtl/>
        </w:rPr>
      </w:pPr>
      <w:r w:rsidRPr="00E9143C">
        <w:rPr>
          <w:rFonts w:ascii="Simplified Arabic" w:hAnsi="Simplified Arabic" w:cs="Simplified Arabic"/>
          <w:sz w:val="28"/>
          <w:szCs w:val="28"/>
          <w:rtl/>
        </w:rPr>
        <w:t>الجدول ( 6 ) يبين معامل ثبات المقياس بين التطبيق الاول و التطبيق الثاني</w:t>
      </w:r>
    </w:p>
    <w:tbl>
      <w:tblPr>
        <w:bidiVisual/>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5486"/>
        <w:gridCol w:w="1415"/>
        <w:gridCol w:w="1666"/>
      </w:tblGrid>
      <w:tr w:rsidR="009C4FEC" w:rsidRPr="00E9143C" w:rsidTr="00E9143C">
        <w:trPr>
          <w:jc w:val="center"/>
        </w:trPr>
        <w:tc>
          <w:tcPr>
            <w:tcW w:w="451"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ت</w:t>
            </w:r>
          </w:p>
        </w:tc>
        <w:tc>
          <w:tcPr>
            <w:tcW w:w="5503"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المحاور</w:t>
            </w:r>
          </w:p>
        </w:tc>
        <w:tc>
          <w:tcPr>
            <w:tcW w:w="1417"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معامل الارتباط</w:t>
            </w:r>
          </w:p>
        </w:tc>
        <w:tc>
          <w:tcPr>
            <w:tcW w:w="1668" w:type="dxa"/>
            <w:shd w:val="clear" w:color="auto" w:fill="BFBFBF"/>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القيمة الاحتمالية</w:t>
            </w:r>
          </w:p>
        </w:tc>
      </w:tr>
      <w:tr w:rsidR="009C4FEC" w:rsidRPr="00E9143C" w:rsidTr="00E9143C">
        <w:trPr>
          <w:jc w:val="center"/>
        </w:trPr>
        <w:tc>
          <w:tcPr>
            <w:tcW w:w="451"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1</w:t>
            </w:r>
          </w:p>
        </w:tc>
        <w:tc>
          <w:tcPr>
            <w:tcW w:w="5503"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مفهوم الاحتراف .</w:t>
            </w:r>
          </w:p>
        </w:tc>
        <w:tc>
          <w:tcPr>
            <w:tcW w:w="141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Pr>
            </w:pPr>
            <w:r w:rsidRPr="00E9143C">
              <w:rPr>
                <w:rFonts w:ascii="Simplified Arabic" w:hAnsi="Simplified Arabic" w:cs="Simplified Arabic"/>
                <w:sz w:val="24"/>
                <w:szCs w:val="24"/>
              </w:rPr>
              <w:t xml:space="preserve">0,674 </w:t>
            </w:r>
            <w:r w:rsidRPr="00E9143C">
              <w:rPr>
                <w:rFonts w:ascii="Simplified Arabic" w:hAnsi="Simplified Arabic" w:cs="Simplified Arabic"/>
                <w:sz w:val="24"/>
                <w:szCs w:val="24"/>
                <w:vertAlign w:val="superscript"/>
              </w:rPr>
              <w:t>**</w:t>
            </w:r>
          </w:p>
        </w:tc>
        <w:tc>
          <w:tcPr>
            <w:tcW w:w="1668"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0,000</w:t>
            </w:r>
          </w:p>
        </w:tc>
      </w:tr>
      <w:tr w:rsidR="009C4FEC" w:rsidRPr="00E9143C" w:rsidTr="00E9143C">
        <w:trPr>
          <w:jc w:val="center"/>
        </w:trPr>
        <w:tc>
          <w:tcPr>
            <w:tcW w:w="451"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2</w:t>
            </w:r>
          </w:p>
        </w:tc>
        <w:tc>
          <w:tcPr>
            <w:tcW w:w="5503"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شروط اللاعب المحترف .</w:t>
            </w:r>
          </w:p>
        </w:tc>
        <w:tc>
          <w:tcPr>
            <w:tcW w:w="141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Pr>
              <w:t xml:space="preserve">0,421 </w:t>
            </w:r>
            <w:r w:rsidRPr="00E9143C">
              <w:rPr>
                <w:rFonts w:ascii="Simplified Arabic" w:hAnsi="Simplified Arabic" w:cs="Simplified Arabic"/>
                <w:sz w:val="24"/>
                <w:szCs w:val="24"/>
                <w:vertAlign w:val="superscript"/>
              </w:rPr>
              <w:t>*</w:t>
            </w:r>
          </w:p>
        </w:tc>
        <w:tc>
          <w:tcPr>
            <w:tcW w:w="1668"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0,021</w:t>
            </w:r>
          </w:p>
        </w:tc>
      </w:tr>
      <w:tr w:rsidR="009C4FEC" w:rsidRPr="00E9143C" w:rsidTr="00E9143C">
        <w:trPr>
          <w:jc w:val="center"/>
        </w:trPr>
        <w:tc>
          <w:tcPr>
            <w:tcW w:w="451"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3</w:t>
            </w:r>
          </w:p>
        </w:tc>
        <w:tc>
          <w:tcPr>
            <w:tcW w:w="5503"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أهمية الاحتراف .</w:t>
            </w:r>
          </w:p>
        </w:tc>
        <w:tc>
          <w:tcPr>
            <w:tcW w:w="141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Pr>
              <w:t xml:space="preserve">0,563 </w:t>
            </w:r>
            <w:r w:rsidRPr="00E9143C">
              <w:rPr>
                <w:rFonts w:ascii="Simplified Arabic" w:hAnsi="Simplified Arabic" w:cs="Simplified Arabic"/>
                <w:sz w:val="24"/>
                <w:szCs w:val="24"/>
                <w:vertAlign w:val="superscript"/>
              </w:rPr>
              <w:t>**</w:t>
            </w:r>
          </w:p>
        </w:tc>
        <w:tc>
          <w:tcPr>
            <w:tcW w:w="1668"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0,001</w:t>
            </w:r>
          </w:p>
        </w:tc>
      </w:tr>
      <w:tr w:rsidR="009C4FEC" w:rsidRPr="00E9143C" w:rsidTr="00E9143C">
        <w:trPr>
          <w:jc w:val="center"/>
        </w:trPr>
        <w:tc>
          <w:tcPr>
            <w:tcW w:w="451"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4</w:t>
            </w:r>
          </w:p>
        </w:tc>
        <w:tc>
          <w:tcPr>
            <w:tcW w:w="5503"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اساس العقد للاعب المحترف .</w:t>
            </w:r>
          </w:p>
        </w:tc>
        <w:tc>
          <w:tcPr>
            <w:tcW w:w="141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Pr>
              <w:t xml:space="preserve">0,621 </w:t>
            </w:r>
            <w:r w:rsidRPr="00E9143C">
              <w:rPr>
                <w:rFonts w:ascii="Simplified Arabic" w:hAnsi="Simplified Arabic" w:cs="Simplified Arabic"/>
                <w:sz w:val="24"/>
                <w:szCs w:val="24"/>
                <w:vertAlign w:val="superscript"/>
              </w:rPr>
              <w:t>**</w:t>
            </w:r>
          </w:p>
        </w:tc>
        <w:tc>
          <w:tcPr>
            <w:tcW w:w="1668"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0,000</w:t>
            </w:r>
          </w:p>
        </w:tc>
      </w:tr>
      <w:tr w:rsidR="009C4FEC" w:rsidRPr="00E9143C" w:rsidTr="00E9143C">
        <w:trPr>
          <w:jc w:val="center"/>
        </w:trPr>
        <w:tc>
          <w:tcPr>
            <w:tcW w:w="451"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5</w:t>
            </w:r>
          </w:p>
        </w:tc>
        <w:tc>
          <w:tcPr>
            <w:tcW w:w="5503"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العناصر المكونة لنظام الاحتراف .</w:t>
            </w:r>
          </w:p>
        </w:tc>
        <w:tc>
          <w:tcPr>
            <w:tcW w:w="141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Pr>
              <w:t xml:space="preserve">0,538 </w:t>
            </w:r>
            <w:r w:rsidRPr="00E9143C">
              <w:rPr>
                <w:rFonts w:ascii="Simplified Arabic" w:hAnsi="Simplified Arabic" w:cs="Simplified Arabic"/>
                <w:sz w:val="24"/>
                <w:szCs w:val="24"/>
                <w:vertAlign w:val="superscript"/>
              </w:rPr>
              <w:t>**</w:t>
            </w:r>
          </w:p>
        </w:tc>
        <w:tc>
          <w:tcPr>
            <w:tcW w:w="1668"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0,002</w:t>
            </w:r>
          </w:p>
        </w:tc>
      </w:tr>
      <w:tr w:rsidR="009C4FEC" w:rsidRPr="00E9143C" w:rsidTr="00E9143C">
        <w:trPr>
          <w:jc w:val="center"/>
        </w:trPr>
        <w:tc>
          <w:tcPr>
            <w:tcW w:w="451" w:type="dxa"/>
            <w:shd w:val="clear" w:color="auto" w:fill="BFBFBF"/>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6</w:t>
            </w:r>
          </w:p>
        </w:tc>
        <w:tc>
          <w:tcPr>
            <w:tcW w:w="5503" w:type="dxa"/>
            <w:vAlign w:val="center"/>
          </w:tcPr>
          <w:p w:rsidR="009C4FEC" w:rsidRPr="00E9143C" w:rsidRDefault="009C4FEC" w:rsidP="00E9143C">
            <w:pPr>
              <w:spacing w:after="0" w:line="240" w:lineRule="auto"/>
              <w:ind w:left="84"/>
              <w:jc w:val="both"/>
              <w:rPr>
                <w:rFonts w:ascii="Simplified Arabic" w:hAnsi="Simplified Arabic" w:cs="Simplified Arabic"/>
                <w:sz w:val="24"/>
                <w:szCs w:val="24"/>
                <w:rtl/>
              </w:rPr>
            </w:pPr>
            <w:r w:rsidRPr="00E9143C">
              <w:rPr>
                <w:rFonts w:ascii="Simplified Arabic" w:hAnsi="Simplified Arabic" w:cs="Simplified Arabic"/>
                <w:sz w:val="24"/>
                <w:szCs w:val="24"/>
                <w:rtl/>
              </w:rPr>
              <w:t>أنواع الالتزامات العقدية الخاصة بعقد الا</w:t>
            </w:r>
            <w:r w:rsidR="00E9143C">
              <w:rPr>
                <w:rFonts w:ascii="Simplified Arabic" w:hAnsi="Simplified Arabic" w:cs="Simplified Arabic"/>
                <w:sz w:val="24"/>
                <w:szCs w:val="24"/>
                <w:rtl/>
              </w:rPr>
              <w:t xml:space="preserve">حتراف بالمؤسسات الرياضية </w:t>
            </w:r>
          </w:p>
        </w:tc>
        <w:tc>
          <w:tcPr>
            <w:tcW w:w="1417"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Pr>
              <w:t xml:space="preserve">0,804 </w:t>
            </w:r>
            <w:r w:rsidRPr="00E9143C">
              <w:rPr>
                <w:rFonts w:ascii="Simplified Arabic" w:hAnsi="Simplified Arabic" w:cs="Simplified Arabic"/>
                <w:sz w:val="24"/>
                <w:szCs w:val="24"/>
                <w:vertAlign w:val="superscript"/>
              </w:rPr>
              <w:t>**</w:t>
            </w:r>
          </w:p>
        </w:tc>
        <w:tc>
          <w:tcPr>
            <w:tcW w:w="1668" w:type="dxa"/>
            <w:vAlign w:val="center"/>
          </w:tcPr>
          <w:p w:rsidR="009C4FEC" w:rsidRPr="00E9143C" w:rsidRDefault="009C4FEC" w:rsidP="00E9143C">
            <w:pPr>
              <w:spacing w:after="0" w:line="240" w:lineRule="auto"/>
              <w:ind w:left="84"/>
              <w:jc w:val="center"/>
              <w:rPr>
                <w:rFonts w:ascii="Simplified Arabic" w:hAnsi="Simplified Arabic" w:cs="Simplified Arabic"/>
                <w:sz w:val="24"/>
                <w:szCs w:val="24"/>
                <w:rtl/>
              </w:rPr>
            </w:pPr>
            <w:r w:rsidRPr="00E9143C">
              <w:rPr>
                <w:rFonts w:ascii="Simplified Arabic" w:hAnsi="Simplified Arabic" w:cs="Simplified Arabic"/>
                <w:sz w:val="24"/>
                <w:szCs w:val="24"/>
                <w:rtl/>
              </w:rPr>
              <w:t>0,000</w:t>
            </w:r>
          </w:p>
        </w:tc>
      </w:tr>
    </w:tbl>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rPr>
        <w:t>*   مستوى المعنوية  0</w:t>
      </w:r>
      <w:r w:rsidRPr="00E9143C">
        <w:rPr>
          <w:rFonts w:ascii="Simplified Arabic" w:hAnsi="Simplified Arabic" w:cs="Simplified Arabic"/>
          <w:sz w:val="28"/>
          <w:szCs w:val="28"/>
          <w:rtl/>
          <w:lang w:bidi="ar-IQ"/>
        </w:rPr>
        <w:t>,05</w:t>
      </w:r>
      <w:r w:rsidR="00E9143C">
        <w:rPr>
          <w:rFonts w:ascii="Simplified Arabic" w:hAnsi="Simplified Arabic" w:cs="Simplified Arabic" w:hint="cs"/>
          <w:sz w:val="28"/>
          <w:szCs w:val="28"/>
          <w:rtl/>
          <w:lang w:bidi="ar-IQ"/>
        </w:rPr>
        <w:t xml:space="preserve">            </w:t>
      </w:r>
      <w:r w:rsidRPr="00E9143C">
        <w:rPr>
          <w:rFonts w:ascii="Simplified Arabic" w:hAnsi="Simplified Arabic" w:cs="Simplified Arabic"/>
          <w:sz w:val="28"/>
          <w:szCs w:val="28"/>
          <w:rtl/>
          <w:lang w:bidi="ar-IQ"/>
        </w:rPr>
        <w:t>** مستوى المعنوية 0,01</w:t>
      </w:r>
    </w:p>
    <w:p w:rsidR="009C4FEC" w:rsidRPr="00E9143C" w:rsidRDefault="009C4FEC" w:rsidP="00E9143C">
      <w:pPr>
        <w:spacing w:after="0" w:line="240" w:lineRule="auto"/>
        <w:ind w:left="84"/>
        <w:jc w:val="both"/>
        <w:rPr>
          <w:rFonts w:ascii="Simplified Arabic" w:hAnsi="Simplified Arabic" w:cs="Simplified Arabic"/>
          <w:sz w:val="28"/>
          <w:szCs w:val="28"/>
          <w:rtl/>
        </w:rPr>
      </w:pPr>
      <w:r w:rsidRPr="00E9143C">
        <w:rPr>
          <w:rFonts w:ascii="Simplified Arabic" w:hAnsi="Simplified Arabic" w:cs="Simplified Arabic"/>
          <w:sz w:val="28"/>
          <w:szCs w:val="28"/>
          <w:rtl/>
        </w:rPr>
        <w:t xml:space="preserve">     يوضح الجدول (6) وجود ارتباط ذي دلالة إحصائية بين التطبيق الأول و التطبيق الثاني للمقياس عند مستوى معنوية ( 0,05 ) حيث تراوح معامل الارتباط ما بين ( 0,804 – 0,621 ) وهي معاملات ارتباط ذات دلالة عالية تشير الى ثبات المقياس .</w:t>
      </w:r>
    </w:p>
    <w:p w:rsidR="009C4FEC" w:rsidRPr="00E9143C" w:rsidRDefault="009C4FEC" w:rsidP="00E9143C">
      <w:pPr>
        <w:spacing w:after="0" w:line="240" w:lineRule="auto"/>
        <w:ind w:left="84"/>
        <w:jc w:val="both"/>
        <w:rPr>
          <w:rFonts w:ascii="Simplified Arabic" w:hAnsi="Simplified Arabic" w:cs="Simplified Arabic"/>
          <w:b/>
          <w:bCs/>
          <w:sz w:val="28"/>
          <w:szCs w:val="28"/>
          <w:rtl/>
        </w:rPr>
      </w:pPr>
      <w:r w:rsidRPr="00E9143C">
        <w:rPr>
          <w:rFonts w:ascii="Simplified Arabic" w:hAnsi="Simplified Arabic" w:cs="Simplified Arabic"/>
          <w:b/>
          <w:bCs/>
          <w:sz w:val="28"/>
          <w:szCs w:val="28"/>
          <w:rtl/>
        </w:rPr>
        <w:t>3 – 3  –  5 التجربة الرئيسة للمقياس:</w:t>
      </w:r>
    </w:p>
    <w:p w:rsidR="009C4FEC" w:rsidRPr="00E9143C" w:rsidRDefault="009C4FEC" w:rsidP="00E9143C">
      <w:pPr>
        <w:spacing w:after="0" w:line="240" w:lineRule="auto"/>
        <w:ind w:left="84"/>
        <w:jc w:val="both"/>
        <w:rPr>
          <w:rFonts w:ascii="Simplified Arabic" w:hAnsi="Simplified Arabic" w:cs="Simplified Arabic"/>
          <w:sz w:val="28"/>
          <w:szCs w:val="28"/>
        </w:rPr>
      </w:pPr>
      <w:r w:rsidRPr="00E9143C">
        <w:rPr>
          <w:rFonts w:ascii="Simplified Arabic" w:hAnsi="Simplified Arabic" w:cs="Simplified Arabic"/>
          <w:sz w:val="28"/>
          <w:szCs w:val="28"/>
          <w:rtl/>
        </w:rPr>
        <w:t xml:space="preserve">    قام الباحث بتوزيع المقياس على عينة البحث و البالغ عددهم ( 108 ) فرداً وذلك لاحاطة كل منهم بطبيعة الدراسة و اهميتها . واجريت التجربة الرئيسة في الفترة ما بين ( 1/2/2014 الى 1/4/2014 ) بهدف الوصول الى بناء مقياس خاص لتنظيم الاحتراف في اقليم كوردستان – العراق</w:t>
      </w:r>
      <w:r w:rsidRPr="00E9143C">
        <w:rPr>
          <w:rFonts w:ascii="Simplified Arabic" w:hAnsi="Simplified Arabic" w:cs="Simplified Arabic"/>
          <w:sz w:val="28"/>
          <w:szCs w:val="28"/>
        </w:rPr>
        <w:t>.</w:t>
      </w:r>
    </w:p>
    <w:p w:rsidR="009C4FEC" w:rsidRPr="00E9143C" w:rsidRDefault="009C4FEC" w:rsidP="00E9143C">
      <w:pPr>
        <w:spacing w:after="0" w:line="240" w:lineRule="auto"/>
        <w:ind w:left="84"/>
        <w:jc w:val="both"/>
        <w:rPr>
          <w:rFonts w:ascii="Simplified Arabic" w:hAnsi="Simplified Arabic" w:cs="Simplified Arabic"/>
          <w:b/>
          <w:bCs/>
          <w:sz w:val="28"/>
          <w:szCs w:val="28"/>
          <w:rtl/>
        </w:rPr>
      </w:pPr>
      <w:r w:rsidRPr="00E9143C">
        <w:rPr>
          <w:rFonts w:ascii="Simplified Arabic" w:hAnsi="Simplified Arabic" w:cs="Simplified Arabic"/>
          <w:b/>
          <w:bCs/>
          <w:sz w:val="28"/>
          <w:szCs w:val="28"/>
          <w:rtl/>
        </w:rPr>
        <w:t>3 – 3 – 6  الوسائل الاحصائية المستخدمة :</w:t>
      </w:r>
    </w:p>
    <w:p w:rsidR="009C4FEC" w:rsidRPr="00E9143C" w:rsidRDefault="009C4FEC" w:rsidP="00E9143C">
      <w:pPr>
        <w:spacing w:after="0" w:line="240" w:lineRule="auto"/>
        <w:ind w:left="84"/>
        <w:jc w:val="both"/>
        <w:rPr>
          <w:rFonts w:ascii="Simplified Arabic" w:hAnsi="Simplified Arabic" w:cs="Simplified Arabic"/>
          <w:sz w:val="28"/>
          <w:szCs w:val="28"/>
          <w:vertAlign w:val="superscript"/>
          <w:rtl/>
          <w:lang w:bidi="ar-IQ"/>
        </w:rPr>
      </w:pPr>
      <w:r w:rsidRPr="00E9143C">
        <w:rPr>
          <w:rFonts w:ascii="Simplified Arabic" w:hAnsi="Simplified Arabic" w:cs="Simplified Arabic"/>
          <w:sz w:val="28"/>
          <w:szCs w:val="28"/>
          <w:rtl/>
          <w:lang w:bidi="ar-IQ"/>
        </w:rPr>
        <w:t xml:space="preserve">           تم استخدام الحقيبة الاحصائية ( </w:t>
      </w:r>
      <w:r w:rsidRPr="00E9143C">
        <w:rPr>
          <w:rFonts w:ascii="Simplified Arabic" w:hAnsi="Simplified Arabic" w:cs="Simplified Arabic"/>
          <w:sz w:val="28"/>
          <w:szCs w:val="28"/>
          <w:lang w:bidi="ar-IQ"/>
        </w:rPr>
        <w:t xml:space="preserve"> spss</w:t>
      </w:r>
      <w:r w:rsidRPr="00E9143C">
        <w:rPr>
          <w:rFonts w:ascii="Simplified Arabic" w:hAnsi="Simplified Arabic" w:cs="Simplified Arabic"/>
          <w:sz w:val="28"/>
          <w:szCs w:val="28"/>
          <w:rtl/>
          <w:lang w:bidi="ar-IQ"/>
        </w:rPr>
        <w:t xml:space="preserve">) لمعالجة البيانات الخاصة و التي تضمنت الوسائل الاحصائية الاتية :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الوسط الحسابي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الانحراف المعياري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xml:space="preserve">- اختبار </w:t>
      </w:r>
      <w:r w:rsidRPr="00E9143C">
        <w:rPr>
          <w:rFonts w:ascii="Simplified Arabic" w:hAnsi="Simplified Arabic" w:cs="Simplified Arabic"/>
          <w:sz w:val="28"/>
          <w:szCs w:val="28"/>
          <w:lang w:bidi="ar-IQ"/>
        </w:rPr>
        <w:t xml:space="preserve">  </w:t>
      </w:r>
      <w:r w:rsidRPr="00E9143C">
        <w:rPr>
          <w:rFonts w:ascii="Simplified Arabic" w:hAnsi="Simplified Arabic" w:cs="Simplified Arabic"/>
          <w:sz w:val="28"/>
          <w:szCs w:val="28"/>
          <w:rtl/>
          <w:lang w:bidi="ar-IQ"/>
        </w:rPr>
        <w:t xml:space="preserve">( </w:t>
      </w:r>
      <w:r w:rsidRPr="00E9143C">
        <w:rPr>
          <w:rFonts w:ascii="Simplified Arabic" w:hAnsi="Simplified Arabic" w:cs="Simplified Arabic"/>
          <w:sz w:val="28"/>
          <w:szCs w:val="28"/>
          <w:lang w:bidi="ar-IQ"/>
        </w:rPr>
        <w:t xml:space="preserve">t – test </w:t>
      </w:r>
      <w:r w:rsidRPr="00E9143C">
        <w:rPr>
          <w:rFonts w:ascii="Simplified Arabic" w:hAnsi="Simplified Arabic" w:cs="Simplified Arabic"/>
          <w:sz w:val="28"/>
          <w:szCs w:val="28"/>
          <w:rtl/>
          <w:lang w:bidi="ar-IQ"/>
        </w:rPr>
        <w:t xml:space="preserve"> )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معامل الارتباط البسيط ( بيرسن ) .</w:t>
      </w:r>
    </w:p>
    <w:p w:rsidR="009C4FEC" w:rsidRPr="00E9143C" w:rsidRDefault="009C4FEC" w:rsidP="00E9143C">
      <w:pPr>
        <w:spacing w:after="0" w:line="240" w:lineRule="auto"/>
        <w:ind w:left="84"/>
        <w:jc w:val="both"/>
        <w:rPr>
          <w:rFonts w:ascii="Simplified Arabic" w:hAnsi="Simplified Arabic" w:cs="Simplified Arabic"/>
          <w:sz w:val="28"/>
          <w:szCs w:val="28"/>
          <w:rtl/>
          <w:lang w:bidi="ar-IQ"/>
        </w:rPr>
      </w:pPr>
      <w:r w:rsidRPr="00E9143C">
        <w:rPr>
          <w:rFonts w:ascii="Simplified Arabic" w:hAnsi="Simplified Arabic" w:cs="Simplified Arabic"/>
          <w:sz w:val="28"/>
          <w:szCs w:val="28"/>
          <w:rtl/>
          <w:lang w:bidi="ar-IQ"/>
        </w:rPr>
        <w:t xml:space="preserve">- اختبار تحليل </w:t>
      </w:r>
      <w:r w:rsidR="00E9143C" w:rsidRPr="00E9143C">
        <w:rPr>
          <w:rFonts w:ascii="Simplified Arabic" w:hAnsi="Simplified Arabic" w:cs="Simplified Arabic" w:hint="cs"/>
          <w:sz w:val="28"/>
          <w:szCs w:val="28"/>
          <w:rtl/>
          <w:lang w:bidi="ar-IQ"/>
        </w:rPr>
        <w:t>التباين</w:t>
      </w:r>
      <w:r w:rsidRPr="00E9143C">
        <w:rPr>
          <w:rFonts w:ascii="Simplified Arabic" w:hAnsi="Simplified Arabic" w:cs="Simplified Arabic"/>
          <w:sz w:val="28"/>
          <w:szCs w:val="28"/>
          <w:rtl/>
          <w:lang w:bidi="ar-IQ"/>
        </w:rPr>
        <w:t xml:space="preserve"> باتجاه واحد .</w:t>
      </w:r>
    </w:p>
    <w:p w:rsidR="009C4FEC" w:rsidRPr="00E9143C" w:rsidRDefault="009C4FEC" w:rsidP="00E9143C">
      <w:pPr>
        <w:spacing w:after="0" w:line="240" w:lineRule="auto"/>
        <w:ind w:left="84"/>
        <w:jc w:val="both"/>
        <w:rPr>
          <w:rFonts w:ascii="Simplified Arabic" w:hAnsi="Simplified Arabic" w:cs="Simplified Arabic"/>
          <w:sz w:val="28"/>
          <w:szCs w:val="28"/>
          <w:lang w:bidi="ar-IQ"/>
        </w:rPr>
      </w:pP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lastRenderedPageBreak/>
        <w:t xml:space="preserve">4 – 1 عرض النتائج و مناقشتها : </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t>4 – 1 عرض نتائج الاوساط الحسابية والانحرافات المعيارية والاوساط الفرضية  للمجاميع الثلاثة في محاور المقياس .</w:t>
      </w:r>
    </w:p>
    <w:p w:rsidR="001A12DD" w:rsidRPr="001A12DD" w:rsidRDefault="001A12DD" w:rsidP="001A12DD">
      <w:pPr>
        <w:spacing w:after="0" w:line="240" w:lineRule="auto"/>
        <w:jc w:val="center"/>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يتضح من الجدول ( 7 ) بان قيم الاوساط الحسابية و الانحرافات المعيارية والاوساط الفرضية للمجاميع الثلاثة لمحاور المقياس مايأتي :</w:t>
      </w:r>
    </w:p>
    <w:tbl>
      <w:tblPr>
        <w:bidiVisual/>
        <w:tblW w:w="9270"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170"/>
        <w:gridCol w:w="1170"/>
        <w:gridCol w:w="1170"/>
        <w:gridCol w:w="1170"/>
        <w:gridCol w:w="1530"/>
        <w:gridCol w:w="1620"/>
      </w:tblGrid>
      <w:tr w:rsidR="001A12DD" w:rsidRPr="001A12DD" w:rsidTr="001A12DD">
        <w:trPr>
          <w:jc w:val="center"/>
        </w:trPr>
        <w:tc>
          <w:tcPr>
            <w:tcW w:w="1440" w:type="dxa"/>
            <w:vMerge w:val="restart"/>
            <w:tcBorders>
              <w:right w:val="single" w:sz="4" w:space="0" w:color="auto"/>
            </w:tcBorders>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المحاور</w:t>
            </w:r>
          </w:p>
        </w:tc>
        <w:tc>
          <w:tcPr>
            <w:tcW w:w="2340" w:type="dxa"/>
            <w:gridSpan w:val="2"/>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 xml:space="preserve">المجوعة </w:t>
            </w:r>
            <w:r w:rsidRPr="001A12DD">
              <w:rPr>
                <w:rFonts w:ascii="Simplified Arabic" w:hAnsi="Simplified Arabic" w:cs="Simplified Arabic" w:hint="cs"/>
                <w:sz w:val="24"/>
                <w:szCs w:val="24"/>
                <w:rtl/>
                <w:lang w:bidi="ar-IQ"/>
              </w:rPr>
              <w:t>الأولى</w:t>
            </w:r>
          </w:p>
        </w:tc>
        <w:tc>
          <w:tcPr>
            <w:tcW w:w="2340" w:type="dxa"/>
            <w:gridSpan w:val="2"/>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المجموعة الثانية</w:t>
            </w:r>
          </w:p>
        </w:tc>
        <w:tc>
          <w:tcPr>
            <w:tcW w:w="3150" w:type="dxa"/>
            <w:gridSpan w:val="2"/>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المجموعة الثالثة</w:t>
            </w:r>
          </w:p>
        </w:tc>
      </w:tr>
      <w:tr w:rsidR="001A12DD" w:rsidRPr="001A12DD" w:rsidTr="001A12DD">
        <w:trPr>
          <w:jc w:val="center"/>
        </w:trPr>
        <w:tc>
          <w:tcPr>
            <w:tcW w:w="1440" w:type="dxa"/>
            <w:vMerge/>
            <w:tcBorders>
              <w:right w:val="single" w:sz="4" w:space="0" w:color="auto"/>
            </w:tcBorders>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p>
        </w:tc>
        <w:tc>
          <w:tcPr>
            <w:tcW w:w="117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الوسط الحسابي</w:t>
            </w:r>
          </w:p>
        </w:tc>
        <w:tc>
          <w:tcPr>
            <w:tcW w:w="117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الانحراف المعياري</w:t>
            </w:r>
          </w:p>
        </w:tc>
        <w:tc>
          <w:tcPr>
            <w:tcW w:w="117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الوسط الحسابي</w:t>
            </w:r>
          </w:p>
        </w:tc>
        <w:tc>
          <w:tcPr>
            <w:tcW w:w="117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الانحراف المعياري</w:t>
            </w:r>
          </w:p>
        </w:tc>
        <w:tc>
          <w:tcPr>
            <w:tcW w:w="153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الوسط الحسابي</w:t>
            </w:r>
          </w:p>
        </w:tc>
        <w:tc>
          <w:tcPr>
            <w:tcW w:w="162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الانحراف المعياري</w:t>
            </w:r>
          </w:p>
        </w:tc>
      </w:tr>
      <w:tr w:rsidR="001A12DD" w:rsidRPr="001A12DD" w:rsidTr="001A12DD">
        <w:trPr>
          <w:jc w:val="center"/>
        </w:trPr>
        <w:tc>
          <w:tcPr>
            <w:tcW w:w="1440" w:type="dxa"/>
            <w:tcBorders>
              <w:right w:val="single" w:sz="4" w:space="0" w:color="auto"/>
            </w:tcBorders>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الاول</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35,83</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3,07</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36,694</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3,142</w:t>
            </w:r>
          </w:p>
        </w:tc>
        <w:tc>
          <w:tcPr>
            <w:tcW w:w="153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36,38</w:t>
            </w:r>
          </w:p>
        </w:tc>
        <w:tc>
          <w:tcPr>
            <w:tcW w:w="162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2,498</w:t>
            </w:r>
          </w:p>
        </w:tc>
      </w:tr>
      <w:tr w:rsidR="001A12DD" w:rsidRPr="001A12DD" w:rsidTr="001A12DD">
        <w:trPr>
          <w:jc w:val="center"/>
        </w:trPr>
        <w:tc>
          <w:tcPr>
            <w:tcW w:w="1440" w:type="dxa"/>
            <w:tcBorders>
              <w:right w:val="single" w:sz="4" w:space="0" w:color="auto"/>
            </w:tcBorders>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الثاني</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30,30</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2,227</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29,94</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1,941</w:t>
            </w:r>
          </w:p>
        </w:tc>
        <w:tc>
          <w:tcPr>
            <w:tcW w:w="153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29,694</w:t>
            </w:r>
          </w:p>
        </w:tc>
        <w:tc>
          <w:tcPr>
            <w:tcW w:w="162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2,364</w:t>
            </w:r>
          </w:p>
        </w:tc>
      </w:tr>
      <w:tr w:rsidR="001A12DD" w:rsidRPr="001A12DD" w:rsidTr="001A12DD">
        <w:trPr>
          <w:jc w:val="center"/>
        </w:trPr>
        <w:tc>
          <w:tcPr>
            <w:tcW w:w="1440" w:type="dxa"/>
            <w:tcBorders>
              <w:right w:val="single" w:sz="4" w:space="0" w:color="auto"/>
            </w:tcBorders>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الثالث</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54,97</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2,591</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54,75</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3,046</w:t>
            </w:r>
          </w:p>
        </w:tc>
        <w:tc>
          <w:tcPr>
            <w:tcW w:w="153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55,583</w:t>
            </w:r>
          </w:p>
        </w:tc>
        <w:tc>
          <w:tcPr>
            <w:tcW w:w="162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2,760</w:t>
            </w:r>
          </w:p>
        </w:tc>
      </w:tr>
      <w:tr w:rsidR="001A12DD" w:rsidRPr="001A12DD" w:rsidTr="001A12DD">
        <w:trPr>
          <w:jc w:val="center"/>
        </w:trPr>
        <w:tc>
          <w:tcPr>
            <w:tcW w:w="1440" w:type="dxa"/>
            <w:tcBorders>
              <w:right w:val="single" w:sz="4" w:space="0" w:color="auto"/>
            </w:tcBorders>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الرابع</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93,33</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4,857</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92,94</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3,648</w:t>
            </w:r>
          </w:p>
        </w:tc>
        <w:tc>
          <w:tcPr>
            <w:tcW w:w="153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92,527</w:t>
            </w:r>
          </w:p>
        </w:tc>
        <w:tc>
          <w:tcPr>
            <w:tcW w:w="162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3,621</w:t>
            </w:r>
          </w:p>
        </w:tc>
      </w:tr>
      <w:tr w:rsidR="001A12DD" w:rsidRPr="001A12DD" w:rsidTr="001A12DD">
        <w:trPr>
          <w:jc w:val="center"/>
        </w:trPr>
        <w:tc>
          <w:tcPr>
            <w:tcW w:w="1440" w:type="dxa"/>
            <w:tcBorders>
              <w:right w:val="single" w:sz="4" w:space="0" w:color="auto"/>
            </w:tcBorders>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الخامس</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26,16</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2,08</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25,388</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2,101</w:t>
            </w:r>
          </w:p>
        </w:tc>
        <w:tc>
          <w:tcPr>
            <w:tcW w:w="153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25,222</w:t>
            </w:r>
          </w:p>
        </w:tc>
        <w:tc>
          <w:tcPr>
            <w:tcW w:w="162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1,774</w:t>
            </w:r>
          </w:p>
        </w:tc>
      </w:tr>
      <w:tr w:rsidR="001A12DD" w:rsidRPr="001A12DD" w:rsidTr="001A12DD">
        <w:trPr>
          <w:jc w:val="center"/>
        </w:trPr>
        <w:tc>
          <w:tcPr>
            <w:tcW w:w="1440" w:type="dxa"/>
            <w:tcBorders>
              <w:right w:val="single" w:sz="4" w:space="0" w:color="auto"/>
            </w:tcBorders>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السادس</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316,94</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9,618</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313,94</w:t>
            </w:r>
          </w:p>
        </w:tc>
        <w:tc>
          <w:tcPr>
            <w:tcW w:w="117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7,213</w:t>
            </w:r>
          </w:p>
        </w:tc>
        <w:tc>
          <w:tcPr>
            <w:tcW w:w="153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313,58</w:t>
            </w:r>
          </w:p>
        </w:tc>
        <w:tc>
          <w:tcPr>
            <w:tcW w:w="1620" w:type="dxa"/>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8,946</w:t>
            </w:r>
          </w:p>
        </w:tc>
      </w:tr>
    </w:tbl>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t>4 – 2  عرض نتائج المحور الاول للمقياس ومناقشتها :</w:t>
      </w:r>
    </w:p>
    <w:p w:rsidR="001A12DD" w:rsidRPr="001A12DD" w:rsidRDefault="001A12DD" w:rsidP="001A12DD">
      <w:pPr>
        <w:spacing w:after="0" w:line="240" w:lineRule="auto"/>
        <w:jc w:val="center"/>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الجدول (8) يبين تحليل التباين ( </w:t>
      </w:r>
      <w:r w:rsidRPr="001A12DD">
        <w:rPr>
          <w:rFonts w:ascii="Simplified Arabic" w:hAnsi="Simplified Arabic" w:cs="Simplified Arabic"/>
          <w:sz w:val="28"/>
          <w:szCs w:val="28"/>
          <w:lang w:bidi="ar-IQ"/>
        </w:rPr>
        <w:t xml:space="preserve">ANOVA </w:t>
      </w:r>
      <w:r w:rsidRPr="001A12DD">
        <w:rPr>
          <w:rFonts w:ascii="Simplified Arabic" w:hAnsi="Simplified Arabic" w:cs="Simplified Arabic"/>
          <w:sz w:val="28"/>
          <w:szCs w:val="28"/>
          <w:rtl/>
          <w:lang w:bidi="ar-IQ"/>
        </w:rPr>
        <w:t xml:space="preserve"> ) لنتائج المحور الاول للمقياس " مفهوم الاحتراف"</w:t>
      </w:r>
    </w:p>
    <w:tbl>
      <w:tblPr>
        <w:tblW w:w="918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076"/>
        <w:gridCol w:w="1251"/>
        <w:gridCol w:w="1026"/>
        <w:gridCol w:w="1338"/>
        <w:gridCol w:w="1979"/>
        <w:gridCol w:w="1170"/>
      </w:tblGrid>
      <w:tr w:rsidR="001A12DD" w:rsidRPr="001A12DD" w:rsidTr="001A12DD">
        <w:trPr>
          <w:jc w:val="center"/>
        </w:trPr>
        <w:tc>
          <w:tcPr>
            <w:tcW w:w="134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القيمة الاحتمالية</w:t>
            </w:r>
          </w:p>
        </w:tc>
        <w:tc>
          <w:tcPr>
            <w:tcW w:w="1076"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F</w:t>
            </w:r>
          </w:p>
        </w:tc>
        <w:tc>
          <w:tcPr>
            <w:tcW w:w="1251"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متوسط مربعات</w:t>
            </w:r>
          </w:p>
        </w:tc>
        <w:tc>
          <w:tcPr>
            <w:tcW w:w="1026"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درجة الحرية</w:t>
            </w:r>
          </w:p>
        </w:tc>
        <w:tc>
          <w:tcPr>
            <w:tcW w:w="1338"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مجموع مربعات</w:t>
            </w:r>
          </w:p>
        </w:tc>
        <w:tc>
          <w:tcPr>
            <w:tcW w:w="1979"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مصادر الاختلاف</w:t>
            </w:r>
          </w:p>
        </w:tc>
        <w:tc>
          <w:tcPr>
            <w:tcW w:w="117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المحور</w:t>
            </w:r>
          </w:p>
        </w:tc>
      </w:tr>
      <w:tr w:rsidR="001A12DD" w:rsidRPr="001A12DD" w:rsidTr="001A12DD">
        <w:trPr>
          <w:jc w:val="center"/>
        </w:trPr>
        <w:tc>
          <w:tcPr>
            <w:tcW w:w="1340"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0,650</w:t>
            </w:r>
          </w:p>
        </w:tc>
        <w:tc>
          <w:tcPr>
            <w:tcW w:w="1076"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0,805</w:t>
            </w:r>
          </w:p>
        </w:tc>
        <w:tc>
          <w:tcPr>
            <w:tcW w:w="1251"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6,861</w:t>
            </w:r>
          </w:p>
        </w:tc>
        <w:tc>
          <w:tcPr>
            <w:tcW w:w="1026"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2</w:t>
            </w:r>
          </w:p>
        </w:tc>
        <w:tc>
          <w:tcPr>
            <w:tcW w:w="1338"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13,722</w:t>
            </w:r>
          </w:p>
        </w:tc>
        <w:tc>
          <w:tcPr>
            <w:tcW w:w="1979"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بين المجموعات</w:t>
            </w:r>
          </w:p>
        </w:tc>
        <w:tc>
          <w:tcPr>
            <w:tcW w:w="1170" w:type="dxa"/>
            <w:vMerge w:val="restart"/>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الاول</w:t>
            </w:r>
          </w:p>
        </w:tc>
      </w:tr>
      <w:tr w:rsidR="001A12DD" w:rsidRPr="001A12DD" w:rsidTr="001A12DD">
        <w:trPr>
          <w:jc w:val="center"/>
        </w:trPr>
        <w:tc>
          <w:tcPr>
            <w:tcW w:w="1340"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076"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251"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8,526</w:t>
            </w:r>
          </w:p>
        </w:tc>
        <w:tc>
          <w:tcPr>
            <w:tcW w:w="1026"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105</w:t>
            </w:r>
          </w:p>
        </w:tc>
        <w:tc>
          <w:tcPr>
            <w:tcW w:w="1338"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895,194</w:t>
            </w:r>
          </w:p>
        </w:tc>
        <w:tc>
          <w:tcPr>
            <w:tcW w:w="1979"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داخل المجموعات</w:t>
            </w:r>
          </w:p>
        </w:tc>
        <w:tc>
          <w:tcPr>
            <w:tcW w:w="1170" w:type="dxa"/>
            <w:vMerge/>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r>
    </w:tbl>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vertAlign w:val="superscript"/>
          <w:rtl/>
          <w:lang w:bidi="ar-IQ"/>
        </w:rPr>
        <w:t>*</w:t>
      </w:r>
      <w:r w:rsidRPr="001A12DD">
        <w:rPr>
          <w:rFonts w:ascii="Simplified Arabic" w:hAnsi="Simplified Arabic" w:cs="Simplified Arabic"/>
          <w:sz w:val="28"/>
          <w:szCs w:val="28"/>
          <w:rtl/>
          <w:lang w:bidi="ar-IQ"/>
        </w:rPr>
        <w:t xml:space="preserve">معنوى عند مستوى المعنوية ( </w:t>
      </w:r>
      <w:r w:rsidRPr="001A12DD">
        <w:rPr>
          <w:rFonts w:ascii="Simplified Arabic" w:hAnsi="Simplified Arabic" w:cs="Simplified Arabic"/>
          <w:sz w:val="28"/>
          <w:szCs w:val="28"/>
          <w:lang w:bidi="ar-IQ"/>
        </w:rPr>
        <w:t xml:space="preserve">Sig </w:t>
      </w:r>
      <w:r w:rsidRPr="001A12DD">
        <w:rPr>
          <w:rFonts w:cs="Simplified Arabic"/>
          <w:sz w:val="28"/>
          <w:szCs w:val="28"/>
          <w:lang w:bidi="ar-IQ"/>
        </w:rPr>
        <w:t>≤</w:t>
      </w:r>
      <w:r w:rsidRPr="001A12DD">
        <w:rPr>
          <w:rFonts w:ascii="Simplified Arabic" w:hAnsi="Simplified Arabic" w:cs="Simplified Arabic"/>
          <w:sz w:val="28"/>
          <w:szCs w:val="28"/>
          <w:lang w:bidi="ar-IQ"/>
        </w:rPr>
        <w:t xml:space="preserve"> 0,05</w:t>
      </w:r>
      <w:r w:rsidRPr="001A12DD">
        <w:rPr>
          <w:rFonts w:ascii="Simplified Arabic" w:hAnsi="Simplified Arabic" w:cs="Simplified Arabic"/>
          <w:sz w:val="28"/>
          <w:szCs w:val="28"/>
          <w:rtl/>
          <w:lang w:bidi="ar-IQ"/>
        </w:rPr>
        <w:t xml:space="preserve">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من خلال الجدول ( 8  ) يتضح بأن القيمة الاحتمالية والبالغة ( </w:t>
      </w:r>
      <w:r w:rsidRPr="001A12DD">
        <w:rPr>
          <w:rFonts w:ascii="Simplified Arabic" w:hAnsi="Simplified Arabic" w:cs="Simplified Arabic"/>
          <w:sz w:val="28"/>
          <w:szCs w:val="28"/>
          <w:lang w:bidi="ar-IQ"/>
        </w:rPr>
        <w:t>0 , 650</w:t>
      </w:r>
      <w:r w:rsidRPr="001A12DD">
        <w:rPr>
          <w:rFonts w:ascii="Simplified Arabic" w:hAnsi="Simplified Arabic" w:cs="Simplified Arabic"/>
          <w:sz w:val="28"/>
          <w:szCs w:val="28"/>
          <w:rtl/>
          <w:lang w:bidi="ar-IQ"/>
        </w:rPr>
        <w:t xml:space="preserve">) اكبر من مستوى الدلالة ( 0,05 ) وهذا يدل على عدم وجود فروق ذات دلالة معنوية في المحور </w:t>
      </w:r>
      <w:r w:rsidRPr="001A12DD">
        <w:rPr>
          <w:rFonts w:ascii="Simplified Arabic" w:hAnsi="Simplified Arabic" w:cs="Simplified Arabic" w:hint="cs"/>
          <w:sz w:val="28"/>
          <w:szCs w:val="28"/>
          <w:rtl/>
          <w:lang w:bidi="ar-IQ"/>
        </w:rPr>
        <w:t>الأول</w:t>
      </w:r>
      <w:r w:rsidRPr="001A12DD">
        <w:rPr>
          <w:rFonts w:ascii="Simplified Arabic" w:hAnsi="Simplified Arabic" w:cs="Simplified Arabic"/>
          <w:sz w:val="28"/>
          <w:szCs w:val="28"/>
          <w:rtl/>
          <w:lang w:bidi="ar-IQ"/>
        </w:rPr>
        <w:t xml:space="preserve"> للمقياس " مفهوم الاحتراف "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ويعزو الباحث </w:t>
      </w:r>
      <w:r w:rsidRPr="001A12DD">
        <w:rPr>
          <w:rFonts w:ascii="Simplified Arabic" w:hAnsi="Simplified Arabic" w:cs="Simplified Arabic" w:hint="cs"/>
          <w:sz w:val="28"/>
          <w:szCs w:val="28"/>
          <w:rtl/>
          <w:lang w:bidi="ar-IQ"/>
        </w:rPr>
        <w:t>إلى</w:t>
      </w:r>
      <w:r w:rsidRPr="001A12DD">
        <w:rPr>
          <w:rFonts w:ascii="Simplified Arabic" w:hAnsi="Simplified Arabic" w:cs="Simplified Arabic"/>
          <w:sz w:val="28"/>
          <w:szCs w:val="28"/>
          <w:rtl/>
          <w:lang w:bidi="ar-IQ"/>
        </w:rPr>
        <w:t xml:space="preserve"> </w:t>
      </w:r>
      <w:r w:rsidRPr="001A12DD">
        <w:rPr>
          <w:rFonts w:ascii="Simplified Arabic" w:hAnsi="Simplified Arabic" w:cs="Simplified Arabic" w:hint="cs"/>
          <w:sz w:val="28"/>
          <w:szCs w:val="28"/>
          <w:rtl/>
          <w:lang w:bidi="ar-IQ"/>
        </w:rPr>
        <w:t>إن</w:t>
      </w:r>
      <w:r w:rsidRPr="001A12DD">
        <w:rPr>
          <w:rFonts w:ascii="Simplified Arabic" w:hAnsi="Simplified Arabic" w:cs="Simplified Arabic"/>
          <w:sz w:val="28"/>
          <w:szCs w:val="28"/>
          <w:rtl/>
          <w:lang w:bidi="ar-IQ"/>
        </w:rPr>
        <w:t xml:space="preserve"> مفهوم الاحتراف الحقيقي كان واضحاً لديهم نظراً للدراية الكاملة والفهم لكل نقاط قوانين الاتحاد الدولي لكرة القدم واختيارهم على أسس علمية وخبرة إدارية ورياضية . كذلك المفاهيم كانت شمولية وعمومية و واضحة ، إذ إن اللاعب المحترف لابد إن يكون متفرغاً للممارسة الرياضة وان ينتظم ويستمر للممارسة رياضة كرة القدم ويجب إن يتم إبرام عقد محدد المدة بين اللاعب والنادي مصدق عليه من الاتحاد و واجب النفاذ . </w:t>
      </w:r>
    </w:p>
    <w:p w:rsidR="001A12DD" w:rsidRPr="001A12DD" w:rsidRDefault="001A12DD" w:rsidP="001A12DD">
      <w:pPr>
        <w:spacing w:after="0" w:line="240" w:lineRule="auto"/>
        <w:jc w:val="both"/>
        <w:rPr>
          <w:rFonts w:ascii="Simplified Arabic" w:hAnsi="Simplified Arabic" w:cs="Simplified Arabic"/>
          <w:sz w:val="28"/>
          <w:szCs w:val="28"/>
          <w:rtl/>
          <w:lang w:bidi="ar-IQ"/>
        </w:rPr>
      </w:pPr>
    </w:p>
    <w:p w:rsidR="001A12DD" w:rsidRPr="001A12DD" w:rsidRDefault="001A12DD" w:rsidP="001A12DD">
      <w:pPr>
        <w:spacing w:after="0" w:line="240" w:lineRule="auto"/>
        <w:jc w:val="both"/>
        <w:rPr>
          <w:rFonts w:ascii="Simplified Arabic" w:hAnsi="Simplified Arabic" w:cs="Simplified Arabic"/>
          <w:sz w:val="28"/>
          <w:szCs w:val="28"/>
          <w:rtl/>
          <w:lang w:bidi="ar-IQ"/>
        </w:rPr>
      </w:pP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lastRenderedPageBreak/>
        <w:t>4 – 3   عرض نتائج المحور الثاني للمقياس  ومناقشتها :</w:t>
      </w:r>
    </w:p>
    <w:p w:rsidR="001A12DD" w:rsidRPr="001A12DD" w:rsidRDefault="001A12DD" w:rsidP="001A12DD">
      <w:pPr>
        <w:spacing w:after="0" w:line="240" w:lineRule="auto"/>
        <w:jc w:val="center"/>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الجدول ( 9 ) يبن تحليل التباين ( </w:t>
      </w:r>
      <w:r w:rsidRPr="001A12DD">
        <w:rPr>
          <w:rFonts w:ascii="Simplified Arabic" w:hAnsi="Simplified Arabic" w:cs="Simplified Arabic"/>
          <w:sz w:val="28"/>
          <w:szCs w:val="28"/>
          <w:lang w:bidi="ar-IQ"/>
        </w:rPr>
        <w:t xml:space="preserve">ANOVA </w:t>
      </w:r>
      <w:r w:rsidRPr="001A12DD">
        <w:rPr>
          <w:rFonts w:ascii="Simplified Arabic" w:hAnsi="Simplified Arabic" w:cs="Simplified Arabic"/>
          <w:sz w:val="28"/>
          <w:szCs w:val="28"/>
          <w:rtl/>
          <w:lang w:bidi="ar-IQ"/>
        </w:rPr>
        <w:t xml:space="preserve"> ) لنتائج المحور الثاني للمقياس " شروط اللاعب المحترف "</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1"/>
        <w:gridCol w:w="1066"/>
        <w:gridCol w:w="1247"/>
        <w:gridCol w:w="1014"/>
        <w:gridCol w:w="1387"/>
        <w:gridCol w:w="1783"/>
        <w:gridCol w:w="1260"/>
      </w:tblGrid>
      <w:tr w:rsidR="001A12DD" w:rsidRPr="001A12DD" w:rsidTr="001A12DD">
        <w:trPr>
          <w:jc w:val="center"/>
        </w:trPr>
        <w:tc>
          <w:tcPr>
            <w:tcW w:w="1171"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القيمة الاحتمالية</w:t>
            </w:r>
          </w:p>
        </w:tc>
        <w:tc>
          <w:tcPr>
            <w:tcW w:w="1066"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F</w:t>
            </w:r>
          </w:p>
        </w:tc>
        <w:tc>
          <w:tcPr>
            <w:tcW w:w="1247"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متوسط مربعات</w:t>
            </w:r>
          </w:p>
        </w:tc>
        <w:tc>
          <w:tcPr>
            <w:tcW w:w="1014"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درجة الحرية</w:t>
            </w:r>
          </w:p>
        </w:tc>
        <w:tc>
          <w:tcPr>
            <w:tcW w:w="1387"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مجموع مربعات</w:t>
            </w:r>
          </w:p>
        </w:tc>
        <w:tc>
          <w:tcPr>
            <w:tcW w:w="1783"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مصادر الاختلاف</w:t>
            </w:r>
          </w:p>
        </w:tc>
        <w:tc>
          <w:tcPr>
            <w:tcW w:w="126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المحور</w:t>
            </w:r>
          </w:p>
        </w:tc>
      </w:tr>
      <w:tr w:rsidR="001A12DD" w:rsidRPr="001A12DD" w:rsidTr="001A12DD">
        <w:trPr>
          <w:jc w:val="center"/>
        </w:trPr>
        <w:tc>
          <w:tcPr>
            <w:tcW w:w="1171"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0,493</w:t>
            </w:r>
          </w:p>
        </w:tc>
        <w:tc>
          <w:tcPr>
            <w:tcW w:w="1066"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0,712</w:t>
            </w:r>
          </w:p>
        </w:tc>
        <w:tc>
          <w:tcPr>
            <w:tcW w:w="124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3,398</w:t>
            </w:r>
          </w:p>
        </w:tc>
        <w:tc>
          <w:tcPr>
            <w:tcW w:w="1014"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2</w:t>
            </w:r>
          </w:p>
        </w:tc>
        <w:tc>
          <w:tcPr>
            <w:tcW w:w="138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6,796</w:t>
            </w:r>
          </w:p>
        </w:tc>
        <w:tc>
          <w:tcPr>
            <w:tcW w:w="1783"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بين المجموعات</w:t>
            </w:r>
          </w:p>
        </w:tc>
        <w:tc>
          <w:tcPr>
            <w:tcW w:w="1260" w:type="dxa"/>
            <w:vMerge w:val="restart"/>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الثاني</w:t>
            </w:r>
          </w:p>
        </w:tc>
      </w:tr>
      <w:tr w:rsidR="001A12DD" w:rsidRPr="001A12DD" w:rsidTr="001A12DD">
        <w:trPr>
          <w:jc w:val="center"/>
        </w:trPr>
        <w:tc>
          <w:tcPr>
            <w:tcW w:w="1171"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066"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24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4,773</w:t>
            </w:r>
          </w:p>
        </w:tc>
        <w:tc>
          <w:tcPr>
            <w:tcW w:w="1014"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105</w:t>
            </w:r>
          </w:p>
        </w:tc>
        <w:tc>
          <w:tcPr>
            <w:tcW w:w="138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501,167</w:t>
            </w:r>
          </w:p>
        </w:tc>
        <w:tc>
          <w:tcPr>
            <w:tcW w:w="1783"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داخل المجموعات</w:t>
            </w:r>
          </w:p>
        </w:tc>
        <w:tc>
          <w:tcPr>
            <w:tcW w:w="1260" w:type="dxa"/>
            <w:vMerge/>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r>
    </w:tbl>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vertAlign w:val="superscript"/>
          <w:rtl/>
          <w:lang w:bidi="ar-IQ"/>
        </w:rPr>
        <w:t>*</w:t>
      </w:r>
      <w:r w:rsidRPr="001A12DD">
        <w:rPr>
          <w:rFonts w:ascii="Simplified Arabic" w:hAnsi="Simplified Arabic" w:cs="Simplified Arabic"/>
          <w:sz w:val="28"/>
          <w:szCs w:val="28"/>
          <w:rtl/>
          <w:lang w:bidi="ar-IQ"/>
        </w:rPr>
        <w:t xml:space="preserve">معنوى عند مستوى المعنوية ( </w:t>
      </w:r>
      <w:r w:rsidRPr="001A12DD">
        <w:rPr>
          <w:rFonts w:ascii="Simplified Arabic" w:hAnsi="Simplified Arabic" w:cs="Simplified Arabic"/>
          <w:sz w:val="28"/>
          <w:szCs w:val="28"/>
          <w:lang w:bidi="ar-IQ"/>
        </w:rPr>
        <w:t xml:space="preserve">Sig </w:t>
      </w:r>
      <w:r w:rsidRPr="001A12DD">
        <w:rPr>
          <w:rFonts w:cs="Simplified Arabic"/>
          <w:sz w:val="28"/>
          <w:szCs w:val="28"/>
          <w:lang w:bidi="ar-IQ"/>
        </w:rPr>
        <w:t>≤</w:t>
      </w:r>
      <w:r w:rsidRPr="001A12DD">
        <w:rPr>
          <w:rFonts w:ascii="Simplified Arabic" w:hAnsi="Simplified Arabic" w:cs="Simplified Arabic"/>
          <w:sz w:val="28"/>
          <w:szCs w:val="28"/>
          <w:lang w:bidi="ar-IQ"/>
        </w:rPr>
        <w:t xml:space="preserve"> 0,05</w:t>
      </w:r>
      <w:r w:rsidRPr="001A12DD">
        <w:rPr>
          <w:rFonts w:ascii="Simplified Arabic" w:hAnsi="Simplified Arabic" w:cs="Simplified Arabic"/>
          <w:sz w:val="28"/>
          <w:szCs w:val="28"/>
          <w:rtl/>
          <w:lang w:bidi="ar-IQ"/>
        </w:rPr>
        <w:t xml:space="preserve">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ويعزو الباحث بإن عينة الدراسة تؤيد بان للاحتراف أهمية خاصة ، وهذا لايتحقق الا بوجود وضع شروط خاصة به ، بحيث يلزم </w:t>
      </w:r>
      <w:r w:rsidRPr="001A12DD">
        <w:rPr>
          <w:rFonts w:ascii="Simplified Arabic" w:hAnsi="Simplified Arabic" w:cs="Simplified Arabic" w:hint="cs"/>
          <w:sz w:val="28"/>
          <w:szCs w:val="28"/>
          <w:rtl/>
          <w:lang w:bidi="ar-IQ"/>
        </w:rPr>
        <w:t>الأندية</w:t>
      </w:r>
      <w:r w:rsidRPr="001A12DD">
        <w:rPr>
          <w:rFonts w:ascii="Simplified Arabic" w:hAnsi="Simplified Arabic" w:cs="Simplified Arabic"/>
          <w:sz w:val="28"/>
          <w:szCs w:val="28"/>
          <w:rtl/>
          <w:lang w:bidi="ar-IQ"/>
        </w:rPr>
        <w:t xml:space="preserve"> واللاعبين التمسك بيها ، اذ يرى الباحث بان </w:t>
      </w:r>
      <w:r w:rsidRPr="001A12DD">
        <w:rPr>
          <w:rFonts w:ascii="Simplified Arabic" w:hAnsi="Simplified Arabic" w:cs="Simplified Arabic" w:hint="cs"/>
          <w:sz w:val="28"/>
          <w:szCs w:val="28"/>
          <w:rtl/>
          <w:lang w:bidi="ar-IQ"/>
        </w:rPr>
        <w:t>الأندية</w:t>
      </w:r>
      <w:r w:rsidRPr="001A12DD">
        <w:rPr>
          <w:rFonts w:ascii="Simplified Arabic" w:hAnsi="Simplified Arabic" w:cs="Simplified Arabic"/>
          <w:sz w:val="28"/>
          <w:szCs w:val="28"/>
          <w:rtl/>
          <w:lang w:bidi="ar-IQ"/>
        </w:rPr>
        <w:t xml:space="preserve"> يجب أن تكون من </w:t>
      </w:r>
      <w:r w:rsidRPr="001A12DD">
        <w:rPr>
          <w:rFonts w:ascii="Simplified Arabic" w:hAnsi="Simplified Arabic" w:cs="Simplified Arabic" w:hint="cs"/>
          <w:sz w:val="28"/>
          <w:szCs w:val="28"/>
          <w:rtl/>
          <w:lang w:bidi="ar-IQ"/>
        </w:rPr>
        <w:t>الأندية</w:t>
      </w:r>
      <w:r w:rsidRPr="001A12DD">
        <w:rPr>
          <w:rFonts w:ascii="Simplified Arabic" w:hAnsi="Simplified Arabic" w:cs="Simplified Arabic"/>
          <w:sz w:val="28"/>
          <w:szCs w:val="28"/>
          <w:rtl/>
          <w:lang w:bidi="ar-IQ"/>
        </w:rPr>
        <w:t xml:space="preserve"> المرخصة رسمياً من قبل الاتحاد الرياضي ، وان تتعهد بالالتزام بكل ما تضمنته لائحة الاحتراف ، وبكل التعليمات التي يصدرها الاتحاد الرياضي وان يقدم لاتحاد كرة القدم خطة مالية تثبت مقدرته على اداء تكاليف ممارسة الاحتراف على وفق لوائح الاحتراف وان يحتفظ بسجلات نظامية خاصة باللاعبين المحترفين ، إذ إن الاندية الممارسة للاحتراف تخضع لكل ما يصدره الاتحاد الرياضي من تعليمات و توجيهات ، فهناك رقابة كاملة من اتحاد كرة القدم على الاندية الممارسة للاحتراف بالمقابل فان على اللاعب الالتزام بمواعيد التدريبات اليومية التي يحددها النادي وكذلك عليه التفرغ للعب لناديه وان يكون لائقاً من الناحيتين البدنية و الصحية بموجب إجراء الفحوصات الخاصة التي تثبت جاهزيته الصحية و البدنية والنفسية .  ومن ثم ان نماذج عقود احتراف لاعبي كرة القدم جميعها تتضمن ضرورة التصديق على العقد من قبل اتحاد كرة القدم بعد ابرامه ، واذا لم يصدق الاتحاد على العقد فان معنى ذلك أن اللاعب لايمكنه المشاركة في المباريات و المسابقات ومن ثم ينعدم كل أثر للعقد .</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t>4 – 4  عرض نتائج المحور الثالث للمقياس و مناقشتها :</w:t>
      </w:r>
    </w:p>
    <w:p w:rsidR="001A12DD" w:rsidRPr="001A12DD" w:rsidRDefault="001A12DD" w:rsidP="001A12DD">
      <w:pPr>
        <w:spacing w:after="0" w:line="240" w:lineRule="auto"/>
        <w:jc w:val="center"/>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جدول ( 10 ) يبين تحليل التباين ( </w:t>
      </w:r>
      <w:r w:rsidRPr="001A12DD">
        <w:rPr>
          <w:rFonts w:ascii="Simplified Arabic" w:hAnsi="Simplified Arabic" w:cs="Simplified Arabic"/>
          <w:sz w:val="28"/>
          <w:szCs w:val="28"/>
          <w:lang w:bidi="ar-IQ"/>
        </w:rPr>
        <w:t xml:space="preserve">ANOVA </w:t>
      </w:r>
      <w:r w:rsidRPr="001A12DD">
        <w:rPr>
          <w:rFonts w:ascii="Simplified Arabic" w:hAnsi="Simplified Arabic" w:cs="Simplified Arabic"/>
          <w:sz w:val="28"/>
          <w:szCs w:val="28"/>
          <w:rtl/>
          <w:lang w:bidi="ar-IQ"/>
        </w:rPr>
        <w:t xml:space="preserve"> ) لنتائج المحور الثالث " اهمية الاحتراف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2"/>
        <w:gridCol w:w="1043"/>
        <w:gridCol w:w="1199"/>
        <w:gridCol w:w="986"/>
        <w:gridCol w:w="1304"/>
        <w:gridCol w:w="1796"/>
        <w:gridCol w:w="1042"/>
      </w:tblGrid>
      <w:tr w:rsidR="001A12DD" w:rsidRPr="001A12DD" w:rsidTr="001A12DD">
        <w:trPr>
          <w:jc w:val="center"/>
        </w:trPr>
        <w:tc>
          <w:tcPr>
            <w:tcW w:w="1178"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القيمة الاحتمالية</w:t>
            </w:r>
          </w:p>
        </w:tc>
        <w:tc>
          <w:tcPr>
            <w:tcW w:w="1076"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F</w:t>
            </w:r>
          </w:p>
        </w:tc>
        <w:tc>
          <w:tcPr>
            <w:tcW w:w="1251"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متوسط مربعات</w:t>
            </w:r>
          </w:p>
        </w:tc>
        <w:tc>
          <w:tcPr>
            <w:tcW w:w="1026"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درجة الحرية</w:t>
            </w:r>
          </w:p>
        </w:tc>
        <w:tc>
          <w:tcPr>
            <w:tcW w:w="1338"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مجموع مربعات</w:t>
            </w:r>
          </w:p>
        </w:tc>
        <w:tc>
          <w:tcPr>
            <w:tcW w:w="1889"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مصادر الاختلاف</w:t>
            </w:r>
          </w:p>
        </w:tc>
        <w:tc>
          <w:tcPr>
            <w:tcW w:w="108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المحور</w:t>
            </w:r>
          </w:p>
        </w:tc>
      </w:tr>
      <w:tr w:rsidR="001A12DD" w:rsidRPr="001A12DD" w:rsidTr="001A12DD">
        <w:trPr>
          <w:jc w:val="center"/>
        </w:trPr>
        <w:tc>
          <w:tcPr>
            <w:tcW w:w="1178"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0,430</w:t>
            </w:r>
          </w:p>
        </w:tc>
        <w:tc>
          <w:tcPr>
            <w:tcW w:w="1076"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0,850</w:t>
            </w:r>
          </w:p>
        </w:tc>
        <w:tc>
          <w:tcPr>
            <w:tcW w:w="1251"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6,704</w:t>
            </w:r>
          </w:p>
        </w:tc>
        <w:tc>
          <w:tcPr>
            <w:tcW w:w="1026"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2</w:t>
            </w:r>
          </w:p>
        </w:tc>
        <w:tc>
          <w:tcPr>
            <w:tcW w:w="1338"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13,407</w:t>
            </w:r>
          </w:p>
        </w:tc>
        <w:tc>
          <w:tcPr>
            <w:tcW w:w="1889"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بين المجموعات</w:t>
            </w:r>
          </w:p>
        </w:tc>
        <w:tc>
          <w:tcPr>
            <w:tcW w:w="1080" w:type="dxa"/>
            <w:vMerge w:val="restart"/>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الثالث</w:t>
            </w:r>
          </w:p>
        </w:tc>
      </w:tr>
      <w:tr w:rsidR="001A12DD" w:rsidRPr="001A12DD" w:rsidTr="001A12DD">
        <w:trPr>
          <w:jc w:val="center"/>
        </w:trPr>
        <w:tc>
          <w:tcPr>
            <w:tcW w:w="1178"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076"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251"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7,871</w:t>
            </w:r>
          </w:p>
        </w:tc>
        <w:tc>
          <w:tcPr>
            <w:tcW w:w="1026"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105</w:t>
            </w:r>
          </w:p>
        </w:tc>
        <w:tc>
          <w:tcPr>
            <w:tcW w:w="1338"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826,472</w:t>
            </w:r>
          </w:p>
        </w:tc>
        <w:tc>
          <w:tcPr>
            <w:tcW w:w="1889"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داخل المجموعات</w:t>
            </w:r>
          </w:p>
        </w:tc>
        <w:tc>
          <w:tcPr>
            <w:tcW w:w="1080" w:type="dxa"/>
            <w:vMerge/>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r>
    </w:tbl>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vertAlign w:val="superscript"/>
          <w:rtl/>
          <w:lang w:bidi="ar-IQ"/>
        </w:rPr>
        <w:t>*</w:t>
      </w:r>
      <w:r w:rsidRPr="001A12DD">
        <w:rPr>
          <w:rFonts w:ascii="Simplified Arabic" w:hAnsi="Simplified Arabic" w:cs="Simplified Arabic"/>
          <w:sz w:val="28"/>
          <w:szCs w:val="28"/>
          <w:rtl/>
          <w:lang w:bidi="ar-IQ"/>
        </w:rPr>
        <w:t xml:space="preserve">معنوى عند مستوى المعنوية ( </w:t>
      </w:r>
      <w:r w:rsidRPr="001A12DD">
        <w:rPr>
          <w:rFonts w:ascii="Simplified Arabic" w:hAnsi="Simplified Arabic" w:cs="Simplified Arabic"/>
          <w:sz w:val="28"/>
          <w:szCs w:val="28"/>
          <w:lang w:bidi="ar-IQ"/>
        </w:rPr>
        <w:t xml:space="preserve">Sig </w:t>
      </w:r>
      <w:r w:rsidRPr="001A12DD">
        <w:rPr>
          <w:rFonts w:cs="Simplified Arabic"/>
          <w:sz w:val="28"/>
          <w:szCs w:val="28"/>
          <w:lang w:bidi="ar-IQ"/>
        </w:rPr>
        <w:t>≤</w:t>
      </w:r>
      <w:r w:rsidRPr="001A12DD">
        <w:rPr>
          <w:rFonts w:ascii="Simplified Arabic" w:hAnsi="Simplified Arabic" w:cs="Simplified Arabic"/>
          <w:sz w:val="28"/>
          <w:szCs w:val="28"/>
          <w:lang w:bidi="ar-IQ"/>
        </w:rPr>
        <w:t xml:space="preserve"> 0,05</w:t>
      </w:r>
      <w:r w:rsidRPr="001A12DD">
        <w:rPr>
          <w:rFonts w:ascii="Simplified Arabic" w:hAnsi="Simplified Arabic" w:cs="Simplified Arabic"/>
          <w:sz w:val="28"/>
          <w:szCs w:val="28"/>
          <w:rtl/>
          <w:lang w:bidi="ar-IQ"/>
        </w:rPr>
        <w:t xml:space="preserve">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lastRenderedPageBreak/>
        <w:t xml:space="preserve">       من خلال الجدول (10) يتضح بان قيمة الاحتمالية والبالغة ( 0,430 ) اكبر من مستوى الدلالة ( 0,05 ) وهذا يدل على عدم وجود فروق ذات دلالة معنوية في محور الثالث  للمقياس  " أهمية الاحتراف "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في الجدول الاعلاه يتضح تأييد عينة الدراسة على </w:t>
      </w:r>
      <w:r w:rsidRPr="001A12DD">
        <w:rPr>
          <w:rFonts w:ascii="Simplified Arabic" w:hAnsi="Simplified Arabic" w:cs="Simplified Arabic" w:hint="cs"/>
          <w:sz w:val="28"/>
          <w:szCs w:val="28"/>
          <w:rtl/>
          <w:lang w:bidi="ar-IQ"/>
        </w:rPr>
        <w:t>إدراج</w:t>
      </w:r>
      <w:r w:rsidRPr="001A12DD">
        <w:rPr>
          <w:rFonts w:ascii="Simplified Arabic" w:hAnsi="Simplified Arabic" w:cs="Simplified Arabic"/>
          <w:sz w:val="28"/>
          <w:szCs w:val="28"/>
          <w:rtl/>
          <w:lang w:bidi="ar-IQ"/>
        </w:rPr>
        <w:t xml:space="preserve"> الفقرات الخاصة </w:t>
      </w:r>
      <w:r w:rsidRPr="001A12DD">
        <w:rPr>
          <w:rFonts w:ascii="Simplified Arabic" w:hAnsi="Simplified Arabic" w:cs="Simplified Arabic" w:hint="cs"/>
          <w:sz w:val="28"/>
          <w:szCs w:val="28"/>
          <w:rtl/>
          <w:lang w:bidi="ar-IQ"/>
        </w:rPr>
        <w:t>بأهمية</w:t>
      </w:r>
      <w:r w:rsidRPr="001A12DD">
        <w:rPr>
          <w:rFonts w:ascii="Simplified Arabic" w:hAnsi="Simplified Arabic" w:cs="Simplified Arabic"/>
          <w:sz w:val="28"/>
          <w:szCs w:val="28"/>
          <w:rtl/>
          <w:lang w:bidi="ar-IQ"/>
        </w:rPr>
        <w:t xml:space="preserve"> الاحتراف،  ويرجع الباحث ذلك </w:t>
      </w:r>
      <w:r w:rsidRPr="001A12DD">
        <w:rPr>
          <w:rFonts w:ascii="Simplified Arabic" w:hAnsi="Simplified Arabic" w:cs="Simplified Arabic" w:hint="cs"/>
          <w:sz w:val="28"/>
          <w:szCs w:val="28"/>
          <w:rtl/>
          <w:lang w:bidi="ar-IQ"/>
        </w:rPr>
        <w:t>إلى</w:t>
      </w:r>
      <w:r w:rsidRPr="001A12DD">
        <w:rPr>
          <w:rFonts w:ascii="Simplified Arabic" w:hAnsi="Simplified Arabic" w:cs="Simplified Arabic"/>
          <w:sz w:val="28"/>
          <w:szCs w:val="28"/>
          <w:rtl/>
          <w:lang w:bidi="ar-IQ"/>
        </w:rPr>
        <w:t xml:space="preserve"> تواجدهم في مواقع العمل ذات الصلة المباشرة بكل من </w:t>
      </w:r>
      <w:r w:rsidRPr="001A12DD">
        <w:rPr>
          <w:rFonts w:ascii="Simplified Arabic" w:hAnsi="Simplified Arabic" w:cs="Simplified Arabic" w:hint="cs"/>
          <w:sz w:val="28"/>
          <w:szCs w:val="28"/>
          <w:rtl/>
          <w:lang w:bidi="ar-IQ"/>
        </w:rPr>
        <w:t>الأندية</w:t>
      </w:r>
      <w:r>
        <w:rPr>
          <w:rFonts w:ascii="Simplified Arabic" w:hAnsi="Simplified Arabic" w:cs="Simplified Arabic"/>
          <w:sz w:val="28"/>
          <w:szCs w:val="28"/>
          <w:rtl/>
          <w:lang w:bidi="ar-IQ"/>
        </w:rPr>
        <w:t xml:space="preserve"> والاتحادات واللاعبين و</w:t>
      </w:r>
      <w:r w:rsidRPr="001A12DD">
        <w:rPr>
          <w:rFonts w:ascii="Simplified Arabic" w:hAnsi="Simplified Arabic" w:cs="Simplified Arabic"/>
          <w:sz w:val="28"/>
          <w:szCs w:val="28"/>
          <w:rtl/>
          <w:lang w:bidi="ar-IQ"/>
        </w:rPr>
        <w:t xml:space="preserve">الاتحادين العرقي والكوردستاني مما اكسبهم الخبرة الكافية </w:t>
      </w:r>
      <w:r w:rsidRPr="001A12DD">
        <w:rPr>
          <w:rFonts w:ascii="Simplified Arabic" w:hAnsi="Simplified Arabic" w:cs="Simplified Arabic" w:hint="cs"/>
          <w:sz w:val="28"/>
          <w:szCs w:val="28"/>
          <w:rtl/>
          <w:lang w:bidi="ar-IQ"/>
        </w:rPr>
        <w:t>والإلمام</w:t>
      </w:r>
      <w:r w:rsidRPr="001A12DD">
        <w:rPr>
          <w:rFonts w:ascii="Simplified Arabic" w:hAnsi="Simplified Arabic" w:cs="Simplified Arabic"/>
          <w:sz w:val="28"/>
          <w:szCs w:val="28"/>
          <w:rtl/>
          <w:lang w:bidi="ar-IQ"/>
        </w:rPr>
        <w:t xml:space="preserve"> بمدى </w:t>
      </w:r>
      <w:r w:rsidRPr="001A12DD">
        <w:rPr>
          <w:rFonts w:ascii="Simplified Arabic" w:hAnsi="Simplified Arabic" w:cs="Simplified Arabic" w:hint="cs"/>
          <w:sz w:val="28"/>
          <w:szCs w:val="28"/>
          <w:rtl/>
          <w:lang w:bidi="ar-IQ"/>
        </w:rPr>
        <w:t>أهمية</w:t>
      </w:r>
      <w:r w:rsidRPr="001A12DD">
        <w:rPr>
          <w:rFonts w:ascii="Simplified Arabic" w:hAnsi="Simplified Arabic" w:cs="Simplified Arabic"/>
          <w:sz w:val="28"/>
          <w:szCs w:val="28"/>
          <w:rtl/>
          <w:lang w:bidi="ar-IQ"/>
        </w:rPr>
        <w:t xml:space="preserve"> الاحتراف وعلى الخصوص ونحن على </w:t>
      </w:r>
      <w:r w:rsidRPr="001A12DD">
        <w:rPr>
          <w:rFonts w:ascii="Simplified Arabic" w:hAnsi="Simplified Arabic" w:cs="Simplified Arabic" w:hint="cs"/>
          <w:sz w:val="28"/>
          <w:szCs w:val="28"/>
          <w:rtl/>
          <w:lang w:bidi="ar-IQ"/>
        </w:rPr>
        <w:t>أبوب</w:t>
      </w:r>
      <w:r w:rsidRPr="001A12DD">
        <w:rPr>
          <w:rFonts w:ascii="Simplified Arabic" w:hAnsi="Simplified Arabic" w:cs="Simplified Arabic"/>
          <w:sz w:val="28"/>
          <w:szCs w:val="28"/>
          <w:rtl/>
          <w:lang w:bidi="ar-IQ"/>
        </w:rPr>
        <w:t xml:space="preserve"> الدخول </w:t>
      </w:r>
      <w:r w:rsidRPr="001A12DD">
        <w:rPr>
          <w:rFonts w:ascii="Simplified Arabic" w:hAnsi="Simplified Arabic" w:cs="Simplified Arabic" w:hint="cs"/>
          <w:sz w:val="28"/>
          <w:szCs w:val="28"/>
          <w:rtl/>
          <w:lang w:bidi="ar-IQ"/>
        </w:rPr>
        <w:t>إلى</w:t>
      </w:r>
      <w:r w:rsidRPr="001A12DD">
        <w:rPr>
          <w:rFonts w:ascii="Simplified Arabic" w:hAnsi="Simplified Arabic" w:cs="Simplified Arabic"/>
          <w:sz w:val="28"/>
          <w:szCs w:val="28"/>
          <w:rtl/>
          <w:lang w:bidi="ar-IQ"/>
        </w:rPr>
        <w:t xml:space="preserve"> عصر الاحتراف ، لأن الاحتراف ينمي الصفات الحميدة للاعبين من اجل النهوض بمستوى كرة القدم .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ويرى الباحث وجوب عدم الاعتماد الكلي على الإعانات الشهرية  </w:t>
      </w:r>
      <w:r w:rsidRPr="001A12DD">
        <w:rPr>
          <w:rFonts w:ascii="Simplified Arabic" w:hAnsi="Simplified Arabic" w:cs="Simplified Arabic" w:hint="cs"/>
          <w:sz w:val="28"/>
          <w:szCs w:val="28"/>
          <w:rtl/>
          <w:lang w:bidi="ar-IQ"/>
        </w:rPr>
        <w:t>الثابتة</w:t>
      </w:r>
      <w:r w:rsidRPr="001A12DD">
        <w:rPr>
          <w:rFonts w:ascii="Simplified Arabic" w:hAnsi="Simplified Arabic" w:cs="Simplified Arabic"/>
          <w:sz w:val="28"/>
          <w:szCs w:val="28"/>
          <w:rtl/>
          <w:lang w:bidi="ar-IQ"/>
        </w:rPr>
        <w:t xml:space="preserve"> التي تقدمها وزارة الثقافة و الشباب </w:t>
      </w:r>
      <w:r w:rsidRPr="001A12DD">
        <w:rPr>
          <w:rFonts w:ascii="Simplified Arabic" w:hAnsi="Simplified Arabic" w:cs="Simplified Arabic" w:hint="cs"/>
          <w:sz w:val="28"/>
          <w:szCs w:val="28"/>
          <w:rtl/>
          <w:lang w:bidi="ar-IQ"/>
        </w:rPr>
        <w:t>للأندية</w:t>
      </w:r>
      <w:r w:rsidRPr="001A12DD">
        <w:rPr>
          <w:rFonts w:ascii="Simplified Arabic" w:hAnsi="Simplified Arabic" w:cs="Simplified Arabic"/>
          <w:sz w:val="28"/>
          <w:szCs w:val="28"/>
          <w:rtl/>
          <w:lang w:bidi="ar-IQ"/>
        </w:rPr>
        <w:t xml:space="preserve"> كما ان الدولة تتحكم مركزياً في </w:t>
      </w:r>
      <w:r w:rsidRPr="001A12DD">
        <w:rPr>
          <w:rFonts w:ascii="Simplified Arabic" w:hAnsi="Simplified Arabic" w:cs="Simplified Arabic" w:hint="cs"/>
          <w:sz w:val="28"/>
          <w:szCs w:val="28"/>
          <w:rtl/>
          <w:lang w:bidi="ar-IQ"/>
        </w:rPr>
        <w:t>الأندية</w:t>
      </w:r>
      <w:r w:rsidRPr="001A12DD">
        <w:rPr>
          <w:rFonts w:ascii="Simplified Arabic" w:hAnsi="Simplified Arabic" w:cs="Simplified Arabic"/>
          <w:sz w:val="28"/>
          <w:szCs w:val="28"/>
          <w:rtl/>
          <w:lang w:bidi="ar-IQ"/>
        </w:rPr>
        <w:t xml:space="preserve"> الرياضية من خلال القوانين التي يصدرها بشان الهيئات </w:t>
      </w:r>
      <w:r w:rsidRPr="001A12DD">
        <w:rPr>
          <w:rFonts w:ascii="Simplified Arabic" w:hAnsi="Simplified Arabic" w:cs="Simplified Arabic" w:hint="cs"/>
          <w:sz w:val="28"/>
          <w:szCs w:val="28"/>
          <w:rtl/>
          <w:lang w:bidi="ar-IQ"/>
        </w:rPr>
        <w:t>الإدارية</w:t>
      </w:r>
      <w:r w:rsidRPr="001A12DD">
        <w:rPr>
          <w:rFonts w:ascii="Simplified Arabic" w:hAnsi="Simplified Arabic" w:cs="Simplified Arabic"/>
          <w:sz w:val="28"/>
          <w:szCs w:val="28"/>
          <w:rtl/>
          <w:lang w:bidi="ar-IQ"/>
        </w:rPr>
        <w:t xml:space="preserve"> </w:t>
      </w:r>
      <w:r w:rsidRPr="001A12DD">
        <w:rPr>
          <w:rFonts w:ascii="Simplified Arabic" w:hAnsi="Simplified Arabic" w:cs="Simplified Arabic" w:hint="cs"/>
          <w:sz w:val="28"/>
          <w:szCs w:val="28"/>
          <w:rtl/>
          <w:lang w:bidi="ar-IQ"/>
        </w:rPr>
        <w:t>للأندية</w:t>
      </w:r>
      <w:r w:rsidRPr="001A12DD">
        <w:rPr>
          <w:rFonts w:ascii="Simplified Arabic" w:hAnsi="Simplified Arabic" w:cs="Simplified Arabic"/>
          <w:sz w:val="28"/>
          <w:szCs w:val="28"/>
          <w:rtl/>
          <w:lang w:bidi="ar-IQ"/>
        </w:rPr>
        <w:t xml:space="preserve"> ، وهو ما لا يتفق مع الاتجاهات الاقتصادية </w:t>
      </w:r>
      <w:r w:rsidRPr="001A12DD">
        <w:rPr>
          <w:rFonts w:ascii="Simplified Arabic" w:hAnsi="Simplified Arabic" w:cs="Simplified Arabic" w:hint="cs"/>
          <w:sz w:val="28"/>
          <w:szCs w:val="28"/>
          <w:rtl/>
          <w:lang w:bidi="ar-IQ"/>
        </w:rPr>
        <w:t>لإقليم</w:t>
      </w:r>
      <w:r w:rsidRPr="001A12DD">
        <w:rPr>
          <w:rFonts w:ascii="Simplified Arabic" w:hAnsi="Simplified Arabic" w:cs="Simplified Arabic"/>
          <w:sz w:val="28"/>
          <w:szCs w:val="28"/>
          <w:rtl/>
          <w:lang w:bidi="ar-IQ"/>
        </w:rPr>
        <w:t xml:space="preserve"> كوردستان – العرق في الوقت الحالي والتي تخطو تدريجياً نحو آليات السوق . بل يجب زيادة حجم الاستثمارات المخصصة للرياضة  و وجود متخصصين مهنتهم </w:t>
      </w:r>
      <w:r w:rsidRPr="001A12DD">
        <w:rPr>
          <w:rFonts w:ascii="Simplified Arabic" w:hAnsi="Simplified Arabic" w:cs="Simplified Arabic" w:hint="cs"/>
          <w:sz w:val="28"/>
          <w:szCs w:val="28"/>
          <w:rtl/>
          <w:lang w:bidi="ar-IQ"/>
        </w:rPr>
        <w:t>الأساسية</w:t>
      </w:r>
      <w:r w:rsidRPr="001A12DD">
        <w:rPr>
          <w:rFonts w:ascii="Simplified Arabic" w:hAnsi="Simplified Arabic" w:cs="Simplified Arabic"/>
          <w:sz w:val="28"/>
          <w:szCs w:val="28"/>
          <w:rtl/>
          <w:lang w:bidi="ar-IQ"/>
        </w:rPr>
        <w:t xml:space="preserve"> تنمية الموارد بهذه الاندية والاتحادات وضرورة وجود خبراء في مجالس إدارات بعض </w:t>
      </w:r>
      <w:r w:rsidRPr="001A12DD">
        <w:rPr>
          <w:rFonts w:ascii="Simplified Arabic" w:hAnsi="Simplified Arabic" w:cs="Simplified Arabic" w:hint="cs"/>
          <w:sz w:val="28"/>
          <w:szCs w:val="28"/>
          <w:rtl/>
          <w:lang w:bidi="ar-IQ"/>
        </w:rPr>
        <w:t>الأندية</w:t>
      </w:r>
      <w:r w:rsidRPr="001A12DD">
        <w:rPr>
          <w:rFonts w:ascii="Simplified Arabic" w:hAnsi="Simplified Arabic" w:cs="Simplified Arabic"/>
          <w:sz w:val="28"/>
          <w:szCs w:val="28"/>
          <w:rtl/>
          <w:lang w:bidi="ar-IQ"/>
        </w:rPr>
        <w:t xml:space="preserve"> والاتحادات بطرق تمويل مختلفة .</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t>4 – 5  عرض نتائج المحور الرابع و مناقشتها :</w:t>
      </w:r>
    </w:p>
    <w:p w:rsidR="001A12DD" w:rsidRPr="001A12DD" w:rsidRDefault="001A12DD" w:rsidP="001A12DD">
      <w:pPr>
        <w:spacing w:after="0" w:line="240" w:lineRule="auto"/>
        <w:jc w:val="center"/>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الجدول رقم ( 11) يبن تحليل التباين ( </w:t>
      </w:r>
      <w:r w:rsidRPr="001A12DD">
        <w:rPr>
          <w:rFonts w:ascii="Simplified Arabic" w:hAnsi="Simplified Arabic" w:cs="Simplified Arabic"/>
          <w:sz w:val="28"/>
          <w:szCs w:val="28"/>
          <w:lang w:bidi="ar-IQ"/>
        </w:rPr>
        <w:t xml:space="preserve">ANOVA </w:t>
      </w:r>
      <w:r w:rsidRPr="001A12DD">
        <w:rPr>
          <w:rFonts w:ascii="Simplified Arabic" w:hAnsi="Simplified Arabic" w:cs="Simplified Arabic"/>
          <w:sz w:val="28"/>
          <w:szCs w:val="28"/>
          <w:rtl/>
          <w:lang w:bidi="ar-IQ"/>
        </w:rPr>
        <w:t xml:space="preserve"> ) لنتائج فقرات المحور الرابع للمقياس  "اساس العقد للاعب المحترف "</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1"/>
        <w:gridCol w:w="1066"/>
        <w:gridCol w:w="1247"/>
        <w:gridCol w:w="1014"/>
        <w:gridCol w:w="1387"/>
        <w:gridCol w:w="2053"/>
        <w:gridCol w:w="1170"/>
      </w:tblGrid>
      <w:tr w:rsidR="001A12DD" w:rsidRPr="001A12DD" w:rsidTr="001A12DD">
        <w:trPr>
          <w:jc w:val="center"/>
        </w:trPr>
        <w:tc>
          <w:tcPr>
            <w:tcW w:w="1171"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القيمة الاحتمالية</w:t>
            </w:r>
          </w:p>
        </w:tc>
        <w:tc>
          <w:tcPr>
            <w:tcW w:w="1066"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F</w:t>
            </w:r>
          </w:p>
        </w:tc>
        <w:tc>
          <w:tcPr>
            <w:tcW w:w="1247"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متوسط مربعات</w:t>
            </w:r>
          </w:p>
        </w:tc>
        <w:tc>
          <w:tcPr>
            <w:tcW w:w="1014"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درجة الحرية</w:t>
            </w:r>
          </w:p>
        </w:tc>
        <w:tc>
          <w:tcPr>
            <w:tcW w:w="1387"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مجموع مربعات</w:t>
            </w:r>
          </w:p>
        </w:tc>
        <w:tc>
          <w:tcPr>
            <w:tcW w:w="2053"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مصادر الاختلاف</w:t>
            </w:r>
          </w:p>
        </w:tc>
        <w:tc>
          <w:tcPr>
            <w:tcW w:w="117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المحور</w:t>
            </w:r>
          </w:p>
        </w:tc>
      </w:tr>
      <w:tr w:rsidR="001A12DD" w:rsidRPr="001A12DD" w:rsidTr="001A12DD">
        <w:trPr>
          <w:jc w:val="center"/>
        </w:trPr>
        <w:tc>
          <w:tcPr>
            <w:tcW w:w="1171"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0,750</w:t>
            </w:r>
          </w:p>
        </w:tc>
        <w:tc>
          <w:tcPr>
            <w:tcW w:w="1066"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0,350</w:t>
            </w:r>
          </w:p>
        </w:tc>
        <w:tc>
          <w:tcPr>
            <w:tcW w:w="124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5,843</w:t>
            </w:r>
          </w:p>
        </w:tc>
        <w:tc>
          <w:tcPr>
            <w:tcW w:w="1014"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2</w:t>
            </w:r>
          </w:p>
        </w:tc>
        <w:tc>
          <w:tcPr>
            <w:tcW w:w="138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11,685</w:t>
            </w:r>
          </w:p>
        </w:tc>
        <w:tc>
          <w:tcPr>
            <w:tcW w:w="2053"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بين المجموعات</w:t>
            </w:r>
          </w:p>
        </w:tc>
        <w:tc>
          <w:tcPr>
            <w:tcW w:w="1170" w:type="dxa"/>
            <w:vMerge w:val="restart"/>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الرابع</w:t>
            </w:r>
          </w:p>
        </w:tc>
      </w:tr>
      <w:tr w:rsidR="001A12DD" w:rsidRPr="001A12DD" w:rsidTr="001A12DD">
        <w:trPr>
          <w:jc w:val="center"/>
        </w:trPr>
        <w:tc>
          <w:tcPr>
            <w:tcW w:w="1171"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066"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24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16,675</w:t>
            </w:r>
          </w:p>
        </w:tc>
        <w:tc>
          <w:tcPr>
            <w:tcW w:w="1014"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105</w:t>
            </w:r>
          </w:p>
        </w:tc>
        <w:tc>
          <w:tcPr>
            <w:tcW w:w="138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1750,861</w:t>
            </w:r>
          </w:p>
        </w:tc>
        <w:tc>
          <w:tcPr>
            <w:tcW w:w="2053"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داخل المجموعات</w:t>
            </w:r>
          </w:p>
        </w:tc>
        <w:tc>
          <w:tcPr>
            <w:tcW w:w="1170" w:type="dxa"/>
            <w:vMerge/>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r>
    </w:tbl>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vertAlign w:val="superscript"/>
          <w:rtl/>
          <w:lang w:bidi="ar-IQ"/>
        </w:rPr>
        <w:t>*</w:t>
      </w:r>
      <w:r w:rsidRPr="001A12DD">
        <w:rPr>
          <w:rFonts w:ascii="Simplified Arabic" w:hAnsi="Simplified Arabic" w:cs="Simplified Arabic"/>
          <w:sz w:val="28"/>
          <w:szCs w:val="28"/>
          <w:rtl/>
          <w:lang w:bidi="ar-IQ"/>
        </w:rPr>
        <w:t xml:space="preserve">معنوى عند مستوى المعنوية ( </w:t>
      </w:r>
      <w:r w:rsidRPr="001A12DD">
        <w:rPr>
          <w:rFonts w:ascii="Simplified Arabic" w:hAnsi="Simplified Arabic" w:cs="Simplified Arabic"/>
          <w:sz w:val="28"/>
          <w:szCs w:val="28"/>
          <w:lang w:bidi="ar-IQ"/>
        </w:rPr>
        <w:t xml:space="preserve">Sig </w:t>
      </w:r>
      <w:r w:rsidRPr="001A12DD">
        <w:rPr>
          <w:rFonts w:cs="Simplified Arabic"/>
          <w:sz w:val="28"/>
          <w:szCs w:val="28"/>
          <w:lang w:bidi="ar-IQ"/>
        </w:rPr>
        <w:t>≤</w:t>
      </w:r>
      <w:r w:rsidRPr="001A12DD">
        <w:rPr>
          <w:rFonts w:ascii="Simplified Arabic" w:hAnsi="Simplified Arabic" w:cs="Simplified Arabic"/>
          <w:sz w:val="28"/>
          <w:szCs w:val="28"/>
          <w:lang w:bidi="ar-IQ"/>
        </w:rPr>
        <w:t xml:space="preserve"> 0,05</w:t>
      </w:r>
      <w:r w:rsidRPr="001A12DD">
        <w:rPr>
          <w:rFonts w:ascii="Simplified Arabic" w:hAnsi="Simplified Arabic" w:cs="Simplified Arabic"/>
          <w:sz w:val="28"/>
          <w:szCs w:val="28"/>
          <w:rtl/>
          <w:lang w:bidi="ar-IQ"/>
        </w:rPr>
        <w:t xml:space="preserve">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من خلال الجدول ( 11 ) يتضح بأن القيمة الاحتمالية والبالغة ( 0,750 ) أكبر من مستوى الدلالة ( 0,05 ) وهذا يدل على عدم وجود فروق ذات دلالة معنوية في المحور الرابع للمقياس" أساس العقد للاعب المحترف "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ويعزو الباحث بأن الفقرات جميعها قد نالت تأييد عينة الدراسة ، إذ إن عقد الاحتراف للاعب كرة القدم لابد من إن يحرر في نسخ أصلية متعددة بحيث توزع على اتحاد كرة القدم بعد توثيق العقد ونسخة للنادي الرياضي ونسخة للاعب المحترف ونسخة تحفظ اذ طلبها الاتحاد الدولي لكرة </w:t>
      </w:r>
      <w:r w:rsidRPr="001A12DD">
        <w:rPr>
          <w:rFonts w:ascii="Simplified Arabic" w:hAnsi="Simplified Arabic" w:cs="Simplified Arabic"/>
          <w:sz w:val="28"/>
          <w:szCs w:val="28"/>
          <w:rtl/>
          <w:lang w:bidi="ar-IQ"/>
        </w:rPr>
        <w:lastRenderedPageBreak/>
        <w:t xml:space="preserve">القدم . ويرى الباحث بان عينة الدراسة لديها وعي ثقافي بالقانون المدني وان عبارات العقد واضحة ومعبرة بدقة عن </w:t>
      </w:r>
      <w:r w:rsidRPr="001A12DD">
        <w:rPr>
          <w:rFonts w:ascii="Simplified Arabic" w:hAnsi="Simplified Arabic" w:cs="Simplified Arabic" w:hint="cs"/>
          <w:sz w:val="28"/>
          <w:szCs w:val="28"/>
          <w:rtl/>
          <w:lang w:bidi="ar-IQ"/>
        </w:rPr>
        <w:t>الإدارة</w:t>
      </w:r>
      <w:r w:rsidRPr="001A12DD">
        <w:rPr>
          <w:rFonts w:ascii="Simplified Arabic" w:hAnsi="Simplified Arabic" w:cs="Simplified Arabic"/>
          <w:sz w:val="28"/>
          <w:szCs w:val="28"/>
          <w:rtl/>
          <w:lang w:bidi="ar-IQ"/>
        </w:rPr>
        <w:t xml:space="preserve"> المشتركة للمتعاقدين ( اللاعب والنادي ) .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ويرى الباحث </w:t>
      </w:r>
      <w:r w:rsidRPr="001A12DD">
        <w:rPr>
          <w:rFonts w:ascii="Simplified Arabic" w:hAnsi="Simplified Arabic" w:cs="Simplified Arabic" w:hint="cs"/>
          <w:sz w:val="28"/>
          <w:szCs w:val="28"/>
          <w:rtl/>
          <w:lang w:bidi="ar-IQ"/>
        </w:rPr>
        <w:t>بأنه</w:t>
      </w:r>
      <w:r w:rsidRPr="001A12DD">
        <w:rPr>
          <w:rFonts w:ascii="Simplified Arabic" w:hAnsi="Simplified Arabic" w:cs="Simplified Arabic"/>
          <w:sz w:val="28"/>
          <w:szCs w:val="28"/>
          <w:rtl/>
          <w:lang w:bidi="ar-IQ"/>
        </w:rPr>
        <w:t xml:space="preserve"> من حق اللاعب ان يتمتع بمهلة أو تعطى له فرصة للتفكير مع وكيله في شروط العقد ومراجعة بنوده من الناحية القانونية و واجباته والتزاماته تجاه النادي الذي سوف يحترف فيه ، وان اتحاد كرة القدم في هذه الحالة يوقع توقيعاً مبدئياً لحفظ حقوق اللاعب الفني التي تم الاتفاق عليها مبدئياً ، و في حالة موافقة اللاعب على هذا العقد يتم التوقيع على العقد النهائي .</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t>4 – 6 عرض نتائج المحور الخامس و مناقشتها :</w:t>
      </w:r>
    </w:p>
    <w:p w:rsidR="001A12DD" w:rsidRPr="001A12DD" w:rsidRDefault="001A12DD" w:rsidP="001A12DD">
      <w:pPr>
        <w:spacing w:after="0" w:line="240" w:lineRule="auto"/>
        <w:jc w:val="center"/>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الجدول ( 12 ) يبن تحليل التباين ( </w:t>
      </w:r>
      <w:r w:rsidRPr="001A12DD">
        <w:rPr>
          <w:rFonts w:ascii="Simplified Arabic" w:hAnsi="Simplified Arabic" w:cs="Simplified Arabic"/>
          <w:sz w:val="28"/>
          <w:szCs w:val="28"/>
          <w:lang w:bidi="ar-IQ"/>
        </w:rPr>
        <w:t xml:space="preserve">ANOVA </w:t>
      </w:r>
      <w:r w:rsidRPr="001A12DD">
        <w:rPr>
          <w:rFonts w:ascii="Simplified Arabic" w:hAnsi="Simplified Arabic" w:cs="Simplified Arabic"/>
          <w:sz w:val="28"/>
          <w:szCs w:val="28"/>
          <w:rtl/>
          <w:lang w:bidi="ar-IQ"/>
        </w:rPr>
        <w:t>) لنتائج فقرات محور الخامس للمقياس " العناصر المكونة لنظام الاحتراف "</w:t>
      </w:r>
    </w:p>
    <w:tbl>
      <w:tblPr>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1"/>
        <w:gridCol w:w="1066"/>
        <w:gridCol w:w="1247"/>
        <w:gridCol w:w="1014"/>
        <w:gridCol w:w="1387"/>
        <w:gridCol w:w="1963"/>
        <w:gridCol w:w="1170"/>
      </w:tblGrid>
      <w:tr w:rsidR="001A12DD" w:rsidRPr="001A12DD" w:rsidTr="001A12DD">
        <w:trPr>
          <w:jc w:val="center"/>
        </w:trPr>
        <w:tc>
          <w:tcPr>
            <w:tcW w:w="1171"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القيمة الاحتمالية</w:t>
            </w:r>
          </w:p>
        </w:tc>
        <w:tc>
          <w:tcPr>
            <w:tcW w:w="1066"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F</w:t>
            </w:r>
          </w:p>
        </w:tc>
        <w:tc>
          <w:tcPr>
            <w:tcW w:w="1247"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متوسط مربعات</w:t>
            </w:r>
          </w:p>
        </w:tc>
        <w:tc>
          <w:tcPr>
            <w:tcW w:w="1014"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درجة الحرية</w:t>
            </w:r>
          </w:p>
        </w:tc>
        <w:tc>
          <w:tcPr>
            <w:tcW w:w="1387"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مجموع مربعات</w:t>
            </w:r>
          </w:p>
        </w:tc>
        <w:tc>
          <w:tcPr>
            <w:tcW w:w="1963"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مصادر الاختلاف</w:t>
            </w:r>
          </w:p>
        </w:tc>
        <w:tc>
          <w:tcPr>
            <w:tcW w:w="117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المحور</w:t>
            </w:r>
          </w:p>
        </w:tc>
      </w:tr>
      <w:tr w:rsidR="001A12DD" w:rsidRPr="001A12DD" w:rsidTr="001A12DD">
        <w:trPr>
          <w:jc w:val="center"/>
        </w:trPr>
        <w:tc>
          <w:tcPr>
            <w:tcW w:w="1171"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0,091</w:t>
            </w:r>
          </w:p>
        </w:tc>
        <w:tc>
          <w:tcPr>
            <w:tcW w:w="1066"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2,454</w:t>
            </w:r>
          </w:p>
        </w:tc>
        <w:tc>
          <w:tcPr>
            <w:tcW w:w="124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9,731</w:t>
            </w:r>
          </w:p>
        </w:tc>
        <w:tc>
          <w:tcPr>
            <w:tcW w:w="1014"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2</w:t>
            </w:r>
          </w:p>
        </w:tc>
        <w:tc>
          <w:tcPr>
            <w:tcW w:w="138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19,463</w:t>
            </w:r>
          </w:p>
        </w:tc>
        <w:tc>
          <w:tcPr>
            <w:tcW w:w="1963"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بين المجموعات</w:t>
            </w:r>
          </w:p>
        </w:tc>
        <w:tc>
          <w:tcPr>
            <w:tcW w:w="1170" w:type="dxa"/>
            <w:vMerge w:val="restart"/>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shd w:val="clear" w:color="auto" w:fill="BFBFBF"/>
                <w:rtl/>
                <w:lang w:bidi="ar-IQ"/>
              </w:rPr>
              <w:t>الخامس</w:t>
            </w:r>
          </w:p>
        </w:tc>
      </w:tr>
      <w:tr w:rsidR="001A12DD" w:rsidRPr="001A12DD" w:rsidTr="001A12DD">
        <w:trPr>
          <w:jc w:val="center"/>
        </w:trPr>
        <w:tc>
          <w:tcPr>
            <w:tcW w:w="1171"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066"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24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3,966</w:t>
            </w:r>
          </w:p>
        </w:tc>
        <w:tc>
          <w:tcPr>
            <w:tcW w:w="1014"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105</w:t>
            </w:r>
          </w:p>
        </w:tc>
        <w:tc>
          <w:tcPr>
            <w:tcW w:w="1387"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416,417</w:t>
            </w:r>
          </w:p>
        </w:tc>
        <w:tc>
          <w:tcPr>
            <w:tcW w:w="1963"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داخل المجموعات</w:t>
            </w:r>
          </w:p>
        </w:tc>
        <w:tc>
          <w:tcPr>
            <w:tcW w:w="1170" w:type="dxa"/>
            <w:vMerge/>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r>
    </w:tbl>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vertAlign w:val="superscript"/>
          <w:rtl/>
          <w:lang w:bidi="ar-IQ"/>
        </w:rPr>
        <w:t>*</w:t>
      </w:r>
      <w:r w:rsidRPr="001A12DD">
        <w:rPr>
          <w:rFonts w:ascii="Simplified Arabic" w:hAnsi="Simplified Arabic" w:cs="Simplified Arabic"/>
          <w:sz w:val="28"/>
          <w:szCs w:val="28"/>
          <w:rtl/>
          <w:lang w:bidi="ar-IQ"/>
        </w:rPr>
        <w:t xml:space="preserve">معنوى عند مستوى المعنوية ( </w:t>
      </w:r>
      <w:r w:rsidRPr="001A12DD">
        <w:rPr>
          <w:rFonts w:ascii="Simplified Arabic" w:hAnsi="Simplified Arabic" w:cs="Simplified Arabic"/>
          <w:sz w:val="28"/>
          <w:szCs w:val="28"/>
          <w:lang w:bidi="ar-IQ"/>
        </w:rPr>
        <w:t xml:space="preserve">Sig </w:t>
      </w:r>
      <w:r w:rsidRPr="001A12DD">
        <w:rPr>
          <w:rFonts w:cs="Simplified Arabic"/>
          <w:sz w:val="28"/>
          <w:szCs w:val="28"/>
          <w:lang w:bidi="ar-IQ"/>
        </w:rPr>
        <w:t>≤</w:t>
      </w:r>
      <w:r w:rsidRPr="001A12DD">
        <w:rPr>
          <w:rFonts w:ascii="Simplified Arabic" w:hAnsi="Simplified Arabic" w:cs="Simplified Arabic"/>
          <w:sz w:val="28"/>
          <w:szCs w:val="28"/>
          <w:lang w:bidi="ar-IQ"/>
        </w:rPr>
        <w:t xml:space="preserve"> 0,05</w:t>
      </w:r>
      <w:r w:rsidRPr="001A12DD">
        <w:rPr>
          <w:rFonts w:ascii="Simplified Arabic" w:hAnsi="Simplified Arabic" w:cs="Simplified Arabic"/>
          <w:sz w:val="28"/>
          <w:szCs w:val="28"/>
          <w:rtl/>
          <w:lang w:bidi="ar-IQ"/>
        </w:rPr>
        <w:t xml:space="preserve"> )</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sz w:val="28"/>
          <w:szCs w:val="28"/>
          <w:rtl/>
          <w:lang w:bidi="ar-IQ"/>
        </w:rPr>
        <w:t xml:space="preserve">      من خلال الجدول ( 12) يتضح بأن القيمة الاحتمالية والبالغة ( 0,091 ) اكبر من مستوى الدلالة ( 0,05 ) وهذا يدل على عدم وجود فروق ذات دلالة معنوية في المحور الخامس لمقياس " العناصر المطونة لنظام الاحتراف "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الجدول ( 13 ) يتضح تأييد افراد العينة على إدراج العبارات الخاصة بالعناصر المكونة لنظام الاحتراف كوظيفة او مهنة جميعها . ويرجع الباحث السبب الى أهمية هذا المحور وفقراته وضرورة اهتمام الجهات المسؤولة جميعها بمعرفة العناصر المكونة لنظام الاحتراف كوظيفة ومهنة بغرض الاستفادة منها وذكرها في لائحة الاتحاد مما يحقق النهوض بمستوى رياضة كرة القدم إذ " لايوجد نظام يلزم كل الهيئات الرياضية وخاصة التي التي لها علاقة بكرة القدم ، لذلك لابد من وضع لوائح مقننه ومناسبة للاحتراف في كرة القدم كما يجب الاستفادة من نظم الاحتراف المطبقة بطريقة صحيحة في بعض الدول الناجحة في تطبيقيه " </w:t>
      </w:r>
      <w:r w:rsidRPr="001A12DD">
        <w:rPr>
          <w:rFonts w:ascii="Simplified Arabic" w:hAnsi="Simplified Arabic" w:cs="Simplified Arabic"/>
          <w:sz w:val="28"/>
          <w:szCs w:val="28"/>
          <w:vertAlign w:val="superscript"/>
          <w:rtl/>
          <w:lang w:bidi="ar-IQ"/>
        </w:rPr>
        <w:t xml:space="preserve">(1) </w:t>
      </w:r>
      <w:r w:rsidRPr="001A12DD">
        <w:rPr>
          <w:rFonts w:ascii="Simplified Arabic" w:hAnsi="Simplified Arabic" w:cs="Simplified Arabic"/>
          <w:sz w:val="28"/>
          <w:szCs w:val="28"/>
          <w:rtl/>
          <w:lang w:bidi="ar-IQ"/>
        </w:rPr>
        <w:t>.</w:t>
      </w:r>
    </w:p>
    <w:p w:rsidR="001A12DD" w:rsidRPr="001A12DD" w:rsidRDefault="001A12DD" w:rsidP="001A12DD">
      <w:pPr>
        <w:pBdr>
          <w:bottom w:val="single" w:sz="4" w:space="1" w:color="auto"/>
        </w:pBd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ويرى الباحث انه من الممكن ان نحد العناصر الاساسية لنظام الاحتراف بثلاث مراحل اساسية وهي المرحلة التمهيدية ومرحلة تطبيق النظام و مرحلة التقويم بحيث تشمل المرحلة التمهيدية على قيام لجنة خاصة بالدراسات والاتصالات اللازمة بكافة الجهات والاطراف المعنية و وضع تصور مثالي انتهاء  بوضع تصور الهيكل التنظيمي لادارة مشروع الاحتراف بكل جوانبه ، وبعدها محاولة البدء بتطبيق نظام الاحتراف على كل عناصر اللعبة ( اللاعب – </w:t>
      </w:r>
      <w:r w:rsidRPr="001A12DD">
        <w:rPr>
          <w:rFonts w:ascii="Simplified Arabic" w:hAnsi="Simplified Arabic" w:cs="Simplified Arabic"/>
          <w:sz w:val="28"/>
          <w:szCs w:val="28"/>
          <w:rtl/>
          <w:lang w:bidi="ar-IQ"/>
        </w:rPr>
        <w:lastRenderedPageBreak/>
        <w:t>النادي – الاتحاد ) ومن ثم الاطلاع على الخطوات الخاصة بنتائج العمل خلال مراحل التنفيذ كافة .</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t>4 – 7 عرض نتائج المحور السادس للمقياس و مناقشتها :</w:t>
      </w:r>
    </w:p>
    <w:p w:rsidR="001A12DD" w:rsidRPr="001A12DD" w:rsidRDefault="001A12DD" w:rsidP="001A12DD">
      <w:pPr>
        <w:spacing w:after="0" w:line="240" w:lineRule="auto"/>
        <w:jc w:val="center"/>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الجدول ( 13 ) يبين تحليل التباين ( </w:t>
      </w:r>
      <w:r w:rsidRPr="001A12DD">
        <w:rPr>
          <w:rFonts w:ascii="Simplified Arabic" w:hAnsi="Simplified Arabic" w:cs="Simplified Arabic"/>
          <w:sz w:val="28"/>
          <w:szCs w:val="28"/>
          <w:lang w:bidi="ar-IQ"/>
        </w:rPr>
        <w:t xml:space="preserve">ANOVA </w:t>
      </w:r>
      <w:r w:rsidRPr="001A12DD">
        <w:rPr>
          <w:rFonts w:ascii="Simplified Arabic" w:hAnsi="Simplified Arabic" w:cs="Simplified Arabic"/>
          <w:sz w:val="28"/>
          <w:szCs w:val="28"/>
          <w:rtl/>
          <w:lang w:bidi="ar-IQ"/>
        </w:rPr>
        <w:t xml:space="preserve"> ) لنتائج فقرات المحور السادس للمقياس     " انواع الالتزامات العقدية الخاصة بعقد الاحتراف بالمؤسسات الرياضية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5"/>
        <w:gridCol w:w="1062"/>
        <w:gridCol w:w="1161"/>
        <w:gridCol w:w="1009"/>
        <w:gridCol w:w="1322"/>
        <w:gridCol w:w="1752"/>
        <w:gridCol w:w="1051"/>
      </w:tblGrid>
      <w:tr w:rsidR="001A12DD" w:rsidRPr="001A12DD" w:rsidTr="001A12DD">
        <w:trPr>
          <w:jc w:val="center"/>
        </w:trPr>
        <w:tc>
          <w:tcPr>
            <w:tcW w:w="1191"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rtl/>
                <w:lang w:bidi="ar-IQ"/>
              </w:rPr>
              <w:t>القيمة الاحتمالية</w:t>
            </w:r>
          </w:p>
        </w:tc>
        <w:tc>
          <w:tcPr>
            <w:tcW w:w="1092"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rtl/>
                <w:lang w:bidi="ar-IQ"/>
              </w:rPr>
            </w:pPr>
            <w:r w:rsidRPr="001A12DD">
              <w:rPr>
                <w:rFonts w:ascii="Simplified Arabic" w:hAnsi="Simplified Arabic" w:cs="Simplified Arabic"/>
                <w:sz w:val="24"/>
                <w:szCs w:val="24"/>
                <w:lang w:bidi="ar-IQ"/>
              </w:rPr>
              <w:t>F</w:t>
            </w:r>
          </w:p>
        </w:tc>
        <w:tc>
          <w:tcPr>
            <w:tcW w:w="1175"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متوسط مربعات</w:t>
            </w:r>
          </w:p>
        </w:tc>
        <w:tc>
          <w:tcPr>
            <w:tcW w:w="1045"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درجة الحرية</w:t>
            </w:r>
          </w:p>
        </w:tc>
        <w:tc>
          <w:tcPr>
            <w:tcW w:w="1339"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مجموع مربعات</w:t>
            </w:r>
          </w:p>
        </w:tc>
        <w:tc>
          <w:tcPr>
            <w:tcW w:w="1826"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مصادر الاختلاف</w:t>
            </w:r>
          </w:p>
        </w:tc>
        <w:tc>
          <w:tcPr>
            <w:tcW w:w="1080" w:type="dxa"/>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المحور</w:t>
            </w:r>
          </w:p>
        </w:tc>
      </w:tr>
      <w:tr w:rsidR="001A12DD" w:rsidRPr="001A12DD" w:rsidTr="001A12DD">
        <w:trPr>
          <w:jc w:val="center"/>
        </w:trPr>
        <w:tc>
          <w:tcPr>
            <w:tcW w:w="1191"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0,190</w:t>
            </w:r>
          </w:p>
        </w:tc>
        <w:tc>
          <w:tcPr>
            <w:tcW w:w="1092" w:type="dxa"/>
            <w:vMerge w:val="restart"/>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1,687</w:t>
            </w:r>
          </w:p>
        </w:tc>
        <w:tc>
          <w:tcPr>
            <w:tcW w:w="1175"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122,565</w:t>
            </w:r>
          </w:p>
        </w:tc>
        <w:tc>
          <w:tcPr>
            <w:tcW w:w="1045"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2</w:t>
            </w:r>
          </w:p>
        </w:tc>
        <w:tc>
          <w:tcPr>
            <w:tcW w:w="1339"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245,130</w:t>
            </w:r>
          </w:p>
        </w:tc>
        <w:tc>
          <w:tcPr>
            <w:tcW w:w="1826"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بين المجموعات</w:t>
            </w:r>
          </w:p>
        </w:tc>
        <w:tc>
          <w:tcPr>
            <w:tcW w:w="1080" w:type="dxa"/>
            <w:vMerge w:val="restart"/>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السادس</w:t>
            </w:r>
          </w:p>
        </w:tc>
      </w:tr>
      <w:tr w:rsidR="001A12DD" w:rsidRPr="001A12DD" w:rsidTr="001A12DD">
        <w:trPr>
          <w:trHeight w:val="111"/>
          <w:jc w:val="center"/>
        </w:trPr>
        <w:tc>
          <w:tcPr>
            <w:tcW w:w="1191"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092" w:type="dxa"/>
            <w:vMerge/>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c>
          <w:tcPr>
            <w:tcW w:w="1175"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72,672</w:t>
            </w:r>
          </w:p>
        </w:tc>
        <w:tc>
          <w:tcPr>
            <w:tcW w:w="1045"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105</w:t>
            </w:r>
          </w:p>
        </w:tc>
        <w:tc>
          <w:tcPr>
            <w:tcW w:w="1339"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lang w:bidi="ar-IQ"/>
              </w:rPr>
              <w:t>7630,528</w:t>
            </w:r>
          </w:p>
        </w:tc>
        <w:tc>
          <w:tcPr>
            <w:tcW w:w="1826" w:type="dxa"/>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r w:rsidRPr="001A12DD">
              <w:rPr>
                <w:rFonts w:ascii="Simplified Arabic" w:hAnsi="Simplified Arabic" w:cs="Simplified Arabic"/>
                <w:sz w:val="24"/>
                <w:szCs w:val="24"/>
                <w:rtl/>
                <w:lang w:bidi="ar-IQ"/>
              </w:rPr>
              <w:t>داخل المجموعات</w:t>
            </w:r>
          </w:p>
        </w:tc>
        <w:tc>
          <w:tcPr>
            <w:tcW w:w="1080" w:type="dxa"/>
            <w:vMerge/>
            <w:shd w:val="clear" w:color="auto" w:fill="BFBFBF"/>
            <w:vAlign w:val="center"/>
          </w:tcPr>
          <w:p w:rsidR="001A12DD" w:rsidRPr="001A12DD" w:rsidRDefault="001A12DD" w:rsidP="001A12DD">
            <w:pPr>
              <w:spacing w:after="0" w:line="240" w:lineRule="auto"/>
              <w:jc w:val="center"/>
              <w:rPr>
                <w:rFonts w:ascii="Simplified Arabic" w:hAnsi="Simplified Arabic" w:cs="Simplified Arabic"/>
                <w:sz w:val="24"/>
                <w:szCs w:val="24"/>
                <w:lang w:bidi="ar-IQ"/>
              </w:rPr>
            </w:pPr>
          </w:p>
        </w:tc>
      </w:tr>
    </w:tbl>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vertAlign w:val="superscript"/>
          <w:rtl/>
          <w:lang w:bidi="ar-IQ"/>
        </w:rPr>
        <w:t>*</w:t>
      </w:r>
      <w:r w:rsidRPr="001A12DD">
        <w:rPr>
          <w:rFonts w:ascii="Simplified Arabic" w:hAnsi="Simplified Arabic" w:cs="Simplified Arabic"/>
          <w:sz w:val="28"/>
          <w:szCs w:val="28"/>
          <w:rtl/>
          <w:lang w:bidi="ar-IQ"/>
        </w:rPr>
        <w:t xml:space="preserve">معنوى عند مستوى المعنوية ( </w:t>
      </w:r>
      <w:r w:rsidRPr="001A12DD">
        <w:rPr>
          <w:rFonts w:ascii="Simplified Arabic" w:hAnsi="Simplified Arabic" w:cs="Simplified Arabic"/>
          <w:sz w:val="28"/>
          <w:szCs w:val="28"/>
          <w:lang w:bidi="ar-IQ"/>
        </w:rPr>
        <w:t xml:space="preserve">Sig </w:t>
      </w:r>
      <w:r w:rsidRPr="001A12DD">
        <w:rPr>
          <w:rFonts w:cs="Simplified Arabic"/>
          <w:sz w:val="28"/>
          <w:szCs w:val="28"/>
          <w:lang w:bidi="ar-IQ"/>
        </w:rPr>
        <w:t>≤</w:t>
      </w:r>
      <w:r w:rsidRPr="001A12DD">
        <w:rPr>
          <w:rFonts w:ascii="Simplified Arabic" w:hAnsi="Simplified Arabic" w:cs="Simplified Arabic"/>
          <w:sz w:val="28"/>
          <w:szCs w:val="28"/>
          <w:lang w:bidi="ar-IQ"/>
        </w:rPr>
        <w:t xml:space="preserve"> 0,05</w:t>
      </w:r>
      <w:r w:rsidRPr="001A12DD">
        <w:rPr>
          <w:rFonts w:ascii="Simplified Arabic" w:hAnsi="Simplified Arabic" w:cs="Simplified Arabic"/>
          <w:sz w:val="28"/>
          <w:szCs w:val="28"/>
          <w:rtl/>
          <w:lang w:bidi="ar-IQ"/>
        </w:rPr>
        <w:t xml:space="preserve">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t xml:space="preserve">       من خلال الجدول (13) يتضح بأن القيمة الاحتمالية والبالغة ( 0,190 ) اكبر من مستوى الدلالة ( 0,05 ) وهذا يدل على عدم وجود فروق ذات دلالة معنوية في المحور السادس  للمقياس   " </w:t>
      </w:r>
      <w:r w:rsidRPr="001A12DD">
        <w:rPr>
          <w:rFonts w:ascii="Simplified Arabic" w:hAnsi="Simplified Arabic" w:cs="Simplified Arabic" w:hint="cs"/>
          <w:sz w:val="28"/>
          <w:szCs w:val="28"/>
          <w:rtl/>
          <w:lang w:bidi="ar-IQ"/>
        </w:rPr>
        <w:t>أنواع</w:t>
      </w:r>
      <w:r w:rsidRPr="001A12DD">
        <w:rPr>
          <w:rFonts w:ascii="Simplified Arabic" w:hAnsi="Simplified Arabic" w:cs="Simplified Arabic"/>
          <w:sz w:val="28"/>
          <w:szCs w:val="28"/>
          <w:rtl/>
          <w:lang w:bidi="ar-IQ"/>
        </w:rPr>
        <w:t xml:space="preserve"> الالتزامات العقدية الخاصة بعقد الاحتراف بالمؤسسات الرياضية " .</w:t>
      </w:r>
    </w:p>
    <w:p w:rsidR="001A12DD" w:rsidRDefault="001A12DD" w:rsidP="001A12DD">
      <w:pPr>
        <w:spacing w:after="0" w:line="240" w:lineRule="auto"/>
        <w:jc w:val="both"/>
        <w:rPr>
          <w:rFonts w:ascii="Simplified Arabic" w:hAnsi="Simplified Arabic" w:cs="Simplified Arabic" w:hint="cs"/>
          <w:sz w:val="28"/>
          <w:szCs w:val="28"/>
          <w:rtl/>
          <w:lang w:bidi="ar-IQ"/>
        </w:rPr>
      </w:pPr>
      <w:r w:rsidRPr="001A12DD">
        <w:rPr>
          <w:rFonts w:ascii="Simplified Arabic" w:hAnsi="Simplified Arabic" w:cs="Simplified Arabic"/>
          <w:sz w:val="28"/>
          <w:szCs w:val="28"/>
          <w:rtl/>
          <w:lang w:bidi="ar-IQ"/>
        </w:rPr>
        <w:t xml:space="preserve">      في الجدول ( 14 )  اتضح تأييد عينة الدراسة على الفقرات الخاصة بهذا المحور،  ويرى الباحث بأن هذا التأثير جاء نتيجة الخطوات </w:t>
      </w:r>
      <w:r w:rsidRPr="001A12DD">
        <w:rPr>
          <w:rFonts w:ascii="Simplified Arabic" w:hAnsi="Simplified Arabic" w:cs="Simplified Arabic" w:hint="cs"/>
          <w:sz w:val="28"/>
          <w:szCs w:val="28"/>
          <w:rtl/>
          <w:lang w:bidi="ar-IQ"/>
        </w:rPr>
        <w:t>الأولية</w:t>
      </w:r>
      <w:r w:rsidRPr="001A12DD">
        <w:rPr>
          <w:rFonts w:ascii="Simplified Arabic" w:hAnsi="Simplified Arabic" w:cs="Simplified Arabic"/>
          <w:sz w:val="28"/>
          <w:szCs w:val="28"/>
          <w:rtl/>
          <w:lang w:bidi="ar-IQ"/>
        </w:rPr>
        <w:t xml:space="preserve"> التي قام بها الباحث بحيث قام بعرض فقرات هذا المحور على مجموعة من الخبراء و المتخصصين في مجال القانون المدني بحيث ساعدت هذه الخطوة على كتابة فقراته بما يناسب مع القوانين النافذة في إقليم كوردستان – العراق ، لذا فإن الفقرات الخاصة بهذه العملية هي أكثر فقرات العقود الملائمة لتطبيقها في عقد احتراف لاعب كرة القدم ، لانها أكثر وضوحاً لافراد عينة الدراسة . فضلاً عن ذلك فان النمو والتطور الحاصل في الجانب </w:t>
      </w:r>
      <w:r w:rsidRPr="001A12DD">
        <w:rPr>
          <w:rFonts w:ascii="Simplified Arabic" w:hAnsi="Simplified Arabic" w:cs="Simplified Arabic" w:hint="cs"/>
          <w:sz w:val="28"/>
          <w:szCs w:val="28"/>
          <w:rtl/>
          <w:lang w:bidi="ar-IQ"/>
        </w:rPr>
        <w:t>الإداري</w:t>
      </w:r>
      <w:r>
        <w:rPr>
          <w:rFonts w:ascii="Simplified Arabic" w:hAnsi="Simplified Arabic" w:cs="Simplified Arabic"/>
          <w:sz w:val="28"/>
          <w:szCs w:val="28"/>
          <w:rtl/>
          <w:lang w:bidi="ar-IQ"/>
        </w:rPr>
        <w:t xml:space="preserve"> و</w:t>
      </w:r>
      <w:r w:rsidRPr="001A12DD">
        <w:rPr>
          <w:rFonts w:ascii="Simplified Arabic" w:hAnsi="Simplified Arabic" w:cs="Simplified Arabic"/>
          <w:sz w:val="28"/>
          <w:szCs w:val="28"/>
          <w:rtl/>
          <w:lang w:bidi="ar-IQ"/>
        </w:rPr>
        <w:t>المعيشي اللذان يشهد</w:t>
      </w:r>
      <w:r>
        <w:rPr>
          <w:rFonts w:ascii="Simplified Arabic" w:hAnsi="Simplified Arabic" w:cs="Simplified Arabic"/>
          <w:sz w:val="28"/>
          <w:szCs w:val="28"/>
          <w:rtl/>
          <w:lang w:bidi="ar-IQ"/>
        </w:rPr>
        <w:t xml:space="preserve">هما الإقليم  وجب على اللاعبين </w:t>
      </w:r>
      <w:r>
        <w:rPr>
          <w:rFonts w:ascii="Simplified Arabic" w:hAnsi="Simplified Arabic" w:cs="Simplified Arabic" w:hint="cs"/>
          <w:sz w:val="28"/>
          <w:szCs w:val="28"/>
          <w:rtl/>
          <w:lang w:bidi="ar-IQ"/>
        </w:rPr>
        <w:t>و</w:t>
      </w:r>
      <w:r w:rsidRPr="001A12DD">
        <w:rPr>
          <w:rFonts w:ascii="Simplified Arabic" w:hAnsi="Simplified Arabic" w:cs="Simplified Arabic" w:hint="cs"/>
          <w:sz w:val="28"/>
          <w:szCs w:val="28"/>
          <w:rtl/>
          <w:lang w:bidi="ar-IQ"/>
        </w:rPr>
        <w:t>الأندية</w:t>
      </w:r>
      <w:r>
        <w:rPr>
          <w:rFonts w:ascii="Simplified Arabic" w:hAnsi="Simplified Arabic" w:cs="Simplified Arabic"/>
          <w:sz w:val="28"/>
          <w:szCs w:val="28"/>
          <w:rtl/>
          <w:lang w:bidi="ar-IQ"/>
        </w:rPr>
        <w:t xml:space="preserve"> و</w:t>
      </w:r>
      <w:r w:rsidRPr="001A12DD">
        <w:rPr>
          <w:rFonts w:ascii="Simplified Arabic" w:hAnsi="Simplified Arabic" w:cs="Simplified Arabic"/>
          <w:sz w:val="28"/>
          <w:szCs w:val="28"/>
          <w:rtl/>
          <w:lang w:bidi="ar-IQ"/>
        </w:rPr>
        <w:t xml:space="preserve">الاتحادات التفكير بمسائل يضمن حقوقهم عند حدوث هذه الحالات ، مما ادى الى ظهور هذه النتائج و" ان عقد الاحتراف شأنه شأن باقي العقود المدنية تنتهي باتفاق الطرفين ، اذ يلزم </w:t>
      </w:r>
      <w:r w:rsidRPr="001A12DD">
        <w:rPr>
          <w:rFonts w:ascii="Simplified Arabic" w:hAnsi="Simplified Arabic" w:cs="Simplified Arabic" w:hint="cs"/>
          <w:sz w:val="28"/>
          <w:szCs w:val="28"/>
          <w:rtl/>
          <w:lang w:bidi="ar-IQ"/>
        </w:rPr>
        <w:t>إلى</w:t>
      </w:r>
      <w:r w:rsidRPr="001A12DD">
        <w:rPr>
          <w:rFonts w:ascii="Simplified Arabic" w:hAnsi="Simplified Arabic" w:cs="Simplified Arabic"/>
          <w:sz w:val="28"/>
          <w:szCs w:val="28"/>
          <w:rtl/>
          <w:lang w:bidi="ar-IQ"/>
        </w:rPr>
        <w:t xml:space="preserve"> جانب اتفاق الطرفين على إنهاء ضرورة الحصول على موافقة الاتحاد " </w:t>
      </w:r>
      <w:r>
        <w:rPr>
          <w:rFonts w:ascii="Simplified Arabic" w:hAnsi="Simplified Arabic" w:cs="Simplified Arabic" w:hint="cs"/>
          <w:sz w:val="28"/>
          <w:szCs w:val="28"/>
          <w:rtl/>
          <w:lang w:bidi="ar-IQ"/>
        </w:rPr>
        <w:t>.</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t>5 – الاستنتاجات و التوصيات :</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t>5 – 1 الاستنتاجات :</w:t>
      </w:r>
    </w:p>
    <w:p w:rsidR="001A12DD" w:rsidRPr="001A12DD" w:rsidRDefault="001A12DD" w:rsidP="001A12DD">
      <w:pPr>
        <w:spacing w:after="0" w:line="240" w:lineRule="auto"/>
        <w:jc w:val="both"/>
        <w:rPr>
          <w:rFonts w:ascii="Simplified Arabic" w:hAnsi="Simplified Arabic" w:cs="Simplified Arabic"/>
          <w:sz w:val="28"/>
          <w:szCs w:val="28"/>
          <w:lang w:bidi="ar-IQ"/>
        </w:rPr>
      </w:pPr>
      <w:r w:rsidRPr="001A12DD">
        <w:rPr>
          <w:rFonts w:ascii="Simplified Arabic" w:hAnsi="Simplified Arabic" w:cs="Simplified Arabic"/>
          <w:sz w:val="28"/>
          <w:szCs w:val="28"/>
          <w:rtl/>
          <w:lang w:bidi="ar-IQ"/>
        </w:rPr>
        <w:t>1-تم التوصل إلى بناء مقياس للاحتراف الرياضي لدى لاعبي كرة القدم في إقليم كوردستان – العراق .</w:t>
      </w:r>
    </w:p>
    <w:p w:rsidR="001A12DD" w:rsidRPr="001A12DD" w:rsidRDefault="001A12DD" w:rsidP="001A12DD">
      <w:pPr>
        <w:spacing w:after="0" w:line="240" w:lineRule="auto"/>
        <w:jc w:val="both"/>
        <w:rPr>
          <w:rFonts w:ascii="Simplified Arabic" w:hAnsi="Simplified Arabic" w:cs="Simplified Arabic"/>
          <w:sz w:val="28"/>
          <w:szCs w:val="28"/>
          <w:lang w:bidi="ar-IQ"/>
        </w:rPr>
      </w:pPr>
      <w:r w:rsidRPr="001A12DD">
        <w:rPr>
          <w:rFonts w:ascii="Simplified Arabic" w:hAnsi="Simplified Arabic" w:cs="Simplified Arabic"/>
          <w:sz w:val="28"/>
          <w:szCs w:val="28"/>
          <w:rtl/>
          <w:lang w:bidi="ar-IQ"/>
        </w:rPr>
        <w:t>2-اتفاق افراد عينة الدراسة جميعهم على التعريفات التي اعطيت لمفهوم الاحتراف لدى لاعبي كرة القدم في اقليم كوردستان – العراق .</w:t>
      </w:r>
    </w:p>
    <w:p w:rsidR="001A12DD" w:rsidRPr="001A12DD" w:rsidRDefault="001A12DD" w:rsidP="001A12DD">
      <w:pPr>
        <w:spacing w:after="0" w:line="240" w:lineRule="auto"/>
        <w:jc w:val="both"/>
        <w:rPr>
          <w:rFonts w:ascii="Simplified Arabic" w:hAnsi="Simplified Arabic" w:cs="Simplified Arabic"/>
          <w:sz w:val="28"/>
          <w:szCs w:val="28"/>
          <w:rtl/>
          <w:lang w:bidi="ar-IQ"/>
        </w:rPr>
      </w:pPr>
      <w:r w:rsidRPr="001A12DD">
        <w:rPr>
          <w:rFonts w:ascii="Simplified Arabic" w:hAnsi="Simplified Arabic" w:cs="Simplified Arabic"/>
          <w:sz w:val="28"/>
          <w:szCs w:val="28"/>
          <w:rtl/>
          <w:lang w:bidi="ar-IQ"/>
        </w:rPr>
        <w:lastRenderedPageBreak/>
        <w:t>3-اتفاق افراد عينة الدراسة جميعهم على أهمية الاحتراف بحيث الاحتراف يعمل على الارتقاء بمستوى اللاعبين من النواحي الفنية و البدنية و المهارية والخططية والعقلية والنفسية .</w:t>
      </w:r>
    </w:p>
    <w:p w:rsidR="001A12DD" w:rsidRPr="001A12DD" w:rsidRDefault="001A12DD" w:rsidP="001A12DD">
      <w:pPr>
        <w:spacing w:after="0" w:line="240" w:lineRule="auto"/>
        <w:jc w:val="both"/>
        <w:rPr>
          <w:rFonts w:ascii="Simplified Arabic" w:hAnsi="Simplified Arabic" w:cs="Simplified Arabic"/>
          <w:sz w:val="28"/>
          <w:szCs w:val="28"/>
          <w:lang w:bidi="ar-IQ"/>
        </w:rPr>
      </w:pPr>
      <w:r w:rsidRPr="001A12DD">
        <w:rPr>
          <w:rFonts w:ascii="Simplified Arabic" w:hAnsi="Simplified Arabic" w:cs="Simplified Arabic"/>
          <w:sz w:val="28"/>
          <w:szCs w:val="28"/>
          <w:rtl/>
          <w:lang w:bidi="ar-IQ"/>
        </w:rPr>
        <w:t>3-عقد احتراف لاعب كرة القدم هو عقد عمل نظراً لانه يشتمل على عناصر ( الاجر –  التبيعة – محدد بمدة زمنية ) .</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sz w:val="28"/>
          <w:szCs w:val="28"/>
          <w:rtl/>
          <w:lang w:bidi="ar-IQ"/>
        </w:rPr>
        <w:t>5- الاحتراف يتطلب التفرغ الكامل مهنه لممارسة كرة القدم ويعمل على تنظيم حياة اللاعبين المحترفين .</w:t>
      </w:r>
    </w:p>
    <w:p w:rsidR="001A12DD" w:rsidRPr="001A12DD" w:rsidRDefault="001A12DD" w:rsidP="001A12DD">
      <w:pPr>
        <w:spacing w:after="0" w:line="240" w:lineRule="auto"/>
        <w:jc w:val="both"/>
        <w:rPr>
          <w:rFonts w:ascii="Simplified Arabic" w:hAnsi="Simplified Arabic" w:cs="Simplified Arabic"/>
          <w:b/>
          <w:bCs/>
          <w:sz w:val="28"/>
          <w:szCs w:val="28"/>
          <w:rtl/>
          <w:lang w:bidi="ar-IQ"/>
        </w:rPr>
      </w:pPr>
      <w:r w:rsidRPr="001A12DD">
        <w:rPr>
          <w:rFonts w:ascii="Simplified Arabic" w:hAnsi="Simplified Arabic" w:cs="Simplified Arabic"/>
          <w:b/>
          <w:bCs/>
          <w:sz w:val="28"/>
          <w:szCs w:val="28"/>
          <w:rtl/>
          <w:lang w:bidi="ar-IQ"/>
        </w:rPr>
        <w:t>5 – 2 التوصيات :</w:t>
      </w:r>
    </w:p>
    <w:p w:rsidR="001A12DD" w:rsidRPr="001A12DD" w:rsidRDefault="001A12DD" w:rsidP="001A12DD">
      <w:pPr>
        <w:spacing w:after="0" w:line="240" w:lineRule="auto"/>
        <w:jc w:val="both"/>
        <w:rPr>
          <w:rFonts w:ascii="Simplified Arabic" w:hAnsi="Simplified Arabic" w:cs="Simplified Arabic"/>
          <w:sz w:val="28"/>
          <w:szCs w:val="28"/>
          <w:lang w:bidi="ar-IQ"/>
        </w:rPr>
      </w:pPr>
      <w:r w:rsidRPr="001A12DD">
        <w:rPr>
          <w:rFonts w:ascii="Simplified Arabic" w:hAnsi="Simplified Arabic" w:cs="Simplified Arabic"/>
          <w:sz w:val="28"/>
          <w:szCs w:val="28"/>
          <w:rtl/>
          <w:lang w:bidi="ar-IQ"/>
        </w:rPr>
        <w:t>1-امكانية استخدام المقياس الحالي من قبل المؤسسات الرياضية في الاقليم و الاستفادة من هذه النتائج لمساعدة الجهات المعنية من خلال التوجيه و الارشاد .</w:t>
      </w:r>
    </w:p>
    <w:p w:rsidR="001A12DD" w:rsidRPr="001A12DD" w:rsidRDefault="001A12DD" w:rsidP="001A12DD">
      <w:pPr>
        <w:spacing w:after="0" w:line="240" w:lineRule="auto"/>
        <w:jc w:val="both"/>
        <w:rPr>
          <w:rFonts w:ascii="Simplified Arabic" w:hAnsi="Simplified Arabic" w:cs="Simplified Arabic"/>
          <w:sz w:val="28"/>
          <w:szCs w:val="28"/>
          <w:lang w:bidi="ar-IQ"/>
        </w:rPr>
      </w:pPr>
      <w:r w:rsidRPr="001A12DD">
        <w:rPr>
          <w:rFonts w:ascii="Simplified Arabic" w:hAnsi="Simplified Arabic" w:cs="Simplified Arabic"/>
          <w:sz w:val="28"/>
          <w:szCs w:val="28"/>
          <w:rtl/>
          <w:lang w:bidi="ar-IQ"/>
        </w:rPr>
        <w:t>2-وضع لوائح مقننه ومناسبة لتطبيق نظام الاحتراف بمفهومه الحقيقي في رياضة كرة القدم .</w:t>
      </w:r>
    </w:p>
    <w:p w:rsidR="001A12DD" w:rsidRPr="001A12DD" w:rsidRDefault="001A12DD" w:rsidP="001A12DD">
      <w:pPr>
        <w:spacing w:after="0" w:line="240" w:lineRule="auto"/>
        <w:jc w:val="both"/>
        <w:rPr>
          <w:rFonts w:ascii="Simplified Arabic" w:hAnsi="Simplified Arabic" w:cs="Simplified Arabic"/>
          <w:sz w:val="28"/>
          <w:szCs w:val="28"/>
          <w:lang w:bidi="ar-IQ"/>
        </w:rPr>
      </w:pPr>
      <w:r w:rsidRPr="001A12DD">
        <w:rPr>
          <w:rFonts w:ascii="Simplified Arabic" w:hAnsi="Simplified Arabic" w:cs="Simplified Arabic"/>
          <w:sz w:val="28"/>
          <w:szCs w:val="28"/>
          <w:rtl/>
          <w:lang w:bidi="ar-IQ"/>
        </w:rPr>
        <w:t>3-تشكيل لجنة متخصصة في الاندية و الاتحادات تدير شؤون اللاعبين المحترفين و وضع لوائح خاصة بالتأمين الاجتماعي .</w:t>
      </w:r>
    </w:p>
    <w:p w:rsidR="001A12DD" w:rsidRPr="001A12DD" w:rsidRDefault="001A12DD" w:rsidP="001A12DD">
      <w:pPr>
        <w:spacing w:after="0" w:line="240" w:lineRule="auto"/>
        <w:jc w:val="both"/>
        <w:rPr>
          <w:rFonts w:ascii="Simplified Arabic" w:hAnsi="Simplified Arabic" w:cs="Simplified Arabic"/>
          <w:sz w:val="28"/>
          <w:szCs w:val="28"/>
          <w:lang w:bidi="ar-IQ"/>
        </w:rPr>
      </w:pPr>
      <w:r w:rsidRPr="001A12DD">
        <w:rPr>
          <w:rFonts w:ascii="Simplified Arabic" w:hAnsi="Simplified Arabic" w:cs="Simplified Arabic"/>
          <w:sz w:val="28"/>
          <w:szCs w:val="28"/>
          <w:rtl/>
          <w:lang w:bidi="ar-IQ"/>
        </w:rPr>
        <w:t xml:space="preserve">4-يمكن </w:t>
      </w:r>
      <w:r w:rsidRPr="001A12DD">
        <w:rPr>
          <w:rFonts w:ascii="Simplified Arabic" w:hAnsi="Simplified Arabic" w:cs="Simplified Arabic" w:hint="cs"/>
          <w:sz w:val="28"/>
          <w:szCs w:val="28"/>
          <w:rtl/>
          <w:lang w:bidi="ar-IQ"/>
        </w:rPr>
        <w:t>إن</w:t>
      </w:r>
      <w:r w:rsidRPr="001A12DD">
        <w:rPr>
          <w:rFonts w:ascii="Simplified Arabic" w:hAnsi="Simplified Arabic" w:cs="Simplified Arabic"/>
          <w:sz w:val="28"/>
          <w:szCs w:val="28"/>
          <w:rtl/>
          <w:lang w:bidi="ar-IQ"/>
        </w:rPr>
        <w:t xml:space="preserve"> يقوم الاتحادان العراقي و الكوردستاني </w:t>
      </w:r>
      <w:r w:rsidR="008A4CC6" w:rsidRPr="001A12DD">
        <w:rPr>
          <w:rFonts w:ascii="Simplified Arabic" w:hAnsi="Simplified Arabic" w:cs="Simplified Arabic" w:hint="cs"/>
          <w:sz w:val="28"/>
          <w:szCs w:val="28"/>
          <w:rtl/>
          <w:lang w:bidi="ar-IQ"/>
        </w:rPr>
        <w:t>بتهيئة</w:t>
      </w:r>
      <w:r w:rsidRPr="001A12DD">
        <w:rPr>
          <w:rFonts w:ascii="Simplified Arabic" w:hAnsi="Simplified Arabic" w:cs="Simplified Arabic"/>
          <w:sz w:val="28"/>
          <w:szCs w:val="28"/>
          <w:rtl/>
          <w:lang w:bidi="ar-IQ"/>
        </w:rPr>
        <w:t xml:space="preserve"> اعداد من المقياس الحالي ويتم توزيعها على إدارات </w:t>
      </w:r>
      <w:r w:rsidRPr="001A12DD">
        <w:rPr>
          <w:rFonts w:ascii="Simplified Arabic" w:hAnsi="Simplified Arabic" w:cs="Simplified Arabic" w:hint="cs"/>
          <w:sz w:val="28"/>
          <w:szCs w:val="28"/>
          <w:rtl/>
          <w:lang w:bidi="ar-IQ"/>
        </w:rPr>
        <w:t>الأندية</w:t>
      </w:r>
      <w:r w:rsidRPr="001A12DD">
        <w:rPr>
          <w:rFonts w:ascii="Simplified Arabic" w:hAnsi="Simplified Arabic" w:cs="Simplified Arabic"/>
          <w:sz w:val="28"/>
          <w:szCs w:val="28"/>
          <w:rtl/>
          <w:lang w:bidi="ar-IQ"/>
        </w:rPr>
        <w:t xml:space="preserve"> لمساعدة </w:t>
      </w:r>
      <w:r w:rsidR="008A4CC6" w:rsidRPr="001A12DD">
        <w:rPr>
          <w:rFonts w:ascii="Simplified Arabic" w:hAnsi="Simplified Arabic" w:cs="Simplified Arabic" w:hint="cs"/>
          <w:sz w:val="28"/>
          <w:szCs w:val="28"/>
          <w:rtl/>
          <w:lang w:bidi="ar-IQ"/>
        </w:rPr>
        <w:t>الهيئات</w:t>
      </w:r>
      <w:r w:rsidRPr="001A12DD">
        <w:rPr>
          <w:rFonts w:ascii="Simplified Arabic" w:hAnsi="Simplified Arabic" w:cs="Simplified Arabic"/>
          <w:sz w:val="28"/>
          <w:szCs w:val="28"/>
          <w:rtl/>
          <w:lang w:bidi="ar-IQ"/>
        </w:rPr>
        <w:t xml:space="preserve"> </w:t>
      </w:r>
      <w:r w:rsidR="008A4CC6" w:rsidRPr="001A12DD">
        <w:rPr>
          <w:rFonts w:ascii="Simplified Arabic" w:hAnsi="Simplified Arabic" w:cs="Simplified Arabic" w:hint="cs"/>
          <w:sz w:val="28"/>
          <w:szCs w:val="28"/>
          <w:rtl/>
          <w:lang w:bidi="ar-IQ"/>
        </w:rPr>
        <w:t>الإدارية</w:t>
      </w:r>
      <w:r w:rsidRPr="001A12DD">
        <w:rPr>
          <w:rFonts w:ascii="Simplified Arabic" w:hAnsi="Simplified Arabic" w:cs="Simplified Arabic"/>
          <w:sz w:val="28"/>
          <w:szCs w:val="28"/>
          <w:rtl/>
          <w:lang w:bidi="ar-IQ"/>
        </w:rPr>
        <w:t xml:space="preserve"> في التعرف على أهم المحاور الخاصة </w:t>
      </w:r>
      <w:r w:rsidR="008A4CC6" w:rsidRPr="001A12DD">
        <w:rPr>
          <w:rFonts w:ascii="Simplified Arabic" w:hAnsi="Simplified Arabic" w:cs="Simplified Arabic" w:hint="cs"/>
          <w:sz w:val="28"/>
          <w:szCs w:val="28"/>
          <w:rtl/>
          <w:lang w:bidi="ar-IQ"/>
        </w:rPr>
        <w:t>باحتراف</w:t>
      </w:r>
      <w:r w:rsidRPr="001A12DD">
        <w:rPr>
          <w:rFonts w:ascii="Simplified Arabic" w:hAnsi="Simplified Arabic" w:cs="Simplified Arabic"/>
          <w:sz w:val="28"/>
          <w:szCs w:val="28"/>
          <w:rtl/>
          <w:lang w:bidi="ar-IQ"/>
        </w:rPr>
        <w:t xml:space="preserve"> لاعبي كرة القدم .</w:t>
      </w:r>
    </w:p>
    <w:p w:rsidR="001A12DD" w:rsidRDefault="001A12DD" w:rsidP="001A12DD">
      <w:pPr>
        <w:spacing w:after="0" w:line="240" w:lineRule="auto"/>
        <w:jc w:val="both"/>
        <w:rPr>
          <w:rFonts w:ascii="Simplified Arabic" w:hAnsi="Simplified Arabic" w:cs="Simplified Arabic" w:hint="cs"/>
          <w:sz w:val="28"/>
          <w:szCs w:val="28"/>
          <w:rtl/>
          <w:lang w:bidi="ar-IQ"/>
        </w:rPr>
      </w:pPr>
      <w:r w:rsidRPr="001A12DD">
        <w:rPr>
          <w:rFonts w:ascii="Simplified Arabic" w:hAnsi="Simplified Arabic" w:cs="Simplified Arabic"/>
          <w:sz w:val="28"/>
          <w:szCs w:val="28"/>
          <w:rtl/>
          <w:lang w:bidi="ar-IQ"/>
        </w:rPr>
        <w:t xml:space="preserve">5-الاحتراف يعمل على زيادة التنافس بين </w:t>
      </w:r>
      <w:r w:rsidR="008A4CC6" w:rsidRPr="001A12DD">
        <w:rPr>
          <w:rFonts w:ascii="Simplified Arabic" w:hAnsi="Simplified Arabic" w:cs="Simplified Arabic" w:hint="cs"/>
          <w:sz w:val="28"/>
          <w:szCs w:val="28"/>
          <w:rtl/>
          <w:lang w:bidi="ar-IQ"/>
        </w:rPr>
        <w:t>الأندية</w:t>
      </w:r>
      <w:r w:rsidRPr="001A12DD">
        <w:rPr>
          <w:rFonts w:ascii="Simplified Arabic" w:hAnsi="Simplified Arabic" w:cs="Simplified Arabic"/>
          <w:sz w:val="28"/>
          <w:szCs w:val="28"/>
          <w:rtl/>
          <w:lang w:bidi="ar-IQ"/>
        </w:rPr>
        <w:t xml:space="preserve"> لرفع مستوى اللاعبين و الحصول على لاعبين متميزين وزيادة الطلب على اللاعبين .</w:t>
      </w:r>
    </w:p>
    <w:p w:rsidR="008A4CC6" w:rsidRPr="008A4CC6" w:rsidRDefault="008A4CC6" w:rsidP="001A12DD">
      <w:pPr>
        <w:spacing w:after="0" w:line="240" w:lineRule="auto"/>
        <w:jc w:val="both"/>
        <w:rPr>
          <w:rFonts w:ascii="Simplified Arabic" w:hAnsi="Simplified Arabic" w:cs="Simplified Arabic" w:hint="cs"/>
          <w:b/>
          <w:bCs/>
          <w:sz w:val="28"/>
          <w:szCs w:val="28"/>
          <w:rtl/>
          <w:lang w:bidi="ar-IQ"/>
        </w:rPr>
      </w:pPr>
      <w:r w:rsidRPr="008A4CC6">
        <w:rPr>
          <w:rFonts w:ascii="Simplified Arabic" w:hAnsi="Simplified Arabic" w:cs="Simplified Arabic" w:hint="cs"/>
          <w:b/>
          <w:bCs/>
          <w:sz w:val="28"/>
          <w:szCs w:val="28"/>
          <w:rtl/>
          <w:lang w:bidi="ar-IQ"/>
        </w:rPr>
        <w:t>المصادر:</w:t>
      </w:r>
    </w:p>
    <w:p w:rsidR="008A4CC6" w:rsidRPr="00B93B43" w:rsidRDefault="008A4CC6" w:rsidP="008A4CC6">
      <w:pPr>
        <w:spacing w:after="0" w:line="240" w:lineRule="auto"/>
        <w:contextualSpacing/>
        <w:jc w:val="both"/>
        <w:rPr>
          <w:rFonts w:ascii="Simplified Arabic" w:hAnsi="Simplified Arabic" w:cs="Simplified Arabic"/>
          <w:sz w:val="28"/>
          <w:szCs w:val="28"/>
          <w:lang w:bidi="ar-IQ"/>
        </w:rPr>
      </w:pPr>
      <w:r>
        <w:rPr>
          <w:rFonts w:ascii="Simplified Arabic" w:hAnsi="Simplified Arabic" w:hint="cs"/>
          <w:rtl/>
          <w:lang w:bidi="ar-IQ"/>
        </w:rPr>
        <w:t>1</w:t>
      </w:r>
      <w:r w:rsidRPr="00B93B43">
        <w:rPr>
          <w:rFonts w:ascii="Simplified Arabic" w:hAnsi="Simplified Arabic" w:cs="Simplified Arabic"/>
          <w:sz w:val="28"/>
          <w:szCs w:val="28"/>
          <w:rtl/>
          <w:lang w:bidi="ar-IQ"/>
        </w:rPr>
        <w:t xml:space="preserve">- الاتحاد المصري لكرة القدم ؛ </w:t>
      </w:r>
      <w:r w:rsidRPr="00B93B43">
        <w:rPr>
          <w:rFonts w:ascii="Simplified Arabic" w:hAnsi="Simplified Arabic" w:cs="Simplified Arabic"/>
          <w:sz w:val="28"/>
          <w:szCs w:val="28"/>
          <w:u w:val="single"/>
          <w:rtl/>
          <w:lang w:bidi="ar-IQ"/>
        </w:rPr>
        <w:t>لائحة شؤن اللاعبين المصريين</w:t>
      </w:r>
      <w:r w:rsidRPr="00B93B43">
        <w:rPr>
          <w:rFonts w:ascii="Simplified Arabic" w:hAnsi="Simplified Arabic" w:cs="Simplified Arabic"/>
          <w:sz w:val="28"/>
          <w:szCs w:val="28"/>
          <w:rtl/>
          <w:lang w:bidi="ar-IQ"/>
        </w:rPr>
        <w:t xml:space="preserve"> :(القاهرة ، 2008) .</w:t>
      </w:r>
    </w:p>
    <w:p w:rsidR="008A4CC6" w:rsidRPr="00B93B43" w:rsidRDefault="008A4CC6" w:rsidP="008A4CC6">
      <w:pPr>
        <w:spacing w:after="0" w:line="240" w:lineRule="auto"/>
        <w:jc w:val="both"/>
        <w:rPr>
          <w:rFonts w:ascii="Simplified Arabic" w:hAnsi="Simplified Arabic" w:cs="Simplified Arabic"/>
          <w:sz w:val="28"/>
          <w:szCs w:val="28"/>
          <w:rtl/>
          <w:lang w:bidi="ar-IQ"/>
        </w:rPr>
      </w:pPr>
      <w:r w:rsidRPr="00B93B43">
        <w:rPr>
          <w:rFonts w:ascii="Simplified Arabic" w:hAnsi="Simplified Arabic" w:cs="Simplified Arabic"/>
          <w:sz w:val="28"/>
          <w:szCs w:val="28"/>
          <w:rtl/>
          <w:lang w:bidi="ar-IQ"/>
        </w:rPr>
        <w:t xml:space="preserve">2- أحمد حسني السيد خليل ؛ </w:t>
      </w:r>
      <w:r w:rsidRPr="00B93B43">
        <w:rPr>
          <w:rFonts w:ascii="Simplified Arabic" w:hAnsi="Simplified Arabic" w:cs="Simplified Arabic"/>
          <w:sz w:val="28"/>
          <w:szCs w:val="28"/>
          <w:u w:val="single"/>
          <w:rtl/>
          <w:lang w:bidi="ar-IQ"/>
        </w:rPr>
        <w:t>نموذج مقترح لرابطة الأندية المحترفة المصرية لكرة القدم</w:t>
      </w:r>
      <w:r w:rsidRPr="00B93B43">
        <w:rPr>
          <w:rFonts w:ascii="Simplified Arabic" w:hAnsi="Simplified Arabic" w:cs="Simplified Arabic"/>
          <w:sz w:val="28"/>
          <w:szCs w:val="28"/>
          <w:rtl/>
          <w:lang w:bidi="ar-IQ"/>
        </w:rPr>
        <w:t xml:space="preserve"> د.ط  : ( رسالة ماجستير ، كلية التربية الرياضية ، جامعة المنصورة ، 2001 ) .</w:t>
      </w:r>
    </w:p>
    <w:p w:rsidR="008A4CC6" w:rsidRPr="00B93B43" w:rsidRDefault="008A4CC6" w:rsidP="008A4CC6">
      <w:pPr>
        <w:spacing w:after="0" w:line="240" w:lineRule="auto"/>
        <w:jc w:val="both"/>
        <w:rPr>
          <w:rFonts w:ascii="Simplified Arabic" w:hAnsi="Simplified Arabic" w:cs="Simplified Arabic"/>
          <w:sz w:val="28"/>
          <w:szCs w:val="28"/>
          <w:lang w:bidi="ar-IQ"/>
        </w:rPr>
      </w:pPr>
      <w:r w:rsidRPr="00B93B43">
        <w:rPr>
          <w:rFonts w:ascii="Simplified Arabic" w:hAnsi="Simplified Arabic" w:cs="Simplified Arabic"/>
          <w:sz w:val="28"/>
          <w:szCs w:val="28"/>
          <w:rtl/>
          <w:lang w:bidi="ar-IQ"/>
        </w:rPr>
        <w:t xml:space="preserve">3-  أحمد سليمان عودة ؛ </w:t>
      </w:r>
      <w:r w:rsidRPr="00B93B43">
        <w:rPr>
          <w:rFonts w:ascii="Simplified Arabic" w:hAnsi="Simplified Arabic" w:cs="Simplified Arabic"/>
          <w:sz w:val="28"/>
          <w:szCs w:val="28"/>
          <w:u w:val="single"/>
          <w:rtl/>
          <w:lang w:bidi="ar-IQ"/>
        </w:rPr>
        <w:t>القياس و التقويم في العملية التدريسية</w:t>
      </w:r>
      <w:r w:rsidRPr="00B93B43">
        <w:rPr>
          <w:rFonts w:ascii="Simplified Arabic" w:hAnsi="Simplified Arabic" w:cs="Simplified Arabic"/>
          <w:sz w:val="28"/>
          <w:szCs w:val="28"/>
          <w:rtl/>
          <w:lang w:bidi="ar-IQ"/>
        </w:rPr>
        <w:t xml:space="preserve"> ، ب . ط : ( عمان ، المطبعة الوطنية ، 1985 )  .</w:t>
      </w:r>
    </w:p>
    <w:p w:rsidR="008A4CC6" w:rsidRPr="00B93B43" w:rsidRDefault="008A4CC6" w:rsidP="008A4CC6">
      <w:pPr>
        <w:spacing w:after="0" w:line="240" w:lineRule="auto"/>
        <w:jc w:val="both"/>
        <w:rPr>
          <w:rFonts w:ascii="Simplified Arabic" w:hAnsi="Simplified Arabic" w:cs="Simplified Arabic"/>
          <w:sz w:val="28"/>
          <w:szCs w:val="28"/>
          <w:lang w:bidi="ar-IQ"/>
        </w:rPr>
      </w:pPr>
      <w:r w:rsidRPr="00B93B43">
        <w:rPr>
          <w:rFonts w:ascii="Simplified Arabic" w:hAnsi="Simplified Arabic" w:cs="Simplified Arabic"/>
          <w:sz w:val="28"/>
          <w:szCs w:val="28"/>
          <w:rtl/>
          <w:lang w:bidi="ar-IQ"/>
        </w:rPr>
        <w:t xml:space="preserve">4- احمد محمد خاطر و على فهمي البيك ؛ </w:t>
      </w:r>
      <w:r w:rsidRPr="00B93B43">
        <w:rPr>
          <w:rFonts w:ascii="Simplified Arabic" w:hAnsi="Simplified Arabic" w:cs="Simplified Arabic"/>
          <w:sz w:val="28"/>
          <w:szCs w:val="28"/>
          <w:u w:val="single"/>
          <w:rtl/>
          <w:lang w:bidi="ar-IQ"/>
        </w:rPr>
        <w:t>القياس في المجال الرياضي</w:t>
      </w:r>
      <w:r w:rsidRPr="00B93B43">
        <w:rPr>
          <w:rFonts w:ascii="Simplified Arabic" w:hAnsi="Simplified Arabic" w:cs="Simplified Arabic"/>
          <w:sz w:val="28"/>
          <w:szCs w:val="28"/>
          <w:rtl/>
          <w:lang w:bidi="ar-IQ"/>
        </w:rPr>
        <w:t xml:space="preserve"> ، ب . ط : ( الاسكندرية ، دار الكتب الحديث ، 1996 ) .</w:t>
      </w:r>
    </w:p>
    <w:p w:rsidR="008A4CC6" w:rsidRPr="00B93B43" w:rsidRDefault="008A4CC6" w:rsidP="008A4CC6">
      <w:pPr>
        <w:spacing w:after="0" w:line="240" w:lineRule="auto"/>
        <w:contextualSpacing/>
        <w:jc w:val="lowKashida"/>
        <w:rPr>
          <w:rFonts w:ascii="Simplified Arabic" w:hAnsi="Simplified Arabic" w:cs="Simplified Arabic"/>
          <w:sz w:val="28"/>
          <w:szCs w:val="28"/>
          <w:rtl/>
          <w:lang w:bidi="ar-IQ"/>
        </w:rPr>
      </w:pPr>
      <w:r w:rsidRPr="00B93B43">
        <w:rPr>
          <w:rFonts w:ascii="Simplified Arabic" w:hAnsi="Simplified Arabic" w:cs="Simplified Arabic"/>
          <w:sz w:val="28"/>
          <w:szCs w:val="28"/>
          <w:rtl/>
          <w:lang w:bidi="ar-IQ"/>
        </w:rPr>
        <w:t xml:space="preserve">5- الاحمد ، محمد سليمان و اخرون </w:t>
      </w:r>
      <w:r w:rsidRPr="00B93B43">
        <w:rPr>
          <w:rFonts w:ascii="Simplified Arabic" w:hAnsi="Simplified Arabic" w:cs="Simplified Arabic"/>
          <w:sz w:val="28"/>
          <w:szCs w:val="28"/>
          <w:u w:val="single"/>
          <w:rtl/>
          <w:lang w:bidi="ar-IQ"/>
        </w:rPr>
        <w:t>؛ الثقافة بين القانون و الرياضة</w:t>
      </w:r>
      <w:r w:rsidRPr="00B93B43">
        <w:rPr>
          <w:rFonts w:ascii="Simplified Arabic" w:hAnsi="Simplified Arabic" w:cs="Simplified Arabic"/>
          <w:sz w:val="28"/>
          <w:szCs w:val="28"/>
          <w:rtl/>
          <w:lang w:bidi="ar-IQ"/>
        </w:rPr>
        <w:t xml:space="preserve"> ، ط 1 : (عمان ، دار وائل للنشر و التوزيع  ،5002 ) .</w:t>
      </w:r>
    </w:p>
    <w:p w:rsidR="008A4CC6" w:rsidRPr="00B93B43" w:rsidRDefault="008A4CC6" w:rsidP="008A4CC6">
      <w:pPr>
        <w:spacing w:after="0" w:line="240" w:lineRule="auto"/>
        <w:jc w:val="both"/>
        <w:rPr>
          <w:rFonts w:ascii="Simplified Arabic" w:hAnsi="Simplified Arabic" w:cs="Simplified Arabic"/>
          <w:sz w:val="28"/>
          <w:szCs w:val="28"/>
        </w:rPr>
      </w:pPr>
      <w:r w:rsidRPr="00B93B43">
        <w:rPr>
          <w:rFonts w:ascii="Simplified Arabic" w:hAnsi="Simplified Arabic" w:cs="Simplified Arabic"/>
          <w:sz w:val="28"/>
          <w:szCs w:val="28"/>
          <w:rtl/>
          <w:lang w:bidi="ar-IQ"/>
        </w:rPr>
        <w:t xml:space="preserve">6- اسماعيل حامد عثمان ؛ سلسلة الثقافة الرياضية الهواية و الاحتراف  ب . ط : ( </w:t>
      </w:r>
      <w:r w:rsidRPr="00B93B43">
        <w:rPr>
          <w:rFonts w:ascii="Simplified Arabic" w:hAnsi="Simplified Arabic" w:cs="Simplified Arabic"/>
          <w:sz w:val="28"/>
          <w:szCs w:val="28"/>
          <w:u w:val="single"/>
          <w:rtl/>
          <w:lang w:bidi="ar-IQ"/>
        </w:rPr>
        <w:t xml:space="preserve">مجلة كلية التربية الرياضية للبنين </w:t>
      </w:r>
      <w:r w:rsidRPr="00B93B43">
        <w:rPr>
          <w:rFonts w:ascii="Simplified Arabic" w:hAnsi="Simplified Arabic" w:cs="Simplified Arabic"/>
          <w:sz w:val="28"/>
          <w:szCs w:val="28"/>
          <w:rtl/>
          <w:lang w:bidi="ar-IQ"/>
        </w:rPr>
        <w:t>، جامعة حلون ، العدد الخامس ، 1991 ) .</w:t>
      </w:r>
    </w:p>
    <w:p w:rsidR="008A4CC6" w:rsidRPr="00B93B43" w:rsidRDefault="008A4CC6" w:rsidP="008A4CC6">
      <w:pPr>
        <w:spacing w:after="0" w:line="240" w:lineRule="auto"/>
        <w:jc w:val="both"/>
        <w:rPr>
          <w:rFonts w:ascii="Simplified Arabic" w:hAnsi="Simplified Arabic" w:cs="Simplified Arabic"/>
          <w:sz w:val="28"/>
          <w:szCs w:val="28"/>
        </w:rPr>
      </w:pPr>
      <w:r w:rsidRPr="00B93B43">
        <w:rPr>
          <w:rFonts w:ascii="Simplified Arabic" w:hAnsi="Simplified Arabic" w:cs="Simplified Arabic"/>
          <w:sz w:val="28"/>
          <w:szCs w:val="28"/>
          <w:rtl/>
        </w:rPr>
        <w:lastRenderedPageBreak/>
        <w:t xml:space="preserve">7 - اسماعيل حامد عثمان ، الواقع و الخيال في تنظيم الدورات الاولمبية : ( </w:t>
      </w:r>
      <w:r w:rsidRPr="00B93B43">
        <w:rPr>
          <w:rFonts w:ascii="Simplified Arabic" w:hAnsi="Simplified Arabic" w:cs="Simplified Arabic"/>
          <w:sz w:val="28"/>
          <w:szCs w:val="28"/>
          <w:u w:val="single"/>
          <w:rtl/>
        </w:rPr>
        <w:t>مجلة كلية الرتبية الرياضية</w:t>
      </w:r>
      <w:r w:rsidRPr="00B93B43">
        <w:rPr>
          <w:rFonts w:ascii="Simplified Arabic" w:hAnsi="Simplified Arabic" w:cs="Simplified Arabic"/>
          <w:sz w:val="28"/>
          <w:szCs w:val="28"/>
          <w:rtl/>
        </w:rPr>
        <w:t xml:space="preserve"> ، جامعة حلوان  ، القاهرة ، 2000 ) .</w:t>
      </w:r>
    </w:p>
    <w:p w:rsidR="008A4CC6" w:rsidRPr="00B93B43" w:rsidRDefault="008A4CC6" w:rsidP="008A4CC6">
      <w:pPr>
        <w:spacing w:after="0" w:line="240" w:lineRule="auto"/>
        <w:jc w:val="both"/>
        <w:rPr>
          <w:rFonts w:ascii="Simplified Arabic" w:hAnsi="Simplified Arabic" w:cs="Simplified Arabic"/>
          <w:sz w:val="28"/>
          <w:szCs w:val="28"/>
        </w:rPr>
      </w:pPr>
      <w:r w:rsidRPr="00B93B43">
        <w:rPr>
          <w:rFonts w:ascii="Simplified Arabic" w:hAnsi="Simplified Arabic" w:cs="Simplified Arabic"/>
          <w:sz w:val="28"/>
          <w:szCs w:val="28"/>
          <w:rtl/>
          <w:lang w:bidi="ar-IQ"/>
        </w:rPr>
        <w:t xml:space="preserve">8- أميرة حنا ؛ </w:t>
      </w:r>
      <w:r w:rsidRPr="00B93B43">
        <w:rPr>
          <w:rFonts w:ascii="Simplified Arabic" w:hAnsi="Simplified Arabic" w:cs="Simplified Arabic"/>
          <w:sz w:val="28"/>
          <w:szCs w:val="28"/>
          <w:u w:val="single"/>
          <w:rtl/>
          <w:lang w:bidi="ar-IQ"/>
        </w:rPr>
        <w:t>بناء وتقنين مقياس الاحتراق النفسي لدى لاعبي كرة اليد</w:t>
      </w:r>
      <w:r w:rsidRPr="00B93B43">
        <w:rPr>
          <w:rFonts w:ascii="Simplified Arabic" w:hAnsi="Simplified Arabic" w:cs="Simplified Arabic"/>
          <w:sz w:val="28"/>
          <w:szCs w:val="28"/>
          <w:rtl/>
          <w:lang w:bidi="ar-IQ"/>
        </w:rPr>
        <w:t xml:space="preserve"> : ( اطروحة دكتوراه ، كلية التربية الرياضية ، جامعة بغداد، 2001 ) .</w:t>
      </w:r>
    </w:p>
    <w:p w:rsidR="008A4CC6" w:rsidRPr="00B93B43" w:rsidRDefault="008A4CC6" w:rsidP="008A4CC6">
      <w:pPr>
        <w:spacing w:after="0" w:line="240" w:lineRule="auto"/>
        <w:jc w:val="both"/>
        <w:rPr>
          <w:rFonts w:ascii="Simplified Arabic" w:hAnsi="Simplified Arabic" w:cs="Simplified Arabic"/>
          <w:sz w:val="28"/>
          <w:szCs w:val="28"/>
        </w:rPr>
      </w:pPr>
      <w:r w:rsidRPr="00B93B43">
        <w:rPr>
          <w:rFonts w:ascii="Simplified Arabic" w:hAnsi="Simplified Arabic" w:cs="Simplified Arabic"/>
          <w:sz w:val="28"/>
          <w:szCs w:val="28"/>
          <w:rtl/>
          <w:lang w:bidi="ar-IQ"/>
        </w:rPr>
        <w:t xml:space="preserve">9- امين الساعاتي ؛ </w:t>
      </w:r>
      <w:r w:rsidRPr="00B93B43">
        <w:rPr>
          <w:rFonts w:ascii="Simplified Arabic" w:hAnsi="Simplified Arabic" w:cs="Simplified Arabic"/>
          <w:sz w:val="28"/>
          <w:szCs w:val="28"/>
          <w:u w:val="single"/>
          <w:rtl/>
          <w:lang w:bidi="ar-IQ"/>
        </w:rPr>
        <w:t>الدورات الاولمبية  ماضياً ، حاضراً ، مستقبلاً</w:t>
      </w:r>
      <w:r w:rsidRPr="00B93B43">
        <w:rPr>
          <w:rFonts w:ascii="Simplified Arabic" w:hAnsi="Simplified Arabic" w:cs="Simplified Arabic"/>
          <w:sz w:val="28"/>
          <w:szCs w:val="28"/>
          <w:rtl/>
          <w:lang w:bidi="ar-IQ"/>
        </w:rPr>
        <w:t xml:space="preserve">   ب، ط : (القاهرة ، دار الفكر العربي ، 2001 ) .</w:t>
      </w:r>
    </w:p>
    <w:p w:rsidR="008A4CC6" w:rsidRPr="00B93B43" w:rsidRDefault="008A4CC6" w:rsidP="008A4CC6">
      <w:pPr>
        <w:spacing w:after="0" w:line="240" w:lineRule="auto"/>
        <w:jc w:val="both"/>
        <w:rPr>
          <w:rFonts w:ascii="Simplified Arabic" w:hAnsi="Simplified Arabic" w:cs="Simplified Arabic"/>
          <w:sz w:val="28"/>
          <w:szCs w:val="28"/>
        </w:rPr>
      </w:pPr>
      <w:r w:rsidRPr="00B93B43">
        <w:rPr>
          <w:rFonts w:ascii="Simplified Arabic" w:hAnsi="Simplified Arabic" w:cs="Simplified Arabic"/>
          <w:sz w:val="28"/>
          <w:szCs w:val="28"/>
          <w:rtl/>
          <w:lang w:bidi="ar-IQ"/>
        </w:rPr>
        <w:t xml:space="preserve">10- امين الساعاتي عبدالغني ؛ خصخصة الأندية الرياضية : ( </w:t>
      </w:r>
      <w:r w:rsidRPr="00B93B43">
        <w:rPr>
          <w:rFonts w:ascii="Simplified Arabic" w:hAnsi="Simplified Arabic" w:cs="Simplified Arabic"/>
          <w:sz w:val="28"/>
          <w:szCs w:val="28"/>
          <w:u w:val="single"/>
          <w:rtl/>
          <w:lang w:bidi="ar-IQ"/>
        </w:rPr>
        <w:t>مجلة كلية التربية الرياضية للبنين</w:t>
      </w:r>
      <w:r w:rsidRPr="00B93B43">
        <w:rPr>
          <w:rFonts w:ascii="Simplified Arabic" w:hAnsi="Simplified Arabic" w:cs="Simplified Arabic"/>
          <w:sz w:val="28"/>
          <w:szCs w:val="28"/>
          <w:rtl/>
          <w:lang w:bidi="ar-IQ"/>
        </w:rPr>
        <w:t xml:space="preserve"> ، جامعة حلوان ، القاهرة ، 2000 )</w:t>
      </w:r>
    </w:p>
    <w:p w:rsidR="008A4CC6" w:rsidRPr="00B93B43" w:rsidRDefault="008A4CC6" w:rsidP="008A4CC6">
      <w:pPr>
        <w:spacing w:after="0" w:line="240" w:lineRule="auto"/>
        <w:jc w:val="both"/>
        <w:rPr>
          <w:rFonts w:ascii="Simplified Arabic" w:hAnsi="Simplified Arabic" w:cs="Simplified Arabic"/>
          <w:sz w:val="28"/>
          <w:szCs w:val="28"/>
          <w:rtl/>
        </w:rPr>
      </w:pPr>
      <w:r w:rsidRPr="00B93B43">
        <w:rPr>
          <w:rFonts w:ascii="Simplified Arabic" w:hAnsi="Simplified Arabic" w:cs="Simplified Arabic"/>
          <w:sz w:val="28"/>
          <w:szCs w:val="28"/>
          <w:rtl/>
          <w:lang w:bidi="ar-IQ"/>
        </w:rPr>
        <w:t xml:space="preserve">11- جمال محمد على ؛ الإحتراف في المجال الرياضي : ( </w:t>
      </w:r>
      <w:r w:rsidRPr="00B93B43">
        <w:rPr>
          <w:rFonts w:ascii="Simplified Arabic" w:hAnsi="Simplified Arabic" w:cs="Simplified Arabic"/>
          <w:sz w:val="28"/>
          <w:szCs w:val="28"/>
          <w:u w:val="single"/>
          <w:rtl/>
          <w:lang w:bidi="ar-IQ"/>
        </w:rPr>
        <w:t>مذكرات غير منشورة ، الاتحاد المصري</w:t>
      </w:r>
      <w:r w:rsidRPr="00B93B43">
        <w:rPr>
          <w:rFonts w:ascii="Simplified Arabic" w:hAnsi="Simplified Arabic" w:cs="Simplified Arabic"/>
          <w:sz w:val="28"/>
          <w:szCs w:val="28"/>
          <w:rtl/>
          <w:lang w:bidi="ar-IQ"/>
        </w:rPr>
        <w:t xml:space="preserve"> ، 2005 )</w:t>
      </w:r>
    </w:p>
    <w:p w:rsidR="008A4CC6" w:rsidRPr="00B93B43" w:rsidRDefault="008A4CC6" w:rsidP="008A4CC6">
      <w:pPr>
        <w:spacing w:after="0" w:line="240" w:lineRule="auto"/>
        <w:jc w:val="both"/>
        <w:rPr>
          <w:rFonts w:ascii="Simplified Arabic" w:hAnsi="Simplified Arabic" w:cs="Simplified Arabic"/>
          <w:sz w:val="28"/>
          <w:szCs w:val="28"/>
          <w:lang w:bidi="ar-IQ"/>
        </w:rPr>
      </w:pPr>
      <w:r w:rsidRPr="00B93B43">
        <w:rPr>
          <w:rFonts w:ascii="Simplified Arabic" w:hAnsi="Simplified Arabic" w:cs="Simplified Arabic"/>
          <w:sz w:val="28"/>
          <w:szCs w:val="28"/>
          <w:rtl/>
          <w:lang w:bidi="ar-IQ"/>
        </w:rPr>
        <w:t>1</w:t>
      </w:r>
      <w:r>
        <w:rPr>
          <w:rFonts w:ascii="Simplified Arabic" w:hAnsi="Simplified Arabic" w:cs="Simplified Arabic" w:hint="cs"/>
          <w:sz w:val="28"/>
          <w:szCs w:val="28"/>
          <w:rtl/>
          <w:lang w:bidi="ar-IQ"/>
        </w:rPr>
        <w:t>2</w:t>
      </w:r>
      <w:r w:rsidRPr="00B93B43">
        <w:rPr>
          <w:rFonts w:ascii="Simplified Arabic" w:hAnsi="Simplified Arabic" w:cs="Simplified Arabic"/>
          <w:sz w:val="28"/>
          <w:szCs w:val="28"/>
          <w:rtl/>
          <w:lang w:bidi="ar-IQ"/>
        </w:rPr>
        <w:t>- رحاب محمد السيد ؛</w:t>
      </w:r>
      <w:r w:rsidRPr="00B93B43">
        <w:rPr>
          <w:rFonts w:ascii="Simplified Arabic" w:hAnsi="Simplified Arabic" w:cs="Simplified Arabic"/>
          <w:sz w:val="28"/>
          <w:szCs w:val="28"/>
          <w:u w:val="single"/>
          <w:rtl/>
          <w:lang w:bidi="ar-IQ"/>
        </w:rPr>
        <w:t xml:space="preserve"> التنظيم القانوني للاحتراف الرياضي في جمهورية مصر العربية</w:t>
      </w:r>
      <w:r w:rsidRPr="00B93B43">
        <w:rPr>
          <w:rFonts w:ascii="Simplified Arabic" w:hAnsi="Simplified Arabic" w:cs="Simplified Arabic"/>
          <w:sz w:val="28"/>
          <w:szCs w:val="28"/>
          <w:rtl/>
          <w:lang w:bidi="ar-IQ"/>
        </w:rPr>
        <w:t xml:space="preserve"> :              ( رسالة ماجستير ، جامعة الاسكندرية  / كلية التربية الرياضية للبنات ، 2008 ) .</w:t>
      </w:r>
    </w:p>
    <w:p w:rsidR="008A4CC6" w:rsidRPr="00B93B43" w:rsidRDefault="008A4CC6" w:rsidP="008A4CC6">
      <w:pPr>
        <w:spacing w:after="0" w:line="240" w:lineRule="auto"/>
        <w:jc w:val="both"/>
        <w:rPr>
          <w:rFonts w:ascii="Simplified Arabic" w:hAnsi="Simplified Arabic" w:cs="Simplified Arabic"/>
          <w:sz w:val="28"/>
          <w:szCs w:val="28"/>
          <w:lang w:bidi="ar-IQ"/>
        </w:rPr>
      </w:pPr>
      <w:r w:rsidRPr="00B93B43">
        <w:rPr>
          <w:rFonts w:ascii="Simplified Arabic" w:hAnsi="Simplified Arabic" w:cs="Simplified Arabic"/>
          <w:sz w:val="28"/>
          <w:szCs w:val="28"/>
          <w:rtl/>
          <w:lang w:bidi="ar-IQ"/>
        </w:rPr>
        <w:t>1</w:t>
      </w:r>
      <w:r>
        <w:rPr>
          <w:rFonts w:ascii="Simplified Arabic" w:hAnsi="Simplified Arabic" w:cs="Simplified Arabic" w:hint="cs"/>
          <w:sz w:val="28"/>
          <w:szCs w:val="28"/>
          <w:rtl/>
          <w:lang w:bidi="ar-IQ"/>
        </w:rPr>
        <w:t>3</w:t>
      </w:r>
      <w:r w:rsidRPr="00B93B43">
        <w:rPr>
          <w:rFonts w:ascii="Simplified Arabic" w:hAnsi="Simplified Arabic" w:cs="Simplified Arabic"/>
          <w:sz w:val="28"/>
          <w:szCs w:val="28"/>
          <w:rtl/>
          <w:lang w:bidi="ar-IQ"/>
        </w:rPr>
        <w:t xml:space="preserve">- رمضان ابو السعود ؛ </w:t>
      </w:r>
      <w:r w:rsidRPr="00B93B43">
        <w:rPr>
          <w:rFonts w:ascii="Simplified Arabic" w:hAnsi="Simplified Arabic" w:cs="Simplified Arabic"/>
          <w:sz w:val="28"/>
          <w:szCs w:val="28"/>
          <w:u w:val="single"/>
          <w:rtl/>
          <w:lang w:bidi="ar-IQ"/>
        </w:rPr>
        <w:t>مصادر الالتزام</w:t>
      </w:r>
      <w:r w:rsidRPr="00B93B43">
        <w:rPr>
          <w:rFonts w:ascii="Simplified Arabic" w:hAnsi="Simplified Arabic" w:cs="Simplified Arabic"/>
          <w:sz w:val="28"/>
          <w:szCs w:val="28"/>
          <w:rtl/>
          <w:lang w:bidi="ar-IQ"/>
        </w:rPr>
        <w:t xml:space="preserve">  ، ط 1 : (  دار الجامعة الجديدة للنشر ،الاسكندرية ، 2006  )</w:t>
      </w:r>
    </w:p>
    <w:p w:rsidR="008A4CC6" w:rsidRPr="00B93B43" w:rsidRDefault="008A4CC6" w:rsidP="008A4CC6">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14</w:t>
      </w:r>
      <w:r w:rsidRPr="00B93B43">
        <w:rPr>
          <w:rFonts w:ascii="Simplified Arabic" w:hAnsi="Simplified Arabic" w:cs="Simplified Arabic"/>
          <w:sz w:val="28"/>
          <w:szCs w:val="28"/>
          <w:rtl/>
          <w:lang w:bidi="ar-IQ"/>
        </w:rPr>
        <w:t xml:space="preserve">- سرتيب عمر عولا ؛ </w:t>
      </w:r>
      <w:r w:rsidRPr="00B93B43">
        <w:rPr>
          <w:rFonts w:ascii="Simplified Arabic" w:hAnsi="Simplified Arabic" w:cs="Simplified Arabic"/>
          <w:sz w:val="28"/>
          <w:szCs w:val="28"/>
          <w:u w:val="single"/>
          <w:rtl/>
          <w:lang w:bidi="ar-IQ"/>
        </w:rPr>
        <w:t>بعض العوامل التنظيمية وعلاقتها بالولاء التنظيمي لاعضاء الهيئات الادارية والمدربين واللاعبين في اندية الدرجة الممتازة بكرة القدم في إقليم كوردستان</w:t>
      </w:r>
      <w:r w:rsidRPr="00B93B43">
        <w:rPr>
          <w:rFonts w:ascii="Simplified Arabic" w:hAnsi="Simplified Arabic" w:cs="Simplified Arabic"/>
          <w:sz w:val="28"/>
          <w:szCs w:val="28"/>
          <w:rtl/>
          <w:lang w:bidi="ar-IQ"/>
        </w:rPr>
        <w:t xml:space="preserve">  : ( اطروحة دكتوره ، كلية التربية الرياضية ، جامعة صلاح الدين ، ، 2011 ) </w:t>
      </w:r>
    </w:p>
    <w:p w:rsidR="008A4CC6" w:rsidRPr="00B93B43" w:rsidRDefault="008A4CC6" w:rsidP="008A4CC6">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15</w:t>
      </w:r>
      <w:r w:rsidRPr="00B93B43">
        <w:rPr>
          <w:rFonts w:ascii="Simplified Arabic" w:hAnsi="Simplified Arabic" w:cs="Simplified Arabic"/>
          <w:sz w:val="28"/>
          <w:szCs w:val="28"/>
          <w:rtl/>
          <w:lang w:bidi="ar-IQ"/>
        </w:rPr>
        <w:t xml:space="preserve">- سعد أحمد شلبي ؛ التسويق الرياضية : ( </w:t>
      </w:r>
      <w:r w:rsidRPr="00B93B43">
        <w:rPr>
          <w:rFonts w:ascii="Simplified Arabic" w:hAnsi="Simplified Arabic" w:cs="Simplified Arabic"/>
          <w:sz w:val="28"/>
          <w:szCs w:val="28"/>
          <w:u w:val="single"/>
          <w:rtl/>
          <w:lang w:bidi="ar-IQ"/>
        </w:rPr>
        <w:t>مجلة  السلسلة الثقافية لاتحاد التربية البدنية و الرياضية</w:t>
      </w:r>
      <w:r w:rsidRPr="00B93B43">
        <w:rPr>
          <w:rFonts w:ascii="Simplified Arabic" w:hAnsi="Simplified Arabic" w:cs="Simplified Arabic"/>
          <w:sz w:val="28"/>
          <w:szCs w:val="28"/>
          <w:rtl/>
          <w:lang w:bidi="ar-IQ"/>
        </w:rPr>
        <w:t xml:space="preserve"> ، العدد التاسع عشر ، المملكة العربية السعودية ، 2008 ) .</w:t>
      </w:r>
    </w:p>
    <w:p w:rsidR="008A4CC6" w:rsidRPr="00B93B43" w:rsidRDefault="008A4CC6" w:rsidP="008A4CC6">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16</w:t>
      </w:r>
      <w:r w:rsidRPr="00B93B43">
        <w:rPr>
          <w:rFonts w:ascii="Simplified Arabic" w:hAnsi="Simplified Arabic" w:cs="Simplified Arabic"/>
          <w:sz w:val="28"/>
          <w:szCs w:val="28"/>
          <w:rtl/>
          <w:lang w:bidi="ar-IQ"/>
        </w:rPr>
        <w:t xml:space="preserve">- سعد احمد شلبي و عبداللطيف البخاري ؛ </w:t>
      </w:r>
      <w:r w:rsidRPr="00B93B43">
        <w:rPr>
          <w:rFonts w:ascii="Simplified Arabic" w:hAnsi="Simplified Arabic" w:cs="Simplified Arabic"/>
          <w:sz w:val="28"/>
          <w:szCs w:val="28"/>
          <w:u w:val="single"/>
          <w:rtl/>
          <w:lang w:bidi="ar-IQ"/>
        </w:rPr>
        <w:t>تسويق حقوق البث التلفزيونى في المجال الرياضي</w:t>
      </w:r>
      <w:r w:rsidRPr="00B93B43">
        <w:rPr>
          <w:rFonts w:ascii="Simplified Arabic" w:hAnsi="Simplified Arabic" w:cs="Simplified Arabic"/>
          <w:sz w:val="28"/>
          <w:szCs w:val="28"/>
          <w:rtl/>
          <w:lang w:bidi="ar-IQ"/>
        </w:rPr>
        <w:t xml:space="preserve">  ، ب ، ط : ( دراسة تحليلية ، المؤتمر العلمي الثالث ، الرياضة و القانون ، كلية الحقوق بالاشتراك مع كلية التربية الرياضية جامعة أسيوط ، 2007 ) .</w:t>
      </w:r>
    </w:p>
    <w:p w:rsidR="008A4CC6" w:rsidRPr="00B93B43" w:rsidRDefault="008A4CC6" w:rsidP="008A4CC6">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17</w:t>
      </w:r>
      <w:r w:rsidRPr="00B93B43">
        <w:rPr>
          <w:rFonts w:ascii="Simplified Arabic" w:hAnsi="Simplified Arabic" w:cs="Simplified Arabic"/>
          <w:sz w:val="28"/>
          <w:szCs w:val="28"/>
          <w:rtl/>
          <w:lang w:bidi="ar-IQ"/>
        </w:rPr>
        <w:t xml:space="preserve">- السعدني خليل عبدالغني السعدني ؛ </w:t>
      </w:r>
      <w:r w:rsidRPr="00B93B43">
        <w:rPr>
          <w:rFonts w:ascii="Simplified Arabic" w:hAnsi="Simplified Arabic" w:cs="Simplified Arabic"/>
          <w:sz w:val="28"/>
          <w:szCs w:val="28"/>
          <w:u w:val="single"/>
          <w:rtl/>
          <w:lang w:bidi="ar-IQ"/>
        </w:rPr>
        <w:t>دراسة مقارنة للاحتراف في كرة القدم</w:t>
      </w:r>
      <w:r w:rsidRPr="00B93B43">
        <w:rPr>
          <w:rFonts w:ascii="Simplified Arabic" w:hAnsi="Simplified Arabic" w:cs="Simplified Arabic"/>
          <w:sz w:val="28"/>
          <w:szCs w:val="28"/>
          <w:lang w:bidi="ar-IQ"/>
        </w:rPr>
        <w:t xml:space="preserve"> : </w:t>
      </w:r>
      <w:r w:rsidRPr="00B93B43">
        <w:rPr>
          <w:rFonts w:ascii="Simplified Arabic" w:hAnsi="Simplified Arabic" w:cs="Simplified Arabic"/>
          <w:sz w:val="28"/>
          <w:szCs w:val="28"/>
          <w:rtl/>
          <w:lang w:bidi="ar-IQ"/>
        </w:rPr>
        <w:t xml:space="preserve"> (</w:t>
      </w:r>
      <w:r w:rsidRPr="00B93B43">
        <w:rPr>
          <w:rFonts w:ascii="Simplified Arabic" w:hAnsi="Simplified Arabic" w:cs="Simplified Arabic"/>
          <w:sz w:val="28"/>
          <w:szCs w:val="28"/>
          <w:lang w:bidi="ar-IQ"/>
        </w:rPr>
        <w:t xml:space="preserve"> </w:t>
      </w:r>
      <w:r w:rsidRPr="00B93B43">
        <w:rPr>
          <w:rFonts w:ascii="Simplified Arabic" w:hAnsi="Simplified Arabic" w:cs="Simplified Arabic"/>
          <w:sz w:val="28"/>
          <w:szCs w:val="28"/>
          <w:rtl/>
          <w:lang w:bidi="ar-IQ"/>
        </w:rPr>
        <w:t xml:space="preserve"> اطروحة دكتوراه ، كلية التربية الرياضية للبنين ، جامعة حلون  ، 2005 ) .</w:t>
      </w:r>
    </w:p>
    <w:p w:rsidR="008A4CC6" w:rsidRPr="00B93B43" w:rsidRDefault="008A4CC6" w:rsidP="008A4CC6">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18</w:t>
      </w:r>
      <w:r w:rsidRPr="00B93B43">
        <w:rPr>
          <w:rFonts w:ascii="Simplified Arabic" w:hAnsi="Simplified Arabic" w:cs="Simplified Arabic"/>
          <w:sz w:val="28"/>
          <w:szCs w:val="28"/>
          <w:rtl/>
          <w:lang w:bidi="ar-IQ"/>
        </w:rPr>
        <w:t xml:space="preserve">- علاء صادق ؛ </w:t>
      </w:r>
      <w:r w:rsidRPr="00B93B43">
        <w:rPr>
          <w:rFonts w:ascii="Simplified Arabic" w:hAnsi="Simplified Arabic" w:cs="Simplified Arabic"/>
          <w:sz w:val="28"/>
          <w:szCs w:val="28"/>
          <w:u w:val="single"/>
          <w:rtl/>
          <w:lang w:bidi="ar-IQ"/>
        </w:rPr>
        <w:t>الرياضة و الاحتراف</w:t>
      </w:r>
      <w:r w:rsidRPr="00B93B43">
        <w:rPr>
          <w:rFonts w:ascii="Simplified Arabic" w:hAnsi="Simplified Arabic" w:cs="Simplified Arabic"/>
          <w:sz w:val="28"/>
          <w:szCs w:val="28"/>
          <w:rtl/>
          <w:lang w:bidi="ar-IQ"/>
        </w:rPr>
        <w:t xml:space="preserve"> ، ب، ط : ( القاهرة ، دار المعارف ، د . ت ) </w:t>
      </w:r>
    </w:p>
    <w:p w:rsidR="008A4CC6" w:rsidRPr="00B93B43" w:rsidRDefault="008A4CC6" w:rsidP="008A4CC6">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19</w:t>
      </w:r>
      <w:r w:rsidRPr="00B93B43">
        <w:rPr>
          <w:rFonts w:ascii="Simplified Arabic" w:hAnsi="Simplified Arabic" w:cs="Simplified Arabic"/>
          <w:sz w:val="28"/>
          <w:szCs w:val="28"/>
          <w:rtl/>
          <w:lang w:bidi="ar-IQ"/>
        </w:rPr>
        <w:t xml:space="preserve">- على سلوم جواد الحكيم ؛ </w:t>
      </w:r>
      <w:r w:rsidRPr="00B93B43">
        <w:rPr>
          <w:rFonts w:ascii="Simplified Arabic" w:hAnsi="Simplified Arabic" w:cs="Simplified Arabic"/>
          <w:sz w:val="28"/>
          <w:szCs w:val="28"/>
          <w:u w:val="single"/>
          <w:rtl/>
          <w:lang w:bidi="ar-IQ"/>
        </w:rPr>
        <w:t>الاختبارات والقياس و الإحصاء في المجال الرياضي</w:t>
      </w:r>
      <w:r w:rsidRPr="00B93B43">
        <w:rPr>
          <w:rFonts w:ascii="Simplified Arabic" w:hAnsi="Simplified Arabic" w:cs="Simplified Arabic"/>
          <w:sz w:val="28"/>
          <w:szCs w:val="28"/>
          <w:rtl/>
          <w:lang w:bidi="ar-IQ"/>
        </w:rPr>
        <w:t xml:space="preserve">  : ( مطبعة لطيف ، وزارة التعليم العالي و البحث العلمي ، جامعة القادسية ، 2004 ) .</w:t>
      </w:r>
    </w:p>
    <w:p w:rsidR="008A4CC6" w:rsidRPr="00B93B43" w:rsidRDefault="008A4CC6" w:rsidP="008A4CC6">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20</w:t>
      </w:r>
      <w:r w:rsidRPr="00B93B43">
        <w:rPr>
          <w:rFonts w:ascii="Simplified Arabic" w:hAnsi="Simplified Arabic" w:cs="Simplified Arabic"/>
          <w:sz w:val="28"/>
          <w:szCs w:val="28"/>
          <w:rtl/>
          <w:lang w:bidi="ar-IQ"/>
        </w:rPr>
        <w:t>- كمال عبدالحميد اسماعيل و عبدالمحسن مبارك العازمي ؛</w:t>
      </w:r>
      <w:r w:rsidRPr="00B93B43">
        <w:rPr>
          <w:rFonts w:ascii="Simplified Arabic" w:hAnsi="Simplified Arabic" w:cs="Simplified Arabic"/>
          <w:sz w:val="28"/>
          <w:szCs w:val="28"/>
          <w:u w:val="single"/>
          <w:rtl/>
          <w:lang w:bidi="ar-IQ"/>
        </w:rPr>
        <w:t xml:space="preserve"> القياس و التقويم في التربية الرياضية المدرسية  </w:t>
      </w:r>
      <w:r w:rsidRPr="00B93B43">
        <w:rPr>
          <w:rFonts w:ascii="Simplified Arabic" w:hAnsi="Simplified Arabic" w:cs="Simplified Arabic"/>
          <w:sz w:val="28"/>
          <w:szCs w:val="28"/>
          <w:rtl/>
          <w:lang w:bidi="ar-IQ"/>
        </w:rPr>
        <w:t>، ط 1 : (القاهرة ، دار الفكر العربي ، 2011 ) .</w:t>
      </w:r>
    </w:p>
    <w:p w:rsidR="008A4CC6" w:rsidRDefault="008A4CC6" w:rsidP="008A4CC6">
      <w:pPr>
        <w:spacing w:after="0" w:line="240" w:lineRule="auto"/>
        <w:jc w:val="both"/>
        <w:rPr>
          <w:rFonts w:ascii="Simplified Arabic" w:hAnsi="Simplified Arabic" w:cs="Simplified Arabic" w:hint="cs"/>
          <w:b/>
          <w:bCs/>
          <w:sz w:val="28"/>
          <w:szCs w:val="28"/>
          <w:rtl/>
          <w:lang w:bidi="ar-IQ"/>
        </w:rPr>
      </w:pPr>
    </w:p>
    <w:p w:rsidR="008A4CC6" w:rsidRPr="008A4CC6" w:rsidRDefault="008A4CC6" w:rsidP="008A4CC6">
      <w:pPr>
        <w:spacing w:after="0" w:line="240" w:lineRule="auto"/>
        <w:jc w:val="center"/>
        <w:rPr>
          <w:rFonts w:ascii="Simplified Arabic" w:hAnsi="Simplified Arabic" w:cs="Simplified Arabic"/>
          <w:b/>
          <w:bCs/>
          <w:sz w:val="28"/>
          <w:szCs w:val="28"/>
          <w:rtl/>
          <w:lang w:bidi="ar-IQ"/>
        </w:rPr>
      </w:pPr>
      <w:r w:rsidRPr="008A4CC6">
        <w:rPr>
          <w:rFonts w:ascii="Simplified Arabic" w:hAnsi="Simplified Arabic" w:cs="Simplified Arabic"/>
          <w:sz w:val="28"/>
          <w:szCs w:val="28"/>
          <w:rtl/>
          <w:lang w:bidi="ar-IQ"/>
        </w:rPr>
        <w:lastRenderedPageBreak/>
        <w:t xml:space="preserve">الملحق </w:t>
      </w:r>
    </w:p>
    <w:p w:rsidR="008A4CC6" w:rsidRPr="008A4CC6" w:rsidRDefault="008A4CC6" w:rsidP="008A4CC6">
      <w:pPr>
        <w:spacing w:after="0" w:line="240" w:lineRule="auto"/>
        <w:jc w:val="center"/>
        <w:rPr>
          <w:rFonts w:ascii="Simplified Arabic" w:hAnsi="Simplified Arabic" w:cs="Simplified Arabic"/>
          <w:sz w:val="28"/>
          <w:szCs w:val="28"/>
          <w:rtl/>
          <w:lang w:bidi="ar-IQ"/>
        </w:rPr>
      </w:pPr>
      <w:r w:rsidRPr="008A4CC6">
        <w:rPr>
          <w:rFonts w:ascii="Simplified Arabic" w:hAnsi="Simplified Arabic" w:cs="Simplified Arabic"/>
          <w:b/>
          <w:bCs/>
          <w:sz w:val="28"/>
          <w:szCs w:val="28"/>
          <w:rtl/>
          <w:lang w:bidi="ar-IQ"/>
        </w:rPr>
        <w:t xml:space="preserve">م / استمارة آراء الخبراء و المتخصصين </w:t>
      </w: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900"/>
        <w:gridCol w:w="7560"/>
        <w:gridCol w:w="900"/>
      </w:tblGrid>
      <w:tr w:rsidR="008A4CC6" w:rsidRPr="008A4CC6" w:rsidTr="008A4CC6">
        <w:trPr>
          <w:jc w:val="center"/>
        </w:trPr>
        <w:tc>
          <w:tcPr>
            <w:tcW w:w="108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غير صالحة</w:t>
            </w:r>
          </w:p>
        </w:tc>
        <w:tc>
          <w:tcPr>
            <w:tcW w:w="90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صالحة</w:t>
            </w:r>
          </w:p>
        </w:tc>
        <w:tc>
          <w:tcPr>
            <w:tcW w:w="756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العبارات</w:t>
            </w:r>
          </w:p>
        </w:tc>
        <w:tc>
          <w:tcPr>
            <w:tcW w:w="90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م</w:t>
            </w:r>
          </w:p>
        </w:tc>
      </w:tr>
      <w:tr w:rsidR="008A4CC6" w:rsidRPr="008A4CC6" w:rsidTr="008A4CC6">
        <w:trPr>
          <w:jc w:val="center"/>
        </w:trPr>
        <w:tc>
          <w:tcPr>
            <w:tcW w:w="108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90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7560" w:type="dxa"/>
            <w:shd w:val="clear" w:color="auto" w:fill="BFBFBF"/>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مفهوم الاحتراف :</w:t>
            </w:r>
          </w:p>
        </w:tc>
        <w:tc>
          <w:tcPr>
            <w:tcW w:w="90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sz w:val="20"/>
                <w:szCs w:val="20"/>
                <w:rtl/>
              </w:rPr>
            </w:pPr>
            <w:r w:rsidRPr="008A4CC6">
              <w:rPr>
                <w:rFonts w:ascii="Simplified Arabic" w:hAnsi="Simplified Arabic" w:cs="Simplified Arabic"/>
                <w:b/>
                <w:bCs/>
                <w:sz w:val="20"/>
                <w:szCs w:val="20"/>
                <w:rtl/>
                <w:lang w:bidi="ar-IQ"/>
              </w:rPr>
              <w:t>اولاً</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b/>
                <w:bCs/>
                <w:sz w:val="20"/>
                <w:szCs w:val="20"/>
                <w:lang w:bidi="ar-IQ"/>
              </w:rPr>
            </w:pPr>
            <w:r w:rsidRPr="008A4CC6">
              <w:rPr>
                <w:rFonts w:ascii="Simplified Arabic" w:hAnsi="Simplified Arabic" w:cs="Simplified Arabic"/>
                <w:sz w:val="20"/>
                <w:szCs w:val="20"/>
                <w:rtl/>
                <w:lang w:bidi="ar-IQ"/>
              </w:rPr>
              <w:t>اللاعب الذى يتخذ من الرياضة التى يمارسها مهنة أساسية له يعيش من دخلها وتفرض عليه قيوداً في تأدية واجبه و لا يسمح له بمزاولة أي مهنة أخرى بجانبها مع إبرام عقد محدد المدة.</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أن يقوم الفرد بالعمل لاعباً او العمل بطلاً أو العمل مدرباً أو العمل مساعداً للمدرب ويكون له دخل من هذا العمل على وفق عقود أو شروط يتم الاتفاق عليها مسبقاً أي الاتجارأو التعايش مع ممارسة الرياضة.</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توجيه النشاط بشكل رئيس وبصفة معتادة الى القيام بعمل معين بقصد الربح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3</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تقاضي المحترف أجراً نظيراً لاحتفاظ بالياقة البدنية وتحسين مستواه الرياضي دون اعتبارها اجراً مقابل عمل أو وظيفة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ممارسة الشخص لنشاطه على إنه حرفة ، وذلك بأن يباشره بصفة مستمرة ومنتظمة بغرض تحقيق عائد يعتمد عليه كوسيلة للعيش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إبرام عقد محدد المدة مع النادى يصدق عليه من قبل الاتحاد ليكون معتمداً و واجب النفاذ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جهد يبذلها اللاعب المحترف لقاء أجر متفق عليه وليس مجرد ممارسة حرة للعبة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اللاعب المحتراف ( غير الهاوي ) هو اللاعب الذى لديه عقد مكتوب مع ناد ويتقاضي بموجبه مبالغ مالية كرواتب أو بدلات أساسية وبصفة منتظمة ومستمرة نظير نشاطه في ممارسة اللعبة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اللاعب الهاوي هو الذى لم يتلقى أي بدلات بخلاف النفقات الفعلية التى تكلفها اثناء مشاركته في أي نشاط رياضي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اذا كان هناك مفهوم اخر اذكره :</w:t>
            </w:r>
          </w:p>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w:t>
            </w:r>
          </w:p>
        </w:tc>
      </w:tr>
      <w:tr w:rsidR="008A4CC6" w:rsidRPr="008A4CC6" w:rsidTr="008A4CC6">
        <w:trPr>
          <w:jc w:val="center"/>
        </w:trPr>
        <w:tc>
          <w:tcPr>
            <w:tcW w:w="1080" w:type="dxa"/>
            <w:shd w:val="clear" w:color="auto" w:fill="BFBFBF"/>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p>
        </w:tc>
        <w:tc>
          <w:tcPr>
            <w:tcW w:w="900" w:type="dxa"/>
            <w:shd w:val="clear" w:color="auto" w:fill="BFBFBF"/>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p>
        </w:tc>
        <w:tc>
          <w:tcPr>
            <w:tcW w:w="7560" w:type="dxa"/>
            <w:shd w:val="clear" w:color="auto" w:fill="BFBFBF"/>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شروط اللاعب المحترف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b/>
                <w:bCs/>
                <w:sz w:val="20"/>
                <w:szCs w:val="20"/>
                <w:rtl/>
                <w:lang w:bidi="ar-IQ"/>
              </w:rPr>
              <w:t>ثانيا</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أن يكون لائقاً من الناحيتين الصحية و البدينة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ألا يقل عمره عن ثمانية عشر عاماً.</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tl/>
              </w:rPr>
            </w:pPr>
            <w:r w:rsidRPr="008A4CC6">
              <w:rPr>
                <w:rFonts w:ascii="Simplified Arabic" w:hAnsi="Simplified Arabic" w:cs="Simplified Arabic"/>
                <w:sz w:val="20"/>
                <w:szCs w:val="20"/>
                <w:rtl/>
              </w:rPr>
              <w:t>12</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ألا يقل تحصيله العلمي عن شهادة متوسطة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13</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أن يكون متفرغاً  للعب  لناديه وأن يلتزم بالتدريب في الاوقات المحددة له.</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rPr>
              <w:t>أن تتوافر شهادة الانتقال الدولية في حالة الاحتراف الخارجي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bidi w:val="0"/>
              <w:spacing w:after="0" w:line="240" w:lineRule="auto"/>
              <w:jc w:val="right"/>
              <w:rPr>
                <w:rFonts w:ascii="Simplified Arabic" w:hAnsi="Simplified Arabic" w:cs="Simplified Arabic"/>
                <w:sz w:val="20"/>
                <w:szCs w:val="20"/>
              </w:rPr>
            </w:pPr>
            <w:r w:rsidRPr="008A4CC6">
              <w:rPr>
                <w:rFonts w:ascii="Simplified Arabic" w:hAnsi="Simplified Arabic" w:cs="Simplified Arabic"/>
                <w:sz w:val="20"/>
                <w:szCs w:val="20"/>
                <w:rtl/>
              </w:rPr>
              <w:t>أن يبرم اللاعب عقداً مالياً محدد المدة مع النادي الذي يلعب له ويصدق عليه كم قبل الاتحاد المركزى لكرة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bidi w:val="0"/>
              <w:spacing w:after="0" w:line="240" w:lineRule="auto"/>
              <w:jc w:val="right"/>
              <w:rPr>
                <w:rFonts w:ascii="Simplified Arabic" w:hAnsi="Simplified Arabic" w:cs="Simplified Arabic"/>
                <w:sz w:val="20"/>
                <w:szCs w:val="20"/>
              </w:rPr>
            </w:pPr>
            <w:r w:rsidRPr="008A4CC6">
              <w:rPr>
                <w:rFonts w:ascii="Simplified Arabic" w:hAnsi="Simplified Arabic" w:cs="Simplified Arabic"/>
                <w:sz w:val="20"/>
                <w:szCs w:val="20"/>
                <w:rtl/>
              </w:rPr>
              <w:t>أن يكون اللاعب مسجلاً في أحد الأندية و اتحاد 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bidi w:val="0"/>
              <w:spacing w:after="0" w:line="240" w:lineRule="auto"/>
              <w:jc w:val="right"/>
              <w:rPr>
                <w:rFonts w:ascii="Simplified Arabic" w:hAnsi="Simplified Arabic" w:cs="Simplified Arabic"/>
                <w:sz w:val="20"/>
                <w:szCs w:val="20"/>
                <w:rtl/>
              </w:rPr>
            </w:pPr>
            <w:r w:rsidRPr="008A4CC6">
              <w:rPr>
                <w:rFonts w:ascii="Simplified Arabic" w:hAnsi="Simplified Arabic" w:cs="Simplified Arabic"/>
                <w:sz w:val="20"/>
                <w:szCs w:val="20"/>
                <w:rtl/>
              </w:rPr>
              <w:t>أذا كان هناك شروط اخرى لاحتراف اللاعب اذكرها :</w:t>
            </w:r>
          </w:p>
          <w:p w:rsidR="008A4CC6" w:rsidRPr="008A4CC6" w:rsidRDefault="008A4CC6" w:rsidP="008A4CC6">
            <w:pPr>
              <w:bidi w:val="0"/>
              <w:spacing w:after="0" w:line="240" w:lineRule="auto"/>
              <w:jc w:val="right"/>
              <w:rPr>
                <w:rFonts w:ascii="Simplified Arabic" w:hAnsi="Simplified Arabic" w:cs="Simplified Arabic"/>
                <w:sz w:val="20"/>
                <w:szCs w:val="20"/>
              </w:rPr>
            </w:pPr>
            <w:r w:rsidRPr="008A4CC6">
              <w:rPr>
                <w:rFonts w:ascii="Simplified Arabic" w:hAnsi="Simplified Arabic" w:cs="Simplified Arabic"/>
                <w:sz w:val="20"/>
                <w:szCs w:val="20"/>
                <w:rtl/>
              </w:rPr>
              <w:t>..............................................................................................</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18</w:t>
            </w:r>
          </w:p>
        </w:tc>
      </w:tr>
      <w:tr w:rsidR="008A4CC6" w:rsidRPr="008A4CC6" w:rsidTr="008A4CC6">
        <w:trPr>
          <w:jc w:val="center"/>
        </w:trPr>
        <w:tc>
          <w:tcPr>
            <w:tcW w:w="108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غيرصالحة</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صالحة</w:t>
            </w:r>
          </w:p>
        </w:tc>
        <w:tc>
          <w:tcPr>
            <w:tcW w:w="756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rtl/>
                <w:lang w:bidi="ar-IQ"/>
              </w:rPr>
            </w:pPr>
            <w:r w:rsidRPr="008A4CC6">
              <w:rPr>
                <w:rFonts w:ascii="Simplified Arabic" w:hAnsi="Simplified Arabic" w:cs="Simplified Arabic"/>
                <w:b/>
                <w:bCs/>
                <w:sz w:val="20"/>
                <w:szCs w:val="20"/>
                <w:rtl/>
                <w:lang w:bidi="ar-IQ"/>
              </w:rPr>
              <w:t>العبارات</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tl/>
              </w:rPr>
            </w:pPr>
            <w:r w:rsidRPr="008A4CC6">
              <w:rPr>
                <w:rFonts w:ascii="Simplified Arabic" w:hAnsi="Simplified Arabic" w:cs="Simplified Arabic"/>
                <w:b/>
                <w:bCs/>
                <w:sz w:val="20"/>
                <w:szCs w:val="20"/>
                <w:rtl/>
              </w:rPr>
              <w:t>م</w:t>
            </w:r>
          </w:p>
        </w:tc>
      </w:tr>
      <w:tr w:rsidR="008A4CC6" w:rsidRPr="008A4CC6" w:rsidTr="008A4CC6">
        <w:trPr>
          <w:jc w:val="center"/>
        </w:trPr>
        <w:tc>
          <w:tcPr>
            <w:tcW w:w="108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90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7560" w:type="dxa"/>
            <w:shd w:val="clear" w:color="auto" w:fill="BFBFBF"/>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أهمية الاحتراف تتضح فيما يأتي :</w:t>
            </w:r>
          </w:p>
        </w:tc>
        <w:tc>
          <w:tcPr>
            <w:tcW w:w="90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ثالثاً</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الارتقاء بمستوى لاعب من الناحية الفنية والبدينة والمهارية والخططية والعقلية والنفسية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19</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b/>
                <w:bCs/>
                <w:sz w:val="20"/>
                <w:szCs w:val="20"/>
                <w:rtl/>
                <w:lang w:bidi="ar-IQ"/>
              </w:rPr>
            </w:pPr>
            <w:r w:rsidRPr="008A4CC6">
              <w:rPr>
                <w:rFonts w:ascii="Simplified Arabic" w:hAnsi="Simplified Arabic" w:cs="Simplified Arabic"/>
                <w:sz w:val="20"/>
                <w:szCs w:val="20"/>
                <w:rtl/>
                <w:lang w:bidi="ar-IQ"/>
              </w:rPr>
              <w:t>رفع مستوى الطلب على اللاعبين للاحتراف بالخارج لدول مختلفة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20</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زيادة التنافس بين جميع الأندية لرفع مستوى اللاعبين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زيادة مصادر التمويل للاندية الرياضية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22</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يسهل للأندية الرياضية الحصول على لاعبين متميزين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23</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ايجاد مصادر تمويل دائمة للأندية الرياضية لرعاية الاحتراف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يساهم في تنمية الصفات الحميدة ( الأخلاق) للحفاظ على اللاعبين المنافسين.</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ضمان لمورد رزق ثابت للاعب المحترف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يعمل على تنظيم حياة اللاعب المحترف من كافة الجوانب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ارساء ووضع قاعدة لاعطاء اللاعب صفة مهنية معترف بها كمصدر للكسب المادى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28</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يؤمن للاعب حقوقه من خلال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29</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المشاركة في منتخب بلاده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الاصابة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العجز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الوفاة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ث</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bidi w:val="0"/>
              <w:spacing w:after="0" w:line="240" w:lineRule="auto"/>
              <w:jc w:val="right"/>
              <w:rPr>
                <w:rFonts w:ascii="Simplified Arabic" w:hAnsi="Simplified Arabic" w:cs="Simplified Arabic"/>
                <w:sz w:val="20"/>
                <w:szCs w:val="20"/>
                <w:rtl/>
              </w:rPr>
            </w:pPr>
            <w:r w:rsidRPr="008A4CC6">
              <w:rPr>
                <w:rFonts w:ascii="Simplified Arabic" w:hAnsi="Simplified Arabic" w:cs="Simplified Arabic"/>
                <w:sz w:val="20"/>
                <w:szCs w:val="20"/>
                <w:rtl/>
              </w:rPr>
              <w:t>اذا كان هناك عناصر اخرى مكونة لنظام الاحتراف اذكرها :</w:t>
            </w:r>
          </w:p>
          <w:p w:rsidR="008A4CC6" w:rsidRPr="008A4CC6" w:rsidRDefault="008A4CC6" w:rsidP="008A4CC6">
            <w:pPr>
              <w:bidi w:val="0"/>
              <w:spacing w:after="0" w:line="240" w:lineRule="auto"/>
              <w:jc w:val="right"/>
              <w:rPr>
                <w:rFonts w:ascii="Simplified Arabic" w:hAnsi="Simplified Arabic" w:cs="Simplified Arabic"/>
                <w:sz w:val="20"/>
                <w:szCs w:val="20"/>
              </w:rPr>
            </w:pPr>
            <w:r w:rsidRPr="008A4CC6">
              <w:rPr>
                <w:rFonts w:ascii="Simplified Arabic" w:hAnsi="Simplified Arabic" w:cs="Simplified Arabic"/>
                <w:sz w:val="20"/>
                <w:szCs w:val="20"/>
                <w:rtl/>
              </w:rPr>
              <w:t>..............................................................................................</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30</w:t>
            </w:r>
          </w:p>
        </w:tc>
      </w:tr>
      <w:tr w:rsidR="008A4CC6" w:rsidRPr="008A4CC6" w:rsidTr="008A4CC6">
        <w:trPr>
          <w:jc w:val="center"/>
        </w:trPr>
        <w:tc>
          <w:tcPr>
            <w:tcW w:w="108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90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7560" w:type="dxa"/>
            <w:shd w:val="clear" w:color="auto" w:fill="BFBFBF"/>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أساس العقد للاعب المحترف :</w:t>
            </w:r>
          </w:p>
        </w:tc>
        <w:tc>
          <w:tcPr>
            <w:tcW w:w="90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رابعاً</w:t>
            </w:r>
          </w:p>
        </w:tc>
      </w:tr>
      <w:tr w:rsidR="008A4CC6" w:rsidRPr="008A4CC6" w:rsidTr="008A4CC6">
        <w:trPr>
          <w:jc w:val="center"/>
        </w:trPr>
        <w:tc>
          <w:tcPr>
            <w:tcW w:w="1080" w:type="dxa"/>
          </w:tcPr>
          <w:p w:rsidR="008A4CC6" w:rsidRPr="008A4CC6" w:rsidRDefault="008A4CC6" w:rsidP="008A4CC6">
            <w:pPr>
              <w:spacing w:after="0" w:line="240" w:lineRule="auto"/>
              <w:jc w:val="both"/>
              <w:rPr>
                <w:rFonts w:ascii="Simplified Arabic" w:hAnsi="Simplified Arabic" w:cs="Simplified Arabic"/>
                <w:b/>
                <w:bCs/>
                <w:sz w:val="20"/>
                <w:szCs w:val="20"/>
                <w:lang w:bidi="ar-IQ"/>
              </w:rPr>
            </w:pPr>
          </w:p>
        </w:tc>
        <w:tc>
          <w:tcPr>
            <w:tcW w:w="900" w:type="dxa"/>
          </w:tcPr>
          <w:p w:rsidR="008A4CC6" w:rsidRPr="008A4CC6" w:rsidRDefault="008A4CC6" w:rsidP="008A4CC6">
            <w:pPr>
              <w:spacing w:after="0" w:line="240" w:lineRule="auto"/>
              <w:jc w:val="both"/>
              <w:rPr>
                <w:rFonts w:ascii="Simplified Arabic" w:hAnsi="Simplified Arabic" w:cs="Simplified Arabic"/>
                <w:b/>
                <w:bCs/>
                <w:sz w:val="20"/>
                <w:szCs w:val="20"/>
                <w:lang w:bidi="ar-IQ"/>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عقد الاحتراف هو عقد محدد المدة بمقتضاه يلتزم اللاعب بممارسة لعبة تحت إشراف و توجيه النادى ، وذلك لقاء حصوله على راتب شهرى ثابت ،  وذلك بخلاف الامتيازات المالية الأخرى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31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عقود الاحتراف يجب أن تكون موحدة في صياغتها القانونية و وجود بنود أساسية موحدة في جميع العقود . فضلاً عن البنود الخاصة بكل لاعب ويكون متفق عليها بين اللاعب المحترف و النادى الرياضي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32</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b/>
                <w:bCs/>
                <w:sz w:val="20"/>
                <w:szCs w:val="20"/>
                <w:rtl/>
                <w:lang w:bidi="ar-IQ"/>
              </w:rPr>
            </w:pPr>
            <w:r w:rsidRPr="008A4CC6">
              <w:rPr>
                <w:rFonts w:ascii="Simplified Arabic" w:hAnsi="Simplified Arabic" w:cs="Simplified Arabic"/>
                <w:sz w:val="20"/>
                <w:szCs w:val="20"/>
                <w:rtl/>
                <w:lang w:bidi="ar-IQ"/>
              </w:rPr>
              <w:t>للاتحاد الرياضي المعنى له نسبة من تعاقدات الاحتراف التى تبرم بين الأندية الرياضية و اللاعبين المحترفين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33</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يجب أن يكون هناك عقد نموذجى للاحتراف فيه حد أدنى للحماية للمحترف في مواجهة النادى . ولايشترط أن تكون كل شروط موحدة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34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يحرر العقد لكل لاعب من ( 5 ) نسخ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35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نسخة للاتحاد المركزي لكرة القدم بعد التوثيق العقد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نسخة النادى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نسخة إلى منطقة التابع لها النادي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نسخة ضمن سجلات الاتحاد المركزي لكرة القدم إذا طلبها الاتحاد الدولى لكرة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ث</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نسخة للاعب بعد توقيعه بالاستلام في السجل المعد لذلك بالاتحاد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ج</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أقل مدة لعقد اللاعب المحترف يجب أن تبدأ من التاريخ الفعلى لسريان العقد حتى نهاية الموسم</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36</w:t>
            </w:r>
          </w:p>
        </w:tc>
      </w:tr>
      <w:tr w:rsidR="008A4CC6" w:rsidRPr="008A4CC6" w:rsidTr="008A4CC6">
        <w:trPr>
          <w:jc w:val="center"/>
        </w:trPr>
        <w:tc>
          <w:tcPr>
            <w:tcW w:w="108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غير صالحة</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صالحة</w:t>
            </w:r>
          </w:p>
        </w:tc>
        <w:tc>
          <w:tcPr>
            <w:tcW w:w="756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rtl/>
                <w:lang w:bidi="ar-IQ"/>
              </w:rPr>
            </w:pPr>
            <w:r w:rsidRPr="008A4CC6">
              <w:rPr>
                <w:rFonts w:ascii="Simplified Arabic" w:hAnsi="Simplified Arabic" w:cs="Simplified Arabic"/>
                <w:b/>
                <w:bCs/>
                <w:sz w:val="20"/>
                <w:szCs w:val="20"/>
                <w:rtl/>
                <w:lang w:bidi="ar-IQ"/>
              </w:rPr>
              <w:t>العبارات</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م</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بينما تكون أقصى مدة للعقود هى خمس سنوات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tl/>
              </w:rPr>
            </w:pPr>
            <w:r w:rsidRPr="008A4CC6">
              <w:rPr>
                <w:rFonts w:ascii="Simplified Arabic" w:hAnsi="Simplified Arabic" w:cs="Simplified Arabic"/>
                <w:sz w:val="20"/>
                <w:szCs w:val="20"/>
                <w:rtl/>
              </w:rPr>
              <w:t>37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عقد احتراف اللاعب يجب أن يشمل على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38</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عنصر التبعية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عنصر الأجر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مدة زمنية محددة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يجب التصديق على عقد الاحتراف المبرم بين الاعبين المحترفين و الأندية الرياضية من قبل الاتحاد المركزى لكرة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Pr>
              <w:t>3</w:t>
            </w:r>
            <w:r w:rsidRPr="008A4CC6">
              <w:rPr>
                <w:rFonts w:ascii="Simplified Arabic" w:hAnsi="Simplified Arabic" w:cs="Simplified Arabic"/>
                <w:sz w:val="20"/>
                <w:szCs w:val="20"/>
                <w:rtl/>
              </w:rPr>
              <w:t>9</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يلزم لتسجيل اللاعب المحترف بسجلات الاتحاد المركزي لكرة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40</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نسخة من عقد الاحتراف النهائى بين النادى الرياضي و اللاعب المحترف</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شهادة انتقال دولية في حالة الاحتراف الخارجى تفيد بأن الاتحاد الدولى لكرة القدم على انتقال اللاعب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الاتحاد المركزي لكرة القدم  له صلاحية في التوقيع على الشروط الاضافية التى ترفق في كل تعاقد يتم توقيعه بين النادى الرياضي و اللاعب المحترف المسجل بالاتحاد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41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الاتحاد الرياضي يعمل على رعاية ورقابة كلا الطرفين في تنفيذ بنود العقد المتفق     عليها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42</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يذكر اسم وكيل اللاعبين أو المحامى في العقد إذا كان له دور في التفاوض حول العقد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43</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ينفرد عقد الاحتراف بعض اللاعبين بخصوصيات لا تتوافر لغيره من العقود يتم الاتفاق عليها بين طرفى العقد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44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الاتحاد كرة القدم يعمل على تنظيم بنود العقد المتفق عليها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45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اللاعب الذي تنتهى فترة تعاقده ليس مطالب منه أو من أي نادي جديد إخطار ناديه السابق بأى مفاوضات يجريها </w:t>
            </w:r>
            <w:r w:rsidRPr="008A4CC6">
              <w:rPr>
                <w:rFonts w:ascii="Simplified Arabic" w:hAnsi="Simplified Arabic" w:cs="Simplified Arabic"/>
                <w:sz w:val="20"/>
                <w:szCs w:val="20"/>
                <w:rtl/>
                <w:lang w:bidi="ar-IQ"/>
              </w:rPr>
              <w:lastRenderedPageBreak/>
              <w:t>اللاعب شخصياً</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lastRenderedPageBreak/>
              <w:t>46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اذا كان هناك أي اسس اخرى لعقد اللاعب المحترف اذكرها :</w:t>
            </w:r>
          </w:p>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47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انواع العقود التي يمكن تطبيقها في نظام الاحتراف الرياضي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خامساً</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العقود المدنية : اذا كان العقد يخضع للقانون المدني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48</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العقد الرضائى : العقد الذي يكفى التراضي لانعقاده ولايحتاج الى شكل خاص يفرغ فيه هذا الترضي . معظم العقود في القوانين الحديثة تعد عقود رضائية " كعقد البيع – عقد المقاولة – القرض – عقد الايجار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Pr>
              <w:t>4</w:t>
            </w:r>
            <w:r w:rsidRPr="008A4CC6">
              <w:rPr>
                <w:rFonts w:ascii="Simplified Arabic" w:hAnsi="Simplified Arabic" w:cs="Simplified Arabic"/>
                <w:sz w:val="20"/>
                <w:szCs w:val="20"/>
                <w:rtl/>
              </w:rPr>
              <w:t>9</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العقد الشكلي : لايكفي  لانعقاده التراضي فقط بل يجب افراغ هذا التراضى في شكل معين يحدده القانون ويعد هذا الشكل ركناً اساسياً في تكوين العقد مثل : " عقد هبة العقار – عقد الرهن الرسمي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50</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العقود الملزمة للجانبين او العقد التبادلي : ينشئ التزامات متقابلة في ذمة كل من المتعاقدين بحيث يكون كل منهما دائناً ومدنياً في الوقت نفسه للطرف الاخر . مثل : " عقد البيع : فيه يلتزم البائع بنقل ملكية البيع وتسليمه " والمشترى يلتزم بالوفاء بالثمن مثل : " عقد الايجار – عقد المقاولة –عقد العمل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51</w:t>
            </w:r>
          </w:p>
        </w:tc>
      </w:tr>
      <w:tr w:rsidR="008A4CC6" w:rsidRPr="008A4CC6" w:rsidTr="008A4CC6">
        <w:trPr>
          <w:jc w:val="center"/>
        </w:trPr>
        <w:tc>
          <w:tcPr>
            <w:tcW w:w="108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غير صالحة</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صالحة</w:t>
            </w:r>
          </w:p>
        </w:tc>
        <w:tc>
          <w:tcPr>
            <w:tcW w:w="756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العبارات</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م</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العقد التجاري : اذا كان العقد يخضع للقانون التجارى</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tl/>
              </w:rPr>
            </w:pPr>
            <w:r w:rsidRPr="008A4CC6">
              <w:rPr>
                <w:rFonts w:ascii="Simplified Arabic" w:hAnsi="Simplified Arabic" w:cs="Simplified Arabic"/>
                <w:sz w:val="20"/>
                <w:szCs w:val="20"/>
                <w:rtl/>
              </w:rPr>
              <w:t>52</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bidi w:val="0"/>
              <w:spacing w:after="0" w:line="240" w:lineRule="auto"/>
              <w:jc w:val="right"/>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أي نوع من انواع العقود السابقة يتناسب مع الاحتراف لاعب كرة القدم  ؟</w:t>
            </w:r>
          </w:p>
          <w:p w:rsidR="008A4CC6" w:rsidRPr="008A4CC6" w:rsidRDefault="008A4CC6" w:rsidP="008A4CC6">
            <w:pPr>
              <w:bidi w:val="0"/>
              <w:spacing w:after="0" w:line="240" w:lineRule="auto"/>
              <w:jc w:val="right"/>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53</w:t>
            </w:r>
          </w:p>
        </w:tc>
      </w:tr>
      <w:tr w:rsidR="008A4CC6" w:rsidRPr="008A4CC6" w:rsidTr="008A4CC6">
        <w:trPr>
          <w:jc w:val="center"/>
        </w:trPr>
        <w:tc>
          <w:tcPr>
            <w:tcW w:w="108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90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756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تحديد مضمون التعاقد في الاحتراف بالمؤسسات الرياضيةوالذي يتضمن مايأتي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سادساً</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اولاً : تفسير العقد : يتضمن معنى العقد حتى يسهل تنفيذ كل متعاقد لالتزامته</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54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ثانياً : تحديد نطاق العقد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55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بيان الالتزامات التي تنشأ عنه وتقع على عاتق المتعاقدين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لايقتصر العقد على الزام المتعاقد بما ورد فيه ولكن يتناول ايضاً ما هو من مستلزماته على وفق للقانون والعرف والعدالة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ثالثاً : القوة الملزمة للعقد " شروطها او عناصرها " هى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56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لايجوز نقض او تعديل العقد الا باتفاق الطرفين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وجود تنفيذ العقد بحسن نية " يجب تنفيذ العقد طبقاً لما اشتمل عليه بطريقة تتفق مع ما يوجبه حسن النية " . ( حسن النية هو المبداً الذي يسود تنفيذ العقود جميعاً )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الاستثناء على مبدأ القوة الملزمة للعقد نظرية الظروف الطارئة ، اذا طرات حوادث استثنائية عامة لم يكن في الواسع توقيعها وتوتب على حدوثها ان تنفيذ الالتزام العقدى وان لم يصبح مستحيلاً صار مرهقاً للمدين بحيث يحدد بخسارة فادحة جاز للقاضي تبعاً للظروف وبعد الموازنة بمصلحة الطرفين ان يرد الالتزام الى الحد المعقول ويقع باطلاً كل اتفاق على خلاف ذلك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90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756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lang w:bidi="ar-IQ"/>
              </w:rPr>
              <w:t>العناصر المكونة لنظام الاحتراف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سابعاً</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الانتظام والاستمرا في ممارسة لعبة 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57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أن تشكل لعبة مصدر رزق رئيس 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58</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أن يكون هناك عقد احتراف بين اللاعب و النادى الرياضي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59</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التفرغ الكامل اللاعب للتدريب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60</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ايجاد صفة مهنية للاعب المحترف داخل المجتمع من خلال القوانين العاملين بالدولة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61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توفير الاستقرار المادى و النفسي للاعب المحترف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62</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bidi w:val="0"/>
              <w:spacing w:after="0" w:line="240" w:lineRule="auto"/>
              <w:jc w:val="right"/>
              <w:rPr>
                <w:rFonts w:ascii="Simplified Arabic" w:hAnsi="Simplified Arabic" w:cs="Simplified Arabic"/>
                <w:sz w:val="20"/>
                <w:szCs w:val="20"/>
              </w:rPr>
            </w:pPr>
            <w:r w:rsidRPr="008A4CC6">
              <w:rPr>
                <w:rFonts w:ascii="Simplified Arabic" w:hAnsi="Simplified Arabic" w:cs="Simplified Arabic"/>
                <w:sz w:val="20"/>
                <w:szCs w:val="20"/>
                <w:rtl/>
              </w:rPr>
              <w:t>اذا كان هناك اي عنصرآخر أذكره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63</w:t>
            </w:r>
          </w:p>
        </w:tc>
      </w:tr>
      <w:tr w:rsidR="008A4CC6" w:rsidRPr="008A4CC6" w:rsidTr="008A4CC6">
        <w:trPr>
          <w:jc w:val="center"/>
        </w:trPr>
        <w:tc>
          <w:tcPr>
            <w:tcW w:w="108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b/>
                <w:bCs/>
                <w:sz w:val="20"/>
                <w:szCs w:val="20"/>
                <w:rtl/>
                <w:lang w:bidi="ar-IQ"/>
              </w:rPr>
            </w:pPr>
            <w:r w:rsidRPr="008A4CC6">
              <w:rPr>
                <w:rFonts w:ascii="Simplified Arabic" w:hAnsi="Simplified Arabic" w:cs="Simplified Arabic"/>
                <w:b/>
                <w:bCs/>
                <w:sz w:val="20"/>
                <w:szCs w:val="20"/>
                <w:rtl/>
                <w:lang w:bidi="ar-IQ"/>
              </w:rPr>
              <w:t>انواع الالتزامات العقدية الخاصة بعقدالاحتراف بالمؤسسات الرياضية:</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tl/>
              </w:rPr>
            </w:pPr>
            <w:r w:rsidRPr="008A4CC6">
              <w:rPr>
                <w:rFonts w:ascii="Simplified Arabic" w:hAnsi="Simplified Arabic" w:cs="Simplified Arabic"/>
                <w:b/>
                <w:bCs/>
                <w:sz w:val="20"/>
                <w:szCs w:val="20"/>
                <w:rtl/>
              </w:rPr>
              <w:t>ثامناً</w:t>
            </w:r>
          </w:p>
        </w:tc>
      </w:tr>
      <w:tr w:rsidR="008A4CC6" w:rsidRPr="008A4CC6" w:rsidTr="008A4CC6">
        <w:trPr>
          <w:jc w:val="center"/>
        </w:trPr>
        <w:tc>
          <w:tcPr>
            <w:tcW w:w="108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90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7560" w:type="dxa"/>
            <w:shd w:val="clear" w:color="auto" w:fill="BFBFBF"/>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اولاً : الالتزمات اللاعب المحترف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اللاعب المحترف يجب أن يطلع على قراءة وفهم لوائح ونظام الاحتراف التى يضعها الاتحاد كرة القدم قبل إبرام أي عقد </w:t>
            </w:r>
            <w:r w:rsidRPr="008A4CC6">
              <w:rPr>
                <w:rFonts w:ascii="Simplified Arabic" w:hAnsi="Simplified Arabic" w:cs="Simplified Arabic"/>
                <w:sz w:val="20"/>
                <w:szCs w:val="20"/>
                <w:rtl/>
                <w:lang w:bidi="ar-IQ"/>
              </w:rPr>
              <w:lastRenderedPageBreak/>
              <w:t>احتراف لتجنب حدوث مشاكل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lastRenderedPageBreak/>
              <w:t>64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يجب على اللاعب في حالة احساسه بالظلم من جراء عمله في النادي بموجب عقد الاحتراف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65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إبلاغ الجهة المسؤولة عنه في النادي شفهياً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أذا لم يسو الأمر يتقدم بشكوى لرئيس النادي أو مجلس إدارة النادي للبت في الشكوى بصورة مباشرة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trHeight w:val="233"/>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إذا لم يسو الأمر من قبل مجلس إدارة النادي يحق للاعب رفع استئناف على وفق الاجراءات المنصوص عليها في لائحة الاحتراف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غير صالحة</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صالحة</w:t>
            </w:r>
          </w:p>
        </w:tc>
        <w:tc>
          <w:tcPr>
            <w:tcW w:w="756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العبارات</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م</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يخضع اللاعب المحترف من الناحية التنظيمية و التاديبية للنادى المتعاقد معه وايضاً للاتحاد 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66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يجب اللاعبين المحترفين يلتزمون بالتفرغ الكامل للعبة حتى لايؤثر في مستواهم البدني و المهارى و الصحى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67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عدم الارتباط بأى عمل مع أى جهة أخرى دون موافقة خطية من النادى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68</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عدم السفر دون موافقة خطية من النادى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69</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المشاركة في المباريات والمسابقات الودية و الرسمية و المحلية التى يتم إخطاره بها من قبل النادى المتعاقد معه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70</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الالتزام بالمواعيد التى يحددها النادى للنوم ، الراحة ، التدريب ، الحضور ، والانصراف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أن يلتزم اللاعب بنظام غذائى معين تبعاً لمشرف تغذية يحدده النادي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72</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الالتزام بأن يبذل أقصى جهد لتنمية مهاراته وقدراته البدنية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73</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إخطار النادي في حالة وقوع اصابة او مرض يمنعه من اللعب واداء واجبه وعليه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إخطار النادي بتاريخ العودة لممارسة نشاطه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أن يتقدم بتقرير طبيه للنادى إذا استمر عجز اللاعب و امراضه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أن يتقدم للفحوصات الطبية الدورية التابعة للنادى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أن يخضع للعلاج الذي يحدد له ضمن وثيقة التأمين الصحى الخاصة به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tl/>
              </w:rPr>
            </w:pPr>
            <w:r w:rsidRPr="008A4CC6">
              <w:rPr>
                <w:rFonts w:ascii="Simplified Arabic" w:hAnsi="Simplified Arabic" w:cs="Simplified Arabic"/>
                <w:sz w:val="20"/>
                <w:szCs w:val="20"/>
                <w:rtl/>
              </w:rPr>
              <w:t>ث</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تنفيذ بنود العقد المبرم بينه وبين النادى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الحضور المنتظم و المستمر لمواعيد التدريبات التى يتم إخطاره بها من قبل النادي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الالتزام بالمحافظة على صحته وعدم تعرضها للخطر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يلتزم بالمحافظة على ممتلكات النادى الرياضي و أمواله وجميع ما يسلم إليه وفي حالة الإضرار بها وعدم ردها يكون مسؤول عن تعويض النادى بقيمتها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78</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أن يلتزم بارتداء ملابس النادى المسلمة له والتي تحمل إعلانات ولايحق له المطالبة بأى مقابل نظير ذلك إلا إذا كان العقد ينص على ذلك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79</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يجب على اللاعبين  المحترفين أن  يلتزمون ببنود عقود الاحتراف وخاصة بند عدم اللعب لأكثر من جهة مثل ( الشركات – الجامعات – مدارس )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80</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ثانياً : الالتزامات العقدية للنادى الرياضي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يوفر النادي للاعب المتعاقد معه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راتباً شهرياً.</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بدل سكن سنوي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بدل مواصلات لاتقل عن 10% من الراتب الأساسي شهرياً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إجراء الفحوصات الطبية والبدنية 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ث</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التأكد من صلاحية وثيقة التأمين الصحى الخاصة باللاعب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ج</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أن يؤمن على اللاعب تأميناً شاملاً يغطى حالات الاصابة أو العجز أو الوفاة طوال مدة عقده مع النادى لدى شركة تأمين مرخص لها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82</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يلتزم النادي بأن يدفع للاعب أجره في المكان و الزمان المتفق عليها في العقد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83</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يدفع النادي للاعب راتبه الأساسي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84</w:t>
            </w:r>
          </w:p>
        </w:tc>
      </w:tr>
      <w:tr w:rsidR="008A4CC6" w:rsidRPr="008A4CC6" w:rsidTr="008A4CC6">
        <w:trPr>
          <w:jc w:val="center"/>
        </w:trPr>
        <w:tc>
          <w:tcPr>
            <w:tcW w:w="108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lastRenderedPageBreak/>
              <w:t>غير صالحة</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صالحة</w:t>
            </w:r>
          </w:p>
        </w:tc>
        <w:tc>
          <w:tcPr>
            <w:tcW w:w="756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العبارات</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م</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إذا أصيب اللاعب بعجز نتيجة اللعب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او التدريب لصالح النادي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أو في حالة المرض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إدارة و التنظيم الاحتراف داخل النادي طبقاً للوائح الموضوعة من قبل الاتحاد المركزي لكرة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يلتزم النادي بالسماح للاعبيه المحترفين بالاشتراك في المنتخبات الوطنية إذا استدعوه لذلك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86</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center"/>
              <w:rPr>
                <w:rFonts w:ascii="Simplified Arabic" w:hAnsi="Simplified Arabic" w:cs="Simplified Arabic"/>
                <w:b/>
                <w:bCs/>
                <w:sz w:val="20"/>
                <w:szCs w:val="20"/>
                <w:rtl/>
                <w:lang w:bidi="ar-IQ"/>
              </w:rPr>
            </w:pPr>
            <w:r w:rsidRPr="008A4CC6">
              <w:rPr>
                <w:rFonts w:ascii="Simplified Arabic" w:hAnsi="Simplified Arabic" w:cs="Simplified Arabic"/>
                <w:sz w:val="20"/>
                <w:szCs w:val="20"/>
                <w:rtl/>
                <w:lang w:bidi="ar-IQ"/>
              </w:rPr>
              <w:t>للاعب حق بالتمتع بأجازة سنوية ، مع حصوله على أجر كامل خلال مدة الأجازة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tl/>
              </w:rPr>
            </w:pPr>
            <w:r w:rsidRPr="008A4CC6">
              <w:rPr>
                <w:rFonts w:ascii="Simplified Arabic" w:hAnsi="Simplified Arabic" w:cs="Simplified Arabic"/>
                <w:sz w:val="20"/>
                <w:szCs w:val="20"/>
                <w:rtl/>
              </w:rPr>
              <w:t>87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في حالة رغبة النادى في تجديد عقد اللاعب عليه تقديم عرض خطي للاعب بذلك قبل انتهاء مدة عقد بمدة كافية على أن يتضمن هذا العرض مدة التجديد ، وشروطه التى يجب ألا تقل عن شروط العقد السارى بينهما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88</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يشكل النادى لجنة متخصصة لتنظيم شئون اللاعبين المحترفين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89</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يجب موافقة إتحاد كرة القدم على تجديد عقد اللاعب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90</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من حق النادي سلطة توقيع الجزاءات التأديبية ،في حدود تنفيذ لائحة الاتحاد المركزي لكرة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للنادي الرياضي الحق في فرض العقوبات على اللاعب المحترف والتى تتناسب مع طبيعة المخالفات أو التجاوزات أو سوء السلوك والتى يجب أن يكون منصوص عليها في العقد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92</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تبدأ سلطة النادي منذ توقيع عقد الاحتراف وحتى انحلاله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93</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النادي الذى قام بقبول اللاعب على أساس الاعارة ليس له الحق في نقله الى نادى ثالث بدون تفويض كتابي من النادي الذي قام بإعارته بشرط أن يكون منصوص على ذلك في العقد المبرم بينهم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يلتزم النادي بعمل سجلات خاصة لكل لاعب محترف يسجل بها كلاً من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الحالة الصحية ونتيجة الفحوصات الطبية الدورية على اللاعب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ا</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الحالة البدينة التى يتمتع بها اللاعب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تسجيل مستواه خلال فترات زمنية محددة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الجزاءات و العقوبات والخصومات التى توقع على اللاعب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ث</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الحالة الانظباطية في تنفيذ البرنامج التطبيقي الموضوعى للاعب المحترف والذي يشمل التدريبات و المباريات والحضور و الانصراف والنوم و تناول الغذاء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توفير كل ما يساعد اللاعب المحترف على رفع مستواه مثل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أدوات و أجهزة وملابس وملاعب رياضية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صالات لرفع الكفاءة البدنية والمجهزة بأحدث أجهزة للتدريب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مدربين على أعلى مستوه ( محترفين )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أجهزة طبية ونفسية وإداريين متخصصين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ث</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يلتزم النادى فور إبرام عقد الاحتراف أن يسجل اللاعب كأحد لاعبى النادى المحترفين باتحاد كرة القدم  .</w:t>
            </w:r>
          </w:p>
          <w:p w:rsidR="008A4CC6" w:rsidRPr="008A4CC6" w:rsidRDefault="008A4CC6" w:rsidP="008A4CC6">
            <w:pPr>
              <w:spacing w:after="0" w:line="240" w:lineRule="auto"/>
              <w:rPr>
                <w:rFonts w:ascii="Simplified Arabic" w:hAnsi="Simplified Arabic" w:cs="Simplified Arabic"/>
                <w:b/>
                <w:bCs/>
                <w:sz w:val="20"/>
                <w:szCs w:val="20"/>
                <w:rtl/>
                <w:lang w:bidi="ar-IQ"/>
              </w:rPr>
            </w:pP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tl/>
              </w:rPr>
            </w:pPr>
            <w:r w:rsidRPr="008A4CC6">
              <w:rPr>
                <w:rFonts w:ascii="Simplified Arabic" w:hAnsi="Simplified Arabic" w:cs="Simplified Arabic"/>
                <w:b/>
                <w:bCs/>
                <w:sz w:val="20"/>
                <w:szCs w:val="20"/>
                <w:rtl/>
              </w:rPr>
              <w:t>98</w:t>
            </w:r>
          </w:p>
        </w:tc>
      </w:tr>
      <w:tr w:rsidR="008A4CC6" w:rsidRPr="008A4CC6" w:rsidTr="008A4CC6">
        <w:trPr>
          <w:jc w:val="center"/>
        </w:trPr>
        <w:tc>
          <w:tcPr>
            <w:tcW w:w="108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غير صالحة</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صالحة</w:t>
            </w:r>
          </w:p>
        </w:tc>
        <w:tc>
          <w:tcPr>
            <w:tcW w:w="7560" w:type="dxa"/>
            <w:shd w:val="clear" w:color="auto" w:fill="BFBFBF"/>
            <w:vAlign w:val="center"/>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العبارات</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م</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يراعي دائماً الاعتماد على الوكلاء المعتمدين من الاتحاد الدولى لكرة القدم لشئون الاحتراف في إتمام صفقات بيع وشراء اللاعبين المحترفين بطرق صحيحة منعاً لحدوث مشاكل أو معوقات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99</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يوفر للاعب المحترف نسخاً من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100</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أنظمة و لوائح النادي الرياضي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أنظمة ولوائح الاحتراف بالاتحاد المركزي لكرة القدم .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صورة من عقود التأمين المطبقة على اللاعب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b/>
                <w:bCs/>
                <w:sz w:val="20"/>
                <w:szCs w:val="20"/>
                <w:rtl/>
                <w:lang w:bidi="ar-IQ"/>
              </w:rPr>
            </w:pPr>
            <w:r w:rsidRPr="008A4CC6">
              <w:rPr>
                <w:rFonts w:ascii="Simplified Arabic" w:hAnsi="Simplified Arabic" w:cs="Simplified Arabic"/>
                <w:b/>
                <w:bCs/>
                <w:sz w:val="20"/>
                <w:szCs w:val="20"/>
                <w:rtl/>
                <w:lang w:bidi="ar-IQ"/>
              </w:rPr>
              <w:t>ثالثاً : التزامات الاتحاد المركزي لكرة القدم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يجب ان يتمتع بقدر من السلطات العامة لممارسة أختصاصاته التي تمكنه من إصدار الوائح اللازمة والنظم الادارية لرعاية الاحتراف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استثمار الدعاية و الإعلام مع تخصيص نسبة معينة لكل من النادي الرياضي                و اللاعبين المحترفين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102</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يوضع نظام خاص بالعقوبات يتناسب مع نظام الاحتراف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103</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وجود لجنة متخصصة لشؤون اللاعبين المحترفين تعمل على :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104</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تنظيم العلاقة بين الاتحاد كرة القدم والاندية الرياضية الممارسة للاحتراف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تنظيم العلاقة بين الأندية الرياضية واللاعبين المحترفين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يراعى أن يحث الاندية الرياضية بالاستفادة من خبرة الوكلاء المعتمدين من الاتحاد الدولي عند إبرام العقود مع اللاعبين المحترفين .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تعديل الجزاءات التى تتخذها الأندية لجعلها ملائمة للمخالفة التى ارتكبها اللاعبون المحترفون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تعديل لوائح ونظم احتراف الاتحاد تبعاً للتعديل الصادر عن الاتحاد الدولي لكرة القدم.</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107</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توفير مصادر تمويل مختلفة ومتنوعة لتمويل الاحتراف والمساهمة في مساعدة الاندية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108</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المحافظة على حقوق و واجبات اللاعبين المحترفين و الأندية الرياضية ومطالبتهم بالتزاماتهم المنصوص عليها في عقود الاحتراف المبرمة بينهم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109</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rtl/>
                <w:lang w:bidi="ar-IQ"/>
              </w:rPr>
            </w:pPr>
            <w:r w:rsidRPr="008A4CC6">
              <w:rPr>
                <w:rFonts w:ascii="Simplified Arabic" w:hAnsi="Simplified Arabic" w:cs="Simplified Arabic"/>
                <w:sz w:val="20"/>
                <w:szCs w:val="20"/>
                <w:rtl/>
                <w:lang w:bidi="ar-IQ"/>
              </w:rPr>
              <w:t>تسجيل عضوية اللاعب المحترف تسجيلاً رسمياً لأنه يعد شرطاً ضرورياً لمشاركة اللاعب في المسابقات الرسمية التى ينظمها الاتحاد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tl/>
              </w:rPr>
            </w:pPr>
            <w:r w:rsidRPr="008A4CC6">
              <w:rPr>
                <w:rFonts w:ascii="Simplified Arabic" w:hAnsi="Simplified Arabic" w:cs="Simplified Arabic"/>
                <w:sz w:val="20"/>
                <w:szCs w:val="20"/>
                <w:rtl/>
              </w:rPr>
              <w:t>110</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وضع نموذج موحد للبنود الاساسية لعقد الاحتراف ويلتزم به كلاً من أطرافه ( اللاعب المحترف و النادي )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111</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ينظم لجنة فنية متخصصة لشؤون اللاعبين المحترفين تعمل على وضع سجلات لتحديد كا ما يخص اللاعب من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112</w:t>
            </w:r>
          </w:p>
        </w:tc>
      </w:tr>
      <w:tr w:rsidR="008A4CC6" w:rsidRPr="008A4CC6" w:rsidTr="008A4CC6">
        <w:trPr>
          <w:jc w:val="center"/>
        </w:trPr>
        <w:tc>
          <w:tcPr>
            <w:tcW w:w="1080" w:type="dxa"/>
          </w:tcPr>
          <w:p w:rsidR="008A4CC6" w:rsidRPr="008A4CC6" w:rsidRDefault="008A4CC6" w:rsidP="008A4CC6">
            <w:pPr>
              <w:bidi w:val="0"/>
              <w:spacing w:after="0" w:line="240" w:lineRule="auto"/>
              <w:jc w:val="center"/>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center"/>
              <w:rPr>
                <w:rFonts w:ascii="Simplified Arabic" w:hAnsi="Simplified Arabic" w:cs="Simplified Arabic"/>
                <w:b/>
                <w:bCs/>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فئة اللاعب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أ</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عمر اللاعب الرياضي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ب</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درجة أدائه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ت</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الاتحاد له السلطة بتوقيع الجزاءات التى تحدث أثناء المسابقات الرياضية على النادي واللاعبين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113</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الحكم فى التماسات و الشكاوى التى تقدم من اللاعبين المحترفين و الأندية الرياضية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114</w:t>
            </w:r>
          </w:p>
        </w:tc>
      </w:tr>
      <w:tr w:rsidR="008A4CC6" w:rsidRPr="008A4CC6" w:rsidTr="008A4CC6">
        <w:trPr>
          <w:jc w:val="center"/>
        </w:trPr>
        <w:tc>
          <w:tcPr>
            <w:tcW w:w="108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غير صالحة</w:t>
            </w:r>
          </w:p>
        </w:tc>
        <w:tc>
          <w:tcPr>
            <w:tcW w:w="900" w:type="dxa"/>
            <w:shd w:val="clear" w:color="auto" w:fill="BFBFBF"/>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صالحة</w:t>
            </w:r>
          </w:p>
        </w:tc>
        <w:tc>
          <w:tcPr>
            <w:tcW w:w="7560" w:type="dxa"/>
            <w:shd w:val="clear" w:color="auto" w:fill="BFBFBF"/>
          </w:tcPr>
          <w:p w:rsidR="008A4CC6" w:rsidRPr="008A4CC6" w:rsidRDefault="008A4CC6" w:rsidP="008A4CC6">
            <w:pPr>
              <w:spacing w:after="0" w:line="240" w:lineRule="auto"/>
              <w:jc w:val="center"/>
              <w:rPr>
                <w:rFonts w:ascii="Simplified Arabic" w:hAnsi="Simplified Arabic" w:cs="Simplified Arabic"/>
                <w:b/>
                <w:bCs/>
                <w:sz w:val="20"/>
                <w:szCs w:val="20"/>
                <w:lang w:bidi="ar-IQ"/>
              </w:rPr>
            </w:pPr>
            <w:r w:rsidRPr="008A4CC6">
              <w:rPr>
                <w:rFonts w:ascii="Simplified Arabic" w:hAnsi="Simplified Arabic" w:cs="Simplified Arabic"/>
                <w:b/>
                <w:bCs/>
                <w:sz w:val="20"/>
                <w:szCs w:val="20"/>
                <w:rtl/>
                <w:lang w:bidi="ar-IQ"/>
              </w:rPr>
              <w:t>العبارات</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b/>
                <w:bCs/>
                <w:sz w:val="20"/>
                <w:szCs w:val="20"/>
              </w:rPr>
            </w:pPr>
            <w:r w:rsidRPr="008A4CC6">
              <w:rPr>
                <w:rFonts w:ascii="Simplified Arabic" w:hAnsi="Simplified Arabic" w:cs="Simplified Arabic"/>
                <w:b/>
                <w:bCs/>
                <w:sz w:val="20"/>
                <w:szCs w:val="20"/>
                <w:rtl/>
              </w:rPr>
              <w:t>م</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يكون مسؤولاً عن دفع أجور ومستحقات اللاعبين المحترفين خلال فترة وجودهم ضمن المنتخبات الوطنية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tl/>
              </w:rPr>
            </w:pPr>
            <w:r w:rsidRPr="008A4CC6">
              <w:rPr>
                <w:rFonts w:ascii="Simplified Arabic" w:hAnsi="Simplified Arabic" w:cs="Simplified Arabic"/>
                <w:sz w:val="20"/>
                <w:szCs w:val="20"/>
                <w:rtl/>
              </w:rPr>
              <w:t>115</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وضع لوائح تلزم الأندية الرياضية بالسماح للاعبين بالاحتراف الداخلي للاستفادة منهم لرفع مستوى الرياضة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116</w:t>
            </w:r>
          </w:p>
        </w:tc>
      </w:tr>
      <w:tr w:rsidR="008A4CC6" w:rsidRPr="008A4CC6" w:rsidTr="008A4CC6">
        <w:trPr>
          <w:jc w:val="center"/>
        </w:trPr>
        <w:tc>
          <w:tcPr>
            <w:tcW w:w="108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900" w:type="dxa"/>
          </w:tcPr>
          <w:p w:rsidR="008A4CC6" w:rsidRPr="008A4CC6" w:rsidRDefault="008A4CC6" w:rsidP="008A4CC6">
            <w:pPr>
              <w:bidi w:val="0"/>
              <w:spacing w:after="0" w:line="240" w:lineRule="auto"/>
              <w:jc w:val="right"/>
              <w:rPr>
                <w:rFonts w:ascii="Simplified Arabic" w:hAnsi="Simplified Arabic" w:cs="Simplified Arabic"/>
                <w:sz w:val="20"/>
                <w:szCs w:val="20"/>
              </w:rPr>
            </w:pPr>
          </w:p>
        </w:tc>
        <w:tc>
          <w:tcPr>
            <w:tcW w:w="7560" w:type="dxa"/>
          </w:tcPr>
          <w:p w:rsidR="008A4CC6" w:rsidRPr="008A4CC6" w:rsidRDefault="008A4CC6" w:rsidP="008A4CC6">
            <w:pPr>
              <w:spacing w:after="0" w:line="240" w:lineRule="auto"/>
              <w:jc w:val="both"/>
              <w:rPr>
                <w:rFonts w:ascii="Simplified Arabic" w:hAnsi="Simplified Arabic" w:cs="Simplified Arabic"/>
                <w:sz w:val="20"/>
                <w:szCs w:val="20"/>
                <w:lang w:bidi="ar-IQ"/>
              </w:rPr>
            </w:pPr>
            <w:r w:rsidRPr="008A4CC6">
              <w:rPr>
                <w:rFonts w:ascii="Simplified Arabic" w:hAnsi="Simplified Arabic" w:cs="Simplified Arabic"/>
                <w:sz w:val="20"/>
                <w:szCs w:val="20"/>
                <w:rtl/>
                <w:lang w:bidi="ar-IQ"/>
              </w:rPr>
              <w:t xml:space="preserve">وضع لوائح تلزم الأندية الرياضية بالسماح للاعبين بالاحتراف الخارجي للاستفادة منهم من الناحية الاقتصادية ولرفع مستوى الرياضة </w:t>
            </w:r>
          </w:p>
        </w:tc>
        <w:tc>
          <w:tcPr>
            <w:tcW w:w="900" w:type="dxa"/>
            <w:shd w:val="clear" w:color="auto" w:fill="BFBFBF"/>
            <w:vAlign w:val="center"/>
          </w:tcPr>
          <w:p w:rsidR="008A4CC6" w:rsidRPr="008A4CC6" w:rsidRDefault="008A4CC6" w:rsidP="008A4CC6">
            <w:pPr>
              <w:bidi w:val="0"/>
              <w:spacing w:after="0" w:line="240" w:lineRule="auto"/>
              <w:jc w:val="center"/>
              <w:rPr>
                <w:rFonts w:ascii="Simplified Arabic" w:hAnsi="Simplified Arabic" w:cs="Simplified Arabic"/>
                <w:sz w:val="20"/>
                <w:szCs w:val="20"/>
              </w:rPr>
            </w:pPr>
            <w:r w:rsidRPr="008A4CC6">
              <w:rPr>
                <w:rFonts w:ascii="Simplified Arabic" w:hAnsi="Simplified Arabic" w:cs="Simplified Arabic"/>
                <w:sz w:val="20"/>
                <w:szCs w:val="20"/>
                <w:rtl/>
              </w:rPr>
              <w:t>117</w:t>
            </w:r>
          </w:p>
        </w:tc>
      </w:tr>
    </w:tbl>
    <w:p w:rsidR="008A4CC6" w:rsidRPr="008A4CC6" w:rsidRDefault="008A4CC6" w:rsidP="008A4CC6">
      <w:pPr>
        <w:bidi w:val="0"/>
        <w:spacing w:after="0" w:line="240" w:lineRule="auto"/>
        <w:jc w:val="right"/>
        <w:rPr>
          <w:rFonts w:ascii="Simplified Arabic" w:hAnsi="Simplified Arabic" w:cs="Simplified Arabic"/>
          <w:sz w:val="28"/>
          <w:szCs w:val="28"/>
          <w:rtl/>
        </w:rPr>
      </w:pPr>
    </w:p>
    <w:p w:rsidR="008A4CC6" w:rsidRPr="008A4CC6" w:rsidRDefault="008A4CC6" w:rsidP="008A4CC6">
      <w:pPr>
        <w:spacing w:after="0" w:line="240" w:lineRule="auto"/>
        <w:rPr>
          <w:rFonts w:ascii="Simplified Arabic" w:hAnsi="Simplified Arabic" w:cs="Simplified Arabic"/>
          <w:sz w:val="28"/>
          <w:szCs w:val="28"/>
          <w:rtl/>
          <w:lang w:bidi="ar-IQ"/>
        </w:rPr>
      </w:pPr>
    </w:p>
    <w:p w:rsidR="008A4CC6" w:rsidRPr="008A4CC6" w:rsidRDefault="008A4CC6" w:rsidP="008A4CC6">
      <w:pPr>
        <w:spacing w:after="0" w:line="240" w:lineRule="auto"/>
        <w:rPr>
          <w:rFonts w:ascii="Simplified Arabic" w:hAnsi="Simplified Arabic" w:cs="Simplified Arabic"/>
          <w:sz w:val="28"/>
          <w:szCs w:val="28"/>
          <w:rtl/>
          <w:lang w:bidi="ar-IQ"/>
        </w:rPr>
      </w:pPr>
    </w:p>
    <w:sectPr w:rsidR="008A4CC6" w:rsidRPr="008A4CC6" w:rsidSect="00E40D4C">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57D" w:rsidRDefault="0053757D" w:rsidP="009D545A">
      <w:pPr>
        <w:spacing w:after="0" w:line="240" w:lineRule="auto"/>
      </w:pPr>
      <w:r>
        <w:separator/>
      </w:r>
    </w:p>
  </w:endnote>
  <w:endnote w:type="continuationSeparator" w:id="1">
    <w:p w:rsidR="0053757D" w:rsidRDefault="0053757D" w:rsidP="009D5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57D" w:rsidRDefault="0053757D" w:rsidP="009D545A">
      <w:pPr>
        <w:spacing w:after="0" w:line="240" w:lineRule="auto"/>
      </w:pPr>
      <w:r>
        <w:separator/>
      </w:r>
    </w:p>
  </w:footnote>
  <w:footnote w:type="continuationSeparator" w:id="1">
    <w:p w:rsidR="0053757D" w:rsidRDefault="0053757D" w:rsidP="009D5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hAnsi="Simplified Arabic" w:cs="Simplified Arabic"/>
        <w:b/>
        <w:bCs/>
        <w:sz w:val="24"/>
        <w:szCs w:val="24"/>
        <w:rtl/>
      </w:rPr>
      <w:id w:val="1270145"/>
      <w:docPartObj>
        <w:docPartGallery w:val="Page Numbers (Top of Page)"/>
        <w:docPartUnique/>
      </w:docPartObj>
    </w:sdtPr>
    <w:sdtContent>
      <w:p w:rsidR="001A12DD" w:rsidRPr="009D545A" w:rsidRDefault="001A12DD">
        <w:pPr>
          <w:pStyle w:val="a3"/>
          <w:jc w:val="right"/>
          <w:rPr>
            <w:rFonts w:ascii="Simplified Arabic" w:hAnsi="Simplified Arabic" w:cs="Simplified Arabic"/>
            <w:b/>
            <w:bCs/>
            <w:sz w:val="24"/>
            <w:szCs w:val="24"/>
          </w:rPr>
        </w:pPr>
        <w:r w:rsidRPr="009D545A">
          <w:rPr>
            <w:rFonts w:ascii="Simplified Arabic" w:hAnsi="Simplified Arabic" w:cs="Simplified Arabic"/>
            <w:b/>
            <w:bCs/>
            <w:sz w:val="24"/>
            <w:szCs w:val="24"/>
          </w:rPr>
          <w:fldChar w:fldCharType="begin"/>
        </w:r>
        <w:r w:rsidRPr="009D545A">
          <w:rPr>
            <w:rFonts w:ascii="Simplified Arabic" w:hAnsi="Simplified Arabic" w:cs="Simplified Arabic"/>
            <w:b/>
            <w:bCs/>
            <w:sz w:val="24"/>
            <w:szCs w:val="24"/>
          </w:rPr>
          <w:instrText xml:space="preserve"> PAGE   \* MERGEFORMAT </w:instrText>
        </w:r>
        <w:r w:rsidRPr="009D545A">
          <w:rPr>
            <w:rFonts w:ascii="Simplified Arabic" w:hAnsi="Simplified Arabic" w:cs="Simplified Arabic"/>
            <w:b/>
            <w:bCs/>
            <w:sz w:val="24"/>
            <w:szCs w:val="24"/>
          </w:rPr>
          <w:fldChar w:fldCharType="separate"/>
        </w:r>
        <w:r w:rsidR="008A4CC6">
          <w:rPr>
            <w:rFonts w:ascii="Simplified Arabic" w:hAnsi="Simplified Arabic" w:cs="Simplified Arabic"/>
            <w:b/>
            <w:bCs/>
            <w:noProof/>
            <w:sz w:val="24"/>
            <w:szCs w:val="24"/>
            <w:rtl/>
          </w:rPr>
          <w:t>24</w:t>
        </w:r>
        <w:r w:rsidRPr="009D545A">
          <w:rPr>
            <w:rFonts w:ascii="Simplified Arabic" w:hAnsi="Simplified Arabic" w:cs="Simplified Arabic"/>
            <w:b/>
            <w:bCs/>
            <w:sz w:val="24"/>
            <w:szCs w:val="24"/>
          </w:rPr>
          <w:fldChar w:fldCharType="end"/>
        </w:r>
      </w:p>
    </w:sdtContent>
  </w:sdt>
  <w:p w:rsidR="001A12DD" w:rsidRDefault="001A12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D517D"/>
    <w:rsid w:val="001A12DD"/>
    <w:rsid w:val="0053757D"/>
    <w:rsid w:val="008A4CC6"/>
    <w:rsid w:val="008D517D"/>
    <w:rsid w:val="009C4FEC"/>
    <w:rsid w:val="009D545A"/>
    <w:rsid w:val="00E40D4C"/>
    <w:rsid w:val="00E9143C"/>
    <w:rsid w:val="00ED5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6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45A"/>
    <w:pPr>
      <w:tabs>
        <w:tab w:val="center" w:pos="4153"/>
        <w:tab w:val="right" w:pos="8306"/>
      </w:tabs>
      <w:spacing w:after="0" w:line="240" w:lineRule="auto"/>
    </w:pPr>
  </w:style>
  <w:style w:type="character" w:customStyle="1" w:styleId="Char">
    <w:name w:val="رأس صفحة Char"/>
    <w:basedOn w:val="a0"/>
    <w:link w:val="a3"/>
    <w:uiPriority w:val="99"/>
    <w:rsid w:val="009D545A"/>
  </w:style>
  <w:style w:type="paragraph" w:styleId="a4">
    <w:name w:val="footer"/>
    <w:basedOn w:val="a"/>
    <w:link w:val="Char0"/>
    <w:uiPriority w:val="99"/>
    <w:semiHidden/>
    <w:unhideWhenUsed/>
    <w:rsid w:val="009D545A"/>
    <w:pPr>
      <w:tabs>
        <w:tab w:val="center" w:pos="4153"/>
        <w:tab w:val="right" w:pos="8306"/>
      </w:tabs>
      <w:spacing w:after="0" w:line="240" w:lineRule="auto"/>
    </w:pPr>
  </w:style>
  <w:style w:type="character" w:customStyle="1" w:styleId="Char0">
    <w:name w:val="تذييل صفحة Char"/>
    <w:basedOn w:val="a0"/>
    <w:link w:val="a4"/>
    <w:uiPriority w:val="99"/>
    <w:semiHidden/>
    <w:rsid w:val="009D54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7167</Words>
  <Characters>40852</Characters>
  <Application>Microsoft Office Word</Application>
  <DocSecurity>0</DocSecurity>
  <Lines>340</Lines>
  <Paragraphs>95</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47924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2</cp:revision>
  <dcterms:created xsi:type="dcterms:W3CDTF">2021-04-26T17:26:00Z</dcterms:created>
  <dcterms:modified xsi:type="dcterms:W3CDTF">2021-04-26T18:34:00Z</dcterms:modified>
</cp:coreProperties>
</file>