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53AD985" w:rsidR="00142031" w:rsidRDefault="006575C1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D083C6" wp14:editId="08172438">
            <wp:simplePos x="0" y="0"/>
            <wp:positionH relativeFrom="column">
              <wp:posOffset>5219700</wp:posOffset>
            </wp:positionH>
            <wp:positionV relativeFrom="paragraph">
              <wp:posOffset>398145</wp:posOffset>
            </wp:positionV>
            <wp:extent cx="1109980" cy="1392555"/>
            <wp:effectExtent l="0" t="0" r="0" b="0"/>
            <wp:wrapTight wrapText="bothSides">
              <wp:wrapPolygon edited="0">
                <wp:start x="0" y="0"/>
                <wp:lineTo x="0" y="21275"/>
                <wp:lineTo x="21130" y="21275"/>
                <wp:lineTo x="21130" y="0"/>
                <wp:lineTo x="0" y="0"/>
              </wp:wrapPolygon>
            </wp:wrapTight>
            <wp:docPr id="3" name="Picture 3" descr="C:\Users\toshiba\Pictures\2014-03-29 my photo\my 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2014-03-29 my photo\my phot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483A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013088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6575C1" w:rsidRPr="006575C1">
        <w:rPr>
          <w:noProof/>
        </w:rPr>
        <w:t xml:space="preserve"> </w:t>
      </w:r>
    </w:p>
    <w:p w14:paraId="47D00F6D" w14:textId="2AED981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224D8">
        <w:rPr>
          <w:sz w:val="26"/>
          <w:szCs w:val="26"/>
        </w:rPr>
        <w:t xml:space="preserve">  </w:t>
      </w:r>
      <w:r w:rsidR="006224D8" w:rsidRPr="007164BC">
        <w:t>Ali Hassan Ahmed</w:t>
      </w:r>
    </w:p>
    <w:p w14:paraId="01C50924" w14:textId="61D15A5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224D8">
        <w:rPr>
          <w:sz w:val="26"/>
          <w:szCs w:val="26"/>
        </w:rPr>
        <w:t xml:space="preserve">  </w:t>
      </w:r>
      <w:r w:rsidR="006224D8" w:rsidRPr="007164BC">
        <w:t>Professor</w:t>
      </w:r>
    </w:p>
    <w:p w14:paraId="608D9FC0" w14:textId="581C463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10" w:history="1">
        <w:r w:rsidR="006224D8" w:rsidRPr="008C29CA">
          <w:rPr>
            <w:rStyle w:val="Hyperlink"/>
          </w:rPr>
          <w:t>ali.ahmed@su.edu.krd</w:t>
        </w:r>
      </w:hyperlink>
      <w:r w:rsidRPr="008F39C1">
        <w:rPr>
          <w:sz w:val="26"/>
          <w:szCs w:val="26"/>
        </w:rPr>
        <w:t>)</w:t>
      </w:r>
    </w:p>
    <w:p w14:paraId="03B22A1F" w14:textId="367A571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224D8">
        <w:rPr>
          <w:sz w:val="26"/>
          <w:szCs w:val="26"/>
        </w:rPr>
        <w:t xml:space="preserve"> 0096407504611899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C7AC520" w14:textId="77777777" w:rsidR="006224D8" w:rsidRPr="006224D8" w:rsidRDefault="006224D8" w:rsidP="006224D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314"/>
        <w:gridCol w:w="1420"/>
        <w:gridCol w:w="1420"/>
        <w:gridCol w:w="1421"/>
        <w:gridCol w:w="1421"/>
      </w:tblGrid>
      <w:tr w:rsidR="006224D8" w:rsidRPr="007164BC" w14:paraId="0659201D" w14:textId="77777777" w:rsidTr="00F7324E">
        <w:tc>
          <w:tcPr>
            <w:tcW w:w="1134" w:type="dxa"/>
          </w:tcPr>
          <w:p w14:paraId="4CE94141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Type of Diploma</w:t>
            </w:r>
          </w:p>
        </w:tc>
        <w:tc>
          <w:tcPr>
            <w:tcW w:w="1314" w:type="dxa"/>
            <w:vAlign w:val="center"/>
          </w:tcPr>
          <w:p w14:paraId="2B793248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University</w:t>
            </w:r>
          </w:p>
        </w:tc>
        <w:tc>
          <w:tcPr>
            <w:tcW w:w="1420" w:type="dxa"/>
            <w:vAlign w:val="center"/>
          </w:tcPr>
          <w:p w14:paraId="638ABB90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College</w:t>
            </w:r>
          </w:p>
        </w:tc>
        <w:tc>
          <w:tcPr>
            <w:tcW w:w="1420" w:type="dxa"/>
            <w:vAlign w:val="center"/>
          </w:tcPr>
          <w:p w14:paraId="5C4A611F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Department</w:t>
            </w:r>
          </w:p>
        </w:tc>
        <w:tc>
          <w:tcPr>
            <w:tcW w:w="1421" w:type="dxa"/>
            <w:vAlign w:val="center"/>
          </w:tcPr>
          <w:p w14:paraId="2C7CCBFD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Graduation Year</w:t>
            </w:r>
          </w:p>
        </w:tc>
        <w:tc>
          <w:tcPr>
            <w:tcW w:w="1421" w:type="dxa"/>
            <w:vAlign w:val="center"/>
          </w:tcPr>
          <w:p w14:paraId="4AAA67B3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Country</w:t>
            </w:r>
          </w:p>
        </w:tc>
      </w:tr>
      <w:tr w:rsidR="006224D8" w:rsidRPr="007164BC" w14:paraId="1B58F229" w14:textId="77777777" w:rsidTr="00F7324E">
        <w:tc>
          <w:tcPr>
            <w:tcW w:w="1134" w:type="dxa"/>
          </w:tcPr>
          <w:p w14:paraId="2431A319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B.Sc.</w:t>
            </w:r>
          </w:p>
        </w:tc>
        <w:tc>
          <w:tcPr>
            <w:tcW w:w="1314" w:type="dxa"/>
          </w:tcPr>
          <w:p w14:paraId="1F4AB027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proofErr w:type="spellStart"/>
            <w:r w:rsidRPr="007164BC">
              <w:t>Salahaddin</w:t>
            </w:r>
            <w:proofErr w:type="spellEnd"/>
          </w:p>
        </w:tc>
        <w:tc>
          <w:tcPr>
            <w:tcW w:w="1420" w:type="dxa"/>
          </w:tcPr>
          <w:p w14:paraId="0F54993E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Science</w:t>
            </w:r>
          </w:p>
        </w:tc>
        <w:tc>
          <w:tcPr>
            <w:tcW w:w="1420" w:type="dxa"/>
          </w:tcPr>
          <w:p w14:paraId="3B87A788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Physics</w:t>
            </w:r>
          </w:p>
        </w:tc>
        <w:tc>
          <w:tcPr>
            <w:tcW w:w="1421" w:type="dxa"/>
          </w:tcPr>
          <w:p w14:paraId="5E32D53C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1988</w:t>
            </w:r>
          </w:p>
        </w:tc>
        <w:tc>
          <w:tcPr>
            <w:tcW w:w="1421" w:type="dxa"/>
          </w:tcPr>
          <w:p w14:paraId="5F2B4DEA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Iraq</w:t>
            </w:r>
          </w:p>
        </w:tc>
      </w:tr>
      <w:tr w:rsidR="006224D8" w:rsidRPr="007164BC" w14:paraId="380929CC" w14:textId="77777777" w:rsidTr="00F7324E">
        <w:tc>
          <w:tcPr>
            <w:tcW w:w="1134" w:type="dxa"/>
          </w:tcPr>
          <w:p w14:paraId="3E4ED4CE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M.Sc.</w:t>
            </w:r>
          </w:p>
        </w:tc>
        <w:tc>
          <w:tcPr>
            <w:tcW w:w="1314" w:type="dxa"/>
          </w:tcPr>
          <w:p w14:paraId="7146A85E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proofErr w:type="spellStart"/>
            <w:r w:rsidRPr="007164BC">
              <w:t>Salahaddin</w:t>
            </w:r>
            <w:proofErr w:type="spellEnd"/>
          </w:p>
        </w:tc>
        <w:tc>
          <w:tcPr>
            <w:tcW w:w="1420" w:type="dxa"/>
          </w:tcPr>
          <w:p w14:paraId="3EB60D91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Science</w:t>
            </w:r>
          </w:p>
        </w:tc>
        <w:tc>
          <w:tcPr>
            <w:tcW w:w="1420" w:type="dxa"/>
          </w:tcPr>
          <w:p w14:paraId="69335169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Physics</w:t>
            </w:r>
          </w:p>
        </w:tc>
        <w:tc>
          <w:tcPr>
            <w:tcW w:w="1421" w:type="dxa"/>
          </w:tcPr>
          <w:p w14:paraId="70C70BE6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1992</w:t>
            </w:r>
          </w:p>
        </w:tc>
        <w:tc>
          <w:tcPr>
            <w:tcW w:w="1421" w:type="dxa"/>
          </w:tcPr>
          <w:p w14:paraId="1F205FD5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Iraq</w:t>
            </w:r>
          </w:p>
        </w:tc>
      </w:tr>
      <w:tr w:rsidR="006224D8" w:rsidRPr="007164BC" w14:paraId="59202338" w14:textId="77777777" w:rsidTr="00F7324E">
        <w:tc>
          <w:tcPr>
            <w:tcW w:w="1134" w:type="dxa"/>
          </w:tcPr>
          <w:p w14:paraId="52955285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proofErr w:type="spellStart"/>
            <w:proofErr w:type="gramStart"/>
            <w:r w:rsidRPr="007164BC">
              <w:t>Ph.D</w:t>
            </w:r>
            <w:proofErr w:type="spellEnd"/>
            <w:proofErr w:type="gramEnd"/>
          </w:p>
        </w:tc>
        <w:tc>
          <w:tcPr>
            <w:tcW w:w="1314" w:type="dxa"/>
          </w:tcPr>
          <w:p w14:paraId="458BA93C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proofErr w:type="spellStart"/>
            <w:r w:rsidRPr="007164BC">
              <w:t>Salahaddin</w:t>
            </w:r>
            <w:proofErr w:type="spellEnd"/>
          </w:p>
        </w:tc>
        <w:tc>
          <w:tcPr>
            <w:tcW w:w="1420" w:type="dxa"/>
          </w:tcPr>
          <w:p w14:paraId="19E83260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Science</w:t>
            </w:r>
          </w:p>
        </w:tc>
        <w:tc>
          <w:tcPr>
            <w:tcW w:w="1420" w:type="dxa"/>
          </w:tcPr>
          <w:p w14:paraId="7BE13C9A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Physics</w:t>
            </w:r>
          </w:p>
        </w:tc>
        <w:tc>
          <w:tcPr>
            <w:tcW w:w="1421" w:type="dxa"/>
          </w:tcPr>
          <w:p w14:paraId="0ADED4D6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2006</w:t>
            </w:r>
          </w:p>
        </w:tc>
        <w:tc>
          <w:tcPr>
            <w:tcW w:w="1421" w:type="dxa"/>
          </w:tcPr>
          <w:p w14:paraId="2197D702" w14:textId="77777777" w:rsidR="006224D8" w:rsidRPr="007164BC" w:rsidRDefault="006224D8" w:rsidP="00F7324E">
            <w:pPr>
              <w:pStyle w:val="Default"/>
              <w:spacing w:after="26"/>
              <w:jc w:val="center"/>
            </w:pPr>
            <w:r w:rsidRPr="007164BC">
              <w:t>Iraq</w:t>
            </w:r>
          </w:p>
        </w:tc>
      </w:tr>
    </w:tbl>
    <w:p w14:paraId="3578D680" w14:textId="18EC4E0B" w:rsidR="009E0364" w:rsidRDefault="009E0364" w:rsidP="006224D8">
      <w:pPr>
        <w:spacing w:after="0"/>
        <w:rPr>
          <w:sz w:val="26"/>
          <w:szCs w:val="26"/>
        </w:rPr>
      </w:pPr>
    </w:p>
    <w:p w14:paraId="357E49D6" w14:textId="77777777" w:rsidR="006224D8" w:rsidRPr="006224D8" w:rsidRDefault="006224D8" w:rsidP="006224D8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68D32251" w14:textId="6F2ED834" w:rsidR="000C479E" w:rsidRDefault="000C479E" w:rsidP="000C479E">
      <w:pPr>
        <w:pStyle w:val="Heading5"/>
        <w:bidi w:val="0"/>
        <w:spacing w:line="360" w:lineRule="auto"/>
        <w:jc w:val="left"/>
        <w:rPr>
          <w:b w:val="0"/>
          <w:bCs w:val="0"/>
          <w:sz w:val="24"/>
          <w:szCs w:val="24"/>
          <w:lang w:bidi="ar-IQ"/>
        </w:rPr>
      </w:pPr>
      <w:r>
        <w:rPr>
          <w:b w:val="0"/>
          <w:bCs w:val="0"/>
          <w:sz w:val="24"/>
          <w:szCs w:val="24"/>
          <w:lang w:bidi="ar-IQ"/>
        </w:rPr>
        <w:t xml:space="preserve">       </w:t>
      </w:r>
      <w:r w:rsidRPr="00A945DB">
        <w:rPr>
          <w:b w:val="0"/>
          <w:bCs w:val="0"/>
          <w:sz w:val="24"/>
          <w:szCs w:val="24"/>
          <w:lang w:bidi="ar-IQ"/>
        </w:rPr>
        <w:t xml:space="preserve">1. </w:t>
      </w:r>
      <w:r>
        <w:rPr>
          <w:b w:val="0"/>
          <w:bCs w:val="0"/>
          <w:sz w:val="24"/>
          <w:szCs w:val="24"/>
          <w:lang w:bidi="ar-IQ"/>
        </w:rPr>
        <w:t xml:space="preserve">employment starting on 20/5/1993 as assistant lecturer in </w:t>
      </w:r>
      <w:proofErr w:type="spellStart"/>
      <w:r>
        <w:rPr>
          <w:b w:val="0"/>
          <w:bCs w:val="0"/>
          <w:sz w:val="24"/>
          <w:szCs w:val="24"/>
          <w:lang w:bidi="ar-IQ"/>
        </w:rPr>
        <w:t>Sulaimany</w:t>
      </w:r>
      <w:proofErr w:type="spellEnd"/>
      <w:r>
        <w:rPr>
          <w:b w:val="0"/>
          <w:bCs w:val="0"/>
          <w:sz w:val="24"/>
          <w:szCs w:val="24"/>
          <w:lang w:bidi="ar-IQ"/>
        </w:rPr>
        <w:t xml:space="preserve"> Univ. /college of medicine.</w:t>
      </w:r>
    </w:p>
    <w:p w14:paraId="2A66A259" w14:textId="62F91F99" w:rsidR="000C479E" w:rsidRPr="00A945DB" w:rsidRDefault="000C479E" w:rsidP="000C479E">
      <w:pPr>
        <w:pStyle w:val="Heading5"/>
        <w:bidi w:val="0"/>
        <w:spacing w:line="360" w:lineRule="auto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bidi="ar-IQ"/>
        </w:rPr>
        <w:t xml:space="preserve">       2. </w:t>
      </w:r>
      <w:r w:rsidRPr="00A945DB">
        <w:rPr>
          <w:b w:val="0"/>
          <w:bCs w:val="0"/>
          <w:sz w:val="24"/>
          <w:szCs w:val="24"/>
          <w:lang w:bidi="ar-IQ"/>
        </w:rPr>
        <w:t xml:space="preserve">Scientific supervisor of the college of </w:t>
      </w:r>
      <w:proofErr w:type="gramStart"/>
      <w:r w:rsidRPr="00A945DB">
        <w:rPr>
          <w:b w:val="0"/>
          <w:bCs w:val="0"/>
          <w:sz w:val="24"/>
          <w:szCs w:val="24"/>
          <w:lang w:bidi="ar-IQ"/>
        </w:rPr>
        <w:t>Science</w:t>
      </w:r>
      <w:proofErr w:type="gramEnd"/>
      <w:r w:rsidRPr="00A945DB">
        <w:rPr>
          <w:b w:val="0"/>
          <w:bCs w:val="0"/>
          <w:sz w:val="24"/>
          <w:szCs w:val="24"/>
          <w:lang w:bidi="ar-IQ"/>
        </w:rPr>
        <w:t xml:space="preserve"> library during 1999 – 2000.</w:t>
      </w:r>
    </w:p>
    <w:p w14:paraId="3E6EFA23" w14:textId="0D3EB394" w:rsidR="000C479E" w:rsidRPr="00A945DB" w:rsidRDefault="000C479E" w:rsidP="000C479E">
      <w:pPr>
        <w:pStyle w:val="Heading5"/>
        <w:bidi w:val="0"/>
        <w:spacing w:line="360" w:lineRule="auto"/>
        <w:jc w:val="left"/>
        <w:rPr>
          <w:b w:val="0"/>
          <w:bCs w:val="0"/>
          <w:sz w:val="24"/>
          <w:szCs w:val="24"/>
          <w:lang w:bidi="ar-IQ"/>
        </w:rPr>
      </w:pPr>
      <w:r w:rsidRPr="00A945DB">
        <w:rPr>
          <w:b w:val="0"/>
          <w:bCs w:val="0"/>
          <w:sz w:val="24"/>
          <w:szCs w:val="24"/>
          <w:lang w:bidi="ar-IQ"/>
        </w:rPr>
        <w:t xml:space="preserve">       </w:t>
      </w:r>
      <w:r>
        <w:rPr>
          <w:b w:val="0"/>
          <w:bCs w:val="0"/>
          <w:sz w:val="24"/>
          <w:szCs w:val="24"/>
          <w:lang w:bidi="ar-IQ"/>
        </w:rPr>
        <w:t>3</w:t>
      </w:r>
      <w:r w:rsidRPr="00A945DB">
        <w:rPr>
          <w:b w:val="0"/>
          <w:bCs w:val="0"/>
          <w:sz w:val="24"/>
          <w:szCs w:val="24"/>
          <w:lang w:bidi="ar-IQ"/>
        </w:rPr>
        <w:t>. Dean Assistance of college of Science since Oct. 2006 till March 2008.</w:t>
      </w:r>
    </w:p>
    <w:p w14:paraId="427EE755" w14:textId="5FA679EC" w:rsidR="000C479E" w:rsidRPr="00A945DB" w:rsidRDefault="000C479E" w:rsidP="000C479E">
      <w:pPr>
        <w:pStyle w:val="Heading5"/>
        <w:bidi w:val="0"/>
        <w:spacing w:line="360" w:lineRule="auto"/>
        <w:jc w:val="left"/>
        <w:rPr>
          <w:b w:val="0"/>
          <w:bCs w:val="0"/>
          <w:sz w:val="24"/>
          <w:szCs w:val="24"/>
          <w:lang w:bidi="ar-IQ"/>
        </w:rPr>
      </w:pPr>
      <w:r w:rsidRPr="00A945DB">
        <w:rPr>
          <w:sz w:val="24"/>
          <w:szCs w:val="24"/>
          <w:lang w:bidi="ar-IQ"/>
        </w:rPr>
        <w:t xml:space="preserve">       </w:t>
      </w:r>
      <w:r>
        <w:rPr>
          <w:b w:val="0"/>
          <w:bCs w:val="0"/>
          <w:sz w:val="24"/>
          <w:szCs w:val="24"/>
          <w:lang w:bidi="ar-IQ"/>
        </w:rPr>
        <w:t>4</w:t>
      </w:r>
      <w:r w:rsidRPr="00A945DB">
        <w:rPr>
          <w:b w:val="0"/>
          <w:bCs w:val="0"/>
          <w:sz w:val="24"/>
          <w:szCs w:val="24"/>
          <w:lang w:bidi="ar-IQ"/>
        </w:rPr>
        <w:t>. Head of Examination committee since Dec. 2006 till Oct. 2008</w:t>
      </w:r>
    </w:p>
    <w:p w14:paraId="197D80D2" w14:textId="6C0E92BE" w:rsidR="000C479E" w:rsidRDefault="000C479E" w:rsidP="000C479E">
      <w:pPr>
        <w:pStyle w:val="Heading5"/>
        <w:bidi w:val="0"/>
        <w:spacing w:line="360" w:lineRule="auto"/>
        <w:jc w:val="left"/>
        <w:rPr>
          <w:b w:val="0"/>
          <w:bCs w:val="0"/>
          <w:sz w:val="24"/>
          <w:szCs w:val="24"/>
          <w:lang w:bidi="ar-IQ"/>
        </w:rPr>
      </w:pPr>
      <w:r w:rsidRPr="00A945DB">
        <w:rPr>
          <w:sz w:val="24"/>
          <w:szCs w:val="24"/>
          <w:lang w:bidi="ar-IQ"/>
        </w:rPr>
        <w:t xml:space="preserve">       </w:t>
      </w:r>
      <w:r>
        <w:rPr>
          <w:b w:val="0"/>
          <w:bCs w:val="0"/>
          <w:sz w:val="24"/>
          <w:szCs w:val="24"/>
          <w:lang w:bidi="ar-IQ"/>
        </w:rPr>
        <w:t>5</w:t>
      </w:r>
      <w:r w:rsidRPr="00A945DB">
        <w:rPr>
          <w:b w:val="0"/>
          <w:bCs w:val="0"/>
          <w:sz w:val="24"/>
          <w:szCs w:val="24"/>
          <w:lang w:bidi="ar-IQ"/>
        </w:rPr>
        <w:t xml:space="preserve">. Vice Dean of College of Science for Higher Education and Scientific affairs </w:t>
      </w:r>
    </w:p>
    <w:p w14:paraId="7EC3C310" w14:textId="77777777" w:rsidR="000C479E" w:rsidRDefault="000C479E" w:rsidP="000C479E">
      <w:pPr>
        <w:pStyle w:val="Heading5"/>
        <w:bidi w:val="0"/>
        <w:spacing w:line="360" w:lineRule="auto"/>
        <w:jc w:val="left"/>
        <w:rPr>
          <w:b w:val="0"/>
          <w:bCs w:val="0"/>
          <w:sz w:val="24"/>
          <w:szCs w:val="24"/>
          <w:lang w:bidi="ar-IQ"/>
        </w:rPr>
      </w:pPr>
      <w:r>
        <w:rPr>
          <w:b w:val="0"/>
          <w:bCs w:val="0"/>
          <w:sz w:val="24"/>
          <w:szCs w:val="24"/>
          <w:lang w:bidi="ar-IQ"/>
        </w:rPr>
        <w:t xml:space="preserve">           </w:t>
      </w:r>
      <w:r w:rsidRPr="00A945DB">
        <w:rPr>
          <w:b w:val="0"/>
          <w:bCs w:val="0"/>
          <w:sz w:val="24"/>
          <w:szCs w:val="24"/>
          <w:lang w:bidi="ar-IQ"/>
        </w:rPr>
        <w:t xml:space="preserve">Since Nov. 2011 till </w:t>
      </w:r>
      <w:r>
        <w:rPr>
          <w:b w:val="0"/>
          <w:bCs w:val="0"/>
          <w:sz w:val="24"/>
          <w:szCs w:val="24"/>
          <w:lang w:bidi="ar-IQ"/>
        </w:rPr>
        <w:t>2015</w:t>
      </w:r>
      <w:r w:rsidRPr="00A945DB">
        <w:rPr>
          <w:b w:val="0"/>
          <w:bCs w:val="0"/>
          <w:sz w:val="24"/>
          <w:szCs w:val="24"/>
          <w:lang w:bidi="ar-IQ"/>
        </w:rPr>
        <w:t>.</w:t>
      </w:r>
    </w:p>
    <w:p w14:paraId="28A79633" w14:textId="4E80E1BF" w:rsidR="000C479E" w:rsidRPr="000C479E" w:rsidRDefault="000C479E" w:rsidP="000C479E">
      <w:pPr>
        <w:rPr>
          <w:lang w:bidi="ar-IQ"/>
        </w:rPr>
      </w:pPr>
      <w:r>
        <w:rPr>
          <w:lang w:bidi="ar-IQ"/>
        </w:rPr>
        <w:t xml:space="preserve">        </w:t>
      </w:r>
      <w:r w:rsidRPr="000C479E">
        <w:rPr>
          <w:sz w:val="24"/>
          <w:szCs w:val="24"/>
          <w:lang w:bidi="ar-IQ"/>
        </w:rPr>
        <w:t>6.</w:t>
      </w:r>
      <w:r>
        <w:rPr>
          <w:lang w:bidi="ar-IQ"/>
        </w:rPr>
        <w:t xml:space="preserve"> </w:t>
      </w:r>
      <w:r w:rsidRPr="000C479E">
        <w:rPr>
          <w:rFonts w:ascii="Times New Roman" w:eastAsia="Times New Roman" w:hAnsi="Times New Roman" w:cs="Times New Roman"/>
          <w:sz w:val="24"/>
          <w:szCs w:val="24"/>
          <w:lang w:bidi="ar-IQ"/>
        </w:rPr>
        <w:t>Head of Nuclear and Radiation physics Research group in department of Physics up to now.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46611B1E" w14:textId="77777777" w:rsidR="00D2255A" w:rsidRDefault="00D2255A" w:rsidP="00137F85">
      <w:pPr>
        <w:spacing w:after="0"/>
        <w:rPr>
          <w:sz w:val="26"/>
          <w:szCs w:val="26"/>
        </w:rPr>
      </w:pPr>
    </w:p>
    <w:p w14:paraId="1BE14D44" w14:textId="77777777" w:rsidR="00D2255A" w:rsidRDefault="00D2255A" w:rsidP="00137F85">
      <w:pPr>
        <w:spacing w:after="0"/>
        <w:rPr>
          <w:sz w:val="26"/>
          <w:szCs w:val="26"/>
        </w:rPr>
      </w:pPr>
    </w:p>
    <w:p w14:paraId="0687AD8A" w14:textId="77777777" w:rsidR="00D2255A" w:rsidRDefault="00D2255A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77777777" w:rsidR="00C36DAD" w:rsidRPr="00BD3C48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BD3C48">
        <w:rPr>
          <w:b/>
          <w:bCs/>
          <w:sz w:val="26"/>
          <w:szCs w:val="26"/>
        </w:rPr>
        <w:t>Teaching qualifications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841"/>
      </w:tblGrid>
      <w:tr w:rsidR="00D2255A" w:rsidRPr="007164BC" w14:paraId="4364D1AF" w14:textId="77777777" w:rsidTr="00F7324E">
        <w:trPr>
          <w:jc w:val="center"/>
        </w:trPr>
        <w:tc>
          <w:tcPr>
            <w:tcW w:w="2448" w:type="dxa"/>
          </w:tcPr>
          <w:p w14:paraId="55CF0BDE" w14:textId="77777777" w:rsidR="00D2255A" w:rsidRPr="007164BC" w:rsidRDefault="00D2255A" w:rsidP="00F7324E">
            <w:pPr>
              <w:pStyle w:val="Default"/>
              <w:jc w:val="center"/>
              <w:rPr>
                <w:b/>
                <w:bCs/>
              </w:rPr>
            </w:pPr>
            <w:r w:rsidRPr="007164BC">
              <w:rPr>
                <w:b/>
                <w:bCs/>
                <w:lang w:bidi="ar-IQ"/>
              </w:rPr>
              <w:t>Academic title</w:t>
            </w:r>
          </w:p>
        </w:tc>
        <w:tc>
          <w:tcPr>
            <w:tcW w:w="2841" w:type="dxa"/>
          </w:tcPr>
          <w:p w14:paraId="0307200A" w14:textId="77777777" w:rsidR="00D2255A" w:rsidRPr="007164BC" w:rsidRDefault="00D2255A" w:rsidP="00F7324E">
            <w:pPr>
              <w:pStyle w:val="Default"/>
              <w:jc w:val="center"/>
              <w:rPr>
                <w:b/>
                <w:bCs/>
              </w:rPr>
            </w:pPr>
            <w:r w:rsidRPr="007164BC">
              <w:rPr>
                <w:b/>
                <w:bCs/>
                <w:lang w:bidi="ar-IQ"/>
              </w:rPr>
              <w:t>Date of attainment</w:t>
            </w:r>
          </w:p>
        </w:tc>
      </w:tr>
      <w:tr w:rsidR="00D2255A" w:rsidRPr="007164BC" w14:paraId="00EFBF98" w14:textId="77777777" w:rsidTr="00F7324E">
        <w:trPr>
          <w:jc w:val="center"/>
        </w:trPr>
        <w:tc>
          <w:tcPr>
            <w:tcW w:w="2448" w:type="dxa"/>
          </w:tcPr>
          <w:p w14:paraId="0DCD0D4E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t>Assistant Lecturer</w:t>
            </w:r>
          </w:p>
        </w:tc>
        <w:tc>
          <w:tcPr>
            <w:tcW w:w="2841" w:type="dxa"/>
          </w:tcPr>
          <w:p w14:paraId="0E8434F1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t>20/5/1993</w:t>
            </w:r>
          </w:p>
        </w:tc>
      </w:tr>
      <w:tr w:rsidR="00D2255A" w:rsidRPr="007164BC" w14:paraId="7A1674D3" w14:textId="77777777" w:rsidTr="00F7324E">
        <w:trPr>
          <w:jc w:val="center"/>
        </w:trPr>
        <w:tc>
          <w:tcPr>
            <w:tcW w:w="2448" w:type="dxa"/>
          </w:tcPr>
          <w:p w14:paraId="0895ECFC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t>Lecturer</w:t>
            </w:r>
          </w:p>
        </w:tc>
        <w:tc>
          <w:tcPr>
            <w:tcW w:w="2841" w:type="dxa"/>
          </w:tcPr>
          <w:p w14:paraId="7AB12CF4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rPr>
                <w:lang w:bidi="ar-IQ"/>
              </w:rPr>
              <w:t>2/</w:t>
            </w:r>
            <w:r w:rsidRPr="007164BC">
              <w:t>10/2002</w:t>
            </w:r>
          </w:p>
        </w:tc>
      </w:tr>
      <w:tr w:rsidR="00D2255A" w:rsidRPr="007164BC" w14:paraId="5110D18A" w14:textId="77777777" w:rsidTr="00F7324E">
        <w:trPr>
          <w:jc w:val="center"/>
        </w:trPr>
        <w:tc>
          <w:tcPr>
            <w:tcW w:w="2448" w:type="dxa"/>
          </w:tcPr>
          <w:p w14:paraId="4A8CC5B4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t>Assistant Professor</w:t>
            </w:r>
          </w:p>
        </w:tc>
        <w:tc>
          <w:tcPr>
            <w:tcW w:w="2841" w:type="dxa"/>
          </w:tcPr>
          <w:p w14:paraId="15895865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rPr>
                <w:lang w:bidi="ar-IQ"/>
              </w:rPr>
              <w:t>14/4/2009</w:t>
            </w:r>
          </w:p>
        </w:tc>
      </w:tr>
      <w:tr w:rsidR="00D2255A" w:rsidRPr="007164BC" w14:paraId="126DF391" w14:textId="77777777" w:rsidTr="00F7324E">
        <w:trPr>
          <w:jc w:val="center"/>
        </w:trPr>
        <w:tc>
          <w:tcPr>
            <w:tcW w:w="2448" w:type="dxa"/>
          </w:tcPr>
          <w:p w14:paraId="0D43737A" w14:textId="77777777" w:rsidR="00D2255A" w:rsidRPr="007164BC" w:rsidRDefault="00D2255A" w:rsidP="00F7324E">
            <w:pPr>
              <w:pStyle w:val="Default"/>
              <w:jc w:val="center"/>
            </w:pPr>
            <w:r w:rsidRPr="007164BC">
              <w:t>Professor</w:t>
            </w:r>
          </w:p>
        </w:tc>
        <w:tc>
          <w:tcPr>
            <w:tcW w:w="2841" w:type="dxa"/>
          </w:tcPr>
          <w:p w14:paraId="6FB1C8B6" w14:textId="77777777" w:rsidR="00D2255A" w:rsidRPr="007164BC" w:rsidRDefault="00D2255A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23</w:t>
            </w:r>
            <w:r w:rsidRPr="007164BC">
              <w:rPr>
                <w:lang w:bidi="ar-IQ"/>
              </w:rPr>
              <w:t>/</w:t>
            </w:r>
            <w:r>
              <w:rPr>
                <w:lang w:bidi="ar-IQ"/>
              </w:rPr>
              <w:t>9/2018</w:t>
            </w:r>
          </w:p>
        </w:tc>
      </w:tr>
    </w:tbl>
    <w:p w14:paraId="0588D8BC" w14:textId="77777777" w:rsidR="00D2255A" w:rsidRPr="00C36DAD" w:rsidRDefault="00D2255A" w:rsidP="00D2255A">
      <w:pPr>
        <w:pStyle w:val="ListParagraph"/>
        <w:spacing w:after="0"/>
        <w:rPr>
          <w:sz w:val="26"/>
          <w:szCs w:val="26"/>
        </w:rPr>
      </w:pPr>
    </w:p>
    <w:p w14:paraId="0AE69483" w14:textId="77777777" w:rsidR="00C36DAD" w:rsidRPr="00BD3C48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BD3C48">
        <w:rPr>
          <w:b/>
          <w:bCs/>
          <w:sz w:val="26"/>
          <w:szCs w:val="26"/>
        </w:rPr>
        <w:t>IT qualifications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7"/>
      </w:tblGrid>
      <w:tr w:rsidR="00D2255A" w14:paraId="1A25C67F" w14:textId="77777777" w:rsidTr="00D2255A">
        <w:trPr>
          <w:jc w:val="center"/>
        </w:trPr>
        <w:tc>
          <w:tcPr>
            <w:tcW w:w="3727" w:type="dxa"/>
          </w:tcPr>
          <w:p w14:paraId="05DD6985" w14:textId="77777777" w:rsidR="00D2255A" w:rsidRDefault="00D2255A" w:rsidP="00F73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Program</w:t>
            </w:r>
          </w:p>
        </w:tc>
      </w:tr>
      <w:tr w:rsidR="00D2255A" w14:paraId="509CD9B2" w14:textId="77777777" w:rsidTr="00D2255A">
        <w:trPr>
          <w:jc w:val="center"/>
        </w:trPr>
        <w:tc>
          <w:tcPr>
            <w:tcW w:w="3727" w:type="dxa"/>
          </w:tcPr>
          <w:p w14:paraId="363CABF0" w14:textId="77777777" w:rsidR="00D2255A" w:rsidRPr="007164BC" w:rsidRDefault="00D2255A" w:rsidP="00F7324E">
            <w:pPr>
              <w:jc w:val="center"/>
            </w:pPr>
            <w:r w:rsidRPr="007164BC">
              <w:t>Windows</w:t>
            </w:r>
          </w:p>
        </w:tc>
      </w:tr>
      <w:tr w:rsidR="00D2255A" w14:paraId="5883E9F3" w14:textId="77777777" w:rsidTr="00D2255A">
        <w:trPr>
          <w:jc w:val="center"/>
        </w:trPr>
        <w:tc>
          <w:tcPr>
            <w:tcW w:w="3727" w:type="dxa"/>
          </w:tcPr>
          <w:p w14:paraId="2C5874C1" w14:textId="77777777" w:rsidR="00D2255A" w:rsidRPr="007164BC" w:rsidRDefault="00D2255A" w:rsidP="00F7324E">
            <w:pPr>
              <w:jc w:val="center"/>
            </w:pPr>
            <w:r w:rsidRPr="007164BC">
              <w:t>Microsoft Word</w:t>
            </w:r>
          </w:p>
        </w:tc>
      </w:tr>
      <w:tr w:rsidR="00D2255A" w14:paraId="0A2C6175" w14:textId="77777777" w:rsidTr="00D2255A">
        <w:trPr>
          <w:jc w:val="center"/>
        </w:trPr>
        <w:tc>
          <w:tcPr>
            <w:tcW w:w="3727" w:type="dxa"/>
          </w:tcPr>
          <w:p w14:paraId="57B30750" w14:textId="77777777" w:rsidR="00D2255A" w:rsidRPr="007164BC" w:rsidRDefault="00D2255A" w:rsidP="00F7324E">
            <w:pPr>
              <w:jc w:val="center"/>
            </w:pPr>
            <w:r w:rsidRPr="007164BC">
              <w:t>Microsoft Excel</w:t>
            </w:r>
          </w:p>
        </w:tc>
      </w:tr>
      <w:tr w:rsidR="00D2255A" w14:paraId="0FA77AE7" w14:textId="77777777" w:rsidTr="00D2255A">
        <w:trPr>
          <w:jc w:val="center"/>
        </w:trPr>
        <w:tc>
          <w:tcPr>
            <w:tcW w:w="3727" w:type="dxa"/>
          </w:tcPr>
          <w:p w14:paraId="63A36D5D" w14:textId="77777777" w:rsidR="00D2255A" w:rsidRPr="007164BC" w:rsidRDefault="00D2255A" w:rsidP="00F7324E">
            <w:pPr>
              <w:jc w:val="center"/>
            </w:pPr>
            <w:r w:rsidRPr="007164BC">
              <w:t>Microsoft Access</w:t>
            </w:r>
          </w:p>
        </w:tc>
      </w:tr>
      <w:tr w:rsidR="00D2255A" w14:paraId="7A8F2112" w14:textId="77777777" w:rsidTr="00D2255A">
        <w:trPr>
          <w:jc w:val="center"/>
        </w:trPr>
        <w:tc>
          <w:tcPr>
            <w:tcW w:w="3727" w:type="dxa"/>
          </w:tcPr>
          <w:p w14:paraId="2722BBE6" w14:textId="77777777" w:rsidR="00D2255A" w:rsidRPr="007164BC" w:rsidRDefault="00D2255A" w:rsidP="00F7324E">
            <w:pPr>
              <w:jc w:val="center"/>
            </w:pPr>
            <w:r w:rsidRPr="007164BC">
              <w:t xml:space="preserve">MATLAB </w:t>
            </w:r>
          </w:p>
        </w:tc>
      </w:tr>
    </w:tbl>
    <w:p w14:paraId="379F3F7C" w14:textId="77777777" w:rsidR="00D2255A" w:rsidRPr="00C36DAD" w:rsidRDefault="00D2255A" w:rsidP="00D2255A">
      <w:pPr>
        <w:pStyle w:val="ListParagraph"/>
        <w:spacing w:after="0"/>
        <w:rPr>
          <w:sz w:val="26"/>
          <w:szCs w:val="26"/>
        </w:rPr>
      </w:pPr>
    </w:p>
    <w:p w14:paraId="4ADC189E" w14:textId="2A683DDA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C48">
        <w:rPr>
          <w:b/>
          <w:bCs/>
          <w:sz w:val="26"/>
          <w:szCs w:val="26"/>
        </w:rPr>
        <w:t>Language qualifications</w:t>
      </w:r>
      <w:r w:rsidRPr="00C36DAD">
        <w:rPr>
          <w:sz w:val="26"/>
          <w:szCs w:val="26"/>
        </w:rPr>
        <w:t xml:space="preserve"> </w:t>
      </w:r>
      <w:r w:rsidR="00BD3C48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2551"/>
        <w:gridCol w:w="1843"/>
        <w:gridCol w:w="1326"/>
      </w:tblGrid>
      <w:tr w:rsidR="00D2255A" w14:paraId="04069C4F" w14:textId="77777777" w:rsidTr="00F7324E">
        <w:tc>
          <w:tcPr>
            <w:tcW w:w="1985" w:type="dxa"/>
          </w:tcPr>
          <w:p w14:paraId="0A7D2AA8" w14:textId="77777777" w:rsidR="00D2255A" w:rsidRPr="00B5189A" w:rsidRDefault="00D2255A" w:rsidP="00F7324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551" w:type="dxa"/>
          </w:tcPr>
          <w:p w14:paraId="7EDA1850" w14:textId="77777777" w:rsidR="00D2255A" w:rsidRPr="00B5189A" w:rsidRDefault="00D2255A" w:rsidP="00F7324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 xml:space="preserve">Reading  </w:t>
            </w:r>
          </w:p>
        </w:tc>
        <w:tc>
          <w:tcPr>
            <w:tcW w:w="1843" w:type="dxa"/>
          </w:tcPr>
          <w:p w14:paraId="0FE3B87D" w14:textId="77777777" w:rsidR="00D2255A" w:rsidRPr="00B5189A" w:rsidRDefault="00D2255A" w:rsidP="00F7324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 xml:space="preserve">Writing </w:t>
            </w:r>
          </w:p>
        </w:tc>
        <w:tc>
          <w:tcPr>
            <w:tcW w:w="1326" w:type="dxa"/>
          </w:tcPr>
          <w:p w14:paraId="2E295DF7" w14:textId="77777777" w:rsidR="00D2255A" w:rsidRPr="00B5189A" w:rsidRDefault="00D2255A" w:rsidP="00F7324E">
            <w:pPr>
              <w:jc w:val="center"/>
              <w:rPr>
                <w:b/>
                <w:bCs/>
                <w:sz w:val="24"/>
                <w:szCs w:val="24"/>
              </w:rPr>
            </w:pPr>
            <w:r w:rsidRPr="00B5189A">
              <w:rPr>
                <w:b/>
                <w:bCs/>
                <w:sz w:val="24"/>
                <w:szCs w:val="24"/>
              </w:rPr>
              <w:t>Speaking</w:t>
            </w:r>
          </w:p>
        </w:tc>
      </w:tr>
      <w:tr w:rsidR="00D2255A" w14:paraId="180C2EB4" w14:textId="77777777" w:rsidTr="00F7324E">
        <w:tc>
          <w:tcPr>
            <w:tcW w:w="1985" w:type="dxa"/>
          </w:tcPr>
          <w:p w14:paraId="0CA7326F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Kurdish</w:t>
            </w:r>
          </w:p>
          <w:p w14:paraId="0546747D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Start"/>
            <w:r w:rsidRPr="00B5189A">
              <w:rPr>
                <w:rFonts w:asciiTheme="majorBidi" w:hAnsiTheme="majorBidi" w:cstheme="majorBidi"/>
                <w:sz w:val="24"/>
                <w:szCs w:val="24"/>
              </w:rPr>
              <w:t>mother</w:t>
            </w:r>
            <w:proofErr w:type="gramEnd"/>
            <w:r w:rsidRPr="00B5189A">
              <w:rPr>
                <w:rFonts w:asciiTheme="majorBidi" w:hAnsiTheme="majorBidi" w:cstheme="majorBidi"/>
                <w:sz w:val="24"/>
                <w:szCs w:val="24"/>
              </w:rPr>
              <w:t xml:space="preserve"> tongue)</w:t>
            </w:r>
          </w:p>
        </w:tc>
        <w:tc>
          <w:tcPr>
            <w:tcW w:w="2551" w:type="dxa"/>
          </w:tcPr>
          <w:p w14:paraId="7AEFA0AB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 xml:space="preserve">Excellent </w:t>
            </w:r>
          </w:p>
          <w:p w14:paraId="55F3C857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99424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26" w:type="dxa"/>
          </w:tcPr>
          <w:p w14:paraId="7B94D715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</w:tr>
      <w:tr w:rsidR="00D2255A" w14:paraId="5C0BFE34" w14:textId="77777777" w:rsidTr="00F7324E">
        <w:tc>
          <w:tcPr>
            <w:tcW w:w="1985" w:type="dxa"/>
          </w:tcPr>
          <w:p w14:paraId="26685C6D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2551" w:type="dxa"/>
          </w:tcPr>
          <w:p w14:paraId="0CAE7B72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843" w:type="dxa"/>
          </w:tcPr>
          <w:p w14:paraId="1CC28095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26" w:type="dxa"/>
          </w:tcPr>
          <w:p w14:paraId="6CCBA87F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</w:p>
        </w:tc>
      </w:tr>
      <w:tr w:rsidR="00D2255A" w14:paraId="389E91B5" w14:textId="77777777" w:rsidTr="00F7324E">
        <w:tc>
          <w:tcPr>
            <w:tcW w:w="1985" w:type="dxa"/>
          </w:tcPr>
          <w:p w14:paraId="67CD8269" w14:textId="77777777" w:rsidR="00D2255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  <w:p w14:paraId="53240AA6" w14:textId="17699A1E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(IELTS)</w:t>
            </w:r>
          </w:p>
        </w:tc>
        <w:tc>
          <w:tcPr>
            <w:tcW w:w="2551" w:type="dxa"/>
          </w:tcPr>
          <w:p w14:paraId="28B96284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189A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843" w:type="dxa"/>
          </w:tcPr>
          <w:p w14:paraId="6B051E1E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1326" w:type="dxa"/>
          </w:tcPr>
          <w:p w14:paraId="3E615FA2" w14:textId="77777777" w:rsidR="00D2255A" w:rsidRPr="00B5189A" w:rsidRDefault="00D2255A" w:rsidP="00F732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Very </w:t>
            </w:r>
            <w:r w:rsidRPr="00B5189A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</w:tbl>
    <w:p w14:paraId="2E2FD3A5" w14:textId="77777777" w:rsidR="00D2255A" w:rsidRPr="00C36DAD" w:rsidRDefault="00D2255A" w:rsidP="00D2255A">
      <w:pPr>
        <w:pStyle w:val="ListParagraph"/>
        <w:spacing w:after="0"/>
        <w:rPr>
          <w:sz w:val="26"/>
          <w:szCs w:val="26"/>
        </w:rPr>
      </w:pPr>
    </w:p>
    <w:p w14:paraId="78A9339F" w14:textId="07B505EE" w:rsidR="00C36DAD" w:rsidRPr="00BD3C48" w:rsidRDefault="00C36DAD" w:rsidP="00C36DAD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BD3C48">
        <w:rPr>
          <w:b/>
          <w:bCs/>
          <w:sz w:val="26"/>
          <w:szCs w:val="26"/>
        </w:rPr>
        <w:t>professional qualification</w:t>
      </w:r>
    </w:p>
    <w:p w14:paraId="1B167D5E" w14:textId="4DF37637" w:rsidR="00B6790C" w:rsidRDefault="00B6790C" w:rsidP="00B67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04185">
        <w:rPr>
          <w:b/>
          <w:bCs/>
        </w:rPr>
        <w:t>Postgraduate supervision</w:t>
      </w:r>
    </w:p>
    <w:p w14:paraId="19A0ADB7" w14:textId="66DF2EE2" w:rsidR="00B6790C" w:rsidRPr="0013092B" w:rsidRDefault="00B6790C" w:rsidP="00B67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3092B">
        <w:rPr>
          <w:rFonts w:asciiTheme="majorBidi" w:hAnsiTheme="majorBidi" w:cstheme="majorBidi"/>
          <w:sz w:val="24"/>
          <w:szCs w:val="24"/>
        </w:rPr>
        <w:t>Sardar Qader Othman, Degree: M.Sc., Project title:</w:t>
      </w:r>
      <w:r w:rsidRPr="0013092B">
        <w:rPr>
          <w:rFonts w:asciiTheme="majorBidi" w:eastAsiaTheme="majorEastAsia" w:hAnsiTheme="majorBidi" w:cstheme="majorBidi"/>
          <w:color w:val="000000" w:themeColor="text1"/>
          <w:kern w:val="24"/>
          <w:sz w:val="24"/>
          <w:szCs w:val="24"/>
        </w:rPr>
        <w:t xml:space="preserve"> </w:t>
      </w:r>
      <w:r w:rsidRPr="0013092B">
        <w:rPr>
          <w:rFonts w:asciiTheme="majorBidi" w:hAnsiTheme="majorBidi" w:cstheme="majorBidi"/>
          <w:sz w:val="24"/>
          <w:szCs w:val="24"/>
        </w:rPr>
        <w:t>Effects of Rn-222</w:t>
      </w:r>
      <w:r>
        <w:rPr>
          <w:rFonts w:asciiTheme="majorBidi" w:hAnsiTheme="majorBidi" w:cstheme="majorBidi"/>
          <w:sz w:val="24"/>
          <w:szCs w:val="24"/>
        </w:rPr>
        <w:t xml:space="preserve"> and Progenies</w:t>
      </w:r>
      <w:r w:rsidRPr="0013092B">
        <w:rPr>
          <w:rFonts w:asciiTheme="majorBidi" w:hAnsiTheme="majorBidi" w:cstheme="majorBidi"/>
          <w:sz w:val="24"/>
          <w:szCs w:val="24"/>
        </w:rPr>
        <w:t xml:space="preserve"> Exposure on Oxidative Stress and Hemodynamics in Rats: Roles </w:t>
      </w:r>
      <w:proofErr w:type="gramStart"/>
      <w:r w:rsidRPr="0013092B">
        <w:rPr>
          <w:rFonts w:asciiTheme="majorBidi" w:hAnsiTheme="majorBidi" w:cstheme="majorBidi"/>
          <w:sz w:val="24"/>
          <w:szCs w:val="24"/>
        </w:rPr>
        <w:t>of  Melatonin</w:t>
      </w:r>
      <w:proofErr w:type="gramEnd"/>
      <w:r w:rsidRPr="0013092B">
        <w:rPr>
          <w:rFonts w:asciiTheme="majorBidi" w:hAnsiTheme="majorBidi" w:cstheme="majorBidi"/>
          <w:sz w:val="24"/>
          <w:szCs w:val="24"/>
        </w:rPr>
        <w:t xml:space="preserve">, 2014-2017, </w:t>
      </w:r>
      <w:proofErr w:type="spellStart"/>
      <w:r w:rsidRPr="0013092B">
        <w:rPr>
          <w:rFonts w:asciiTheme="majorBidi" w:hAnsiTheme="majorBidi" w:cstheme="majorBidi"/>
          <w:sz w:val="24"/>
          <w:szCs w:val="24"/>
        </w:rPr>
        <w:t>Cosupervisor</w:t>
      </w:r>
      <w:proofErr w:type="spellEnd"/>
      <w:r w:rsidRPr="0013092B">
        <w:rPr>
          <w:rFonts w:asciiTheme="majorBidi" w:hAnsiTheme="majorBidi" w:cstheme="majorBidi"/>
          <w:sz w:val="24"/>
          <w:szCs w:val="24"/>
        </w:rPr>
        <w:t xml:space="preserve">: Prof. Dr. Ismael Mustafa </w:t>
      </w:r>
      <w:proofErr w:type="spellStart"/>
      <w:r w:rsidRPr="0013092B">
        <w:rPr>
          <w:rFonts w:asciiTheme="majorBidi" w:hAnsiTheme="majorBidi" w:cstheme="majorBidi"/>
          <w:sz w:val="24"/>
          <w:szCs w:val="24"/>
        </w:rPr>
        <w:t>Maulood</w:t>
      </w:r>
      <w:proofErr w:type="spellEnd"/>
      <w:r w:rsidRPr="0013092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3092B">
        <w:rPr>
          <w:rFonts w:asciiTheme="majorBidi" w:hAnsiTheme="majorBidi" w:cstheme="majorBidi"/>
          <w:sz w:val="24"/>
          <w:szCs w:val="24"/>
        </w:rPr>
        <w:t>Salahaffin</w:t>
      </w:r>
      <w:proofErr w:type="spellEnd"/>
      <w:r w:rsidRPr="0013092B">
        <w:rPr>
          <w:rFonts w:asciiTheme="majorBidi" w:hAnsiTheme="majorBidi" w:cstheme="majorBidi"/>
          <w:sz w:val="24"/>
          <w:szCs w:val="24"/>
        </w:rPr>
        <w:t xml:space="preserve"> University-Erbil.</w:t>
      </w:r>
    </w:p>
    <w:p w14:paraId="4435162E" w14:textId="77777777" w:rsidR="00B6790C" w:rsidRDefault="00B6790C" w:rsidP="00B679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0AE3D" w14:textId="77777777" w:rsidR="00B6790C" w:rsidRDefault="00B6790C" w:rsidP="00B67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Omer Jafar, Degree: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(Split Site program), Project Title:</w:t>
      </w:r>
    </w:p>
    <w:p w14:paraId="06493799" w14:textId="77777777" w:rsidR="00B6790C" w:rsidRDefault="00B6790C" w:rsidP="00B6790C">
      <w:pPr>
        <w:pStyle w:val="Default"/>
      </w:pPr>
      <w:r>
        <w:t xml:space="preserve">            </w:t>
      </w:r>
      <w:r w:rsidRPr="00651A04">
        <w:t xml:space="preserve">Investigating the Radioactivity Levels in the </w:t>
      </w:r>
      <w:proofErr w:type="spellStart"/>
      <w:r w:rsidRPr="00651A04">
        <w:t>Darbandkhan</w:t>
      </w:r>
      <w:proofErr w:type="spellEnd"/>
      <w:r w:rsidRPr="00651A04">
        <w:t xml:space="preserve"> Lake Drinking </w:t>
      </w:r>
      <w:r>
        <w:t xml:space="preserve"> </w:t>
      </w:r>
    </w:p>
    <w:p w14:paraId="41E6AF77" w14:textId="77777777" w:rsidR="00B6790C" w:rsidRDefault="00B6790C" w:rsidP="00B6790C">
      <w:pPr>
        <w:pStyle w:val="Default"/>
      </w:pPr>
      <w:r>
        <w:t xml:space="preserve">            </w:t>
      </w:r>
      <w:r w:rsidRPr="00651A04">
        <w:t xml:space="preserve">Water Resource in </w:t>
      </w:r>
      <w:proofErr w:type="spellStart"/>
      <w:r w:rsidRPr="00651A04">
        <w:t>Sulaimany</w:t>
      </w:r>
      <w:proofErr w:type="spellEnd"/>
      <w:r w:rsidRPr="00651A04">
        <w:t xml:space="preserve"> </w:t>
      </w:r>
      <w:proofErr w:type="gramStart"/>
      <w:r w:rsidRPr="00651A04">
        <w:t>Governorate</w:t>
      </w:r>
      <w:r>
        <w:t xml:space="preserve">,  </w:t>
      </w:r>
      <w:r w:rsidRPr="00AD48F6">
        <w:t>Nov.</w:t>
      </w:r>
      <w:proofErr w:type="gramEnd"/>
      <w:r w:rsidRPr="00AD48F6">
        <w:t xml:space="preserve"> 1 2013</w:t>
      </w:r>
      <w:r>
        <w:t>-May 2017</w:t>
      </w:r>
      <w:r w:rsidRPr="00AD48F6">
        <w:t xml:space="preserve">, </w:t>
      </w:r>
      <w:r>
        <w:t xml:space="preserve"> </w:t>
      </w:r>
    </w:p>
    <w:p w14:paraId="49E63BA0" w14:textId="77777777" w:rsidR="00B6790C" w:rsidRDefault="00B6790C" w:rsidP="00B6790C">
      <w:pPr>
        <w:pStyle w:val="Default"/>
      </w:pPr>
      <w:r>
        <w:t xml:space="preserve">            </w:t>
      </w:r>
      <w:proofErr w:type="spellStart"/>
      <w:r w:rsidRPr="00651A04">
        <w:t>Cosupervisor</w:t>
      </w:r>
      <w:proofErr w:type="spellEnd"/>
      <w:r w:rsidRPr="00651A04">
        <w:t xml:space="preserve">: Prof. Dr. </w:t>
      </w:r>
      <w:r w:rsidRPr="00AD48F6">
        <w:t xml:space="preserve">Wan Muhamad </w:t>
      </w:r>
      <w:proofErr w:type="spellStart"/>
      <w:r w:rsidRPr="00AD48F6">
        <w:t>Saridan</w:t>
      </w:r>
      <w:proofErr w:type="spellEnd"/>
      <w:r w:rsidRPr="00AD48F6">
        <w:t xml:space="preserve">, UTM university, Johor, </w:t>
      </w:r>
    </w:p>
    <w:p w14:paraId="208A4956" w14:textId="77777777" w:rsidR="00B6790C" w:rsidRPr="001A38DE" w:rsidRDefault="00B6790C" w:rsidP="00B679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t xml:space="preserve">            </w:t>
      </w:r>
      <w:proofErr w:type="spellStart"/>
      <w:r w:rsidRPr="00AD48F6">
        <w:t>Ma</w:t>
      </w:r>
      <w:r>
        <w:t>lyzia</w:t>
      </w:r>
      <w:proofErr w:type="spellEnd"/>
      <w:r>
        <w:t>.</w:t>
      </w:r>
      <w:r w:rsidRPr="006C52D1">
        <w:rPr>
          <w:rFonts w:asciiTheme="majorBidi" w:hAnsiTheme="majorBidi" w:cstheme="majorBidi"/>
          <w:b/>
          <w:bCs/>
        </w:rPr>
        <w:t xml:space="preserve"> </w:t>
      </w:r>
    </w:p>
    <w:p w14:paraId="742C2468" w14:textId="77777777" w:rsidR="00B6790C" w:rsidRDefault="00B6790C" w:rsidP="00B6790C">
      <w:pPr>
        <w:pStyle w:val="Default"/>
        <w:rPr>
          <w:sz w:val="20"/>
          <w:szCs w:val="20"/>
        </w:rPr>
      </w:pPr>
      <w:r w:rsidRPr="001A38DE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</w:p>
    <w:p w14:paraId="5C7DA483" w14:textId="77777777" w:rsidR="00B6790C" w:rsidRPr="00651A04" w:rsidRDefault="00B6790C" w:rsidP="00B6790C">
      <w:pPr>
        <w:pStyle w:val="Default"/>
        <w:rPr>
          <w:sz w:val="20"/>
          <w:szCs w:val="20"/>
        </w:rPr>
      </w:pPr>
    </w:p>
    <w:p w14:paraId="5B1D23CF" w14:textId="77777777" w:rsidR="00B6790C" w:rsidRDefault="00B6790C" w:rsidP="00B67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Hallo Mahmud Kaka Hama, </w:t>
      </w:r>
      <w:r w:rsidRPr="00A04185">
        <w:rPr>
          <w:rFonts w:ascii="Times New Roman" w:hAnsi="Times New Roman" w:cs="Times New Roman"/>
          <w:sz w:val="24"/>
          <w:szCs w:val="24"/>
        </w:rPr>
        <w:t>Degree: M.Sc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04185">
        <w:rPr>
          <w:rFonts w:ascii="Times New Roman" w:hAnsi="Times New Roman" w:cs="Times New Roman"/>
          <w:sz w:val="24"/>
          <w:szCs w:val="24"/>
        </w:rPr>
        <w:t>Project title:</w:t>
      </w:r>
      <w:r w:rsidRPr="00A041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AC5">
        <w:rPr>
          <w:rFonts w:ascii="Times New Roman" w:hAnsi="Times New Roman" w:cs="Times New Roman"/>
          <w:color w:val="000000"/>
          <w:sz w:val="24"/>
          <w:szCs w:val="24"/>
        </w:rPr>
        <w:t>Assessment of Radioactivity levels in Soils, Fertilizers, Vegetables and crops of some Farms in Kurdistan Region-Iraq,</w:t>
      </w:r>
      <w:r>
        <w:rPr>
          <w:rFonts w:ascii="Times New Roman" w:hAnsi="Times New Roman" w:cs="Times New Roman"/>
          <w:sz w:val="24"/>
          <w:szCs w:val="24"/>
        </w:rPr>
        <w:t xml:space="preserve"> 2013-2015.</w:t>
      </w:r>
    </w:p>
    <w:p w14:paraId="07F39D76" w14:textId="77777777" w:rsidR="00B6790C" w:rsidRDefault="00B6790C" w:rsidP="00B679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C6281" w14:textId="77777777" w:rsidR="00B6790C" w:rsidRDefault="00B6790C" w:rsidP="00B67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A04">
        <w:rPr>
          <w:rFonts w:ascii="Times New Roman" w:hAnsi="Times New Roman" w:cs="Times New Roman"/>
          <w:sz w:val="24"/>
          <w:szCs w:val="24"/>
        </w:rPr>
        <w:t>Ahmed Ismael Samad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4185">
        <w:rPr>
          <w:rFonts w:ascii="Times New Roman" w:hAnsi="Times New Roman" w:cs="Times New Roman"/>
          <w:sz w:val="24"/>
          <w:szCs w:val="24"/>
        </w:rPr>
        <w:t>Degree: M.Sc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04185">
        <w:rPr>
          <w:rFonts w:ascii="Times New Roman" w:hAnsi="Times New Roman" w:cs="Times New Roman"/>
          <w:sz w:val="24"/>
          <w:szCs w:val="24"/>
        </w:rPr>
        <w:t>Project title:</w:t>
      </w:r>
      <w:r w:rsidRPr="00A041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Measurement of Radioactivity Levels in Daily Intake Foods of Erbil City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Inhabitants,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2012-2013.</w:t>
      </w:r>
    </w:p>
    <w:p w14:paraId="328BAFE7" w14:textId="77777777" w:rsidR="00B6790C" w:rsidRDefault="00B6790C" w:rsidP="00B679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7FDDF" w14:textId="77777777" w:rsidR="00B6790C" w:rsidRPr="00C038C6" w:rsidRDefault="00B6790C" w:rsidP="00B67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Abdulbast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Gafur, </w:t>
      </w:r>
      <w:r w:rsidRPr="00A04185">
        <w:rPr>
          <w:rFonts w:ascii="Times New Roman" w:hAnsi="Times New Roman" w:cs="Times New Roman"/>
          <w:sz w:val="24"/>
          <w:szCs w:val="24"/>
        </w:rPr>
        <w:t>Degree: M.Sc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04185">
        <w:rPr>
          <w:rFonts w:ascii="Times New Roman" w:hAnsi="Times New Roman" w:cs="Times New Roman"/>
          <w:sz w:val="24"/>
          <w:szCs w:val="24"/>
        </w:rPr>
        <w:t>Project title:</w:t>
      </w:r>
      <w:r w:rsidRPr="00A041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185">
        <w:rPr>
          <w:rFonts w:ascii="Times New Roman" w:hAnsi="Times New Roman" w:cs="Times New Roman"/>
          <w:sz w:val="24"/>
          <w:szCs w:val="24"/>
        </w:rPr>
        <w:t xml:space="preserve">Natural Radioactivity Measurements of Soil samples from </w:t>
      </w:r>
      <w:proofErr w:type="spellStart"/>
      <w:r w:rsidRPr="00A04185">
        <w:rPr>
          <w:rFonts w:ascii="Times New Roman" w:hAnsi="Times New Roman" w:cs="Times New Roman"/>
          <w:sz w:val="24"/>
          <w:szCs w:val="24"/>
        </w:rPr>
        <w:t>Soran</w:t>
      </w:r>
      <w:proofErr w:type="spellEnd"/>
      <w:r w:rsidRPr="00A04185">
        <w:rPr>
          <w:rFonts w:ascii="Times New Roman" w:hAnsi="Times New Roman" w:cs="Times New Roman"/>
          <w:sz w:val="24"/>
          <w:szCs w:val="24"/>
        </w:rPr>
        <w:t xml:space="preserve"> District in Kurdistan Region-Iraq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38C6">
        <w:rPr>
          <w:rFonts w:ascii="Times New Roman" w:hAnsi="Times New Roman" w:cs="Times New Roman"/>
          <w:sz w:val="24"/>
          <w:szCs w:val="24"/>
        </w:rPr>
        <w:t>2011-2012.</w:t>
      </w:r>
    </w:p>
    <w:p w14:paraId="66031C64" w14:textId="77777777" w:rsidR="00B6790C" w:rsidRPr="00AD48F6" w:rsidRDefault="00B6790C" w:rsidP="00B67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9847C" w14:textId="20651401" w:rsidR="00504131" w:rsidRPr="00C36DAD" w:rsidRDefault="00B6790C" w:rsidP="00B6790C">
      <w:pPr>
        <w:pStyle w:val="ListParagraph"/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Isa Hussein, </w:t>
      </w:r>
      <w:r w:rsidRPr="00A04185">
        <w:rPr>
          <w:rFonts w:ascii="Times New Roman" w:hAnsi="Times New Roman" w:cs="Times New Roman"/>
          <w:sz w:val="24"/>
          <w:szCs w:val="24"/>
        </w:rPr>
        <w:t>Degree: M.Sc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A04185">
        <w:rPr>
          <w:rFonts w:ascii="Times New Roman" w:hAnsi="Times New Roman" w:cs="Times New Roman"/>
          <w:sz w:val="24"/>
          <w:szCs w:val="24"/>
        </w:rPr>
        <w:t>Project title:</w:t>
      </w:r>
      <w:r w:rsidRPr="00A041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185">
        <w:rPr>
          <w:rFonts w:ascii="Times New Roman" w:hAnsi="Times New Roman" w:cs="Times New Roman"/>
          <w:sz w:val="24"/>
          <w:szCs w:val="24"/>
        </w:rPr>
        <w:t xml:space="preserve">Natural Radioactivity Measurements of Basalt Igneous Rocks in </w:t>
      </w:r>
      <w:proofErr w:type="spellStart"/>
      <w:r w:rsidRPr="00A04185">
        <w:rPr>
          <w:rFonts w:ascii="Times New Roman" w:hAnsi="Times New Roman" w:cs="Times New Roman"/>
          <w:sz w:val="24"/>
          <w:szCs w:val="24"/>
        </w:rPr>
        <w:t>Sidakan</w:t>
      </w:r>
      <w:proofErr w:type="spellEnd"/>
      <w:r w:rsidRPr="00A04185">
        <w:rPr>
          <w:rFonts w:ascii="Times New Roman" w:hAnsi="Times New Roman" w:cs="Times New Roman"/>
          <w:sz w:val="24"/>
          <w:szCs w:val="24"/>
        </w:rPr>
        <w:t xml:space="preserve"> District in Northeastern of Kurdistan Region-Iraq</w:t>
      </w:r>
      <w:r>
        <w:rPr>
          <w:rFonts w:ascii="Times New Roman" w:hAnsi="Times New Roman" w:cs="Times New Roman"/>
          <w:sz w:val="24"/>
          <w:szCs w:val="24"/>
        </w:rPr>
        <w:t>, 2009-2011.</w:t>
      </w:r>
    </w:p>
    <w:p w14:paraId="43873EC2" w14:textId="21481FCB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70DE0614" w14:textId="77777777" w:rsidR="00504131" w:rsidRPr="00C36DAD" w:rsidRDefault="00504131" w:rsidP="00504131">
      <w:pPr>
        <w:pStyle w:val="ListParagraph"/>
        <w:spacing w:after="0"/>
        <w:rPr>
          <w:sz w:val="26"/>
          <w:szCs w:val="26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4111"/>
      </w:tblGrid>
      <w:tr w:rsidR="00504131" w14:paraId="009EA529" w14:textId="77777777" w:rsidTr="00F7324E">
        <w:tc>
          <w:tcPr>
            <w:tcW w:w="2126" w:type="dxa"/>
          </w:tcPr>
          <w:p w14:paraId="539158EA" w14:textId="77777777" w:rsidR="00504131" w:rsidRDefault="00504131" w:rsidP="00F73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course</w:t>
            </w:r>
          </w:p>
        </w:tc>
        <w:tc>
          <w:tcPr>
            <w:tcW w:w="2126" w:type="dxa"/>
          </w:tcPr>
          <w:p w14:paraId="0A0CFAE7" w14:textId="77777777" w:rsidR="00504131" w:rsidRDefault="00504131" w:rsidP="00F73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4111" w:type="dxa"/>
          </w:tcPr>
          <w:p w14:paraId="2F0226FE" w14:textId="77777777" w:rsidR="00504131" w:rsidRDefault="00504131" w:rsidP="00F73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504131" w14:paraId="49159B06" w14:textId="77777777" w:rsidTr="00F7324E">
        <w:tc>
          <w:tcPr>
            <w:tcW w:w="2126" w:type="dxa"/>
          </w:tcPr>
          <w:p w14:paraId="6132C2ED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rFonts w:ascii="Times New Roman" w:hAnsi="Times New Roman" w:cs="Times New Roman"/>
              </w:rPr>
              <w:t>International Brain Research Organization</w:t>
            </w:r>
          </w:p>
          <w:p w14:paraId="736CDE4E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>IBRO</w:t>
            </w:r>
            <w:r w:rsidRPr="007164BC">
              <w:rPr>
                <w:rFonts w:ascii="Cooper Black" w:hAnsi="Cooper Black"/>
                <w:color w:val="548DD4"/>
                <w:sz w:val="36"/>
                <w:szCs w:val="36"/>
              </w:rPr>
              <w:t xml:space="preserve"> </w:t>
            </w:r>
            <w:r w:rsidRPr="007164BC">
              <w:rPr>
                <w:sz w:val="20"/>
                <w:szCs w:val="20"/>
              </w:rPr>
              <w:t>course in Neuroscience</w:t>
            </w:r>
          </w:p>
        </w:tc>
        <w:tc>
          <w:tcPr>
            <w:tcW w:w="2126" w:type="dxa"/>
          </w:tcPr>
          <w:p w14:paraId="32994455" w14:textId="77777777" w:rsidR="00504131" w:rsidRPr="007164BC" w:rsidRDefault="00504131" w:rsidP="00F7324E">
            <w:pPr>
              <w:rPr>
                <w:sz w:val="20"/>
                <w:szCs w:val="20"/>
                <w:lang w:bidi="ar-IQ"/>
              </w:rPr>
            </w:pPr>
            <w:r w:rsidRPr="007164BC">
              <w:rPr>
                <w:sz w:val="20"/>
                <w:szCs w:val="20"/>
                <w:lang w:bidi="ar-IQ"/>
              </w:rPr>
              <w:t>March 11th – 19th, 2014</w:t>
            </w:r>
          </w:p>
        </w:tc>
        <w:tc>
          <w:tcPr>
            <w:tcW w:w="4111" w:type="dxa"/>
          </w:tcPr>
          <w:p w14:paraId="3CDF3D3B" w14:textId="77777777" w:rsidR="00504131" w:rsidRPr="007164BC" w:rsidRDefault="00504131" w:rsidP="00F7324E">
            <w:pPr>
              <w:rPr>
                <w:color w:val="FF0000"/>
                <w:sz w:val="24"/>
                <w:szCs w:val="24"/>
              </w:rPr>
            </w:pPr>
            <w:r w:rsidRPr="007164BC">
              <w:rPr>
                <w:sz w:val="20"/>
                <w:szCs w:val="20"/>
                <w:lang w:bidi="ar-IQ"/>
              </w:rPr>
              <w:t xml:space="preserve">Department of Biology, College of Science, </w:t>
            </w:r>
            <w:proofErr w:type="spellStart"/>
            <w:r w:rsidRPr="007164BC">
              <w:rPr>
                <w:sz w:val="20"/>
                <w:szCs w:val="20"/>
                <w:lang w:bidi="ar-IQ"/>
              </w:rPr>
              <w:t>Salahaddin</w:t>
            </w:r>
            <w:proofErr w:type="spellEnd"/>
            <w:r w:rsidRPr="007164BC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7164BC">
              <w:rPr>
                <w:sz w:val="20"/>
                <w:szCs w:val="20"/>
                <w:lang w:bidi="ar-IQ"/>
              </w:rPr>
              <w:t>Univerity</w:t>
            </w:r>
            <w:proofErr w:type="spellEnd"/>
            <w:r w:rsidRPr="007164BC">
              <w:rPr>
                <w:sz w:val="20"/>
                <w:szCs w:val="20"/>
                <w:lang w:bidi="ar-IQ"/>
              </w:rPr>
              <w:t xml:space="preserve"> Erbil, Kurdistan, Iraq</w:t>
            </w:r>
          </w:p>
          <w:p w14:paraId="5B3CDDCB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04131" w14:paraId="071985B9" w14:textId="77777777" w:rsidTr="00F7324E">
        <w:tc>
          <w:tcPr>
            <w:tcW w:w="2126" w:type="dxa"/>
          </w:tcPr>
          <w:p w14:paraId="5CE90CB2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Bottled Water and health concerns Workshop </w:t>
            </w:r>
            <w:proofErr w:type="spellStart"/>
            <w:r w:rsidRPr="007164BC">
              <w:rPr>
                <w:sz w:val="20"/>
                <w:szCs w:val="20"/>
                <w:lang w:bidi="ar-IQ"/>
              </w:rPr>
              <w:t>Salahaddin</w:t>
            </w:r>
            <w:proofErr w:type="spellEnd"/>
            <w:r w:rsidRPr="007164BC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7164BC">
              <w:rPr>
                <w:sz w:val="20"/>
                <w:szCs w:val="20"/>
                <w:lang w:bidi="ar-IQ"/>
              </w:rPr>
              <w:t>Univerity</w:t>
            </w:r>
            <w:proofErr w:type="spellEnd"/>
            <w:r w:rsidRPr="007164BC">
              <w:rPr>
                <w:sz w:val="20"/>
                <w:szCs w:val="20"/>
                <w:lang w:bidi="ar-IQ"/>
              </w:rPr>
              <w:t xml:space="preserve"> Erbil, Kurdistan, Iraq</w:t>
            </w:r>
          </w:p>
        </w:tc>
        <w:tc>
          <w:tcPr>
            <w:tcW w:w="2126" w:type="dxa"/>
          </w:tcPr>
          <w:p w14:paraId="7398E87F" w14:textId="77777777" w:rsidR="00504131" w:rsidRDefault="00504131" w:rsidP="00F7324E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Oct. 22 2013</w:t>
            </w:r>
          </w:p>
          <w:p w14:paraId="4C1C3630" w14:textId="77777777" w:rsidR="00504131" w:rsidRDefault="00504131" w:rsidP="00F7324E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Nov. 17 2013</w:t>
            </w:r>
          </w:p>
          <w:p w14:paraId="7157B88F" w14:textId="77777777" w:rsidR="00504131" w:rsidRPr="007164BC" w:rsidRDefault="00504131" w:rsidP="00F7324E">
            <w:pPr>
              <w:jc w:val="center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Dec. 7 2013 </w:t>
            </w:r>
          </w:p>
        </w:tc>
        <w:tc>
          <w:tcPr>
            <w:tcW w:w="4111" w:type="dxa"/>
          </w:tcPr>
          <w:p w14:paraId="4D504015" w14:textId="77777777" w:rsidR="00504131" w:rsidRDefault="00504131" w:rsidP="00F732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Facaulty</w:t>
            </w:r>
            <w:proofErr w:type="spellEnd"/>
            <w:r>
              <w:rPr>
                <w:sz w:val="20"/>
                <w:szCs w:val="20"/>
              </w:rPr>
              <w:t xml:space="preserve"> of Science, </w:t>
            </w:r>
            <w:proofErr w:type="spellStart"/>
            <w:r>
              <w:rPr>
                <w:sz w:val="20"/>
                <w:szCs w:val="20"/>
              </w:rPr>
              <w:t>Zakho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  <w:p w14:paraId="1AB74278" w14:textId="77777777" w:rsidR="00504131" w:rsidRDefault="00504131" w:rsidP="00F7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of Science, </w:t>
            </w:r>
            <w:proofErr w:type="spellStart"/>
            <w:r>
              <w:rPr>
                <w:sz w:val="20"/>
                <w:szCs w:val="20"/>
              </w:rPr>
              <w:t>Salahaddin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  <w:p w14:paraId="037DAB19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Cultural Center, </w:t>
            </w:r>
            <w:proofErr w:type="spellStart"/>
            <w:r>
              <w:rPr>
                <w:sz w:val="20"/>
                <w:szCs w:val="20"/>
              </w:rPr>
              <w:t>Salahaddin</w:t>
            </w:r>
            <w:proofErr w:type="spellEnd"/>
            <w:r>
              <w:rPr>
                <w:sz w:val="20"/>
                <w:szCs w:val="20"/>
              </w:rPr>
              <w:t xml:space="preserve"> University</w:t>
            </w:r>
          </w:p>
        </w:tc>
      </w:tr>
      <w:tr w:rsidR="00504131" w14:paraId="3447D911" w14:textId="77777777" w:rsidTr="00F7324E">
        <w:trPr>
          <w:trHeight w:val="1094"/>
        </w:trPr>
        <w:tc>
          <w:tcPr>
            <w:tcW w:w="2126" w:type="dxa"/>
          </w:tcPr>
          <w:p w14:paraId="792BC10D" w14:textId="77777777" w:rsidR="00504131" w:rsidRPr="007164BC" w:rsidRDefault="00504131" w:rsidP="00F7324E">
            <w:pPr>
              <w:jc w:val="center"/>
              <w:rPr>
                <w:sz w:val="20"/>
                <w:szCs w:val="20"/>
                <w:lang w:val="en-GB" w:bidi="ar-IQ"/>
              </w:rPr>
            </w:pPr>
            <w:r w:rsidRPr="007164BC">
              <w:rPr>
                <w:sz w:val="20"/>
                <w:szCs w:val="20"/>
              </w:rPr>
              <w:t>Communications, Nuclear, and Material Sciences Workshop</w:t>
            </w:r>
          </w:p>
        </w:tc>
        <w:tc>
          <w:tcPr>
            <w:tcW w:w="2126" w:type="dxa"/>
          </w:tcPr>
          <w:p w14:paraId="1E9A0E6E" w14:textId="77777777" w:rsidR="00504131" w:rsidRPr="007164BC" w:rsidRDefault="00504131" w:rsidP="00F7324E">
            <w:pPr>
              <w:rPr>
                <w:sz w:val="20"/>
                <w:szCs w:val="20"/>
                <w:lang w:bidi="ar-IQ"/>
              </w:rPr>
            </w:pPr>
            <w:r w:rsidRPr="007164BC">
              <w:rPr>
                <w:sz w:val="20"/>
                <w:szCs w:val="20"/>
                <w:lang w:bidi="ar-IQ"/>
              </w:rPr>
              <w:t>24th – 25th April 2013</w:t>
            </w:r>
          </w:p>
          <w:p w14:paraId="17284B6F" w14:textId="77777777" w:rsidR="00504131" w:rsidRPr="007164BC" w:rsidRDefault="00504131" w:rsidP="00F7324E">
            <w:pPr>
              <w:rPr>
                <w:sz w:val="20"/>
                <w:szCs w:val="20"/>
                <w:lang w:bidi="ar-IQ"/>
              </w:rPr>
            </w:pPr>
          </w:p>
        </w:tc>
        <w:tc>
          <w:tcPr>
            <w:tcW w:w="4111" w:type="dxa"/>
          </w:tcPr>
          <w:p w14:paraId="7FE2A102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 xml:space="preserve">College of Science / University of </w:t>
            </w:r>
            <w:proofErr w:type="spellStart"/>
            <w:r w:rsidRPr="007164BC">
              <w:rPr>
                <w:sz w:val="20"/>
                <w:szCs w:val="20"/>
              </w:rPr>
              <w:t>Sulaimany</w:t>
            </w:r>
            <w:proofErr w:type="spellEnd"/>
          </w:p>
        </w:tc>
      </w:tr>
      <w:tr w:rsidR="00504131" w14:paraId="125302AC" w14:textId="77777777" w:rsidTr="00F7324E">
        <w:tc>
          <w:tcPr>
            <w:tcW w:w="2126" w:type="dxa"/>
          </w:tcPr>
          <w:p w14:paraId="435F2716" w14:textId="77777777" w:rsidR="00504131" w:rsidRPr="007164BC" w:rsidRDefault="00504131" w:rsidP="00F7324E">
            <w:pPr>
              <w:rPr>
                <w:sz w:val="20"/>
                <w:szCs w:val="20"/>
                <w:lang w:bidi="ar-IQ"/>
              </w:rPr>
            </w:pPr>
            <w:r w:rsidRPr="007164BC">
              <w:rPr>
                <w:sz w:val="20"/>
                <w:szCs w:val="20"/>
                <w:lang w:val="de-DE"/>
              </w:rPr>
              <w:t>Staff Development Training for Medium Level Leaders of Universities in Kurdistan/Iraq</w:t>
            </w:r>
          </w:p>
        </w:tc>
        <w:tc>
          <w:tcPr>
            <w:tcW w:w="2126" w:type="dxa"/>
          </w:tcPr>
          <w:p w14:paraId="346B3C87" w14:textId="77777777" w:rsidR="00504131" w:rsidRPr="007164BC" w:rsidRDefault="00504131" w:rsidP="00F7324E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7164BC">
              <w:rPr>
                <w:sz w:val="20"/>
                <w:szCs w:val="20"/>
                <w:lang w:val="de-DE"/>
              </w:rPr>
              <w:t>August 11-25, 2012</w:t>
            </w:r>
          </w:p>
          <w:p w14:paraId="10FDD01A" w14:textId="77777777" w:rsidR="00504131" w:rsidRPr="007164BC" w:rsidRDefault="00504131" w:rsidP="00F7324E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4111" w:type="dxa"/>
          </w:tcPr>
          <w:p w14:paraId="74252CBD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  <w:lang w:val="de-DE"/>
              </w:rPr>
              <w:t>University of Kassel – Witzenhausen / Germany</w:t>
            </w:r>
          </w:p>
          <w:p w14:paraId="513250CF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</w:p>
        </w:tc>
      </w:tr>
      <w:tr w:rsidR="00504131" w14:paraId="572312C0" w14:textId="77777777" w:rsidTr="00F7324E">
        <w:tc>
          <w:tcPr>
            <w:tcW w:w="2126" w:type="dxa"/>
          </w:tcPr>
          <w:p w14:paraId="159A426D" w14:textId="77777777" w:rsidR="00504131" w:rsidRPr="007164BC" w:rsidRDefault="00504131" w:rsidP="00F7324E">
            <w:pPr>
              <w:rPr>
                <w:sz w:val="20"/>
                <w:szCs w:val="20"/>
                <w:lang w:val="de-DE"/>
              </w:rPr>
            </w:pPr>
            <w:r w:rsidRPr="007164BC">
              <w:rPr>
                <w:sz w:val="20"/>
                <w:szCs w:val="20"/>
                <w:lang w:val="de-DE"/>
              </w:rPr>
              <w:t>Follow-up Meeting of the Training in Witzenhausen,</w:t>
            </w:r>
          </w:p>
        </w:tc>
        <w:tc>
          <w:tcPr>
            <w:tcW w:w="2126" w:type="dxa"/>
          </w:tcPr>
          <w:p w14:paraId="59F2FD14" w14:textId="77777777" w:rsidR="00504131" w:rsidRPr="007164BC" w:rsidRDefault="00504131" w:rsidP="00F7324E">
            <w:pPr>
              <w:jc w:val="center"/>
              <w:rPr>
                <w:sz w:val="20"/>
                <w:szCs w:val="20"/>
                <w:lang w:val="de-DE"/>
              </w:rPr>
            </w:pPr>
            <w:r w:rsidRPr="007164BC">
              <w:rPr>
                <w:sz w:val="20"/>
                <w:szCs w:val="20"/>
                <w:lang w:val="de-DE"/>
              </w:rPr>
              <w:t>August 2012</w:t>
            </w:r>
          </w:p>
          <w:p w14:paraId="59E3CBEB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  <w:lang w:val="de-DE"/>
              </w:rPr>
              <w:t>November 21 and 22, 2012</w:t>
            </w:r>
          </w:p>
        </w:tc>
        <w:tc>
          <w:tcPr>
            <w:tcW w:w="4111" w:type="dxa"/>
          </w:tcPr>
          <w:p w14:paraId="1312E68B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 xml:space="preserve">University of </w:t>
            </w:r>
            <w:proofErr w:type="spellStart"/>
            <w:r w:rsidRPr="007164BC">
              <w:rPr>
                <w:sz w:val="20"/>
                <w:szCs w:val="20"/>
              </w:rPr>
              <w:t>salahaddin</w:t>
            </w:r>
            <w:proofErr w:type="spellEnd"/>
            <w:r w:rsidRPr="007164BC">
              <w:rPr>
                <w:sz w:val="20"/>
                <w:szCs w:val="20"/>
              </w:rPr>
              <w:t xml:space="preserve">-Erbil / Kurdistan </w:t>
            </w:r>
          </w:p>
        </w:tc>
      </w:tr>
      <w:tr w:rsidR="00504131" w14:paraId="587200DB" w14:textId="77777777" w:rsidTr="00F7324E">
        <w:tc>
          <w:tcPr>
            <w:tcW w:w="2126" w:type="dxa"/>
          </w:tcPr>
          <w:p w14:paraId="779328B0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>Workshop of Education and Scientific Instruments</w:t>
            </w:r>
          </w:p>
        </w:tc>
        <w:tc>
          <w:tcPr>
            <w:tcW w:w="2126" w:type="dxa"/>
          </w:tcPr>
          <w:p w14:paraId="638CD914" w14:textId="77777777" w:rsidR="00504131" w:rsidRPr="007164BC" w:rsidRDefault="00504131" w:rsidP="00F7324E">
            <w:pPr>
              <w:rPr>
                <w:sz w:val="20"/>
                <w:szCs w:val="20"/>
                <w:lang w:bidi="ar-IQ"/>
              </w:rPr>
            </w:pPr>
            <w:r w:rsidRPr="007164BC">
              <w:rPr>
                <w:sz w:val="20"/>
                <w:szCs w:val="20"/>
                <w:lang w:bidi="ar-IQ"/>
              </w:rPr>
              <w:t>June 18 2010 to June 19 2010</w:t>
            </w:r>
          </w:p>
        </w:tc>
        <w:tc>
          <w:tcPr>
            <w:tcW w:w="4111" w:type="dxa"/>
          </w:tcPr>
          <w:p w14:paraId="2D70B8E5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 xml:space="preserve">College of Science/University of </w:t>
            </w:r>
            <w:proofErr w:type="spellStart"/>
            <w:r w:rsidRPr="007164BC">
              <w:rPr>
                <w:sz w:val="20"/>
                <w:szCs w:val="20"/>
              </w:rPr>
              <w:t>Sulaimany</w:t>
            </w:r>
            <w:proofErr w:type="spellEnd"/>
          </w:p>
        </w:tc>
      </w:tr>
      <w:tr w:rsidR="00504131" w14:paraId="19689A88" w14:textId="77777777" w:rsidTr="00F7324E">
        <w:tc>
          <w:tcPr>
            <w:tcW w:w="2126" w:type="dxa"/>
          </w:tcPr>
          <w:p w14:paraId="2897BF55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 xml:space="preserve">Workshop of Nanotechnology, Material Science </w:t>
            </w:r>
            <w:proofErr w:type="gramStart"/>
            <w:r w:rsidRPr="007164BC">
              <w:rPr>
                <w:sz w:val="20"/>
                <w:szCs w:val="20"/>
              </w:rPr>
              <w:t>and  Quantum</w:t>
            </w:r>
            <w:proofErr w:type="gramEnd"/>
            <w:r w:rsidRPr="007164BC">
              <w:rPr>
                <w:sz w:val="20"/>
                <w:szCs w:val="20"/>
              </w:rPr>
              <w:t xml:space="preserve"> Mechanics</w:t>
            </w:r>
          </w:p>
        </w:tc>
        <w:tc>
          <w:tcPr>
            <w:tcW w:w="2126" w:type="dxa"/>
          </w:tcPr>
          <w:p w14:paraId="6093D753" w14:textId="77777777" w:rsidR="00504131" w:rsidRPr="007164BC" w:rsidRDefault="00504131" w:rsidP="00F7324E">
            <w:pPr>
              <w:rPr>
                <w:sz w:val="20"/>
                <w:szCs w:val="20"/>
                <w:lang w:bidi="ar-IQ"/>
              </w:rPr>
            </w:pPr>
            <w:r w:rsidRPr="007164BC">
              <w:rPr>
                <w:sz w:val="20"/>
                <w:szCs w:val="20"/>
                <w:lang w:bidi="ar-IQ"/>
              </w:rPr>
              <w:t>May 18 2010 to May 19 2010</w:t>
            </w:r>
          </w:p>
        </w:tc>
        <w:tc>
          <w:tcPr>
            <w:tcW w:w="4111" w:type="dxa"/>
          </w:tcPr>
          <w:p w14:paraId="22B874E1" w14:textId="77777777" w:rsidR="00504131" w:rsidRPr="007164BC" w:rsidRDefault="00504131" w:rsidP="00F7324E">
            <w:pPr>
              <w:jc w:val="center"/>
              <w:rPr>
                <w:sz w:val="20"/>
                <w:szCs w:val="20"/>
              </w:rPr>
            </w:pPr>
            <w:r w:rsidRPr="007164BC">
              <w:rPr>
                <w:sz w:val="20"/>
                <w:szCs w:val="20"/>
              </w:rPr>
              <w:t xml:space="preserve">College of Science/University of </w:t>
            </w:r>
            <w:proofErr w:type="spellStart"/>
            <w:r w:rsidRPr="007164BC">
              <w:rPr>
                <w:sz w:val="20"/>
                <w:szCs w:val="20"/>
              </w:rPr>
              <w:t>Sulaimany</w:t>
            </w:r>
            <w:proofErr w:type="spellEnd"/>
          </w:p>
        </w:tc>
      </w:tr>
      <w:tr w:rsidR="00504131" w14:paraId="038F6466" w14:textId="77777777" w:rsidTr="00F7324E">
        <w:tc>
          <w:tcPr>
            <w:tcW w:w="2126" w:type="dxa"/>
          </w:tcPr>
          <w:p w14:paraId="5CFD0F1F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Workshop of physics teaching training package development</w:t>
            </w:r>
          </w:p>
        </w:tc>
        <w:tc>
          <w:tcPr>
            <w:tcW w:w="2126" w:type="dxa"/>
          </w:tcPr>
          <w:p w14:paraId="733A0F8B" w14:textId="77777777" w:rsidR="00504131" w:rsidRPr="007164BC" w:rsidRDefault="00504131" w:rsidP="00F7324E">
            <w:r w:rsidRPr="007164BC">
              <w:rPr>
                <w:sz w:val="20"/>
                <w:szCs w:val="20"/>
                <w:lang w:bidi="ar-IQ"/>
              </w:rPr>
              <w:t>March 17 2010 to March 19 2010</w:t>
            </w:r>
          </w:p>
        </w:tc>
        <w:tc>
          <w:tcPr>
            <w:tcW w:w="4111" w:type="dxa"/>
          </w:tcPr>
          <w:p w14:paraId="15734E4C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UNESCO / Amman / Jordan</w:t>
            </w:r>
          </w:p>
        </w:tc>
      </w:tr>
      <w:tr w:rsidR="00504131" w14:paraId="7A2EA0DA" w14:textId="77777777" w:rsidTr="00F7324E">
        <w:tc>
          <w:tcPr>
            <w:tcW w:w="2126" w:type="dxa"/>
          </w:tcPr>
          <w:p w14:paraId="2F0B45AB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Training course of Iraqi Academics</w:t>
            </w:r>
          </w:p>
        </w:tc>
        <w:tc>
          <w:tcPr>
            <w:tcW w:w="2126" w:type="dxa"/>
          </w:tcPr>
          <w:p w14:paraId="5E7C75D4" w14:textId="77777777" w:rsidR="00504131" w:rsidRPr="007164BC" w:rsidRDefault="00504131" w:rsidP="00F7324E">
            <w:r w:rsidRPr="007164BC">
              <w:rPr>
                <w:sz w:val="20"/>
                <w:szCs w:val="20"/>
                <w:lang w:bidi="ar-IQ"/>
              </w:rPr>
              <w:t>Oct. 5 2007 to Oct. 21 2007</w:t>
            </w:r>
          </w:p>
        </w:tc>
        <w:tc>
          <w:tcPr>
            <w:tcW w:w="4111" w:type="dxa"/>
          </w:tcPr>
          <w:p w14:paraId="67C13582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University College of Dublin / Dublin / Ireland</w:t>
            </w:r>
          </w:p>
        </w:tc>
      </w:tr>
      <w:tr w:rsidR="00504131" w14:paraId="1863A2A5" w14:textId="77777777" w:rsidTr="00F7324E">
        <w:tc>
          <w:tcPr>
            <w:tcW w:w="2126" w:type="dxa"/>
          </w:tcPr>
          <w:p w14:paraId="69DDC939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English Language</w:t>
            </w:r>
          </w:p>
        </w:tc>
        <w:tc>
          <w:tcPr>
            <w:tcW w:w="2126" w:type="dxa"/>
          </w:tcPr>
          <w:p w14:paraId="7C7D7DA0" w14:textId="77777777" w:rsidR="00504131" w:rsidRPr="007164BC" w:rsidRDefault="00504131" w:rsidP="00F7324E">
            <w:r w:rsidRPr="007164BC">
              <w:rPr>
                <w:sz w:val="20"/>
                <w:szCs w:val="20"/>
                <w:lang w:bidi="ar-IQ"/>
              </w:rPr>
              <w:t>10/7/2002 to 19/7/2002</w:t>
            </w:r>
          </w:p>
        </w:tc>
        <w:tc>
          <w:tcPr>
            <w:tcW w:w="4111" w:type="dxa"/>
          </w:tcPr>
          <w:p w14:paraId="75494EDE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 xml:space="preserve">College of literature </w:t>
            </w:r>
            <w:proofErr w:type="gramStart"/>
            <w:r w:rsidRPr="007164BC">
              <w:rPr>
                <w:sz w:val="20"/>
                <w:szCs w:val="20"/>
              </w:rPr>
              <w:t>/  University</w:t>
            </w:r>
            <w:proofErr w:type="gramEnd"/>
            <w:r w:rsidRPr="007164BC">
              <w:rPr>
                <w:sz w:val="20"/>
                <w:szCs w:val="20"/>
              </w:rPr>
              <w:t xml:space="preserve"> of </w:t>
            </w:r>
            <w:proofErr w:type="spellStart"/>
            <w:r w:rsidRPr="007164BC">
              <w:rPr>
                <w:sz w:val="20"/>
                <w:szCs w:val="20"/>
              </w:rPr>
              <w:t>Salahaddin</w:t>
            </w:r>
            <w:proofErr w:type="spellEnd"/>
          </w:p>
        </w:tc>
      </w:tr>
      <w:tr w:rsidR="00504131" w14:paraId="09D73F42" w14:textId="77777777" w:rsidTr="00F7324E">
        <w:tc>
          <w:tcPr>
            <w:tcW w:w="2126" w:type="dxa"/>
          </w:tcPr>
          <w:p w14:paraId="4163617E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Teaching Methods</w:t>
            </w:r>
          </w:p>
        </w:tc>
        <w:tc>
          <w:tcPr>
            <w:tcW w:w="2126" w:type="dxa"/>
          </w:tcPr>
          <w:p w14:paraId="1C9FF88A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>20/9/1993 to 23/9/1993</w:t>
            </w:r>
          </w:p>
        </w:tc>
        <w:tc>
          <w:tcPr>
            <w:tcW w:w="4111" w:type="dxa"/>
          </w:tcPr>
          <w:p w14:paraId="400E90D6" w14:textId="77777777" w:rsidR="00504131" w:rsidRPr="007164BC" w:rsidRDefault="00504131" w:rsidP="00F7324E">
            <w:pPr>
              <w:jc w:val="center"/>
            </w:pPr>
            <w:r w:rsidRPr="007164BC">
              <w:rPr>
                <w:sz w:val="20"/>
                <w:szCs w:val="20"/>
              </w:rPr>
              <w:t xml:space="preserve">College of Education / University of </w:t>
            </w:r>
            <w:proofErr w:type="spellStart"/>
            <w:r w:rsidRPr="007164BC">
              <w:rPr>
                <w:sz w:val="20"/>
                <w:szCs w:val="20"/>
              </w:rPr>
              <w:t>Salahaddin</w:t>
            </w:r>
            <w:proofErr w:type="spellEnd"/>
          </w:p>
        </w:tc>
      </w:tr>
    </w:tbl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DE5FAD5" w14:textId="77777777" w:rsidR="00143656" w:rsidRPr="00A945DB" w:rsidRDefault="00143656" w:rsidP="00143656">
      <w:pPr>
        <w:pStyle w:val="Default"/>
        <w:numPr>
          <w:ilvl w:val="0"/>
          <w:numId w:val="1"/>
        </w:numPr>
        <w:rPr>
          <w:b/>
          <w:bCs/>
        </w:rPr>
      </w:pPr>
      <w:r w:rsidRPr="00A945DB">
        <w:rPr>
          <w:b/>
          <w:bCs/>
        </w:rPr>
        <w:t>1. Undergraduate Studies:</w:t>
      </w:r>
    </w:p>
    <w:p w14:paraId="0AD49413" w14:textId="77777777" w:rsidR="00143656" w:rsidRDefault="00143656" w:rsidP="00143656">
      <w:pPr>
        <w:pStyle w:val="Default"/>
        <w:numPr>
          <w:ilvl w:val="0"/>
          <w:numId w:val="1"/>
        </w:num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7"/>
        <w:gridCol w:w="1276"/>
        <w:gridCol w:w="1417"/>
        <w:gridCol w:w="851"/>
      </w:tblGrid>
      <w:tr w:rsidR="00143656" w14:paraId="7423C639" w14:textId="77777777" w:rsidTr="00F7324E">
        <w:tc>
          <w:tcPr>
            <w:tcW w:w="2977" w:type="dxa"/>
          </w:tcPr>
          <w:p w14:paraId="1841567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           Subject</w:t>
            </w:r>
          </w:p>
        </w:tc>
        <w:tc>
          <w:tcPr>
            <w:tcW w:w="1417" w:type="dxa"/>
          </w:tcPr>
          <w:p w14:paraId="1D9E407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Academic year</w:t>
            </w:r>
          </w:p>
        </w:tc>
        <w:tc>
          <w:tcPr>
            <w:tcW w:w="1276" w:type="dxa"/>
          </w:tcPr>
          <w:p w14:paraId="5B1AC72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Semester</w:t>
            </w:r>
          </w:p>
        </w:tc>
        <w:tc>
          <w:tcPr>
            <w:tcW w:w="1417" w:type="dxa"/>
          </w:tcPr>
          <w:p w14:paraId="2D57F5E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Hours/week</w:t>
            </w:r>
          </w:p>
        </w:tc>
        <w:tc>
          <w:tcPr>
            <w:tcW w:w="851" w:type="dxa"/>
          </w:tcPr>
          <w:p w14:paraId="228219C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Credit</w:t>
            </w:r>
          </w:p>
        </w:tc>
      </w:tr>
      <w:tr w:rsidR="00143656" w:rsidRPr="00F51020" w14:paraId="1A381197" w14:textId="77777777" w:rsidTr="00F7324E">
        <w:tc>
          <w:tcPr>
            <w:tcW w:w="2977" w:type="dxa"/>
          </w:tcPr>
          <w:p w14:paraId="1B787E3B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lastRenderedPageBreak/>
              <w:t>Biophysics</w:t>
            </w:r>
          </w:p>
        </w:tc>
        <w:tc>
          <w:tcPr>
            <w:tcW w:w="1417" w:type="dxa"/>
          </w:tcPr>
          <w:p w14:paraId="788F6B48" w14:textId="77777777" w:rsidR="00143656" w:rsidRPr="00F51020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2021-2022</w:t>
            </w:r>
          </w:p>
        </w:tc>
        <w:tc>
          <w:tcPr>
            <w:tcW w:w="1276" w:type="dxa"/>
          </w:tcPr>
          <w:p w14:paraId="31139ECB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92138D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8BFB27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4D2EDF4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143656" w:rsidRPr="00F51020" w14:paraId="3A672103" w14:textId="77777777" w:rsidTr="00F7324E">
        <w:tc>
          <w:tcPr>
            <w:tcW w:w="2977" w:type="dxa"/>
          </w:tcPr>
          <w:p w14:paraId="7407982E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Nuclear Physics</w:t>
            </w:r>
          </w:p>
          <w:p w14:paraId="6266241B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 Physics</w:t>
            </w:r>
          </w:p>
          <w:p w14:paraId="03840258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Biophysics</w:t>
            </w:r>
          </w:p>
          <w:p w14:paraId="7A5A97F9" w14:textId="77777777" w:rsidR="00143656" w:rsidRPr="00F5102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F51020">
              <w:rPr>
                <w:b/>
                <w:bCs/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00851988" w14:textId="77777777" w:rsidR="00143656" w:rsidRDefault="00143656" w:rsidP="00F7324E">
            <w:pPr>
              <w:pStyle w:val="Default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8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9</w:t>
            </w:r>
          </w:p>
          <w:p w14:paraId="0D312371" w14:textId="77777777" w:rsidR="00143656" w:rsidRDefault="00143656" w:rsidP="00F7324E">
            <w:pPr>
              <w:pStyle w:val="Default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  <w:p w14:paraId="31295FE6" w14:textId="77777777" w:rsidR="00143656" w:rsidRDefault="00143656" w:rsidP="00F7324E">
            <w:pPr>
              <w:pStyle w:val="Default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  <w:p w14:paraId="1B50C23A" w14:textId="77777777" w:rsidR="00143656" w:rsidRDefault="00143656" w:rsidP="00F7324E">
            <w:pPr>
              <w:pStyle w:val="Default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</w:tc>
        <w:tc>
          <w:tcPr>
            <w:tcW w:w="1276" w:type="dxa"/>
          </w:tcPr>
          <w:p w14:paraId="0437E7B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</w:p>
          <w:p w14:paraId="6FC192B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</w:p>
          <w:p w14:paraId="7025506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ED7779">
              <w:rPr>
                <w:vertAlign w:val="superscript"/>
                <w:lang w:bidi="ar-IQ"/>
              </w:rPr>
              <w:t>nd</w:t>
            </w:r>
          </w:p>
          <w:p w14:paraId="628A5536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6FF3D1B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77C0E57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3E3008D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53CF9DE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5EEAA96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  <w:p w14:paraId="6B71842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7CE7745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5666A22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143656" w:rsidRPr="00F51020" w14:paraId="1FEDE725" w14:textId="77777777" w:rsidTr="00F7324E">
        <w:tc>
          <w:tcPr>
            <w:tcW w:w="2977" w:type="dxa"/>
          </w:tcPr>
          <w:p w14:paraId="216A3314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F51020">
              <w:rPr>
                <w:b/>
                <w:bCs/>
                <w:lang w:bidi="ar-IQ"/>
              </w:rPr>
              <w:t>Quantum Mechanics</w:t>
            </w:r>
          </w:p>
          <w:p w14:paraId="02364895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General Physics</w:t>
            </w:r>
          </w:p>
          <w:p w14:paraId="778B2616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Biophysics</w:t>
            </w:r>
          </w:p>
          <w:p w14:paraId="30410F69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F51020">
              <w:rPr>
                <w:b/>
                <w:bCs/>
                <w:lang w:bidi="ar-IQ"/>
              </w:rPr>
              <w:t>Nuclear Laboratory</w:t>
            </w:r>
          </w:p>
          <w:p w14:paraId="4AF8EB76" w14:textId="77777777" w:rsidR="00143656" w:rsidRPr="00B540DA" w:rsidRDefault="00143656" w:rsidP="00F7324E">
            <w:pPr>
              <w:pStyle w:val="Default"/>
              <w:rPr>
                <w:lang w:bidi="ar-IQ"/>
              </w:rPr>
            </w:pPr>
            <w:r w:rsidRPr="00B540DA">
              <w:rPr>
                <w:lang w:bidi="ar-IQ"/>
              </w:rPr>
              <w:t>General Physics</w:t>
            </w:r>
          </w:p>
          <w:p w14:paraId="4A6DF02C" w14:textId="77777777" w:rsidR="00143656" w:rsidRPr="00B540DA" w:rsidRDefault="00143656" w:rsidP="00F7324E">
            <w:pPr>
              <w:pStyle w:val="Default"/>
              <w:rPr>
                <w:lang w:bidi="ar-IQ"/>
              </w:rPr>
            </w:pPr>
            <w:r w:rsidRPr="00B540DA">
              <w:rPr>
                <w:lang w:bidi="ar-IQ"/>
              </w:rPr>
              <w:t>Biophysics</w:t>
            </w:r>
          </w:p>
          <w:p w14:paraId="76A3ADCF" w14:textId="77777777" w:rsidR="00143656" w:rsidRPr="00B540DA" w:rsidRDefault="00143656" w:rsidP="00F7324E">
            <w:pPr>
              <w:pStyle w:val="Default"/>
              <w:rPr>
                <w:lang w:bidi="ar-IQ"/>
              </w:rPr>
            </w:pPr>
            <w:r w:rsidRPr="00B540DA">
              <w:rPr>
                <w:lang w:bidi="ar-IQ"/>
              </w:rPr>
              <w:t>Quantum Mechanics</w:t>
            </w:r>
          </w:p>
          <w:p w14:paraId="004FD8A3" w14:textId="77777777" w:rsidR="00143656" w:rsidRPr="00B540DA" w:rsidRDefault="00143656" w:rsidP="00F7324E">
            <w:pPr>
              <w:pStyle w:val="Default"/>
              <w:rPr>
                <w:lang w:bidi="ar-IQ"/>
              </w:rPr>
            </w:pPr>
            <w:r w:rsidRPr="00B540DA">
              <w:rPr>
                <w:lang w:bidi="ar-IQ"/>
              </w:rPr>
              <w:t>Nuclear Laboratory</w:t>
            </w:r>
          </w:p>
          <w:p w14:paraId="12369133" w14:textId="77777777" w:rsidR="00143656" w:rsidRPr="00F5102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F51020">
              <w:rPr>
                <w:b/>
                <w:bCs/>
                <w:lang w:bidi="ar-IQ"/>
              </w:rPr>
              <w:t>Quantum Mechanics</w:t>
            </w:r>
          </w:p>
        </w:tc>
        <w:tc>
          <w:tcPr>
            <w:tcW w:w="1417" w:type="dxa"/>
          </w:tcPr>
          <w:p w14:paraId="526D1CE8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  <w:p w14:paraId="3EFACE2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  <w:p w14:paraId="36C35A00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  <w:p w14:paraId="7F6095C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7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8</w:t>
            </w:r>
          </w:p>
          <w:p w14:paraId="375FD79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7</w:t>
            </w:r>
          </w:p>
          <w:p w14:paraId="72DE173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7</w:t>
            </w:r>
          </w:p>
          <w:p w14:paraId="4D2D79A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7</w:t>
            </w:r>
          </w:p>
          <w:p w14:paraId="64A0485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6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7</w:t>
            </w:r>
          </w:p>
          <w:p w14:paraId="7404218C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5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6</w:t>
            </w:r>
          </w:p>
        </w:tc>
        <w:tc>
          <w:tcPr>
            <w:tcW w:w="1276" w:type="dxa"/>
          </w:tcPr>
          <w:p w14:paraId="5D87DFE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</w:p>
          <w:p w14:paraId="40A6B93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</w:p>
          <w:p w14:paraId="571BD08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ED7779">
              <w:rPr>
                <w:vertAlign w:val="superscript"/>
                <w:lang w:bidi="ar-IQ"/>
              </w:rPr>
              <w:t>nd</w:t>
            </w:r>
          </w:p>
          <w:p w14:paraId="611B1C8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</w:p>
          <w:p w14:paraId="6821AF2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r w:rsidRPr="00F51020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</w:t>
            </w:r>
          </w:p>
          <w:p w14:paraId="6F490B4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ED7779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  <w:p w14:paraId="6043D2F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</w:p>
          <w:p w14:paraId="2501B5A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  <w:p w14:paraId="4DA1E882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761A93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58A511E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4FAC6E8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251855C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  <w:p w14:paraId="319FAA5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5557309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0CEFC7E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65D5BC5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  <w:p w14:paraId="53A74F5D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49C82F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  <w:p w14:paraId="135A2CC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0575AF3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0ECF4BF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41A1EFB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7C750C2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3161010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  <w:p w14:paraId="7170312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  <w:p w14:paraId="781A319A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:rsidRPr="00F51020" w14:paraId="109D3439" w14:textId="77777777" w:rsidTr="00F7324E">
        <w:tc>
          <w:tcPr>
            <w:tcW w:w="2977" w:type="dxa"/>
          </w:tcPr>
          <w:p w14:paraId="04C93636" w14:textId="77777777" w:rsidR="00143656" w:rsidRPr="00B540DA" w:rsidRDefault="00143656" w:rsidP="00F7324E">
            <w:pPr>
              <w:pStyle w:val="Default"/>
              <w:rPr>
                <w:lang w:bidi="ar-IQ"/>
              </w:rPr>
            </w:pPr>
            <w:r w:rsidRPr="00B540DA"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363158D6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201</w:t>
            </w:r>
            <w:r>
              <w:rPr>
                <w:lang w:bidi="ar-IQ"/>
              </w:rPr>
              <w:t>5</w:t>
            </w:r>
            <w:r w:rsidRPr="00F51020">
              <w:rPr>
                <w:lang w:bidi="ar-IQ"/>
              </w:rPr>
              <w:t>-201</w:t>
            </w:r>
            <w:r>
              <w:rPr>
                <w:lang w:bidi="ar-IQ"/>
              </w:rPr>
              <w:t>6</w:t>
            </w:r>
          </w:p>
        </w:tc>
        <w:tc>
          <w:tcPr>
            <w:tcW w:w="1276" w:type="dxa"/>
          </w:tcPr>
          <w:p w14:paraId="1E29CB75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1</w:t>
            </w:r>
            <w:proofErr w:type="gramStart"/>
            <w:r w:rsidRPr="00F51020">
              <w:rPr>
                <w:vertAlign w:val="superscript"/>
                <w:lang w:bidi="ar-IQ"/>
              </w:rPr>
              <w:t>st</w:t>
            </w:r>
            <w:r w:rsidRPr="00F51020">
              <w:rPr>
                <w:lang w:bidi="ar-IQ"/>
              </w:rPr>
              <w:t xml:space="preserve">  and</w:t>
            </w:r>
            <w:proofErr w:type="gramEnd"/>
            <w:r w:rsidRPr="00F51020">
              <w:rPr>
                <w:lang w:bidi="ar-IQ"/>
              </w:rPr>
              <w:t xml:space="preserve"> 2</w:t>
            </w:r>
            <w:r w:rsidRPr="00F51020">
              <w:rPr>
                <w:vertAlign w:val="superscript"/>
                <w:lang w:bidi="ar-IQ"/>
              </w:rPr>
              <w:t>nd</w:t>
            </w:r>
            <w:r w:rsidRPr="00F51020"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446F0672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72570D11" w14:textId="77777777" w:rsidR="00143656" w:rsidRPr="00F51020" w:rsidRDefault="00143656" w:rsidP="00F7324E">
            <w:pPr>
              <w:pStyle w:val="Default"/>
              <w:jc w:val="center"/>
              <w:rPr>
                <w:lang w:bidi="ar-IQ"/>
              </w:rPr>
            </w:pPr>
            <w:r w:rsidRPr="00F51020">
              <w:rPr>
                <w:lang w:bidi="ar-IQ"/>
              </w:rPr>
              <w:t>2</w:t>
            </w:r>
          </w:p>
        </w:tc>
      </w:tr>
      <w:tr w:rsidR="00143656" w14:paraId="6A811DB6" w14:textId="77777777" w:rsidTr="00F7324E">
        <w:tc>
          <w:tcPr>
            <w:tcW w:w="2977" w:type="dxa"/>
          </w:tcPr>
          <w:p w14:paraId="79E929AC" w14:textId="77777777" w:rsidR="00143656" w:rsidRPr="00F51020" w:rsidRDefault="00143656" w:rsidP="00F7324E">
            <w:pPr>
              <w:pStyle w:val="Default"/>
              <w:rPr>
                <w:lang w:bidi="ar-IQ"/>
              </w:rPr>
            </w:pPr>
            <w:r w:rsidRPr="00F51020">
              <w:rPr>
                <w:lang w:bidi="ar-IQ"/>
              </w:rPr>
              <w:t>Quantum Mechanics</w:t>
            </w:r>
          </w:p>
        </w:tc>
        <w:tc>
          <w:tcPr>
            <w:tcW w:w="1417" w:type="dxa"/>
          </w:tcPr>
          <w:p w14:paraId="00F0A9D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2014 -2015</w:t>
            </w:r>
          </w:p>
        </w:tc>
        <w:tc>
          <w:tcPr>
            <w:tcW w:w="1276" w:type="dxa"/>
          </w:tcPr>
          <w:p w14:paraId="2BAF73F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501B28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2D2B204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3254E9AF" w14:textId="77777777" w:rsidTr="00F7324E">
        <w:tc>
          <w:tcPr>
            <w:tcW w:w="2977" w:type="dxa"/>
          </w:tcPr>
          <w:p w14:paraId="765DCB3C" w14:textId="77777777" w:rsidR="00143656" w:rsidRPr="00F51020" w:rsidRDefault="00143656" w:rsidP="00F7324E">
            <w:pPr>
              <w:pStyle w:val="Default"/>
              <w:rPr>
                <w:lang w:bidi="ar-IQ"/>
              </w:rPr>
            </w:pPr>
            <w:r w:rsidRPr="00F51020"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074AA58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2014-2015</w:t>
            </w:r>
          </w:p>
        </w:tc>
        <w:tc>
          <w:tcPr>
            <w:tcW w:w="1276" w:type="dxa"/>
          </w:tcPr>
          <w:p w14:paraId="55BDC34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BFA39D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7989B0E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143656" w14:paraId="211C98EE" w14:textId="77777777" w:rsidTr="00F7324E">
        <w:tc>
          <w:tcPr>
            <w:tcW w:w="2977" w:type="dxa"/>
          </w:tcPr>
          <w:p w14:paraId="7E95AEF8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4F665C7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  <w:tc>
          <w:tcPr>
            <w:tcW w:w="1276" w:type="dxa"/>
          </w:tcPr>
          <w:p w14:paraId="24F67BE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EFB2C2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24D882B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4CEE32B2" w14:textId="77777777" w:rsidTr="00F7324E">
        <w:tc>
          <w:tcPr>
            <w:tcW w:w="2977" w:type="dxa"/>
          </w:tcPr>
          <w:p w14:paraId="61239722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2D69E7C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  <w:tc>
          <w:tcPr>
            <w:tcW w:w="1276" w:type="dxa"/>
          </w:tcPr>
          <w:p w14:paraId="52EE149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297AC8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5FC2BD8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231A641E" w14:textId="77777777" w:rsidTr="00F7324E">
        <w:tc>
          <w:tcPr>
            <w:tcW w:w="2977" w:type="dxa"/>
          </w:tcPr>
          <w:p w14:paraId="691BAF27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661B58D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276" w:type="dxa"/>
          </w:tcPr>
          <w:p w14:paraId="422CED2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091D27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05442A6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1BAAA149" w14:textId="77777777" w:rsidTr="00F7324E">
        <w:tc>
          <w:tcPr>
            <w:tcW w:w="2977" w:type="dxa"/>
          </w:tcPr>
          <w:p w14:paraId="467F9210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27134E6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276" w:type="dxa"/>
          </w:tcPr>
          <w:p w14:paraId="2AB2753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B46BB1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0384E0A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7440ECB7" w14:textId="77777777" w:rsidTr="00F7324E">
        <w:tc>
          <w:tcPr>
            <w:tcW w:w="2977" w:type="dxa"/>
          </w:tcPr>
          <w:p w14:paraId="7BFA3FB6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4A6B334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1276" w:type="dxa"/>
          </w:tcPr>
          <w:p w14:paraId="0D9B4F4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1A3C8BB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FC8C52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291A78DC" w14:textId="77777777" w:rsidTr="00F7324E">
        <w:tc>
          <w:tcPr>
            <w:tcW w:w="2977" w:type="dxa"/>
          </w:tcPr>
          <w:p w14:paraId="79C63079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Radiation Dosimetry</w:t>
            </w:r>
          </w:p>
        </w:tc>
        <w:tc>
          <w:tcPr>
            <w:tcW w:w="1417" w:type="dxa"/>
          </w:tcPr>
          <w:p w14:paraId="433E85D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1276" w:type="dxa"/>
          </w:tcPr>
          <w:p w14:paraId="50A295D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85B9DD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DC4270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7AF19099" w14:textId="77777777" w:rsidTr="00F7324E">
        <w:tc>
          <w:tcPr>
            <w:tcW w:w="2977" w:type="dxa"/>
          </w:tcPr>
          <w:p w14:paraId="779B5BAC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1E18C7D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1276" w:type="dxa"/>
          </w:tcPr>
          <w:p w14:paraId="37B6CAA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7A8A7E0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2E11C64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66DA06FE" w14:textId="77777777" w:rsidTr="00F7324E">
        <w:tc>
          <w:tcPr>
            <w:tcW w:w="2977" w:type="dxa"/>
          </w:tcPr>
          <w:p w14:paraId="20453DD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1B62F99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276" w:type="dxa"/>
          </w:tcPr>
          <w:p w14:paraId="3F0CDE9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BC3C8B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0F8762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61D5ADDE" w14:textId="77777777" w:rsidTr="00F7324E">
        <w:tc>
          <w:tcPr>
            <w:tcW w:w="2977" w:type="dxa"/>
          </w:tcPr>
          <w:p w14:paraId="554B2107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3E3EF2D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276" w:type="dxa"/>
          </w:tcPr>
          <w:p w14:paraId="0FF61DA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6FDBA44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583AC64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27EFB39C" w14:textId="77777777" w:rsidTr="00F7324E">
        <w:tc>
          <w:tcPr>
            <w:tcW w:w="2977" w:type="dxa"/>
          </w:tcPr>
          <w:p w14:paraId="5D7C053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79E0506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2009-2010</w:t>
            </w:r>
          </w:p>
        </w:tc>
        <w:tc>
          <w:tcPr>
            <w:tcW w:w="1276" w:type="dxa"/>
          </w:tcPr>
          <w:p w14:paraId="2D79D90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36870E2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76369B4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03FF3363" w14:textId="77777777" w:rsidTr="00F7324E">
        <w:tc>
          <w:tcPr>
            <w:tcW w:w="2977" w:type="dxa"/>
          </w:tcPr>
          <w:p w14:paraId="31CA1FCB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32328A7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2009-2010</w:t>
            </w:r>
          </w:p>
        </w:tc>
        <w:tc>
          <w:tcPr>
            <w:tcW w:w="1276" w:type="dxa"/>
          </w:tcPr>
          <w:p w14:paraId="57F690E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922DFE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39F4EB9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18B003EC" w14:textId="77777777" w:rsidTr="00F7324E">
        <w:tc>
          <w:tcPr>
            <w:tcW w:w="2977" w:type="dxa"/>
          </w:tcPr>
          <w:p w14:paraId="70631888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 xml:space="preserve">Elementary Particles </w:t>
            </w:r>
          </w:p>
        </w:tc>
        <w:tc>
          <w:tcPr>
            <w:tcW w:w="1417" w:type="dxa"/>
          </w:tcPr>
          <w:p w14:paraId="24B102C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2008-2009</w:t>
            </w:r>
          </w:p>
        </w:tc>
        <w:tc>
          <w:tcPr>
            <w:tcW w:w="1276" w:type="dxa"/>
          </w:tcPr>
          <w:p w14:paraId="35C38EF0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2A4F6B7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3D9E19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50C06DE6" w14:textId="77777777" w:rsidTr="00F7324E">
        <w:tc>
          <w:tcPr>
            <w:tcW w:w="2977" w:type="dxa"/>
          </w:tcPr>
          <w:p w14:paraId="339332B3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 xml:space="preserve">Medical Physics </w:t>
            </w:r>
          </w:p>
        </w:tc>
        <w:tc>
          <w:tcPr>
            <w:tcW w:w="1417" w:type="dxa"/>
          </w:tcPr>
          <w:p w14:paraId="310CDF2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2008-2009</w:t>
            </w:r>
          </w:p>
        </w:tc>
        <w:tc>
          <w:tcPr>
            <w:tcW w:w="1276" w:type="dxa"/>
          </w:tcPr>
          <w:p w14:paraId="55DAE5F7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C65ABC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49B5110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25BA47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580506D8" w14:textId="77777777" w:rsidTr="00F7324E">
        <w:tc>
          <w:tcPr>
            <w:tcW w:w="2977" w:type="dxa"/>
          </w:tcPr>
          <w:p w14:paraId="0144EB26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4BFDB51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2008-2009</w:t>
            </w:r>
          </w:p>
        </w:tc>
        <w:tc>
          <w:tcPr>
            <w:tcW w:w="1276" w:type="dxa"/>
          </w:tcPr>
          <w:p w14:paraId="5F184A1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41DEE51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1F06840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4223BAF8" w14:textId="77777777" w:rsidTr="00F7324E">
        <w:tc>
          <w:tcPr>
            <w:tcW w:w="2977" w:type="dxa"/>
          </w:tcPr>
          <w:p w14:paraId="53E46CA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Quantum Mechanics</w:t>
            </w:r>
          </w:p>
        </w:tc>
        <w:tc>
          <w:tcPr>
            <w:tcW w:w="1417" w:type="dxa"/>
          </w:tcPr>
          <w:p w14:paraId="7D2A0B6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2007-2008</w:t>
            </w:r>
          </w:p>
        </w:tc>
        <w:tc>
          <w:tcPr>
            <w:tcW w:w="1276" w:type="dxa"/>
          </w:tcPr>
          <w:p w14:paraId="51035C9B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100F7A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0904948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0FC2E04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617C4F6D" w14:textId="77777777" w:rsidTr="00F7324E">
        <w:tc>
          <w:tcPr>
            <w:tcW w:w="2977" w:type="dxa"/>
          </w:tcPr>
          <w:p w14:paraId="6FC8A37E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Elementary Particles</w:t>
            </w:r>
          </w:p>
        </w:tc>
        <w:tc>
          <w:tcPr>
            <w:tcW w:w="1417" w:type="dxa"/>
          </w:tcPr>
          <w:p w14:paraId="7F350C1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2007-2007</w:t>
            </w:r>
          </w:p>
        </w:tc>
        <w:tc>
          <w:tcPr>
            <w:tcW w:w="1276" w:type="dxa"/>
          </w:tcPr>
          <w:p w14:paraId="311D96D0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100F7A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14:paraId="572F75E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2CB6F5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63950CCB" w14:textId="77777777" w:rsidTr="00F7324E">
        <w:tc>
          <w:tcPr>
            <w:tcW w:w="2977" w:type="dxa"/>
          </w:tcPr>
          <w:p w14:paraId="78FFE01C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0B45985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2007-2008</w:t>
            </w:r>
          </w:p>
        </w:tc>
        <w:tc>
          <w:tcPr>
            <w:tcW w:w="1276" w:type="dxa"/>
          </w:tcPr>
          <w:p w14:paraId="07F33448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1829516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0423919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7305112D" w14:textId="77777777" w:rsidTr="00F7324E">
        <w:tc>
          <w:tcPr>
            <w:tcW w:w="2977" w:type="dxa"/>
          </w:tcPr>
          <w:p w14:paraId="6818B7C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Quantum Mechanics</w:t>
            </w:r>
          </w:p>
        </w:tc>
        <w:tc>
          <w:tcPr>
            <w:tcW w:w="1417" w:type="dxa"/>
          </w:tcPr>
          <w:p w14:paraId="174EA2E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2006-2007</w:t>
            </w:r>
          </w:p>
        </w:tc>
        <w:tc>
          <w:tcPr>
            <w:tcW w:w="1276" w:type="dxa"/>
          </w:tcPr>
          <w:p w14:paraId="3ECB9949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23C44F8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D2C996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5A0BCD4F" w14:textId="77777777" w:rsidTr="00F7324E">
        <w:tc>
          <w:tcPr>
            <w:tcW w:w="2977" w:type="dxa"/>
          </w:tcPr>
          <w:p w14:paraId="2470DD9E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Quantum Mechanics</w:t>
            </w:r>
          </w:p>
        </w:tc>
        <w:tc>
          <w:tcPr>
            <w:tcW w:w="1417" w:type="dxa"/>
          </w:tcPr>
          <w:p w14:paraId="18F2AA0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2005-2006</w:t>
            </w:r>
          </w:p>
        </w:tc>
        <w:tc>
          <w:tcPr>
            <w:tcW w:w="1276" w:type="dxa"/>
          </w:tcPr>
          <w:p w14:paraId="307187CA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0E73218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71DA2D6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717DF685" w14:textId="77777777" w:rsidTr="00F7324E">
        <w:tc>
          <w:tcPr>
            <w:tcW w:w="2977" w:type="dxa"/>
          </w:tcPr>
          <w:p w14:paraId="11D03F45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Atomic Laboratory</w:t>
            </w:r>
          </w:p>
        </w:tc>
        <w:tc>
          <w:tcPr>
            <w:tcW w:w="1417" w:type="dxa"/>
          </w:tcPr>
          <w:p w14:paraId="7D17FF4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2004-2005</w:t>
            </w:r>
          </w:p>
        </w:tc>
        <w:tc>
          <w:tcPr>
            <w:tcW w:w="1276" w:type="dxa"/>
          </w:tcPr>
          <w:p w14:paraId="1CAA008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40E2B62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5473973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143656" w14:paraId="08E9C9E3" w14:textId="77777777" w:rsidTr="00F7324E">
        <w:tc>
          <w:tcPr>
            <w:tcW w:w="2977" w:type="dxa"/>
          </w:tcPr>
          <w:p w14:paraId="086733B9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7A37E6C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2003-2004</w:t>
            </w:r>
          </w:p>
        </w:tc>
        <w:tc>
          <w:tcPr>
            <w:tcW w:w="1276" w:type="dxa"/>
          </w:tcPr>
          <w:p w14:paraId="4D9DE87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DECEF3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5A292E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19942CF0" w14:textId="77777777" w:rsidTr="00F7324E">
        <w:tc>
          <w:tcPr>
            <w:tcW w:w="2977" w:type="dxa"/>
          </w:tcPr>
          <w:p w14:paraId="0BF2BE8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7A83988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2003-2004</w:t>
            </w:r>
          </w:p>
        </w:tc>
        <w:tc>
          <w:tcPr>
            <w:tcW w:w="1276" w:type="dxa"/>
          </w:tcPr>
          <w:p w14:paraId="257E82C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016CC8B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455CF0F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0B5DA934" w14:textId="77777777" w:rsidTr="00F7324E">
        <w:tc>
          <w:tcPr>
            <w:tcW w:w="2977" w:type="dxa"/>
          </w:tcPr>
          <w:p w14:paraId="648CBAE4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Physics</w:t>
            </w:r>
          </w:p>
        </w:tc>
        <w:tc>
          <w:tcPr>
            <w:tcW w:w="1417" w:type="dxa"/>
          </w:tcPr>
          <w:p w14:paraId="05EAB68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2002-2003</w:t>
            </w:r>
          </w:p>
        </w:tc>
        <w:tc>
          <w:tcPr>
            <w:tcW w:w="1276" w:type="dxa"/>
          </w:tcPr>
          <w:p w14:paraId="186898D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FBBE3A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6619EB1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38BAEBBD" w14:textId="77777777" w:rsidTr="00F7324E">
        <w:tc>
          <w:tcPr>
            <w:tcW w:w="2977" w:type="dxa"/>
          </w:tcPr>
          <w:p w14:paraId="2330F86C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Statistical Mechanics</w:t>
            </w:r>
          </w:p>
        </w:tc>
        <w:tc>
          <w:tcPr>
            <w:tcW w:w="1417" w:type="dxa"/>
          </w:tcPr>
          <w:p w14:paraId="28B71A7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2002-2003</w:t>
            </w:r>
          </w:p>
        </w:tc>
        <w:tc>
          <w:tcPr>
            <w:tcW w:w="1276" w:type="dxa"/>
          </w:tcPr>
          <w:p w14:paraId="137FB2F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2501256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805272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145BE622" w14:textId="77777777" w:rsidTr="00F7324E">
        <w:tc>
          <w:tcPr>
            <w:tcW w:w="2977" w:type="dxa"/>
          </w:tcPr>
          <w:p w14:paraId="75F287D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Nuclear Laboratory</w:t>
            </w:r>
          </w:p>
        </w:tc>
        <w:tc>
          <w:tcPr>
            <w:tcW w:w="1417" w:type="dxa"/>
          </w:tcPr>
          <w:p w14:paraId="7451A58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2002-2003</w:t>
            </w:r>
          </w:p>
        </w:tc>
        <w:tc>
          <w:tcPr>
            <w:tcW w:w="1276" w:type="dxa"/>
          </w:tcPr>
          <w:p w14:paraId="7B474FCE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9CD7B1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851" w:type="dxa"/>
          </w:tcPr>
          <w:p w14:paraId="5AF8C2F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219243F4" w14:textId="77777777" w:rsidTr="00F7324E">
        <w:tc>
          <w:tcPr>
            <w:tcW w:w="2977" w:type="dxa"/>
          </w:tcPr>
          <w:p w14:paraId="2498518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Physics</w:t>
            </w:r>
          </w:p>
        </w:tc>
        <w:tc>
          <w:tcPr>
            <w:tcW w:w="1417" w:type="dxa"/>
          </w:tcPr>
          <w:p w14:paraId="027BDA0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2001-2002</w:t>
            </w:r>
          </w:p>
        </w:tc>
        <w:tc>
          <w:tcPr>
            <w:tcW w:w="1276" w:type="dxa"/>
          </w:tcPr>
          <w:p w14:paraId="6468AE76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1EF9D63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719CA5D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0EED2A6B" w14:textId="77777777" w:rsidTr="00F7324E">
        <w:tc>
          <w:tcPr>
            <w:tcW w:w="2977" w:type="dxa"/>
          </w:tcPr>
          <w:p w14:paraId="0345B964" w14:textId="77777777" w:rsidR="00143656" w:rsidRDefault="00143656" w:rsidP="00F7324E">
            <w:pPr>
              <w:pStyle w:val="Default"/>
              <w:rPr>
                <w:lang w:bidi="ar-IQ"/>
              </w:rPr>
            </w:pPr>
            <w:r w:rsidRPr="00A00310">
              <w:rPr>
                <w:b/>
                <w:bCs/>
                <w:lang w:bidi="ar-IQ"/>
              </w:rPr>
              <w:t>Statistical Mechanics</w:t>
            </w:r>
          </w:p>
        </w:tc>
        <w:tc>
          <w:tcPr>
            <w:tcW w:w="1417" w:type="dxa"/>
          </w:tcPr>
          <w:p w14:paraId="24E5EB5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2001-2002</w:t>
            </w:r>
          </w:p>
        </w:tc>
        <w:tc>
          <w:tcPr>
            <w:tcW w:w="1276" w:type="dxa"/>
          </w:tcPr>
          <w:p w14:paraId="2381994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DE15C1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09975D9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5D4880CC" w14:textId="77777777" w:rsidTr="00F7324E">
        <w:tc>
          <w:tcPr>
            <w:tcW w:w="2977" w:type="dxa"/>
          </w:tcPr>
          <w:p w14:paraId="3B80FAD3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 xml:space="preserve">Atomic Laboratory </w:t>
            </w:r>
          </w:p>
        </w:tc>
        <w:tc>
          <w:tcPr>
            <w:tcW w:w="1417" w:type="dxa"/>
          </w:tcPr>
          <w:p w14:paraId="5E23541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2001-2002</w:t>
            </w:r>
          </w:p>
        </w:tc>
        <w:tc>
          <w:tcPr>
            <w:tcW w:w="1276" w:type="dxa"/>
          </w:tcPr>
          <w:p w14:paraId="0C5D84E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AC001C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3123A0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5F51D32C" w14:textId="77777777" w:rsidTr="00F7324E">
        <w:tc>
          <w:tcPr>
            <w:tcW w:w="2977" w:type="dxa"/>
          </w:tcPr>
          <w:p w14:paraId="4181E7A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Physics</w:t>
            </w:r>
          </w:p>
        </w:tc>
        <w:tc>
          <w:tcPr>
            <w:tcW w:w="1417" w:type="dxa"/>
          </w:tcPr>
          <w:p w14:paraId="2FA1C25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2000-2001</w:t>
            </w:r>
          </w:p>
        </w:tc>
        <w:tc>
          <w:tcPr>
            <w:tcW w:w="1276" w:type="dxa"/>
          </w:tcPr>
          <w:p w14:paraId="6BA8A1E6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F57D3C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2764C12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7F28909B" w14:textId="77777777" w:rsidTr="00F7324E">
        <w:tc>
          <w:tcPr>
            <w:tcW w:w="2977" w:type="dxa"/>
          </w:tcPr>
          <w:p w14:paraId="611F2410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Elementary Particles</w:t>
            </w:r>
          </w:p>
        </w:tc>
        <w:tc>
          <w:tcPr>
            <w:tcW w:w="1417" w:type="dxa"/>
          </w:tcPr>
          <w:p w14:paraId="02B754E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2000-2001</w:t>
            </w:r>
          </w:p>
        </w:tc>
        <w:tc>
          <w:tcPr>
            <w:tcW w:w="1276" w:type="dxa"/>
          </w:tcPr>
          <w:p w14:paraId="4E41DD24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4FCD8E2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1BD2C05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35DB1692" w14:textId="77777777" w:rsidTr="00F7324E">
        <w:tc>
          <w:tcPr>
            <w:tcW w:w="2977" w:type="dxa"/>
          </w:tcPr>
          <w:p w14:paraId="52407874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Laboratory</w:t>
            </w:r>
          </w:p>
        </w:tc>
        <w:tc>
          <w:tcPr>
            <w:tcW w:w="1417" w:type="dxa"/>
          </w:tcPr>
          <w:p w14:paraId="0E59D49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2000-2001</w:t>
            </w:r>
          </w:p>
        </w:tc>
        <w:tc>
          <w:tcPr>
            <w:tcW w:w="1276" w:type="dxa"/>
          </w:tcPr>
          <w:p w14:paraId="273D14D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1</w:t>
            </w:r>
            <w:proofErr w:type="gramStart"/>
            <w:r w:rsidRPr="00C65ABC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 and</w:t>
            </w:r>
            <w:proofErr w:type="gramEnd"/>
            <w:r>
              <w:rPr>
                <w:lang w:bidi="ar-IQ"/>
              </w:rPr>
              <w:t xml:space="preserve"> 2</w:t>
            </w:r>
            <w:r w:rsidRPr="00C65ABC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6D549B1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61CDF91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075545D7" w14:textId="77777777" w:rsidTr="00F7324E">
        <w:tc>
          <w:tcPr>
            <w:tcW w:w="2977" w:type="dxa"/>
          </w:tcPr>
          <w:p w14:paraId="30FD9FA1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Physics</w:t>
            </w:r>
          </w:p>
        </w:tc>
        <w:tc>
          <w:tcPr>
            <w:tcW w:w="1417" w:type="dxa"/>
          </w:tcPr>
          <w:p w14:paraId="0CE1ACF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1999-2000</w:t>
            </w:r>
          </w:p>
        </w:tc>
        <w:tc>
          <w:tcPr>
            <w:tcW w:w="1276" w:type="dxa"/>
          </w:tcPr>
          <w:p w14:paraId="48B66D61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198F0BA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FBF420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03633328" w14:textId="77777777" w:rsidTr="00F7324E">
        <w:tc>
          <w:tcPr>
            <w:tcW w:w="2977" w:type="dxa"/>
          </w:tcPr>
          <w:p w14:paraId="6D64F22A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lastRenderedPageBreak/>
              <w:t>Elementary Particles</w:t>
            </w:r>
          </w:p>
        </w:tc>
        <w:tc>
          <w:tcPr>
            <w:tcW w:w="1417" w:type="dxa"/>
          </w:tcPr>
          <w:p w14:paraId="54AB23C7" w14:textId="77777777" w:rsidR="00143656" w:rsidRDefault="00143656" w:rsidP="00F7324E">
            <w:pPr>
              <w:jc w:val="center"/>
            </w:pPr>
            <w:r w:rsidRPr="00A962E6">
              <w:rPr>
                <w:rFonts w:ascii="Times New Roman" w:hAnsi="Times New Roman" w:cs="Times New Roman"/>
                <w:color w:val="000000"/>
                <w:sz w:val="24"/>
                <w:szCs w:val="24"/>
                <w:lang w:bidi="ar-IQ"/>
              </w:rPr>
              <w:t>1999-2000</w:t>
            </w:r>
          </w:p>
        </w:tc>
        <w:tc>
          <w:tcPr>
            <w:tcW w:w="1276" w:type="dxa"/>
          </w:tcPr>
          <w:p w14:paraId="44886023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EDCE63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3B77F0F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3330F943" w14:textId="77777777" w:rsidTr="00F7324E">
        <w:tc>
          <w:tcPr>
            <w:tcW w:w="2977" w:type="dxa"/>
          </w:tcPr>
          <w:p w14:paraId="0FAE44B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Laboratory</w:t>
            </w:r>
          </w:p>
        </w:tc>
        <w:tc>
          <w:tcPr>
            <w:tcW w:w="1417" w:type="dxa"/>
          </w:tcPr>
          <w:p w14:paraId="2B8E3F3A" w14:textId="77777777" w:rsidR="00143656" w:rsidRDefault="00143656" w:rsidP="00F7324E">
            <w:pPr>
              <w:pStyle w:val="Default"/>
              <w:jc w:val="center"/>
            </w:pPr>
            <w:r w:rsidRPr="00F171E9">
              <w:rPr>
                <w:lang w:bidi="ar-IQ"/>
              </w:rPr>
              <w:t>1999-2000</w:t>
            </w:r>
          </w:p>
        </w:tc>
        <w:tc>
          <w:tcPr>
            <w:tcW w:w="1276" w:type="dxa"/>
          </w:tcPr>
          <w:p w14:paraId="0B1C5064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844C84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61C3E4E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43030E06" w14:textId="77777777" w:rsidTr="00F7324E">
        <w:tc>
          <w:tcPr>
            <w:tcW w:w="2977" w:type="dxa"/>
          </w:tcPr>
          <w:p w14:paraId="78D75188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Physics</w:t>
            </w:r>
          </w:p>
        </w:tc>
        <w:tc>
          <w:tcPr>
            <w:tcW w:w="1417" w:type="dxa"/>
          </w:tcPr>
          <w:p w14:paraId="775FD892" w14:textId="77777777" w:rsidR="00143656" w:rsidRPr="00F171E9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33045725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488FF4E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5B2AF7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6AB7406F" w14:textId="77777777" w:rsidTr="00F7324E">
        <w:tc>
          <w:tcPr>
            <w:tcW w:w="2977" w:type="dxa"/>
          </w:tcPr>
          <w:p w14:paraId="673DDE2F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General Physics</w:t>
            </w:r>
          </w:p>
        </w:tc>
        <w:tc>
          <w:tcPr>
            <w:tcW w:w="1417" w:type="dxa"/>
          </w:tcPr>
          <w:p w14:paraId="4B81A164" w14:textId="77777777" w:rsidR="00143656" w:rsidRPr="00F171E9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47195DE2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33377C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887BF0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7CC09086" w14:textId="77777777" w:rsidTr="00F7324E">
        <w:tc>
          <w:tcPr>
            <w:tcW w:w="2977" w:type="dxa"/>
          </w:tcPr>
          <w:p w14:paraId="132FCF9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Laboratory</w:t>
            </w:r>
          </w:p>
        </w:tc>
        <w:tc>
          <w:tcPr>
            <w:tcW w:w="1417" w:type="dxa"/>
          </w:tcPr>
          <w:p w14:paraId="2C3AE77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6ACD6D88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65EFDCE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3DFBB7A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585E5328" w14:textId="77777777" w:rsidTr="00F7324E">
        <w:tc>
          <w:tcPr>
            <w:tcW w:w="2977" w:type="dxa"/>
          </w:tcPr>
          <w:p w14:paraId="02755A3F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General Physics Lab.</w:t>
            </w:r>
          </w:p>
        </w:tc>
        <w:tc>
          <w:tcPr>
            <w:tcW w:w="1417" w:type="dxa"/>
          </w:tcPr>
          <w:p w14:paraId="6B13D63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1998-1999</w:t>
            </w:r>
          </w:p>
        </w:tc>
        <w:tc>
          <w:tcPr>
            <w:tcW w:w="1276" w:type="dxa"/>
          </w:tcPr>
          <w:p w14:paraId="730DBFB7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180C83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</w:tcPr>
          <w:p w14:paraId="748CCB4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143656" w14:paraId="6E60F5AF" w14:textId="77777777" w:rsidTr="00F7324E">
        <w:tc>
          <w:tcPr>
            <w:tcW w:w="2977" w:type="dxa"/>
          </w:tcPr>
          <w:p w14:paraId="35A8F794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Physics</w:t>
            </w:r>
          </w:p>
        </w:tc>
        <w:tc>
          <w:tcPr>
            <w:tcW w:w="1417" w:type="dxa"/>
          </w:tcPr>
          <w:p w14:paraId="2E2EBEA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52542CD5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0248DB5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01485E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3E930C5D" w14:textId="77777777" w:rsidTr="00F7324E">
        <w:tc>
          <w:tcPr>
            <w:tcW w:w="2977" w:type="dxa"/>
          </w:tcPr>
          <w:p w14:paraId="18BE2F77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 xml:space="preserve">Mechanics </w:t>
            </w:r>
          </w:p>
        </w:tc>
        <w:tc>
          <w:tcPr>
            <w:tcW w:w="1417" w:type="dxa"/>
          </w:tcPr>
          <w:p w14:paraId="532FA97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668628A1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43D18AD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8C9537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2F56F05B" w14:textId="77777777" w:rsidTr="00F7324E">
        <w:tc>
          <w:tcPr>
            <w:tcW w:w="2977" w:type="dxa"/>
          </w:tcPr>
          <w:p w14:paraId="2A4E1E5C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Electricity and Magnetism</w:t>
            </w:r>
          </w:p>
        </w:tc>
        <w:tc>
          <w:tcPr>
            <w:tcW w:w="1417" w:type="dxa"/>
          </w:tcPr>
          <w:p w14:paraId="11EF695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28A9181B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A0E940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C52CB8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36AC9403" w14:textId="77777777" w:rsidTr="00F7324E">
        <w:tc>
          <w:tcPr>
            <w:tcW w:w="2977" w:type="dxa"/>
          </w:tcPr>
          <w:p w14:paraId="354FA5A1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Elementary Particles</w:t>
            </w:r>
          </w:p>
        </w:tc>
        <w:tc>
          <w:tcPr>
            <w:tcW w:w="1417" w:type="dxa"/>
          </w:tcPr>
          <w:p w14:paraId="4B91F1C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38F4FC11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2976E86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51BF65A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4EFD72D1" w14:textId="77777777" w:rsidTr="00F7324E">
        <w:tc>
          <w:tcPr>
            <w:tcW w:w="2977" w:type="dxa"/>
          </w:tcPr>
          <w:p w14:paraId="15B6FBBA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Laboratory</w:t>
            </w:r>
          </w:p>
        </w:tc>
        <w:tc>
          <w:tcPr>
            <w:tcW w:w="1417" w:type="dxa"/>
          </w:tcPr>
          <w:p w14:paraId="27E3D0B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1997-1998</w:t>
            </w:r>
          </w:p>
        </w:tc>
        <w:tc>
          <w:tcPr>
            <w:tcW w:w="1276" w:type="dxa"/>
          </w:tcPr>
          <w:p w14:paraId="69CB7EAE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EC7D6D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138ACD9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3BFBBB2A" w14:textId="77777777" w:rsidTr="00F7324E">
        <w:tc>
          <w:tcPr>
            <w:tcW w:w="2977" w:type="dxa"/>
          </w:tcPr>
          <w:p w14:paraId="6C2AA3C6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Physics</w:t>
            </w:r>
          </w:p>
        </w:tc>
        <w:tc>
          <w:tcPr>
            <w:tcW w:w="1417" w:type="dxa"/>
          </w:tcPr>
          <w:p w14:paraId="3AD9D9B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52813165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4150BE3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519E2B9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55667739" w14:textId="77777777" w:rsidTr="00F7324E">
        <w:tc>
          <w:tcPr>
            <w:tcW w:w="2977" w:type="dxa"/>
          </w:tcPr>
          <w:p w14:paraId="43481CA4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Mechanics</w:t>
            </w:r>
          </w:p>
        </w:tc>
        <w:tc>
          <w:tcPr>
            <w:tcW w:w="1417" w:type="dxa"/>
          </w:tcPr>
          <w:p w14:paraId="407F860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7744F109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2ADFDF3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6982AE5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7153D5B8" w14:textId="77777777" w:rsidTr="00F7324E">
        <w:tc>
          <w:tcPr>
            <w:tcW w:w="2977" w:type="dxa"/>
          </w:tcPr>
          <w:p w14:paraId="56F8B41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Elementary Particles</w:t>
            </w:r>
          </w:p>
        </w:tc>
        <w:tc>
          <w:tcPr>
            <w:tcW w:w="1417" w:type="dxa"/>
          </w:tcPr>
          <w:p w14:paraId="1E212C1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79A583D6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DBF90E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851" w:type="dxa"/>
          </w:tcPr>
          <w:p w14:paraId="1926674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3489209A" w14:textId="77777777" w:rsidTr="00F7324E">
        <w:tc>
          <w:tcPr>
            <w:tcW w:w="2977" w:type="dxa"/>
          </w:tcPr>
          <w:p w14:paraId="383ADB0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Medical Physics</w:t>
            </w:r>
          </w:p>
        </w:tc>
        <w:tc>
          <w:tcPr>
            <w:tcW w:w="1417" w:type="dxa"/>
          </w:tcPr>
          <w:p w14:paraId="44F12D4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7363BEAF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497260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599B38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1263AB20" w14:textId="77777777" w:rsidTr="00F7324E">
        <w:tc>
          <w:tcPr>
            <w:tcW w:w="2977" w:type="dxa"/>
          </w:tcPr>
          <w:p w14:paraId="0BB496A1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Atomic Laboratory</w:t>
            </w:r>
          </w:p>
        </w:tc>
        <w:tc>
          <w:tcPr>
            <w:tcW w:w="1417" w:type="dxa"/>
          </w:tcPr>
          <w:p w14:paraId="2A035A6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1996-1997</w:t>
            </w:r>
          </w:p>
        </w:tc>
        <w:tc>
          <w:tcPr>
            <w:tcW w:w="1276" w:type="dxa"/>
          </w:tcPr>
          <w:p w14:paraId="5DB113C9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6D51007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78B345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43347EFF" w14:textId="77777777" w:rsidTr="00F7324E">
        <w:tc>
          <w:tcPr>
            <w:tcW w:w="2977" w:type="dxa"/>
          </w:tcPr>
          <w:p w14:paraId="14A8A2F9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Mechanics</w:t>
            </w:r>
          </w:p>
        </w:tc>
        <w:tc>
          <w:tcPr>
            <w:tcW w:w="1417" w:type="dxa"/>
          </w:tcPr>
          <w:p w14:paraId="2480F4B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1995-1996</w:t>
            </w:r>
          </w:p>
        </w:tc>
        <w:tc>
          <w:tcPr>
            <w:tcW w:w="1276" w:type="dxa"/>
          </w:tcPr>
          <w:p w14:paraId="0238C42F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6CAFF4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44B086E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6DF20FE3" w14:textId="77777777" w:rsidTr="00F7324E">
        <w:tc>
          <w:tcPr>
            <w:tcW w:w="2977" w:type="dxa"/>
          </w:tcPr>
          <w:p w14:paraId="4FF8DB1F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Medical Physics</w:t>
            </w:r>
          </w:p>
        </w:tc>
        <w:tc>
          <w:tcPr>
            <w:tcW w:w="1417" w:type="dxa"/>
          </w:tcPr>
          <w:p w14:paraId="18FB0FF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1995-1996</w:t>
            </w:r>
          </w:p>
        </w:tc>
        <w:tc>
          <w:tcPr>
            <w:tcW w:w="1276" w:type="dxa"/>
          </w:tcPr>
          <w:p w14:paraId="72A0A9E2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18A2288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1FFAA75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537EF412" w14:textId="77777777" w:rsidTr="00F7324E">
        <w:tc>
          <w:tcPr>
            <w:tcW w:w="2977" w:type="dxa"/>
          </w:tcPr>
          <w:p w14:paraId="7A587784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General Physics Lab.</w:t>
            </w:r>
          </w:p>
        </w:tc>
        <w:tc>
          <w:tcPr>
            <w:tcW w:w="1417" w:type="dxa"/>
          </w:tcPr>
          <w:p w14:paraId="2EEDED2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1995-1996</w:t>
            </w:r>
          </w:p>
        </w:tc>
        <w:tc>
          <w:tcPr>
            <w:tcW w:w="1276" w:type="dxa"/>
          </w:tcPr>
          <w:p w14:paraId="78AECD4C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6506D34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51E4D9A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1FE522EA" w14:textId="77777777" w:rsidTr="00F7324E">
        <w:tc>
          <w:tcPr>
            <w:tcW w:w="2977" w:type="dxa"/>
          </w:tcPr>
          <w:p w14:paraId="486641E9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Medical Physics</w:t>
            </w:r>
          </w:p>
        </w:tc>
        <w:tc>
          <w:tcPr>
            <w:tcW w:w="1417" w:type="dxa"/>
          </w:tcPr>
          <w:p w14:paraId="15FB6CA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1994-1995</w:t>
            </w:r>
          </w:p>
        </w:tc>
        <w:tc>
          <w:tcPr>
            <w:tcW w:w="1276" w:type="dxa"/>
          </w:tcPr>
          <w:p w14:paraId="6983F072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05AC44F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CDDB13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54C9C8AF" w14:textId="77777777" w:rsidTr="00F7324E">
        <w:tc>
          <w:tcPr>
            <w:tcW w:w="2977" w:type="dxa"/>
          </w:tcPr>
          <w:p w14:paraId="347935D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General Physics</w:t>
            </w:r>
          </w:p>
        </w:tc>
        <w:tc>
          <w:tcPr>
            <w:tcW w:w="1417" w:type="dxa"/>
          </w:tcPr>
          <w:p w14:paraId="2914245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1994-1995</w:t>
            </w:r>
          </w:p>
        </w:tc>
        <w:tc>
          <w:tcPr>
            <w:tcW w:w="1276" w:type="dxa"/>
          </w:tcPr>
          <w:p w14:paraId="04C41620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191734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7400910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0C13CD53" w14:textId="77777777" w:rsidTr="00F7324E">
        <w:tc>
          <w:tcPr>
            <w:tcW w:w="2977" w:type="dxa"/>
          </w:tcPr>
          <w:p w14:paraId="5C24D27D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General Physics Lab.</w:t>
            </w:r>
          </w:p>
        </w:tc>
        <w:tc>
          <w:tcPr>
            <w:tcW w:w="1417" w:type="dxa"/>
          </w:tcPr>
          <w:p w14:paraId="0BABFB5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1994-1995</w:t>
            </w:r>
          </w:p>
        </w:tc>
        <w:tc>
          <w:tcPr>
            <w:tcW w:w="1276" w:type="dxa"/>
          </w:tcPr>
          <w:p w14:paraId="5FD65B6C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3D7E331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2D7C13E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143656" w14:paraId="0542FD65" w14:textId="77777777" w:rsidTr="00F7324E">
        <w:tc>
          <w:tcPr>
            <w:tcW w:w="2977" w:type="dxa"/>
          </w:tcPr>
          <w:p w14:paraId="6EB8A52B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Medical Physics</w:t>
            </w:r>
          </w:p>
        </w:tc>
        <w:tc>
          <w:tcPr>
            <w:tcW w:w="1417" w:type="dxa"/>
          </w:tcPr>
          <w:p w14:paraId="3CA54F6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1993-1994</w:t>
            </w:r>
          </w:p>
        </w:tc>
        <w:tc>
          <w:tcPr>
            <w:tcW w:w="1276" w:type="dxa"/>
          </w:tcPr>
          <w:p w14:paraId="2CE48BD2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6D4C9D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3C50DD3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077B1A17" w14:textId="77777777" w:rsidTr="00F7324E">
        <w:tc>
          <w:tcPr>
            <w:tcW w:w="2977" w:type="dxa"/>
          </w:tcPr>
          <w:p w14:paraId="75FFB593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General Physics</w:t>
            </w:r>
          </w:p>
        </w:tc>
        <w:tc>
          <w:tcPr>
            <w:tcW w:w="1417" w:type="dxa"/>
          </w:tcPr>
          <w:p w14:paraId="6DE5B6D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1993-1994</w:t>
            </w:r>
          </w:p>
        </w:tc>
        <w:tc>
          <w:tcPr>
            <w:tcW w:w="1276" w:type="dxa"/>
          </w:tcPr>
          <w:p w14:paraId="20A472C8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5FD4354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1" w:type="dxa"/>
          </w:tcPr>
          <w:p w14:paraId="6B0DB23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143656" w14:paraId="428D78A7" w14:textId="77777777" w:rsidTr="00F7324E">
        <w:tc>
          <w:tcPr>
            <w:tcW w:w="2977" w:type="dxa"/>
          </w:tcPr>
          <w:p w14:paraId="18A48EB1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General Physics Lab.</w:t>
            </w:r>
          </w:p>
        </w:tc>
        <w:tc>
          <w:tcPr>
            <w:tcW w:w="1417" w:type="dxa"/>
          </w:tcPr>
          <w:p w14:paraId="7C02E7D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1993-1994</w:t>
            </w:r>
          </w:p>
        </w:tc>
        <w:tc>
          <w:tcPr>
            <w:tcW w:w="1276" w:type="dxa"/>
          </w:tcPr>
          <w:p w14:paraId="16848D74" w14:textId="77777777" w:rsidR="00143656" w:rsidRPr="00A962E6" w:rsidRDefault="00143656" w:rsidP="00F7324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  <w:proofErr w:type="gramStart"/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st</w:t>
            </w:r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and</w:t>
            </w:r>
            <w:proofErr w:type="gramEnd"/>
            <w:r w:rsidRPr="00A962E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2</w:t>
            </w:r>
            <w:r w:rsidRPr="00A962E6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IQ"/>
              </w:rPr>
              <w:t>nd</w:t>
            </w:r>
          </w:p>
        </w:tc>
        <w:tc>
          <w:tcPr>
            <w:tcW w:w="1417" w:type="dxa"/>
          </w:tcPr>
          <w:p w14:paraId="7633621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851" w:type="dxa"/>
          </w:tcPr>
          <w:p w14:paraId="2C47337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</w:tbl>
    <w:p w14:paraId="485A6926" w14:textId="77777777" w:rsidR="00143656" w:rsidRDefault="00143656" w:rsidP="00143656">
      <w:pPr>
        <w:pStyle w:val="Default"/>
        <w:numPr>
          <w:ilvl w:val="0"/>
          <w:numId w:val="1"/>
        </w:numPr>
        <w:rPr>
          <w:lang w:bidi="ar-IQ"/>
        </w:rPr>
      </w:pPr>
    </w:p>
    <w:p w14:paraId="4F809F69" w14:textId="77777777" w:rsidR="00143656" w:rsidRPr="003208A0" w:rsidRDefault="00143656" w:rsidP="00143656">
      <w:pPr>
        <w:pStyle w:val="Default"/>
        <w:numPr>
          <w:ilvl w:val="0"/>
          <w:numId w:val="1"/>
        </w:numPr>
        <w:rPr>
          <w:sz w:val="18"/>
          <w:szCs w:val="18"/>
          <w:lang w:bidi="ar-IQ"/>
        </w:rPr>
      </w:pPr>
    </w:p>
    <w:p w14:paraId="1470595C" w14:textId="77777777" w:rsidR="00143656" w:rsidRPr="00A945DB" w:rsidRDefault="00143656" w:rsidP="00143656">
      <w:pPr>
        <w:pStyle w:val="Default"/>
        <w:numPr>
          <w:ilvl w:val="0"/>
          <w:numId w:val="1"/>
        </w:numPr>
        <w:rPr>
          <w:b/>
          <w:bCs/>
          <w:lang w:bidi="ar-IQ"/>
        </w:rPr>
      </w:pPr>
      <w:r w:rsidRPr="00A945DB">
        <w:rPr>
          <w:b/>
          <w:bCs/>
          <w:lang w:bidi="ar-IQ"/>
        </w:rPr>
        <w:t xml:space="preserve">    2. Post-graduate Studies (M.Sc. Program):</w:t>
      </w:r>
    </w:p>
    <w:p w14:paraId="3520EC93" w14:textId="77777777" w:rsidR="00143656" w:rsidRDefault="00143656" w:rsidP="00143656">
      <w:pPr>
        <w:pStyle w:val="Default"/>
        <w:numPr>
          <w:ilvl w:val="0"/>
          <w:numId w:val="1"/>
        </w:numPr>
        <w:rPr>
          <w:lang w:bidi="ar-IQ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186"/>
        <w:gridCol w:w="1416"/>
        <w:gridCol w:w="850"/>
      </w:tblGrid>
      <w:tr w:rsidR="00143656" w14:paraId="03EB9EB2" w14:textId="77777777" w:rsidTr="00F7324E">
        <w:tc>
          <w:tcPr>
            <w:tcW w:w="2977" w:type="dxa"/>
          </w:tcPr>
          <w:p w14:paraId="4B20883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Subject</w:t>
            </w:r>
          </w:p>
        </w:tc>
        <w:tc>
          <w:tcPr>
            <w:tcW w:w="1701" w:type="dxa"/>
          </w:tcPr>
          <w:p w14:paraId="3A15698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Academic year</w:t>
            </w:r>
          </w:p>
        </w:tc>
        <w:tc>
          <w:tcPr>
            <w:tcW w:w="1186" w:type="dxa"/>
          </w:tcPr>
          <w:p w14:paraId="627E8D4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Semester</w:t>
            </w:r>
          </w:p>
        </w:tc>
        <w:tc>
          <w:tcPr>
            <w:tcW w:w="1416" w:type="dxa"/>
          </w:tcPr>
          <w:p w14:paraId="2BFEB4D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Hours/week</w:t>
            </w:r>
          </w:p>
        </w:tc>
        <w:tc>
          <w:tcPr>
            <w:tcW w:w="850" w:type="dxa"/>
          </w:tcPr>
          <w:p w14:paraId="656C39A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Credit</w:t>
            </w:r>
          </w:p>
        </w:tc>
      </w:tr>
      <w:tr w:rsidR="00143656" w14:paraId="3F060E6E" w14:textId="77777777" w:rsidTr="00F7324E">
        <w:tc>
          <w:tcPr>
            <w:tcW w:w="2977" w:type="dxa"/>
          </w:tcPr>
          <w:p w14:paraId="0133D7E7" w14:textId="77777777" w:rsidR="00143656" w:rsidRPr="00710F68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710F68">
              <w:rPr>
                <w:b/>
                <w:bCs/>
                <w:lang w:bidi="ar-IQ"/>
              </w:rPr>
              <w:t>Adv. Quantum Mech.</w:t>
            </w:r>
          </w:p>
        </w:tc>
        <w:tc>
          <w:tcPr>
            <w:tcW w:w="1701" w:type="dxa"/>
          </w:tcPr>
          <w:p w14:paraId="3CEE661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2021-2022</w:t>
            </w:r>
          </w:p>
        </w:tc>
        <w:tc>
          <w:tcPr>
            <w:tcW w:w="1186" w:type="dxa"/>
          </w:tcPr>
          <w:p w14:paraId="20CFBB3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92138D">
              <w:rPr>
                <w:vertAlign w:val="superscript"/>
                <w:lang w:bidi="ar-IQ"/>
              </w:rPr>
              <w:t>st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6" w:type="dxa"/>
          </w:tcPr>
          <w:p w14:paraId="5C4E85D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4B70BCC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57D7F568" w14:textId="77777777" w:rsidTr="00F7324E">
        <w:tc>
          <w:tcPr>
            <w:tcW w:w="2977" w:type="dxa"/>
          </w:tcPr>
          <w:p w14:paraId="66647564" w14:textId="77777777" w:rsidR="00143656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710F68">
              <w:rPr>
                <w:b/>
                <w:bCs/>
                <w:lang w:bidi="ar-IQ"/>
              </w:rPr>
              <w:t>Adv. Quantum Mech.</w:t>
            </w:r>
          </w:p>
          <w:p w14:paraId="36F85897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Adv. Quantum Mech.</w:t>
            </w:r>
          </w:p>
        </w:tc>
        <w:tc>
          <w:tcPr>
            <w:tcW w:w="1701" w:type="dxa"/>
          </w:tcPr>
          <w:p w14:paraId="706B7BD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2017-2018</w:t>
            </w:r>
          </w:p>
          <w:p w14:paraId="667A988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2014-2015</w:t>
            </w:r>
          </w:p>
        </w:tc>
        <w:tc>
          <w:tcPr>
            <w:tcW w:w="1186" w:type="dxa"/>
          </w:tcPr>
          <w:p w14:paraId="083B7B4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235C43">
              <w:rPr>
                <w:vertAlign w:val="superscript"/>
                <w:lang w:bidi="ar-IQ"/>
              </w:rPr>
              <w:t>st</w:t>
            </w:r>
          </w:p>
          <w:p w14:paraId="6CF5C1D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235C43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2B19330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00C7BE7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09E24E5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  <w:p w14:paraId="49E4568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3EE61E0C" w14:textId="77777777" w:rsidTr="00F7324E">
        <w:tc>
          <w:tcPr>
            <w:tcW w:w="2977" w:type="dxa"/>
          </w:tcPr>
          <w:p w14:paraId="12EE8B13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Gamma-Ray Spectroscopy</w:t>
            </w:r>
          </w:p>
        </w:tc>
        <w:tc>
          <w:tcPr>
            <w:tcW w:w="1701" w:type="dxa"/>
          </w:tcPr>
          <w:p w14:paraId="645A07C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  <w:tc>
          <w:tcPr>
            <w:tcW w:w="1186" w:type="dxa"/>
          </w:tcPr>
          <w:p w14:paraId="6CE9601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235C43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6" w:type="dxa"/>
          </w:tcPr>
          <w:p w14:paraId="50193E4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737732D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08660554" w14:textId="77777777" w:rsidTr="00F7324E">
        <w:tc>
          <w:tcPr>
            <w:tcW w:w="2977" w:type="dxa"/>
          </w:tcPr>
          <w:p w14:paraId="1D1B9830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Adv. Quantum Mech.</w:t>
            </w:r>
          </w:p>
        </w:tc>
        <w:tc>
          <w:tcPr>
            <w:tcW w:w="1701" w:type="dxa"/>
          </w:tcPr>
          <w:p w14:paraId="46AA3D8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186" w:type="dxa"/>
          </w:tcPr>
          <w:p w14:paraId="0C06766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235C43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6EF9F10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05A0E46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5A2042A3" w14:textId="77777777" w:rsidTr="00F7324E">
        <w:tc>
          <w:tcPr>
            <w:tcW w:w="2977" w:type="dxa"/>
          </w:tcPr>
          <w:p w14:paraId="4CE721CF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Gamma-Ray Spectroscopy</w:t>
            </w:r>
          </w:p>
        </w:tc>
        <w:tc>
          <w:tcPr>
            <w:tcW w:w="1701" w:type="dxa"/>
          </w:tcPr>
          <w:p w14:paraId="5A08E82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2012-2013</w:t>
            </w:r>
          </w:p>
        </w:tc>
        <w:tc>
          <w:tcPr>
            <w:tcW w:w="1186" w:type="dxa"/>
          </w:tcPr>
          <w:p w14:paraId="22BFE85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5762FD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6" w:type="dxa"/>
          </w:tcPr>
          <w:p w14:paraId="3741B50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6ECA18A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15F79ED8" w14:textId="77777777" w:rsidTr="00F7324E">
        <w:tc>
          <w:tcPr>
            <w:tcW w:w="2977" w:type="dxa"/>
          </w:tcPr>
          <w:p w14:paraId="22A9592F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Adv. Quantum Mechanics</w:t>
            </w:r>
          </w:p>
        </w:tc>
        <w:tc>
          <w:tcPr>
            <w:tcW w:w="1701" w:type="dxa"/>
          </w:tcPr>
          <w:p w14:paraId="55CF1E1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2011-2012</w:t>
            </w:r>
          </w:p>
        </w:tc>
        <w:tc>
          <w:tcPr>
            <w:tcW w:w="1186" w:type="dxa"/>
          </w:tcPr>
          <w:p w14:paraId="05C327A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5762FD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2AD5522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54BDF1F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1C212C89" w14:textId="77777777" w:rsidTr="00F7324E">
        <w:tc>
          <w:tcPr>
            <w:tcW w:w="2977" w:type="dxa"/>
          </w:tcPr>
          <w:p w14:paraId="57957459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Adv. Nuclear Physics</w:t>
            </w:r>
          </w:p>
        </w:tc>
        <w:tc>
          <w:tcPr>
            <w:tcW w:w="1701" w:type="dxa"/>
          </w:tcPr>
          <w:p w14:paraId="1B9D56C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186" w:type="dxa"/>
          </w:tcPr>
          <w:p w14:paraId="7E17892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5762FD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67F49998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2DB5378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5135C02C" w14:textId="77777777" w:rsidTr="00F7324E">
        <w:tc>
          <w:tcPr>
            <w:tcW w:w="2977" w:type="dxa"/>
          </w:tcPr>
          <w:p w14:paraId="3FB65777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t>Neutron Physics</w:t>
            </w:r>
          </w:p>
        </w:tc>
        <w:tc>
          <w:tcPr>
            <w:tcW w:w="1701" w:type="dxa"/>
          </w:tcPr>
          <w:p w14:paraId="514645F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186" w:type="dxa"/>
          </w:tcPr>
          <w:p w14:paraId="0FF64D5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5762FD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6" w:type="dxa"/>
          </w:tcPr>
          <w:p w14:paraId="77013F0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05DB82C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</w:tbl>
    <w:p w14:paraId="161A3FB0" w14:textId="77777777" w:rsidR="00143656" w:rsidRDefault="00143656" w:rsidP="00143656">
      <w:pPr>
        <w:pStyle w:val="Default"/>
        <w:numPr>
          <w:ilvl w:val="0"/>
          <w:numId w:val="1"/>
        </w:numPr>
        <w:rPr>
          <w:b/>
          <w:bCs/>
          <w:lang w:bidi="ar-IQ"/>
        </w:rPr>
      </w:pPr>
      <w:r w:rsidRPr="00A945DB">
        <w:rPr>
          <w:b/>
          <w:bCs/>
          <w:lang w:bidi="ar-IQ"/>
        </w:rPr>
        <w:t xml:space="preserve">     </w:t>
      </w:r>
    </w:p>
    <w:p w14:paraId="080A0567" w14:textId="77777777" w:rsidR="00143656" w:rsidRPr="00A945DB" w:rsidRDefault="00143656" w:rsidP="00143656">
      <w:pPr>
        <w:pStyle w:val="Default"/>
        <w:numPr>
          <w:ilvl w:val="0"/>
          <w:numId w:val="1"/>
        </w:numPr>
        <w:rPr>
          <w:b/>
          <w:bCs/>
          <w:lang w:bidi="ar-IQ"/>
        </w:rPr>
      </w:pPr>
      <w:r>
        <w:rPr>
          <w:b/>
          <w:bCs/>
          <w:lang w:bidi="ar-IQ"/>
        </w:rPr>
        <w:t xml:space="preserve">      </w:t>
      </w:r>
      <w:r w:rsidRPr="00A945DB">
        <w:rPr>
          <w:b/>
          <w:bCs/>
          <w:lang w:bidi="ar-IQ"/>
        </w:rPr>
        <w:t xml:space="preserve"> 3. Post-graduate Studies (Ph.D. Program):</w:t>
      </w:r>
    </w:p>
    <w:tbl>
      <w:tblPr>
        <w:tblStyle w:val="TableGrid"/>
        <w:tblpPr w:leftFromText="180" w:rightFromText="180" w:vertAnchor="text" w:horzAnchor="page" w:tblpX="2296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83"/>
        <w:gridCol w:w="1096"/>
        <w:gridCol w:w="1416"/>
        <w:gridCol w:w="850"/>
      </w:tblGrid>
      <w:tr w:rsidR="00143656" w14:paraId="324D375C" w14:textId="77777777" w:rsidTr="00F7324E">
        <w:tc>
          <w:tcPr>
            <w:tcW w:w="3085" w:type="dxa"/>
          </w:tcPr>
          <w:p w14:paraId="037DF85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Subject</w:t>
            </w:r>
          </w:p>
        </w:tc>
        <w:tc>
          <w:tcPr>
            <w:tcW w:w="1683" w:type="dxa"/>
          </w:tcPr>
          <w:p w14:paraId="12AC023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Academic year</w:t>
            </w:r>
          </w:p>
        </w:tc>
        <w:tc>
          <w:tcPr>
            <w:tcW w:w="1096" w:type="dxa"/>
          </w:tcPr>
          <w:p w14:paraId="6BDE843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Semester</w:t>
            </w:r>
          </w:p>
        </w:tc>
        <w:tc>
          <w:tcPr>
            <w:tcW w:w="1416" w:type="dxa"/>
          </w:tcPr>
          <w:p w14:paraId="5283630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Hours/week</w:t>
            </w:r>
          </w:p>
        </w:tc>
        <w:tc>
          <w:tcPr>
            <w:tcW w:w="850" w:type="dxa"/>
          </w:tcPr>
          <w:p w14:paraId="157B328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Credit</w:t>
            </w:r>
          </w:p>
        </w:tc>
      </w:tr>
      <w:tr w:rsidR="00143656" w14:paraId="6E2B56FA" w14:textId="77777777" w:rsidTr="00F7324E">
        <w:tc>
          <w:tcPr>
            <w:tcW w:w="3085" w:type="dxa"/>
          </w:tcPr>
          <w:p w14:paraId="57519C9D" w14:textId="77777777" w:rsidR="00143656" w:rsidRPr="00710F68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Nuclear Medicine</w:t>
            </w:r>
          </w:p>
        </w:tc>
        <w:tc>
          <w:tcPr>
            <w:tcW w:w="1683" w:type="dxa"/>
          </w:tcPr>
          <w:p w14:paraId="70F204D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2018-2019</w:t>
            </w:r>
          </w:p>
        </w:tc>
        <w:tc>
          <w:tcPr>
            <w:tcW w:w="1096" w:type="dxa"/>
          </w:tcPr>
          <w:p w14:paraId="0FB12CE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D62594">
              <w:rPr>
                <w:vertAlign w:val="superscript"/>
                <w:lang w:bidi="ar-IQ"/>
              </w:rPr>
              <w:t>nd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416" w:type="dxa"/>
          </w:tcPr>
          <w:p w14:paraId="1B13C68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60B3D62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6D09E4DA" w14:textId="77777777" w:rsidTr="00F7324E">
        <w:tc>
          <w:tcPr>
            <w:tcW w:w="3085" w:type="dxa"/>
          </w:tcPr>
          <w:p w14:paraId="0FB4B999" w14:textId="77777777" w:rsidR="00143656" w:rsidRPr="00710F68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710F68">
              <w:rPr>
                <w:b/>
                <w:bCs/>
                <w:lang w:bidi="ar-IQ"/>
              </w:rPr>
              <w:t>Adv. Quantum Mech.</w:t>
            </w:r>
          </w:p>
        </w:tc>
        <w:tc>
          <w:tcPr>
            <w:tcW w:w="1683" w:type="dxa"/>
          </w:tcPr>
          <w:p w14:paraId="2340D0F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2015-2016</w:t>
            </w:r>
          </w:p>
        </w:tc>
        <w:tc>
          <w:tcPr>
            <w:tcW w:w="1096" w:type="dxa"/>
          </w:tcPr>
          <w:p w14:paraId="089D57EB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235C43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1742911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6FC4D41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14B6C9DA" w14:textId="77777777" w:rsidTr="00F7324E">
        <w:tc>
          <w:tcPr>
            <w:tcW w:w="3085" w:type="dxa"/>
          </w:tcPr>
          <w:p w14:paraId="2F9D5F54" w14:textId="77777777" w:rsidR="00143656" w:rsidRPr="00710F68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710F68">
              <w:rPr>
                <w:b/>
                <w:bCs/>
                <w:lang w:bidi="ar-IQ"/>
              </w:rPr>
              <w:t>Gamma-Ray Spectroscopy</w:t>
            </w:r>
          </w:p>
        </w:tc>
        <w:tc>
          <w:tcPr>
            <w:tcW w:w="1683" w:type="dxa"/>
          </w:tcPr>
          <w:p w14:paraId="435EF52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2013-2014</w:t>
            </w:r>
          </w:p>
        </w:tc>
        <w:tc>
          <w:tcPr>
            <w:tcW w:w="1096" w:type="dxa"/>
          </w:tcPr>
          <w:p w14:paraId="2CEFB8A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5762FD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038ABBB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7C4F993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1FD31738" w14:textId="77777777" w:rsidTr="00F7324E">
        <w:tc>
          <w:tcPr>
            <w:tcW w:w="3085" w:type="dxa"/>
          </w:tcPr>
          <w:p w14:paraId="436A5A15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Adv. Quantum Mech.</w:t>
            </w:r>
          </w:p>
        </w:tc>
        <w:tc>
          <w:tcPr>
            <w:tcW w:w="1683" w:type="dxa"/>
          </w:tcPr>
          <w:p w14:paraId="620E9FB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096" w:type="dxa"/>
          </w:tcPr>
          <w:p w14:paraId="6611D8EA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235C43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55BB7401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135E32E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7D141F19" w14:textId="77777777" w:rsidTr="00F7324E">
        <w:tc>
          <w:tcPr>
            <w:tcW w:w="3085" w:type="dxa"/>
          </w:tcPr>
          <w:p w14:paraId="002E7047" w14:textId="77777777" w:rsidR="00143656" w:rsidRPr="00710F68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710F68">
              <w:rPr>
                <w:b/>
                <w:bCs/>
                <w:lang w:bidi="ar-IQ"/>
              </w:rPr>
              <w:t>Adv. Nuclear Physics</w:t>
            </w:r>
          </w:p>
        </w:tc>
        <w:tc>
          <w:tcPr>
            <w:tcW w:w="1683" w:type="dxa"/>
          </w:tcPr>
          <w:p w14:paraId="1095F85C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096" w:type="dxa"/>
          </w:tcPr>
          <w:p w14:paraId="6465AD79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  <w:r w:rsidRPr="005762FD">
              <w:rPr>
                <w:vertAlign w:val="superscript"/>
                <w:lang w:bidi="ar-IQ"/>
              </w:rPr>
              <w:t>st</w:t>
            </w:r>
          </w:p>
        </w:tc>
        <w:tc>
          <w:tcPr>
            <w:tcW w:w="1416" w:type="dxa"/>
          </w:tcPr>
          <w:p w14:paraId="2BBCF12D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0A7D1ED2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30799FE1" w14:textId="77777777" w:rsidTr="00F7324E">
        <w:tc>
          <w:tcPr>
            <w:tcW w:w="3085" w:type="dxa"/>
          </w:tcPr>
          <w:p w14:paraId="07FA06DC" w14:textId="77777777" w:rsidR="00143656" w:rsidRDefault="00143656" w:rsidP="00F7324E">
            <w:pPr>
              <w:pStyle w:val="Default"/>
              <w:rPr>
                <w:lang w:bidi="ar-IQ"/>
              </w:rPr>
            </w:pPr>
            <w:r>
              <w:rPr>
                <w:lang w:bidi="ar-IQ"/>
              </w:rPr>
              <w:t>Gamma-Ray Spectroscopy</w:t>
            </w:r>
          </w:p>
        </w:tc>
        <w:tc>
          <w:tcPr>
            <w:tcW w:w="1683" w:type="dxa"/>
          </w:tcPr>
          <w:p w14:paraId="1DE5D44E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096" w:type="dxa"/>
          </w:tcPr>
          <w:p w14:paraId="150E7886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235C43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6" w:type="dxa"/>
          </w:tcPr>
          <w:p w14:paraId="67326B65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144EDCCF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143656" w14:paraId="6231A341" w14:textId="77777777" w:rsidTr="00F7324E">
        <w:tc>
          <w:tcPr>
            <w:tcW w:w="3085" w:type="dxa"/>
          </w:tcPr>
          <w:p w14:paraId="44F75ACC" w14:textId="77777777" w:rsidR="00143656" w:rsidRPr="00A00310" w:rsidRDefault="00143656" w:rsidP="00F7324E">
            <w:pPr>
              <w:pStyle w:val="Default"/>
              <w:rPr>
                <w:b/>
                <w:bCs/>
                <w:lang w:bidi="ar-IQ"/>
              </w:rPr>
            </w:pPr>
            <w:r w:rsidRPr="00A00310">
              <w:rPr>
                <w:b/>
                <w:bCs/>
                <w:lang w:bidi="ar-IQ"/>
              </w:rPr>
              <w:lastRenderedPageBreak/>
              <w:t>Radiation Dosimetry</w:t>
            </w:r>
          </w:p>
        </w:tc>
        <w:tc>
          <w:tcPr>
            <w:tcW w:w="1683" w:type="dxa"/>
          </w:tcPr>
          <w:p w14:paraId="606318B4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2010-2011</w:t>
            </w:r>
          </w:p>
        </w:tc>
        <w:tc>
          <w:tcPr>
            <w:tcW w:w="1096" w:type="dxa"/>
          </w:tcPr>
          <w:p w14:paraId="54B78E00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  <w:r w:rsidRPr="005762FD">
              <w:rPr>
                <w:vertAlign w:val="superscript"/>
                <w:lang w:bidi="ar-IQ"/>
              </w:rPr>
              <w:t>nd</w:t>
            </w:r>
          </w:p>
        </w:tc>
        <w:tc>
          <w:tcPr>
            <w:tcW w:w="1416" w:type="dxa"/>
          </w:tcPr>
          <w:p w14:paraId="20CF8353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850" w:type="dxa"/>
          </w:tcPr>
          <w:p w14:paraId="53EDBB27" w14:textId="77777777" w:rsidR="00143656" w:rsidRDefault="00143656" w:rsidP="00F7324E">
            <w:pPr>
              <w:pStyle w:val="Default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</w:tbl>
    <w:p w14:paraId="44C5C205" w14:textId="77777777" w:rsidR="00504131" w:rsidRDefault="00504131" w:rsidP="00504131">
      <w:pPr>
        <w:pStyle w:val="ListParagraph"/>
        <w:spacing w:after="0"/>
        <w:rPr>
          <w:sz w:val="26"/>
          <w:szCs w:val="26"/>
        </w:rPr>
      </w:pP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7443FCB0" w14:textId="77777777" w:rsidR="00143656" w:rsidRPr="00A945DB" w:rsidRDefault="00143656" w:rsidP="00143656">
      <w:pPr>
        <w:pStyle w:val="Default"/>
        <w:rPr>
          <w:b/>
          <w:bCs/>
          <w:lang w:bidi="ar-IQ"/>
        </w:rPr>
      </w:pPr>
      <w:r w:rsidRPr="00A945DB">
        <w:rPr>
          <w:b/>
          <w:bCs/>
          <w:lang w:bidi="ar-IQ"/>
        </w:rPr>
        <w:t xml:space="preserve">a. </w:t>
      </w:r>
      <w:proofErr w:type="spellStart"/>
      <w:r w:rsidRPr="00A945DB">
        <w:rPr>
          <w:b/>
          <w:bCs/>
          <w:lang w:bidi="ar-IQ"/>
        </w:rPr>
        <w:t>Boooks</w:t>
      </w:r>
      <w:proofErr w:type="spellEnd"/>
    </w:p>
    <w:p w14:paraId="6F41D74F" w14:textId="77777777" w:rsidR="00143656" w:rsidRDefault="00143656" w:rsidP="00143656">
      <w:pPr>
        <w:pStyle w:val="Default"/>
        <w:rPr>
          <w:lang w:bidi="ar-IQ"/>
        </w:rPr>
      </w:pPr>
      <w:r>
        <w:rPr>
          <w:lang w:bidi="ar-IQ"/>
        </w:rPr>
        <w:t xml:space="preserve">          1. </w:t>
      </w:r>
      <w:proofErr w:type="spellStart"/>
      <w:proofErr w:type="gramStart"/>
      <w:r>
        <w:rPr>
          <w:lang w:bidi="ar-IQ"/>
        </w:rPr>
        <w:t>A.Ahmed</w:t>
      </w:r>
      <w:proofErr w:type="spellEnd"/>
      <w:proofErr w:type="gramEnd"/>
      <w:r>
        <w:rPr>
          <w:lang w:bidi="ar-IQ"/>
        </w:rPr>
        <w:t xml:space="preserve">, Empirical Formulae for Calculating Neutron Yields, Lambert       </w:t>
      </w:r>
    </w:p>
    <w:p w14:paraId="4BEDD6C7" w14:textId="77777777" w:rsidR="00143656" w:rsidRDefault="00143656" w:rsidP="00143656">
      <w:pPr>
        <w:pStyle w:val="Default"/>
        <w:rPr>
          <w:lang w:bidi="ar-IQ"/>
        </w:rPr>
      </w:pPr>
      <w:r>
        <w:rPr>
          <w:lang w:bidi="ar-IQ"/>
        </w:rPr>
        <w:t xml:space="preserve">              Academic Publishing LAP, USA, 2012.</w:t>
      </w:r>
    </w:p>
    <w:p w14:paraId="7E556B7A" w14:textId="77777777" w:rsidR="00143656" w:rsidRDefault="00143656" w:rsidP="00143656">
      <w:pPr>
        <w:pStyle w:val="Default"/>
        <w:rPr>
          <w:lang w:bidi="ar-IQ"/>
        </w:rPr>
      </w:pPr>
      <w:r>
        <w:rPr>
          <w:lang w:bidi="ar-IQ"/>
        </w:rPr>
        <w:t xml:space="preserve">      </w:t>
      </w:r>
    </w:p>
    <w:p w14:paraId="2E0929B2" w14:textId="77777777" w:rsidR="00143656" w:rsidRDefault="00143656" w:rsidP="00143656">
      <w:pPr>
        <w:pStyle w:val="Default"/>
        <w:rPr>
          <w:b/>
          <w:bCs/>
          <w:lang w:bidi="ar-IQ"/>
        </w:rPr>
      </w:pPr>
      <w:r w:rsidRPr="00A945DB">
        <w:rPr>
          <w:b/>
          <w:bCs/>
          <w:lang w:bidi="ar-IQ"/>
        </w:rPr>
        <w:t xml:space="preserve">b. Research Papers </w:t>
      </w:r>
    </w:p>
    <w:p w14:paraId="30916D9A" w14:textId="77777777" w:rsidR="00143656" w:rsidRDefault="00143656" w:rsidP="00143656">
      <w:pPr>
        <w:pStyle w:val="Default"/>
        <w:rPr>
          <w:b/>
          <w:bCs/>
          <w:lang w:bidi="ar-IQ"/>
        </w:rPr>
      </w:pPr>
    </w:p>
    <w:p w14:paraId="562681EA" w14:textId="77777777" w:rsidR="00143656" w:rsidRPr="00181951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r w:rsidRPr="00181951">
        <w:rPr>
          <w:b/>
          <w:bCs/>
          <w:color w:val="000000" w:themeColor="text1"/>
        </w:rPr>
        <w:t>Hallo M. Abdullah and Ali H. Ahmed</w:t>
      </w:r>
      <w:r w:rsidRPr="00181951">
        <w:rPr>
          <w:b/>
          <w:bCs/>
        </w:rPr>
        <w:t xml:space="preserve"> Study on (</w:t>
      </w:r>
      <w:proofErr w:type="spellStart"/>
      <w:proofErr w:type="gramStart"/>
      <w:r w:rsidRPr="00181951">
        <w:rPr>
          <w:b/>
          <w:bCs/>
        </w:rPr>
        <w:t>n,p</w:t>
      </w:r>
      <w:proofErr w:type="spellEnd"/>
      <w:proofErr w:type="gramEnd"/>
      <w:r w:rsidRPr="00181951">
        <w:rPr>
          <w:b/>
          <w:bCs/>
        </w:rPr>
        <w:t>) reactions of 58Ni, 99Tc, 99Ru, 131Xe, 133Cs and 186Os radioisotopes used in medicine,</w:t>
      </w:r>
    </w:p>
    <w:p w14:paraId="1E52C71A" w14:textId="77777777" w:rsidR="00143656" w:rsidRPr="00181951" w:rsidRDefault="00143656" w:rsidP="00143656">
      <w:pPr>
        <w:pStyle w:val="Default"/>
        <w:ind w:left="720"/>
        <w:rPr>
          <w:rFonts w:ascii="Arial" w:hAnsi="Arial" w:cs="Arial"/>
          <w:color w:val="auto"/>
          <w:sz w:val="21"/>
          <w:szCs w:val="21"/>
        </w:rPr>
      </w:pPr>
      <w:r w:rsidRPr="00181951">
        <w:rPr>
          <w:b/>
          <w:bCs/>
        </w:rPr>
        <w:t xml:space="preserve">Nuclear Engineering and Technology, </w:t>
      </w:r>
      <w:hyperlink r:id="rId11" w:tooltip="Go to table of contents for this volume/issue" w:history="1">
        <w:r w:rsidRPr="00181951">
          <w:rPr>
            <w:rStyle w:val="anchor-text"/>
            <w:rFonts w:ascii="Arial" w:hAnsi="Arial" w:cs="Arial"/>
            <w:b/>
            <w:bCs/>
            <w:color w:val="auto"/>
            <w:sz w:val="21"/>
            <w:szCs w:val="21"/>
          </w:rPr>
          <w:t>Volume 55, Issue 1</w:t>
        </w:r>
      </w:hyperlink>
      <w:r w:rsidRPr="00181951">
        <w:rPr>
          <w:rFonts w:ascii="Arial" w:hAnsi="Arial" w:cs="Arial"/>
          <w:b/>
          <w:bCs/>
          <w:color w:val="auto"/>
          <w:sz w:val="21"/>
          <w:szCs w:val="21"/>
        </w:rPr>
        <w:t>, January 2023, Pages 304-309</w:t>
      </w:r>
    </w:p>
    <w:p w14:paraId="68ACE2CC" w14:textId="77777777" w:rsidR="00143656" w:rsidRPr="00721052" w:rsidRDefault="00000000" w:rsidP="00143656">
      <w:pPr>
        <w:pStyle w:val="Default"/>
        <w:ind w:left="720"/>
        <w:rPr>
          <w:rStyle w:val="Hyperlink"/>
          <w:b/>
          <w:bCs/>
          <w:color w:val="000000" w:themeColor="text1"/>
          <w:lang w:bidi="ar-IQ"/>
        </w:rPr>
      </w:pPr>
      <w:hyperlink r:id="rId12" w:history="1">
        <w:r w:rsidR="00143656" w:rsidRPr="00C436DE">
          <w:rPr>
            <w:rStyle w:val="Hyperlink"/>
          </w:rPr>
          <w:t>https://doi.org/10.1016/j.net.2022.09.014</w:t>
        </w:r>
      </w:hyperlink>
    </w:p>
    <w:p w14:paraId="4B858859" w14:textId="77777777" w:rsidR="00143656" w:rsidRPr="001150C1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r w:rsidRPr="00B41F13">
        <w:rPr>
          <w:b/>
          <w:bCs/>
        </w:rPr>
        <w:t>Sardar Q. Othman, Ali H. Ahmed</w:t>
      </w:r>
      <w:r>
        <w:rPr>
          <w:b/>
          <w:bCs/>
        </w:rPr>
        <w:t>,</w:t>
      </w:r>
      <w:r w:rsidRPr="00B41F13">
        <w:rPr>
          <w:b/>
          <w:bCs/>
        </w:rPr>
        <w:t xml:space="preserve"> </w:t>
      </w:r>
      <w:r>
        <w:rPr>
          <w:b/>
          <w:bCs/>
        </w:rPr>
        <w:t>and</w:t>
      </w:r>
      <w:r w:rsidRPr="00B41F13">
        <w:rPr>
          <w:b/>
          <w:bCs/>
        </w:rPr>
        <w:t xml:space="preserve"> </w:t>
      </w:r>
      <w:proofErr w:type="spellStart"/>
      <w:r w:rsidRPr="00B41F13">
        <w:rPr>
          <w:b/>
          <w:bCs/>
        </w:rPr>
        <w:t>Sarbaz</w:t>
      </w:r>
      <w:proofErr w:type="spellEnd"/>
      <w:r w:rsidRPr="00B41F13">
        <w:rPr>
          <w:b/>
          <w:bCs/>
        </w:rPr>
        <w:t xml:space="preserve"> I. Mohammed, </w:t>
      </w:r>
      <w:r w:rsidRPr="001150C1">
        <w:rPr>
          <w:b/>
          <w:bCs/>
        </w:rPr>
        <w:t>Natural radioactivity and radiological risk assessment due to building materials commonly used in Erbil city, Kurdistan region, Iraq, Environmental Monitoring and Assessment (2023) 195:140</w:t>
      </w:r>
    </w:p>
    <w:p w14:paraId="5CCC88CF" w14:textId="77777777" w:rsidR="00143656" w:rsidRDefault="00000000" w:rsidP="00143656">
      <w:pPr>
        <w:pStyle w:val="Default"/>
        <w:ind w:left="720"/>
      </w:pPr>
      <w:hyperlink r:id="rId13" w:history="1">
        <w:r w:rsidR="00143656" w:rsidRPr="00C436DE">
          <w:rPr>
            <w:rStyle w:val="Hyperlink"/>
          </w:rPr>
          <w:t>https://doi.org/10.1007/s10661-022-10745-x</w:t>
        </w:r>
      </w:hyperlink>
      <w:r w:rsidR="00143656">
        <w:t xml:space="preserve"> </w:t>
      </w:r>
    </w:p>
    <w:p w14:paraId="2DA95C2B" w14:textId="77777777" w:rsidR="00143656" w:rsidRPr="00B96769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r w:rsidRPr="00B96769">
        <w:rPr>
          <w:b/>
          <w:bCs/>
        </w:rPr>
        <w:t xml:space="preserve">R. </w:t>
      </w:r>
      <w:proofErr w:type="spellStart"/>
      <w:r w:rsidRPr="00B96769">
        <w:rPr>
          <w:b/>
          <w:bCs/>
        </w:rPr>
        <w:t>Gharaei</w:t>
      </w:r>
      <w:proofErr w:type="spellEnd"/>
      <w:r w:rsidRPr="00B96769">
        <w:rPr>
          <w:b/>
          <w:bCs/>
        </w:rPr>
        <w:t xml:space="preserve">, S. </w:t>
      </w:r>
      <w:proofErr w:type="gramStart"/>
      <w:r w:rsidRPr="00B96769">
        <w:rPr>
          <w:b/>
          <w:bCs/>
        </w:rPr>
        <w:t>Mohammadi ,</w:t>
      </w:r>
      <w:proofErr w:type="gramEnd"/>
      <w:r w:rsidRPr="00B96769">
        <w:rPr>
          <w:b/>
          <w:bCs/>
        </w:rPr>
        <w:t xml:space="preserve"> </w:t>
      </w:r>
      <w:proofErr w:type="spellStart"/>
      <w:r w:rsidRPr="00B96769">
        <w:rPr>
          <w:b/>
          <w:bCs/>
        </w:rPr>
        <w:t>Dashty</w:t>
      </w:r>
      <w:proofErr w:type="spellEnd"/>
      <w:r w:rsidRPr="00B96769">
        <w:rPr>
          <w:b/>
          <w:bCs/>
        </w:rPr>
        <w:t xml:space="preserve"> T. </w:t>
      </w:r>
      <w:proofErr w:type="spellStart"/>
      <w:r w:rsidRPr="00B96769">
        <w:rPr>
          <w:b/>
          <w:bCs/>
        </w:rPr>
        <w:t>Akrawy</w:t>
      </w:r>
      <w:proofErr w:type="spellEnd"/>
      <w:r w:rsidRPr="00B96769">
        <w:rPr>
          <w:b/>
          <w:bCs/>
        </w:rPr>
        <w:t>, Ali H. Ahmed, Calculation of α-decay half-lives for isotopes around N = Z using different proximity-type potentials, Eur. Phys. J. A (2022) 58:179</w:t>
      </w:r>
    </w:p>
    <w:p w14:paraId="5541B7D5" w14:textId="77777777" w:rsidR="00143656" w:rsidRDefault="00000000" w:rsidP="00143656">
      <w:pPr>
        <w:pStyle w:val="Default"/>
        <w:ind w:left="720"/>
      </w:pPr>
      <w:hyperlink r:id="rId14" w:history="1">
        <w:r w:rsidR="00143656" w:rsidRPr="00BE0F31">
          <w:rPr>
            <w:rStyle w:val="Hyperlink"/>
          </w:rPr>
          <w:t>https://doi.org/10.1140/epja/s10050-022-00820-9</w:t>
        </w:r>
      </w:hyperlink>
    </w:p>
    <w:p w14:paraId="55365AE4" w14:textId="77777777" w:rsidR="00143656" w:rsidRDefault="00143656" w:rsidP="00143656">
      <w:pPr>
        <w:pStyle w:val="Default"/>
        <w:ind w:left="720"/>
      </w:pPr>
    </w:p>
    <w:p w14:paraId="2149C7FA" w14:textId="77777777" w:rsidR="00143656" w:rsidRPr="001150C1" w:rsidRDefault="00143656" w:rsidP="00143656">
      <w:pPr>
        <w:pStyle w:val="Default"/>
        <w:numPr>
          <w:ilvl w:val="0"/>
          <w:numId w:val="3"/>
        </w:numPr>
        <w:rPr>
          <w:rStyle w:val="Hyperlink"/>
          <w:b/>
          <w:bCs/>
          <w:color w:val="000000" w:themeColor="text1"/>
          <w:lang w:bidi="ar-IQ"/>
        </w:rPr>
      </w:pPr>
      <w:r w:rsidRPr="00CB21C7">
        <w:rPr>
          <w:b/>
          <w:bCs/>
          <w:color w:val="000000" w:themeColor="text1"/>
        </w:rPr>
        <w:t>Hallo M. Abdullah and Ali H. Ahmed,</w:t>
      </w:r>
      <w:r>
        <w:rPr>
          <w:b/>
          <w:bCs/>
          <w:color w:val="000000" w:themeColor="text1"/>
        </w:rPr>
        <w:t xml:space="preserve"> </w:t>
      </w:r>
      <w:r w:rsidRPr="00254BCA">
        <w:rPr>
          <w:b/>
          <w:bCs/>
          <w:color w:val="000000" w:themeColor="text1"/>
        </w:rPr>
        <w:t>Semi-empirical formula for (n, α) reaction cross sections at 14–15 MeV neutrons</w:t>
      </w:r>
      <w:r>
        <w:rPr>
          <w:b/>
          <w:bCs/>
          <w:color w:val="000000" w:themeColor="text1"/>
        </w:rPr>
        <w:t xml:space="preserve">, </w:t>
      </w:r>
      <w:r w:rsidRPr="00254BCA">
        <w:rPr>
          <w:b/>
          <w:bCs/>
          <w:color w:val="000000" w:themeColor="text1"/>
        </w:rPr>
        <w:t>Applied Radiation and Isotopes</w:t>
      </w:r>
      <w:r>
        <w:rPr>
          <w:b/>
          <w:bCs/>
          <w:color w:val="000000" w:themeColor="text1"/>
        </w:rPr>
        <w:t xml:space="preserve">, </w:t>
      </w:r>
      <w:r w:rsidRPr="00713FB5">
        <w:rPr>
          <w:b/>
          <w:bCs/>
          <w:color w:val="000000" w:themeColor="text1"/>
        </w:rPr>
        <w:t>Volume 189, November 2022, 110396</w:t>
      </w:r>
      <w:r>
        <w:rPr>
          <w:b/>
          <w:bCs/>
          <w:color w:val="000000" w:themeColor="text1"/>
        </w:rPr>
        <w:t xml:space="preserve">. </w:t>
      </w:r>
      <w:hyperlink r:id="rId15" w:history="1">
        <w:r w:rsidRPr="005A04D3">
          <w:rPr>
            <w:rStyle w:val="Hyperlink"/>
          </w:rPr>
          <w:t>https://doi.org/10.1016/j.apradiso.2022.110396</w:t>
        </w:r>
      </w:hyperlink>
    </w:p>
    <w:p w14:paraId="268991EC" w14:textId="77777777" w:rsidR="00143656" w:rsidRPr="00BC7B3F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r w:rsidRPr="00B41F13">
        <w:rPr>
          <w:b/>
          <w:bCs/>
        </w:rPr>
        <w:t>Sardar Q. Othman, Ali H. Ahmed</w:t>
      </w:r>
      <w:r>
        <w:rPr>
          <w:b/>
          <w:bCs/>
        </w:rPr>
        <w:t>, and</w:t>
      </w:r>
      <w:r w:rsidRPr="00B41F13">
        <w:rPr>
          <w:b/>
          <w:bCs/>
        </w:rPr>
        <w:t xml:space="preserve"> </w:t>
      </w:r>
      <w:proofErr w:type="spellStart"/>
      <w:r w:rsidRPr="00B41F13">
        <w:rPr>
          <w:b/>
          <w:bCs/>
        </w:rPr>
        <w:t>Sarbaz</w:t>
      </w:r>
      <w:proofErr w:type="spellEnd"/>
      <w:r w:rsidRPr="00B41F13">
        <w:rPr>
          <w:b/>
          <w:bCs/>
        </w:rPr>
        <w:t xml:space="preserve"> I. Mohammed,</w:t>
      </w:r>
      <w:r>
        <w:rPr>
          <w:b/>
          <w:bCs/>
        </w:rPr>
        <w:t xml:space="preserve"> </w:t>
      </w:r>
      <w:r w:rsidRPr="00BC7B3F">
        <w:rPr>
          <w:b/>
          <w:bCs/>
        </w:rPr>
        <w:t>Radiological assessment of radon concentration, radon exhalation rate, and annual effective dose of building materials used in Erbil city Kurdistan region, Iraq, International Journal of Environmental Analytical Chemistry, Published online: 03 Nov 2022,</w:t>
      </w:r>
      <w:r>
        <w:t xml:space="preserve"> </w:t>
      </w:r>
    </w:p>
    <w:p w14:paraId="06AFC4E2" w14:textId="77777777" w:rsidR="00143656" w:rsidRDefault="00000000" w:rsidP="00143656">
      <w:pPr>
        <w:pStyle w:val="Default"/>
        <w:ind w:left="720"/>
        <w:rPr>
          <w:b/>
          <w:bCs/>
          <w:color w:val="000000" w:themeColor="text1"/>
          <w:lang w:bidi="ar-IQ"/>
        </w:rPr>
      </w:pPr>
      <w:hyperlink r:id="rId16" w:history="1">
        <w:r w:rsidR="00143656" w:rsidRPr="00C436DE">
          <w:rPr>
            <w:rStyle w:val="Hyperlink"/>
            <w:b/>
            <w:bCs/>
            <w:lang w:bidi="ar-IQ"/>
          </w:rPr>
          <w:t>https://doi.org/10.1080/03067319.2022.2140412</w:t>
        </w:r>
      </w:hyperlink>
    </w:p>
    <w:p w14:paraId="2020C3C8" w14:textId="77777777" w:rsidR="00143656" w:rsidRPr="00713FB5" w:rsidRDefault="00143656" w:rsidP="00143656">
      <w:pPr>
        <w:pStyle w:val="Default"/>
        <w:ind w:left="720"/>
        <w:rPr>
          <w:b/>
          <w:bCs/>
          <w:color w:val="000000" w:themeColor="text1"/>
          <w:lang w:bidi="ar-IQ"/>
        </w:rPr>
      </w:pPr>
    </w:p>
    <w:p w14:paraId="2403938B" w14:textId="77777777" w:rsidR="00143656" w:rsidRPr="00062067" w:rsidRDefault="00143656" w:rsidP="00143656">
      <w:pPr>
        <w:pStyle w:val="Default"/>
        <w:ind w:left="720"/>
        <w:rPr>
          <w:b/>
          <w:bCs/>
          <w:color w:val="000000" w:themeColor="text1"/>
          <w:sz w:val="6"/>
          <w:szCs w:val="6"/>
          <w:lang w:bidi="ar-IQ"/>
        </w:rPr>
      </w:pPr>
      <w:r w:rsidRPr="00062067">
        <w:rPr>
          <w:b/>
          <w:bCs/>
          <w:color w:val="000000" w:themeColor="text1"/>
          <w:sz w:val="6"/>
          <w:szCs w:val="6"/>
        </w:rPr>
        <w:t xml:space="preserve"> </w:t>
      </w:r>
    </w:p>
    <w:p w14:paraId="384004B4" w14:textId="77777777" w:rsidR="00143656" w:rsidRPr="00B41F13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r w:rsidRPr="00B41F13">
        <w:rPr>
          <w:b/>
          <w:bCs/>
        </w:rPr>
        <w:t>Sardar Q. Othman, Ali H. Ahmed</w:t>
      </w:r>
      <w:r>
        <w:rPr>
          <w:b/>
          <w:bCs/>
        </w:rPr>
        <w:t>, and</w:t>
      </w:r>
      <w:r w:rsidRPr="00B41F13">
        <w:rPr>
          <w:b/>
          <w:bCs/>
        </w:rPr>
        <w:t xml:space="preserve"> </w:t>
      </w:r>
      <w:proofErr w:type="spellStart"/>
      <w:r w:rsidRPr="00B41F13">
        <w:rPr>
          <w:b/>
          <w:bCs/>
        </w:rPr>
        <w:t>Sarbaz</w:t>
      </w:r>
      <w:proofErr w:type="spellEnd"/>
      <w:r w:rsidRPr="00B41F13">
        <w:rPr>
          <w:b/>
          <w:bCs/>
        </w:rPr>
        <w:t xml:space="preserve"> I. Mohammed, Environmental health risks of radon exposure inside selected building factories in Erbil city, Iraq, International Journal of Environmental Analytical Chemistry, </w:t>
      </w:r>
      <w:r w:rsidRPr="00B41F13">
        <w:rPr>
          <w:rFonts w:ascii="Open Sans" w:hAnsi="Open Sans" w:cs="Open Sans"/>
          <w:b/>
          <w:bCs/>
          <w:color w:val="777777"/>
          <w:sz w:val="18"/>
          <w:szCs w:val="18"/>
        </w:rPr>
        <w:t xml:space="preserve">Published online: 14 Aug 2022, </w:t>
      </w:r>
      <w:hyperlink r:id="rId17" w:history="1">
        <w:r w:rsidRPr="00B41F13">
          <w:rPr>
            <w:rStyle w:val="Hyperlink"/>
            <w:b/>
            <w:bCs/>
          </w:rPr>
          <w:t>https://doi.org/10.1080/03067319.2022.2107923</w:t>
        </w:r>
      </w:hyperlink>
      <w:r w:rsidRPr="00B41F13">
        <w:rPr>
          <w:b/>
          <w:bCs/>
        </w:rPr>
        <w:t xml:space="preserve"> </w:t>
      </w:r>
    </w:p>
    <w:p w14:paraId="0B0132A1" w14:textId="77777777" w:rsidR="00143656" w:rsidRPr="00CB21C7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r w:rsidRPr="00CB21C7">
        <w:rPr>
          <w:b/>
          <w:bCs/>
          <w:color w:val="000000" w:themeColor="text1"/>
        </w:rPr>
        <w:t xml:space="preserve">Hallo M. Abdullah and Ali H. Ahmed, Empirical formulae for (n, p) reaction cross-sections at 14–15 MeV neutrons, International Journal of Modern Physics E Vol. 31, No. 5 (2022) 2250049 (19 pages) </w:t>
      </w:r>
    </w:p>
    <w:p w14:paraId="47FFF7AB" w14:textId="77777777" w:rsidR="00143656" w:rsidRDefault="00000000" w:rsidP="00143656">
      <w:pPr>
        <w:pStyle w:val="Default"/>
        <w:ind w:left="720"/>
        <w:rPr>
          <w:rStyle w:val="Hyperlink"/>
          <w:b/>
          <w:bCs/>
          <w:color w:val="000000" w:themeColor="text1"/>
          <w:lang w:bidi="ar-IQ"/>
        </w:rPr>
      </w:pPr>
      <w:hyperlink r:id="rId18" w:history="1">
        <w:r w:rsidR="00143656" w:rsidRPr="00CB21C7">
          <w:rPr>
            <w:rStyle w:val="Hyperlink"/>
            <w:b/>
            <w:bCs/>
            <w:color w:val="000000" w:themeColor="text1"/>
            <w:lang w:bidi="ar-IQ"/>
          </w:rPr>
          <w:t>https://doi.org/10.1142/S0218301322500495</w:t>
        </w:r>
      </w:hyperlink>
      <w:r w:rsidR="00143656">
        <w:rPr>
          <w:rStyle w:val="Hyperlink"/>
          <w:b/>
          <w:bCs/>
          <w:color w:val="000000" w:themeColor="text1"/>
          <w:lang w:bidi="ar-IQ"/>
        </w:rPr>
        <w:t xml:space="preserve"> </w:t>
      </w:r>
    </w:p>
    <w:p w14:paraId="41CD4944" w14:textId="77777777" w:rsidR="00143656" w:rsidRDefault="00143656" w:rsidP="00143656">
      <w:pPr>
        <w:pStyle w:val="Default"/>
        <w:ind w:left="720"/>
        <w:rPr>
          <w:b/>
          <w:bCs/>
          <w:color w:val="000000" w:themeColor="text1"/>
          <w:lang w:bidi="ar-IQ"/>
        </w:rPr>
      </w:pPr>
    </w:p>
    <w:p w14:paraId="7B808FFD" w14:textId="77777777" w:rsidR="00143656" w:rsidRPr="00713FB5" w:rsidRDefault="00143656" w:rsidP="00143656">
      <w:pPr>
        <w:pStyle w:val="Default"/>
        <w:numPr>
          <w:ilvl w:val="0"/>
          <w:numId w:val="3"/>
        </w:numPr>
        <w:rPr>
          <w:rStyle w:val="Hyperlink"/>
          <w:b/>
          <w:bCs/>
          <w:color w:val="000000" w:themeColor="text1"/>
          <w:lang w:bidi="ar-IQ"/>
        </w:rPr>
      </w:pPr>
      <w:r w:rsidRPr="00CB21C7">
        <w:rPr>
          <w:b/>
          <w:bCs/>
          <w:color w:val="000000" w:themeColor="text1"/>
        </w:rPr>
        <w:t xml:space="preserve">Hallo M. Abdullah and Ali H. Ahmed, Empirical systematics for (n, p) reaction cross sections at 14–15 MeV </w:t>
      </w:r>
      <w:proofErr w:type="gramStart"/>
      <w:r w:rsidRPr="00CB21C7">
        <w:rPr>
          <w:b/>
          <w:bCs/>
          <w:color w:val="000000" w:themeColor="text1"/>
        </w:rPr>
        <w:t>neutrons,  Indian</w:t>
      </w:r>
      <w:proofErr w:type="gramEnd"/>
      <w:r w:rsidRPr="00CB21C7">
        <w:rPr>
          <w:b/>
          <w:bCs/>
          <w:color w:val="000000" w:themeColor="text1"/>
        </w:rPr>
        <w:t xml:space="preserve"> J Phys, </w:t>
      </w:r>
      <w:r>
        <w:rPr>
          <w:b/>
          <w:bCs/>
          <w:color w:val="000000" w:themeColor="text1"/>
        </w:rPr>
        <w:t xml:space="preserve">July 2022 </w:t>
      </w:r>
      <w:hyperlink r:id="rId19" w:history="1">
        <w:r w:rsidRPr="005A04D3">
          <w:rPr>
            <w:rStyle w:val="Hyperlink"/>
            <w:b/>
            <w:bCs/>
          </w:rPr>
          <w:t>https://doi.org/10.1007/s12648-022-02405-0</w:t>
        </w:r>
      </w:hyperlink>
    </w:p>
    <w:p w14:paraId="0E20D865" w14:textId="77777777" w:rsidR="00143656" w:rsidRPr="00CB21C7" w:rsidRDefault="00143656" w:rsidP="00143656">
      <w:pPr>
        <w:pStyle w:val="Default"/>
        <w:ind w:left="720"/>
        <w:rPr>
          <w:b/>
          <w:bCs/>
          <w:color w:val="000000" w:themeColor="text1"/>
          <w:lang w:bidi="ar-IQ"/>
        </w:rPr>
      </w:pPr>
    </w:p>
    <w:p w14:paraId="1D1A5B5B" w14:textId="77777777" w:rsidR="00143656" w:rsidRPr="00CB21C7" w:rsidRDefault="00143656" w:rsidP="00143656">
      <w:pPr>
        <w:pStyle w:val="Default"/>
        <w:numPr>
          <w:ilvl w:val="0"/>
          <w:numId w:val="3"/>
        </w:numPr>
        <w:rPr>
          <w:b/>
          <w:bCs/>
          <w:color w:val="000000" w:themeColor="text1"/>
          <w:lang w:bidi="ar-IQ"/>
        </w:rPr>
      </w:pPr>
      <w:proofErr w:type="spellStart"/>
      <w:r w:rsidRPr="00CB21C7">
        <w:rPr>
          <w:b/>
          <w:bCs/>
          <w:color w:val="000000" w:themeColor="text1"/>
        </w:rPr>
        <w:lastRenderedPageBreak/>
        <w:t>Dashty</w:t>
      </w:r>
      <w:proofErr w:type="spellEnd"/>
      <w:r w:rsidRPr="00CB21C7">
        <w:rPr>
          <w:b/>
          <w:bCs/>
          <w:color w:val="000000" w:themeColor="text1"/>
        </w:rPr>
        <w:t xml:space="preserve"> T. </w:t>
      </w:r>
      <w:proofErr w:type="spellStart"/>
      <w:r w:rsidRPr="00CB21C7">
        <w:rPr>
          <w:b/>
          <w:bCs/>
          <w:color w:val="000000" w:themeColor="text1"/>
        </w:rPr>
        <w:t>Akrawy</w:t>
      </w:r>
      <w:proofErr w:type="spellEnd"/>
      <w:r w:rsidRPr="00CB21C7">
        <w:rPr>
          <w:b/>
          <w:bCs/>
          <w:color w:val="000000" w:themeColor="text1"/>
        </w:rPr>
        <w:t xml:space="preserve">, A. I. </w:t>
      </w:r>
      <w:proofErr w:type="spellStart"/>
      <w:r w:rsidRPr="00CB21C7">
        <w:rPr>
          <w:b/>
          <w:bCs/>
          <w:color w:val="000000" w:themeColor="text1"/>
        </w:rPr>
        <w:t>Budaca</w:t>
      </w:r>
      <w:proofErr w:type="spellEnd"/>
      <w:r w:rsidRPr="00CB21C7">
        <w:rPr>
          <w:b/>
          <w:bCs/>
          <w:color w:val="000000" w:themeColor="text1"/>
        </w:rPr>
        <w:t>, G. Saxena, Ali H. Ahmed, Generalization of the screened universal α-decay law by asymmetry and angular momentum</w:t>
      </w:r>
      <w:r>
        <w:rPr>
          <w:b/>
          <w:bCs/>
          <w:color w:val="000000" w:themeColor="text1"/>
        </w:rPr>
        <w:t>,</w:t>
      </w:r>
      <w:r w:rsidRPr="00CB21C7">
        <w:rPr>
          <w:b/>
          <w:bCs/>
          <w:color w:val="000000" w:themeColor="text1"/>
        </w:rPr>
        <w:t xml:space="preserve"> Eur. Phys. J. A (2022) 58:145,                                      </w:t>
      </w:r>
      <w:hyperlink r:id="rId20" w:history="1">
        <w:r w:rsidRPr="00CB21C7">
          <w:rPr>
            <w:rStyle w:val="Hyperlink"/>
            <w:b/>
            <w:bCs/>
            <w:color w:val="000000" w:themeColor="text1"/>
          </w:rPr>
          <w:t>https://doi.org/10.1140/epja/s10050-022-00789-5</w:t>
        </w:r>
      </w:hyperlink>
    </w:p>
    <w:p w14:paraId="172F8289" w14:textId="77777777" w:rsidR="00143656" w:rsidRDefault="00143656" w:rsidP="00143656">
      <w:pPr>
        <w:pStyle w:val="Default"/>
        <w:rPr>
          <w:b/>
          <w:bCs/>
          <w:lang w:bidi="ar-IQ"/>
        </w:rPr>
      </w:pPr>
    </w:p>
    <w:p w14:paraId="14AF7865" w14:textId="77777777" w:rsidR="00143656" w:rsidRPr="00B14C4F" w:rsidRDefault="00143656" w:rsidP="00143656">
      <w:pPr>
        <w:pStyle w:val="Default"/>
        <w:numPr>
          <w:ilvl w:val="0"/>
          <w:numId w:val="3"/>
        </w:numPr>
        <w:rPr>
          <w:b/>
          <w:bCs/>
          <w:sz w:val="22"/>
          <w:szCs w:val="22"/>
          <w:lang w:bidi="ar-IQ"/>
        </w:rPr>
      </w:pPr>
      <w:proofErr w:type="spellStart"/>
      <w:r w:rsidRPr="00B14C4F">
        <w:rPr>
          <w:b/>
          <w:bCs/>
          <w:sz w:val="22"/>
          <w:szCs w:val="22"/>
        </w:rPr>
        <w:t>Dashty</w:t>
      </w:r>
      <w:proofErr w:type="spellEnd"/>
      <w:r w:rsidRPr="00B14C4F">
        <w:rPr>
          <w:b/>
          <w:bCs/>
          <w:sz w:val="22"/>
          <w:szCs w:val="22"/>
        </w:rPr>
        <w:t xml:space="preserve"> T. </w:t>
      </w:r>
      <w:proofErr w:type="spellStart"/>
      <w:proofErr w:type="gramStart"/>
      <w:r w:rsidRPr="00B14C4F">
        <w:rPr>
          <w:b/>
          <w:bCs/>
          <w:sz w:val="22"/>
          <w:szCs w:val="22"/>
        </w:rPr>
        <w:t>Akrawy</w:t>
      </w:r>
      <w:proofErr w:type="spellEnd"/>
      <w:r w:rsidRPr="00B14C4F">
        <w:rPr>
          <w:b/>
          <w:bCs/>
          <w:sz w:val="22"/>
          <w:szCs w:val="22"/>
        </w:rPr>
        <w:t xml:space="preserve"> ,</w:t>
      </w:r>
      <w:proofErr w:type="gramEnd"/>
      <w:r w:rsidRPr="00B14C4F">
        <w:rPr>
          <w:b/>
          <w:bCs/>
          <w:sz w:val="22"/>
          <w:szCs w:val="22"/>
        </w:rPr>
        <w:t xml:space="preserve"> </w:t>
      </w:r>
      <w:proofErr w:type="spellStart"/>
      <w:r w:rsidRPr="00B14C4F">
        <w:rPr>
          <w:b/>
          <w:bCs/>
          <w:sz w:val="22"/>
          <w:szCs w:val="22"/>
        </w:rPr>
        <w:t>Dorin</w:t>
      </w:r>
      <w:proofErr w:type="spellEnd"/>
      <w:r w:rsidRPr="00B14C4F">
        <w:rPr>
          <w:b/>
          <w:bCs/>
          <w:sz w:val="22"/>
          <w:szCs w:val="22"/>
        </w:rPr>
        <w:t xml:space="preserve"> N. </w:t>
      </w:r>
      <w:proofErr w:type="spellStart"/>
      <w:r w:rsidRPr="00B14C4F">
        <w:rPr>
          <w:b/>
          <w:bCs/>
          <w:sz w:val="22"/>
          <w:szCs w:val="22"/>
        </w:rPr>
        <w:t>Poenaru</w:t>
      </w:r>
      <w:proofErr w:type="spellEnd"/>
      <w:r w:rsidRPr="00B14C4F">
        <w:rPr>
          <w:b/>
          <w:bCs/>
          <w:sz w:val="22"/>
          <w:szCs w:val="22"/>
        </w:rPr>
        <w:t xml:space="preserve"> , Ali H. Ahmed , L. </w:t>
      </w:r>
      <w:proofErr w:type="spellStart"/>
      <w:r w:rsidRPr="00B14C4F">
        <w:rPr>
          <w:b/>
          <w:bCs/>
          <w:sz w:val="22"/>
          <w:szCs w:val="22"/>
        </w:rPr>
        <w:t>Sihver</w:t>
      </w:r>
      <w:proofErr w:type="spellEnd"/>
      <w:r w:rsidRPr="00B14C4F">
        <w:rPr>
          <w:b/>
          <w:bCs/>
          <w:sz w:val="22"/>
          <w:szCs w:val="22"/>
        </w:rPr>
        <w:t>,                           α-decay half-lives new semi-empirical relationship including asymmetry, angular momentum and shell effects, Nuclear Physics A 1021 (2022) 122419,</w:t>
      </w:r>
    </w:p>
    <w:p w14:paraId="2AAA7E21" w14:textId="77777777" w:rsidR="00143656" w:rsidRDefault="00000000" w:rsidP="00143656">
      <w:pPr>
        <w:pStyle w:val="Default"/>
        <w:ind w:left="720"/>
      </w:pPr>
      <w:hyperlink r:id="rId21" w:history="1">
        <w:r w:rsidR="00143656" w:rsidRPr="00E87579">
          <w:rPr>
            <w:rStyle w:val="Hyperlink"/>
          </w:rPr>
          <w:t>https://doi.org/10.1016/j.nuclphysa.2022.122419</w:t>
        </w:r>
      </w:hyperlink>
      <w:r w:rsidR="00143656">
        <w:t xml:space="preserve">. </w:t>
      </w:r>
    </w:p>
    <w:p w14:paraId="69B57DBF" w14:textId="77777777" w:rsidR="00143656" w:rsidRDefault="00143656" w:rsidP="00143656">
      <w:pPr>
        <w:pStyle w:val="Default"/>
        <w:ind w:left="720"/>
      </w:pPr>
    </w:p>
    <w:p w14:paraId="72A5E658" w14:textId="77777777" w:rsidR="00143656" w:rsidRPr="0049752D" w:rsidRDefault="00143656" w:rsidP="00143656">
      <w:pPr>
        <w:pStyle w:val="Default"/>
        <w:numPr>
          <w:ilvl w:val="0"/>
          <w:numId w:val="3"/>
        </w:numPr>
        <w:rPr>
          <w:b/>
          <w:bCs/>
          <w:lang w:bidi="ar-IQ"/>
        </w:rPr>
      </w:pPr>
      <w:proofErr w:type="spellStart"/>
      <w:r>
        <w:t>Adeeb</w:t>
      </w:r>
      <w:proofErr w:type="spellEnd"/>
      <w:r>
        <w:t xml:space="preserve"> O. </w:t>
      </w:r>
      <w:proofErr w:type="spellStart"/>
      <w:r>
        <w:t>Jafir</w:t>
      </w:r>
      <w:proofErr w:type="spellEnd"/>
      <w:r>
        <w:t>, Hallo M. Abdullah, Ali H. Ahmed, Assessment of radiological hazards in cooking liquid oil, used in Kurdistan region-Iraq, ZANCO Journal of Pure and Applied Sciences ZJPAS (2022</w:t>
      </w:r>
      <w:proofErr w:type="gramStart"/>
      <w:r>
        <w:t>) ,</w:t>
      </w:r>
      <w:proofErr w:type="gramEnd"/>
      <w:r>
        <w:t xml:space="preserve"> 34(1);1-7</w:t>
      </w:r>
    </w:p>
    <w:p w14:paraId="6182B5A1" w14:textId="77777777" w:rsidR="00143656" w:rsidRDefault="00000000" w:rsidP="00143656">
      <w:pPr>
        <w:pStyle w:val="Default"/>
        <w:ind w:left="720"/>
      </w:pPr>
      <w:hyperlink r:id="rId22" w:history="1">
        <w:r w:rsidR="00143656" w:rsidRPr="00E87579">
          <w:rPr>
            <w:rStyle w:val="Hyperlink"/>
          </w:rPr>
          <w:t>http://dx.doi.org/10.21271/ZJPAS.34.1.1</w:t>
        </w:r>
      </w:hyperlink>
      <w:r w:rsidR="00143656">
        <w:t xml:space="preserve"> </w:t>
      </w:r>
    </w:p>
    <w:p w14:paraId="6E7EBE79" w14:textId="77777777" w:rsidR="00143656" w:rsidRDefault="00143656" w:rsidP="00143656">
      <w:pPr>
        <w:pStyle w:val="Default"/>
        <w:ind w:left="720"/>
        <w:rPr>
          <w:b/>
          <w:bCs/>
          <w:lang w:bidi="ar-IQ"/>
        </w:rPr>
      </w:pPr>
    </w:p>
    <w:p w14:paraId="0F5E11C2" w14:textId="77777777" w:rsidR="00143656" w:rsidRPr="0090176B" w:rsidRDefault="00143656" w:rsidP="00143656">
      <w:pPr>
        <w:pStyle w:val="Default"/>
        <w:numPr>
          <w:ilvl w:val="0"/>
          <w:numId w:val="3"/>
        </w:numPr>
        <w:ind w:left="284" w:firstLine="0"/>
        <w:rPr>
          <w:b/>
          <w:bCs/>
        </w:rPr>
      </w:pPr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K. P. Santhosh, </w:t>
      </w:r>
      <w:proofErr w:type="spellStart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Dashty</w:t>
      </w:r>
      <w:proofErr w:type="spellEnd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T.Akrawy</w:t>
      </w:r>
      <w:proofErr w:type="spellEnd"/>
      <w:proofErr w:type="gramEnd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H.Hassanabadi</w:t>
      </w:r>
      <w:proofErr w:type="spellEnd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, Ali H. Ahmed, and </w:t>
      </w:r>
      <w:proofErr w:type="spellStart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Tinu</w:t>
      </w:r>
      <w:proofErr w:type="spellEnd"/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Ann       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</w:t>
      </w:r>
    </w:p>
    <w:p w14:paraId="26DC053D" w14:textId="77777777" w:rsidR="00143656" w:rsidRDefault="00143656" w:rsidP="00143656">
      <w:pPr>
        <w:pStyle w:val="Default"/>
        <w:spacing w:line="276" w:lineRule="auto"/>
        <w:rPr>
          <w:b/>
          <w:bCs/>
        </w:rPr>
      </w:pP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     </w:t>
      </w:r>
      <w:r w:rsidRPr="00CE0C03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Jose,</w:t>
      </w:r>
      <w:r>
        <w:rPr>
          <w:b/>
          <w:bCs/>
        </w:rPr>
        <w:t xml:space="preserve"> </w:t>
      </w:r>
      <w:r w:rsidRPr="00CE0C03">
        <w:rPr>
          <w:b/>
          <w:bCs/>
        </w:rPr>
        <w:t xml:space="preserve">α-decay half-lives of lead isotopes within a modified generalized </w:t>
      </w:r>
      <w:r>
        <w:rPr>
          <w:b/>
          <w:bCs/>
        </w:rPr>
        <w:t xml:space="preserve">  </w:t>
      </w:r>
    </w:p>
    <w:p w14:paraId="61C1ACC1" w14:textId="77777777" w:rsidR="00143656" w:rsidRDefault="00143656" w:rsidP="00143656">
      <w:pPr>
        <w:pStyle w:val="Default"/>
        <w:spacing w:line="276" w:lineRule="auto"/>
      </w:pPr>
      <w:r>
        <w:rPr>
          <w:b/>
          <w:bCs/>
        </w:rPr>
        <w:t xml:space="preserve">            </w:t>
      </w:r>
      <w:r w:rsidRPr="00CE0C03">
        <w:rPr>
          <w:b/>
          <w:bCs/>
        </w:rPr>
        <w:t xml:space="preserve">liquid </w:t>
      </w:r>
      <w:r w:rsidRPr="00CC6677">
        <w:rPr>
          <w:b/>
          <w:bCs/>
        </w:rPr>
        <w:t>drop model, PHYSICAL REVIEW C 101, 064610 (2020),</w:t>
      </w:r>
      <w:r w:rsidRPr="00A41C8D">
        <w:t xml:space="preserve"> </w:t>
      </w:r>
      <w:r>
        <w:t xml:space="preserve">  </w:t>
      </w:r>
    </w:p>
    <w:p w14:paraId="5E0D5FC6" w14:textId="77777777" w:rsidR="00143656" w:rsidRPr="00A33EFC" w:rsidRDefault="00143656" w:rsidP="00143656">
      <w:pPr>
        <w:pStyle w:val="Default"/>
        <w:rPr>
          <w:b/>
          <w:bCs/>
        </w:rPr>
      </w:pPr>
      <w:r w:rsidRPr="00CE0C03">
        <w:rPr>
          <w:rStyle w:val="Heading5Char"/>
          <w:rFonts w:eastAsiaTheme="minorHAnsi"/>
        </w:rPr>
        <w:t xml:space="preserve">         </w:t>
      </w:r>
      <w:r>
        <w:rPr>
          <w:rStyle w:val="Heading5Char"/>
          <w:rFonts w:eastAsiaTheme="minorHAnsi"/>
        </w:rPr>
        <w:t xml:space="preserve">  </w:t>
      </w:r>
      <w:r w:rsidRPr="00CE0C03">
        <w:rPr>
          <w:rStyle w:val="Heading5Char"/>
          <w:rFonts w:eastAsiaTheme="minorHAnsi"/>
        </w:rPr>
        <w:t xml:space="preserve">    </w:t>
      </w:r>
      <w:hyperlink r:id="rId23" w:history="1">
        <w:r>
          <w:rPr>
            <w:rStyle w:val="Hyperlink"/>
          </w:rPr>
          <w:t>https://journals.aps.org/prc/abstract/10.1103/PhysRevC.101.064610</w:t>
        </w:r>
      </w:hyperlink>
    </w:p>
    <w:p w14:paraId="42200BD7" w14:textId="77777777" w:rsidR="00143656" w:rsidRDefault="00143656" w:rsidP="00143656">
      <w:pPr>
        <w:pStyle w:val="Default"/>
      </w:pPr>
    </w:p>
    <w:p w14:paraId="627319EF" w14:textId="77777777" w:rsidR="00143656" w:rsidRPr="00A41C8D" w:rsidRDefault="00143656" w:rsidP="00143656">
      <w:pPr>
        <w:pStyle w:val="Default"/>
        <w:numPr>
          <w:ilvl w:val="0"/>
          <w:numId w:val="3"/>
        </w:numPr>
        <w:tabs>
          <w:tab w:val="left" w:pos="142"/>
          <w:tab w:val="left" w:pos="284"/>
        </w:tabs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</w:pPr>
      <w:proofErr w:type="spellStart"/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Dashty</w:t>
      </w:r>
      <w:proofErr w:type="spellEnd"/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T. </w:t>
      </w:r>
      <w:proofErr w:type="spellStart"/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Akrawy</w:t>
      </w:r>
      <w:proofErr w:type="spellEnd"/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, and Ali H. Ahmed, </w:t>
      </w:r>
      <w:r w:rsidRPr="00A41C8D">
        <w:rPr>
          <w:rFonts w:ascii="RMTMIB" w:hAnsi="RMTMIB" w:cs="RMTMIB"/>
          <w:b/>
          <w:bCs/>
          <w:i/>
          <w:iCs/>
          <w:sz w:val="22"/>
          <w:szCs w:val="22"/>
        </w:rPr>
        <w:t>α</w:t>
      </w:r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-Decay Systematics for Superheavy    </w:t>
      </w:r>
    </w:p>
    <w:p w14:paraId="74B6D610" w14:textId="77777777" w:rsidR="00143656" w:rsidRDefault="00143656" w:rsidP="00143656">
      <w:pPr>
        <w:pStyle w:val="Default"/>
        <w:tabs>
          <w:tab w:val="left" w:pos="142"/>
          <w:tab w:val="left" w:pos="284"/>
        </w:tabs>
        <w:rPr>
          <w:rFonts w:asciiTheme="majorBidi" w:hAnsiTheme="majorBidi" w:cstheme="majorBidi"/>
          <w:b/>
          <w:bCs/>
          <w:color w:val="000000" w:themeColor="text1"/>
        </w:rPr>
      </w:pPr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</w:t>
      </w:r>
      <w:r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       </w:t>
      </w:r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Nuclei,</w:t>
      </w:r>
      <w:r w:rsidRPr="00A41C8D">
        <w:rPr>
          <w:rFonts w:ascii="Times-Bold" w:hAnsi="Times-Bold" w:cs="Times-Bold"/>
          <w:b/>
          <w:bCs/>
          <w:sz w:val="22"/>
          <w:szCs w:val="22"/>
        </w:rPr>
        <w:t xml:space="preserve">  </w:t>
      </w:r>
      <w:r w:rsidRPr="00A41C8D">
        <w:rPr>
          <w:b/>
          <w:bCs/>
          <w:sz w:val="22"/>
          <w:szCs w:val="22"/>
        </w:rPr>
        <w:t>PHYSICAL</w:t>
      </w:r>
      <w:proofErr w:type="gramEnd"/>
      <w:r w:rsidRPr="00A41C8D">
        <w:rPr>
          <w:b/>
          <w:bCs/>
          <w:sz w:val="22"/>
          <w:szCs w:val="22"/>
        </w:rPr>
        <w:t xml:space="preserve"> REVIEW</w:t>
      </w:r>
      <w:r w:rsidRPr="00A41C8D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 xml:space="preserve"> C, 100, 044618 (2019). </w:t>
      </w:r>
    </w:p>
    <w:p w14:paraId="253F27C3" w14:textId="77777777" w:rsidR="00143656" w:rsidRDefault="00143656" w:rsidP="00143656">
      <w:pPr>
        <w:pStyle w:val="Default"/>
        <w:tabs>
          <w:tab w:val="left" w:pos="142"/>
          <w:tab w:val="left" w:pos="284"/>
        </w:tabs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="Times-Roman" w:hAnsi="Times-Roman" w:cs="Times-Roman"/>
          <w:b/>
          <w:bCs/>
          <w:sz w:val="20"/>
          <w:szCs w:val="20"/>
        </w:rPr>
        <w:t xml:space="preserve">               </w:t>
      </w:r>
      <w:hyperlink r:id="rId24" w:history="1">
        <w:r w:rsidRPr="009E38D3">
          <w:rPr>
            <w:rFonts w:asciiTheme="minorHAnsi" w:hAnsiTheme="minorHAnsi" w:cstheme="minorBidi"/>
            <w:color w:val="0000FF"/>
            <w:sz w:val="22"/>
            <w:szCs w:val="22"/>
            <w:u w:val="single"/>
          </w:rPr>
          <w:t>https://journals.aps.org/prc/abstract/10.1103/PhysRevC.100.044618</w:t>
        </w:r>
      </w:hyperlink>
    </w:p>
    <w:p w14:paraId="02E538BD" w14:textId="77777777" w:rsidR="00143656" w:rsidRDefault="00143656" w:rsidP="00143656">
      <w:pPr>
        <w:pStyle w:val="Default"/>
        <w:tabs>
          <w:tab w:val="left" w:pos="142"/>
          <w:tab w:val="left" w:pos="284"/>
        </w:tabs>
        <w:rPr>
          <w:b/>
          <w:bCs/>
          <w:lang w:bidi="ar-IQ"/>
        </w:rPr>
      </w:pPr>
      <w:r>
        <w:rPr>
          <w:b/>
          <w:bCs/>
          <w:lang w:bidi="ar-IQ"/>
        </w:rPr>
        <w:t xml:space="preserve"> </w:t>
      </w:r>
    </w:p>
    <w:p w14:paraId="2EBE566B" w14:textId="77777777" w:rsidR="00143656" w:rsidRPr="00AA64B7" w:rsidRDefault="00143656" w:rsidP="00143656">
      <w:pPr>
        <w:pStyle w:val="ListParagraph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A64B7">
        <w:rPr>
          <w:rFonts w:asciiTheme="majorBidi" w:hAnsiTheme="majorBidi" w:cstheme="majorBidi"/>
          <w:b/>
          <w:bCs/>
        </w:rPr>
        <w:t xml:space="preserve">Ali H. Ahmed, </w:t>
      </w:r>
      <w:proofErr w:type="spellStart"/>
      <w:r w:rsidRPr="00AA64B7">
        <w:rPr>
          <w:rFonts w:asciiTheme="majorBidi" w:hAnsiTheme="majorBidi" w:cstheme="majorBidi"/>
          <w:b/>
          <w:bCs/>
        </w:rPr>
        <w:t>Adeeb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 O. </w:t>
      </w:r>
      <w:proofErr w:type="spellStart"/>
      <w:r w:rsidRPr="00AA64B7">
        <w:rPr>
          <w:rFonts w:asciiTheme="majorBidi" w:hAnsiTheme="majorBidi" w:cstheme="majorBidi"/>
          <w:b/>
          <w:bCs/>
        </w:rPr>
        <w:t>Jafir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 and Hallo M. Abdullah, Assessment of Natural    </w:t>
      </w:r>
    </w:p>
    <w:p w14:paraId="570623B5" w14:textId="77777777" w:rsidR="00143656" w:rsidRPr="00DA1665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A1665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        </w:t>
      </w:r>
      <w:r w:rsidRPr="00DA1665">
        <w:rPr>
          <w:rFonts w:asciiTheme="majorBidi" w:hAnsiTheme="majorBidi" w:cstheme="majorBidi"/>
          <w:b/>
          <w:bCs/>
        </w:rPr>
        <w:t xml:space="preserve"> Radionuclides in Local and Imported Cements in Erbil Governorate, Kurdistan   </w:t>
      </w:r>
    </w:p>
    <w:p w14:paraId="2194C99F" w14:textId="77777777" w:rsidR="00143656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A1665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 xml:space="preserve">         </w:t>
      </w:r>
      <w:r w:rsidRPr="00DA1665">
        <w:rPr>
          <w:rFonts w:asciiTheme="majorBidi" w:hAnsiTheme="majorBidi" w:cstheme="majorBidi"/>
          <w:b/>
          <w:bCs/>
        </w:rPr>
        <w:t>Region- Iraq, Jordan Journal of Physics, Volume 13, Number 1, 2020. pp. 73-77</w:t>
      </w:r>
    </w:p>
    <w:p w14:paraId="64079DB2" w14:textId="77777777" w:rsidR="00143656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b/>
          <w:bCs/>
          <w:lang w:bidi="ar-IQ"/>
        </w:rPr>
      </w:pPr>
      <w:r>
        <w:t xml:space="preserve">               </w:t>
      </w:r>
      <w:hyperlink r:id="rId25" w:history="1">
        <w:r w:rsidRPr="00E87579">
          <w:rPr>
            <w:rStyle w:val="Hyperlink"/>
          </w:rPr>
          <w:t>http://journals.yu.edu.jo/jjp/JJPIssues/Vol13No1pdf2020/7.pdf</w:t>
        </w:r>
      </w:hyperlink>
    </w:p>
    <w:p w14:paraId="133993B4" w14:textId="77777777" w:rsidR="00143656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p w14:paraId="22E4124C" w14:textId="77777777" w:rsidR="00143656" w:rsidRPr="00AA64B7" w:rsidRDefault="00143656" w:rsidP="00143656">
      <w:pPr>
        <w:pStyle w:val="ListParagraph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b/>
          <w:bCs/>
          <w:lang w:bidi="ar-IQ"/>
        </w:rPr>
      </w:pPr>
      <w:r w:rsidRPr="00AA64B7">
        <w:rPr>
          <w:rFonts w:asciiTheme="majorBidi" w:hAnsiTheme="majorBidi" w:cstheme="majorBidi"/>
          <w:b/>
          <w:bCs/>
        </w:rPr>
        <w:t>Ali Hassan Ahmed,</w:t>
      </w:r>
      <w:r w:rsidRPr="00AA64B7">
        <w:rPr>
          <w:rFonts w:ascii="CMBX10" w:eastAsia="Times New Roman" w:hAnsi="CMBX10" w:cs="CMBX10"/>
          <w:color w:val="000000"/>
          <w:sz w:val="19"/>
          <w:szCs w:val="24"/>
          <w:lang w:val="x-none"/>
        </w:rPr>
        <w:t xml:space="preserve"> </w:t>
      </w:r>
      <w:r w:rsidRPr="00AA64B7">
        <w:rPr>
          <w:rFonts w:asciiTheme="majorBidi" w:hAnsiTheme="majorBidi" w:cstheme="majorBidi"/>
          <w:b/>
          <w:bCs/>
        </w:rPr>
        <w:t xml:space="preserve">Systematics of (n, p) reaction cross-sections for light element </w:t>
      </w:r>
    </w:p>
    <w:p w14:paraId="229EA00A" w14:textId="77777777" w:rsidR="00143656" w:rsidRPr="00BE438D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</w:t>
      </w:r>
      <w:r w:rsidRPr="00BE438D">
        <w:rPr>
          <w:rFonts w:asciiTheme="majorBidi" w:hAnsiTheme="majorBidi" w:cstheme="majorBidi"/>
          <w:b/>
          <w:bCs/>
        </w:rPr>
        <w:t>target nuclei at 14.5 MeV neutrons, International Journal of Modern Physics E</w:t>
      </w:r>
    </w:p>
    <w:p w14:paraId="3A6E5C7A" w14:textId="77777777" w:rsidR="00143656" w:rsidRDefault="00143656" w:rsidP="0014365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</w:t>
      </w:r>
      <w:r w:rsidRPr="00BE438D">
        <w:rPr>
          <w:rFonts w:asciiTheme="majorBidi" w:hAnsiTheme="majorBidi" w:cstheme="majorBidi"/>
          <w:b/>
          <w:bCs/>
        </w:rPr>
        <w:t xml:space="preserve">Vol. 27, No. 10 (2018) 1850079, </w:t>
      </w:r>
      <w:r>
        <w:rPr>
          <w:rFonts w:asciiTheme="majorBidi" w:hAnsiTheme="majorBidi" w:cstheme="majorBidi"/>
          <w:b/>
          <w:bCs/>
        </w:rPr>
        <w:t xml:space="preserve">    </w:t>
      </w:r>
    </w:p>
    <w:p w14:paraId="36DE7AAE" w14:textId="77777777" w:rsidR="00143656" w:rsidRDefault="00143656" w:rsidP="00143656">
      <w:pPr>
        <w:autoSpaceDE w:val="0"/>
        <w:autoSpaceDN w:val="0"/>
        <w:adjustRightInd w:val="0"/>
        <w:snapToGrid w:val="0"/>
        <w:spacing w:after="0" w:line="240" w:lineRule="auto"/>
        <w:rPr>
          <w:rStyle w:val="Hyperlink"/>
          <w:rFonts w:ascii="Open Sans" w:hAnsi="Open Sans" w:cs="Open Sans"/>
          <w:color w:val="192B6C"/>
          <w:sz w:val="21"/>
          <w:szCs w:val="21"/>
          <w:shd w:val="clear" w:color="auto" w:fill="FFFFFF"/>
        </w:rPr>
      </w:pPr>
      <w:r>
        <w:t xml:space="preserve">               </w:t>
      </w:r>
      <w:hyperlink r:id="rId26" w:history="1">
        <w:r w:rsidRPr="005A04D3">
          <w:rPr>
            <w:rStyle w:val="Hyperlink"/>
          </w:rPr>
          <w:t>https://www.worldscientific.com/doi/abs/10.1142/S0218301318500799</w:t>
        </w:r>
      </w:hyperlink>
      <w:r>
        <w:t xml:space="preserve">  </w:t>
      </w:r>
    </w:p>
    <w:p w14:paraId="10152E32" w14:textId="77777777" w:rsidR="00143656" w:rsidRDefault="00143656" w:rsidP="00143656">
      <w:pPr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1799E47F" w14:textId="77777777" w:rsidR="00143656" w:rsidRPr="000E319E" w:rsidRDefault="00143656" w:rsidP="00143656">
      <w:pPr>
        <w:pStyle w:val="ListParagraph"/>
        <w:numPr>
          <w:ilvl w:val="0"/>
          <w:numId w:val="3"/>
        </w:num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proofErr w:type="spellStart"/>
      <w:r w:rsidRPr="000E319E">
        <w:rPr>
          <w:rFonts w:asciiTheme="majorBidi" w:hAnsiTheme="majorBidi" w:cstheme="majorBidi"/>
          <w:b/>
          <w:bCs/>
        </w:rPr>
        <w:t>Dashty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 T. </w:t>
      </w:r>
      <w:proofErr w:type="spellStart"/>
      <w:r w:rsidRPr="000E319E">
        <w:rPr>
          <w:rFonts w:asciiTheme="majorBidi" w:hAnsiTheme="majorBidi" w:cstheme="majorBidi"/>
          <w:b/>
          <w:bCs/>
        </w:rPr>
        <w:t>Akrawy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 and Ali </w:t>
      </w:r>
      <w:proofErr w:type="spellStart"/>
      <w:proofErr w:type="gramStart"/>
      <w:r w:rsidRPr="000E319E">
        <w:rPr>
          <w:rFonts w:asciiTheme="majorBidi" w:hAnsiTheme="majorBidi" w:cstheme="majorBidi"/>
          <w:b/>
          <w:bCs/>
        </w:rPr>
        <w:t>H.Ahmed</w:t>
      </w:r>
      <w:proofErr w:type="spellEnd"/>
      <w:proofErr w:type="gramEnd"/>
      <w:r w:rsidRPr="000E319E">
        <w:rPr>
          <w:rFonts w:asciiTheme="majorBidi" w:hAnsiTheme="majorBidi" w:cstheme="majorBidi"/>
          <w:b/>
          <w:bCs/>
        </w:rPr>
        <w:t>, New empirical formula for a-decay calculations,</w:t>
      </w:r>
      <w:r w:rsidRPr="000E319E">
        <w:rPr>
          <w:rFonts w:ascii="CMBX10" w:eastAsia="Times New Roman" w:hAnsi="CMBX10" w:cs="CMBX10"/>
          <w:color w:val="000000"/>
          <w:sz w:val="19"/>
          <w:szCs w:val="24"/>
        </w:rPr>
        <w:t xml:space="preserve"> </w:t>
      </w:r>
      <w:r w:rsidRPr="000E319E">
        <w:rPr>
          <w:rFonts w:asciiTheme="majorBidi" w:hAnsiTheme="majorBidi" w:cstheme="majorBidi"/>
          <w:b/>
          <w:bCs/>
        </w:rPr>
        <w:t xml:space="preserve">International Journal of Modern Physics Vol. 27, No. 8 (2018) 1850068 World Scientiﬁc Publishing Company,  </w:t>
      </w:r>
    </w:p>
    <w:p w14:paraId="05DF95AF" w14:textId="77777777" w:rsidR="00143656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hyperlink r:id="rId27" w:history="1">
        <w:r w:rsidRPr="00C2230E">
          <w:rPr>
            <w:color w:val="0000FF"/>
            <w:u w:val="single"/>
          </w:rPr>
          <w:t>https://www.worldscientific.com/doi/abs/10.1142/S0218301318500684</w:t>
        </w:r>
      </w:hyperlink>
    </w:p>
    <w:p w14:paraId="6D7E213B" w14:textId="77777777" w:rsidR="00143656" w:rsidRDefault="00143656" w:rsidP="00143656">
      <w:pPr>
        <w:tabs>
          <w:tab w:val="left" w:pos="7938"/>
        </w:tabs>
        <w:autoSpaceDE w:val="0"/>
        <w:autoSpaceDN w:val="0"/>
        <w:adjustRightInd w:val="0"/>
        <w:snapToGrid w:val="0"/>
        <w:spacing w:after="0" w:line="240" w:lineRule="auto"/>
        <w:rPr>
          <w:rFonts w:ascii="CMR8" w:eastAsia="Times New Roman" w:hAnsi="CMR8" w:cs="CMR8"/>
          <w:color w:val="000000"/>
          <w:sz w:val="15"/>
          <w:szCs w:val="24"/>
          <w:lang w:val="x-none"/>
        </w:rPr>
      </w:pPr>
    </w:p>
    <w:p w14:paraId="1ACDB94A" w14:textId="77777777" w:rsidR="00143656" w:rsidRPr="000E319E" w:rsidRDefault="00143656" w:rsidP="0014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0E319E">
        <w:rPr>
          <w:rFonts w:ascii="AdvOT987ad488" w:hAnsi="AdvOT987ad488" w:cs="AdvOT987ad488"/>
          <w:b/>
          <w:bCs/>
        </w:rPr>
        <w:t xml:space="preserve"> </w:t>
      </w:r>
      <w:proofErr w:type="spellStart"/>
      <w:r w:rsidRPr="000E319E">
        <w:rPr>
          <w:rFonts w:asciiTheme="majorBidi" w:hAnsiTheme="majorBidi" w:cstheme="majorBidi"/>
          <w:b/>
          <w:bCs/>
        </w:rPr>
        <w:t>Adeeb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 Omer </w:t>
      </w:r>
      <w:proofErr w:type="spellStart"/>
      <w:r w:rsidRPr="000E319E">
        <w:rPr>
          <w:rFonts w:asciiTheme="majorBidi" w:hAnsiTheme="majorBidi" w:cstheme="majorBidi"/>
          <w:b/>
          <w:bCs/>
        </w:rPr>
        <w:t>Jafir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, Ali Hassan Ahmed, and Wan Muhammad </w:t>
      </w:r>
      <w:proofErr w:type="spellStart"/>
      <w:r w:rsidRPr="000E319E">
        <w:rPr>
          <w:rFonts w:asciiTheme="majorBidi" w:hAnsiTheme="majorBidi" w:cstheme="majorBidi"/>
          <w:b/>
          <w:bCs/>
        </w:rPr>
        <w:t>Saridan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, Estimation of radiological parameters from seasonal observations of primordial natural radionuclides in sediments of </w:t>
      </w:r>
      <w:proofErr w:type="spellStart"/>
      <w:r w:rsidRPr="000E319E">
        <w:rPr>
          <w:rFonts w:asciiTheme="majorBidi" w:hAnsiTheme="majorBidi" w:cstheme="majorBidi"/>
          <w:b/>
          <w:bCs/>
        </w:rPr>
        <w:t>Darbandikhan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 Lake water resources at Kurdistan region, Northeastern Iraq, Journal of Environmental Earth Sciences (2018) 77:334, Springer-Verlag GmbH Germany, part of Springer Nature 2018, </w:t>
      </w:r>
    </w:p>
    <w:p w14:paraId="614A123D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="DygrlpMyriadPro-SemiCn" w:hAnsi="DygrlpMyriadPro-SemiCn" w:cs="DygrlpMyriadPro-SemiCn"/>
          <w:sz w:val="17"/>
          <w:szCs w:val="17"/>
        </w:rPr>
      </w:pPr>
      <w:r>
        <w:rPr>
          <w:rFonts w:asciiTheme="majorBidi" w:hAnsiTheme="majorBidi" w:cstheme="majorBidi"/>
          <w:b/>
          <w:bCs/>
        </w:rPr>
        <w:t xml:space="preserve">             </w:t>
      </w:r>
      <w:hyperlink r:id="rId28" w:history="1">
        <w:r w:rsidRPr="000117C0">
          <w:rPr>
            <w:rStyle w:val="Hyperlink"/>
            <w:rFonts w:ascii="DygrlpMyriadPro-SemiCn" w:hAnsi="DygrlpMyriadPro-SemiCn" w:cs="DygrlpMyriadPro-SemiCn"/>
            <w:sz w:val="19"/>
            <w:szCs w:val="19"/>
          </w:rPr>
          <w:t>https://doi.org/10.1007/s12665-018-7511-6</w:t>
        </w:r>
      </w:hyperlink>
      <w:r>
        <w:rPr>
          <w:rFonts w:ascii="DygrlpMyriadPro-SemiCn" w:hAnsi="DygrlpMyriadPro-SemiCn" w:cs="DygrlpMyriadPro-SemiCn"/>
          <w:sz w:val="17"/>
          <w:szCs w:val="17"/>
        </w:rPr>
        <w:t xml:space="preserve">. </w:t>
      </w:r>
    </w:p>
    <w:p w14:paraId="71AA9D80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="DygrlpMyriadPro-SemiCn" w:hAnsi="DygrlpMyriadPro-SemiCn" w:cs="DygrlpMyriadPro-SemiCn"/>
          <w:sz w:val="17"/>
          <w:szCs w:val="17"/>
        </w:rPr>
      </w:pPr>
    </w:p>
    <w:p w14:paraId="3969348E" w14:textId="77777777" w:rsidR="00143656" w:rsidRPr="00AA64B7" w:rsidRDefault="00143656" w:rsidP="0014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proofErr w:type="spellStart"/>
      <w:r w:rsidRPr="00AA64B7">
        <w:rPr>
          <w:rFonts w:asciiTheme="majorBidi" w:hAnsiTheme="majorBidi" w:cstheme="majorBidi"/>
          <w:b/>
          <w:bCs/>
        </w:rPr>
        <w:t>Adeeb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 Omer </w:t>
      </w:r>
      <w:proofErr w:type="spellStart"/>
      <w:r w:rsidRPr="00AA64B7">
        <w:rPr>
          <w:rFonts w:asciiTheme="majorBidi" w:hAnsiTheme="majorBidi" w:cstheme="majorBidi"/>
          <w:b/>
          <w:bCs/>
        </w:rPr>
        <w:t>Jafir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, Ali Hassan Ahmed, and Wan Muhammad </w:t>
      </w:r>
      <w:proofErr w:type="spellStart"/>
      <w:r w:rsidRPr="00AA64B7">
        <w:rPr>
          <w:rFonts w:asciiTheme="majorBidi" w:hAnsiTheme="majorBidi" w:cstheme="majorBidi"/>
          <w:b/>
          <w:bCs/>
        </w:rPr>
        <w:t>Saridan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, Seasonal  </w:t>
      </w:r>
    </w:p>
    <w:p w14:paraId="14120B92" w14:textId="77777777" w:rsidR="00143656" w:rsidRPr="001A38DE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A38DE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 xml:space="preserve">         </w:t>
      </w:r>
      <w:r w:rsidRPr="001A38DE">
        <w:rPr>
          <w:rFonts w:asciiTheme="majorBidi" w:hAnsiTheme="majorBidi" w:cstheme="majorBidi"/>
          <w:b/>
          <w:bCs/>
        </w:rPr>
        <w:t xml:space="preserve">measurement and dose assessment of natural radionuclides in sediments of  </w:t>
      </w:r>
    </w:p>
    <w:p w14:paraId="1352ADAB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A38DE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 </w:t>
      </w:r>
      <w:r w:rsidRPr="001A38DE">
        <w:rPr>
          <w:rFonts w:asciiTheme="majorBidi" w:hAnsiTheme="majorBidi" w:cstheme="majorBidi"/>
          <w:b/>
          <w:bCs/>
        </w:rPr>
        <w:t xml:space="preserve">  </w:t>
      </w:r>
      <w:proofErr w:type="spellStart"/>
      <w:r w:rsidRPr="001A38DE">
        <w:rPr>
          <w:rFonts w:asciiTheme="majorBidi" w:hAnsiTheme="majorBidi" w:cstheme="majorBidi"/>
          <w:b/>
          <w:bCs/>
        </w:rPr>
        <w:t>Darbandikhan</w:t>
      </w:r>
      <w:proofErr w:type="spellEnd"/>
      <w:r w:rsidRPr="001A38DE">
        <w:rPr>
          <w:rFonts w:asciiTheme="majorBidi" w:hAnsiTheme="majorBidi" w:cstheme="majorBidi"/>
          <w:b/>
          <w:bCs/>
        </w:rPr>
        <w:t xml:space="preserve"> Lake in Kurdistan-Iraq, Journal of Radiation Physics and </w:t>
      </w:r>
      <w:r>
        <w:rPr>
          <w:rFonts w:asciiTheme="majorBidi" w:hAnsiTheme="majorBidi" w:cstheme="majorBidi"/>
          <w:b/>
          <w:bCs/>
        </w:rPr>
        <w:t xml:space="preserve">   </w:t>
      </w:r>
    </w:p>
    <w:p w14:paraId="65DD337D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</w:t>
      </w:r>
      <w:r w:rsidRPr="001A38DE">
        <w:rPr>
          <w:rFonts w:asciiTheme="majorBidi" w:hAnsiTheme="majorBidi" w:cstheme="majorBidi"/>
          <w:b/>
          <w:bCs/>
        </w:rPr>
        <w:t xml:space="preserve">Chemistry, 140 (2017) 150–160, </w:t>
      </w:r>
      <w:r>
        <w:rPr>
          <w:rFonts w:asciiTheme="majorBidi" w:hAnsiTheme="majorBidi" w:cstheme="majorBidi"/>
          <w:b/>
          <w:bCs/>
        </w:rPr>
        <w:t xml:space="preserve">   </w:t>
      </w:r>
    </w:p>
    <w:p w14:paraId="720D2F5A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hyperlink r:id="rId29" w:history="1">
        <w:r w:rsidRPr="00E87579">
          <w:rPr>
            <w:rStyle w:val="Hyperlink"/>
            <w:rFonts w:ascii="Arial" w:hAnsi="Arial" w:cs="Arial"/>
            <w:sz w:val="21"/>
            <w:szCs w:val="21"/>
          </w:rPr>
          <w:t>https://doi.org/10.1016/j.radphyschem.2017.02.010</w:t>
        </w:r>
      </w:hyperlink>
      <w:r>
        <w:t xml:space="preserve"> </w:t>
      </w:r>
      <w:r w:rsidRPr="001A38DE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7EDE93F1" w14:textId="77777777" w:rsidR="00143656" w:rsidRPr="001A38DE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3BDE7552" w14:textId="77777777" w:rsidR="00143656" w:rsidRPr="00A41C8D" w:rsidRDefault="00143656" w:rsidP="00143656">
      <w:pPr>
        <w:pStyle w:val="Default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proofErr w:type="spellStart"/>
      <w:r w:rsidRPr="00A41C8D">
        <w:rPr>
          <w:rFonts w:asciiTheme="majorBidi" w:hAnsiTheme="majorBidi" w:cstheme="majorBidi"/>
          <w:sz w:val="22"/>
          <w:szCs w:val="22"/>
        </w:rPr>
        <w:t>Adeeb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 Omer </w:t>
      </w:r>
      <w:proofErr w:type="spellStart"/>
      <w:r w:rsidRPr="00A41C8D">
        <w:rPr>
          <w:rFonts w:asciiTheme="majorBidi" w:hAnsiTheme="majorBidi" w:cstheme="majorBidi"/>
          <w:sz w:val="22"/>
          <w:szCs w:val="22"/>
        </w:rPr>
        <w:t>Jafir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, Ali Hassan Ahmed, and Wan Muhammad </w:t>
      </w:r>
      <w:proofErr w:type="spellStart"/>
      <w:r w:rsidRPr="00A41C8D">
        <w:rPr>
          <w:rFonts w:asciiTheme="majorBidi" w:hAnsiTheme="majorBidi" w:cstheme="majorBidi"/>
          <w:sz w:val="22"/>
          <w:szCs w:val="22"/>
        </w:rPr>
        <w:t>Saridan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, Seasonal </w:t>
      </w:r>
    </w:p>
    <w:p w14:paraId="60478C80" w14:textId="77777777" w:rsidR="00143656" w:rsidRPr="00A41C8D" w:rsidRDefault="00143656" w:rsidP="00143656">
      <w:pPr>
        <w:pStyle w:val="Defaul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</w:t>
      </w:r>
      <w:r w:rsidRPr="00A41C8D">
        <w:rPr>
          <w:rFonts w:asciiTheme="majorBidi" w:hAnsiTheme="majorBidi" w:cstheme="majorBidi"/>
          <w:sz w:val="22"/>
          <w:szCs w:val="22"/>
        </w:rPr>
        <w:t xml:space="preserve">    measurements of natural radionuclides in drinking waters of </w:t>
      </w:r>
      <w:proofErr w:type="spellStart"/>
      <w:r w:rsidRPr="00A41C8D">
        <w:rPr>
          <w:rFonts w:asciiTheme="majorBidi" w:hAnsiTheme="majorBidi" w:cstheme="majorBidi"/>
          <w:sz w:val="22"/>
          <w:szCs w:val="22"/>
        </w:rPr>
        <w:t>Darbandikhan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 Lake </w:t>
      </w:r>
    </w:p>
    <w:p w14:paraId="33E5EFCE" w14:textId="77777777" w:rsidR="00143656" w:rsidRPr="00A41C8D" w:rsidRDefault="00143656" w:rsidP="00143656">
      <w:pPr>
        <w:pStyle w:val="Default"/>
        <w:rPr>
          <w:rFonts w:asciiTheme="majorBidi" w:hAnsiTheme="majorBidi" w:cstheme="majorBidi"/>
          <w:sz w:val="22"/>
          <w:szCs w:val="22"/>
        </w:rPr>
      </w:pPr>
      <w:r w:rsidRPr="00A41C8D">
        <w:rPr>
          <w:rFonts w:asciiTheme="majorBidi" w:hAnsiTheme="majorBidi" w:cstheme="majorBidi"/>
          <w:sz w:val="22"/>
          <w:szCs w:val="22"/>
        </w:rPr>
        <w:lastRenderedPageBreak/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        </w:t>
      </w:r>
      <w:r w:rsidRPr="00A41C8D">
        <w:rPr>
          <w:rFonts w:asciiTheme="majorBidi" w:hAnsiTheme="majorBidi" w:cstheme="majorBidi"/>
          <w:sz w:val="22"/>
          <w:szCs w:val="22"/>
        </w:rPr>
        <w:t xml:space="preserve">   water resources at Kurdistan Region-Northeastern of Iraq, </w:t>
      </w:r>
      <w:proofErr w:type="spellStart"/>
      <w:r w:rsidRPr="00A41C8D">
        <w:rPr>
          <w:rFonts w:asciiTheme="majorBidi" w:hAnsiTheme="majorBidi" w:cstheme="majorBidi"/>
          <w:sz w:val="22"/>
          <w:szCs w:val="22"/>
        </w:rPr>
        <w:t>Zanco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 Journal of Pure </w:t>
      </w:r>
    </w:p>
    <w:p w14:paraId="172D7B7E" w14:textId="77777777" w:rsidR="00143656" w:rsidRDefault="00143656" w:rsidP="00143656">
      <w:pPr>
        <w:pStyle w:val="Default"/>
        <w:rPr>
          <w:rFonts w:asciiTheme="majorBidi" w:hAnsiTheme="majorBidi" w:cstheme="majorBidi"/>
          <w:sz w:val="22"/>
          <w:szCs w:val="22"/>
        </w:rPr>
      </w:pPr>
      <w:r w:rsidRPr="00A41C8D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        </w:t>
      </w:r>
      <w:r w:rsidRPr="00A41C8D">
        <w:rPr>
          <w:rFonts w:asciiTheme="majorBidi" w:hAnsiTheme="majorBidi" w:cstheme="majorBidi"/>
          <w:sz w:val="22"/>
          <w:szCs w:val="22"/>
        </w:rPr>
        <w:t xml:space="preserve">   and Applied Sciences, </w:t>
      </w:r>
      <w:proofErr w:type="spellStart"/>
      <w:r w:rsidRPr="00A41C8D">
        <w:rPr>
          <w:rFonts w:asciiTheme="majorBidi" w:hAnsiTheme="majorBidi" w:cstheme="majorBidi"/>
          <w:sz w:val="22"/>
          <w:szCs w:val="22"/>
        </w:rPr>
        <w:t>Salahaddin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 University-Erbil, Jan. 19 2017.</w:t>
      </w:r>
    </w:p>
    <w:p w14:paraId="46E75974" w14:textId="77777777" w:rsidR="00143656" w:rsidRDefault="00143656" w:rsidP="00143656">
      <w:pPr>
        <w:pStyle w:val="Defaul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</w:t>
      </w:r>
      <w:hyperlink r:id="rId30" w:history="1">
        <w:r>
          <w:rPr>
            <w:rStyle w:val="Hyperlink"/>
          </w:rPr>
          <w:t>https://ui.adsabs.harvard.edu/abs/2017RaPC..140..150O/abstract</w:t>
        </w:r>
      </w:hyperlink>
    </w:p>
    <w:p w14:paraId="345F9853" w14:textId="77777777" w:rsidR="00143656" w:rsidRDefault="00143656" w:rsidP="00143656">
      <w:pPr>
        <w:pStyle w:val="Default"/>
        <w:rPr>
          <w:rFonts w:asciiTheme="majorBidi" w:hAnsiTheme="majorBidi" w:cstheme="majorBidi"/>
        </w:rPr>
      </w:pPr>
    </w:p>
    <w:p w14:paraId="5263722E" w14:textId="77777777" w:rsidR="00143656" w:rsidRPr="00A41C8D" w:rsidRDefault="00143656" w:rsidP="0014365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asciiTheme="majorBidi" w:hAnsiTheme="majorBidi" w:cstheme="majorBidi"/>
        </w:rPr>
        <w:t xml:space="preserve"> </w:t>
      </w:r>
      <w:r w:rsidRPr="00A41C8D">
        <w:rPr>
          <w:sz w:val="22"/>
          <w:szCs w:val="22"/>
        </w:rPr>
        <w:t xml:space="preserve">Ali H. Ahmed, </w:t>
      </w:r>
      <w:proofErr w:type="spellStart"/>
      <w:r w:rsidRPr="00A41C8D">
        <w:rPr>
          <w:sz w:val="22"/>
          <w:szCs w:val="22"/>
        </w:rPr>
        <w:t>Habbib</w:t>
      </w:r>
      <w:proofErr w:type="spellEnd"/>
      <w:r w:rsidRPr="00A41C8D">
        <w:rPr>
          <w:sz w:val="22"/>
          <w:szCs w:val="22"/>
        </w:rPr>
        <w:t xml:space="preserve"> H. Mansour, Saman K. </w:t>
      </w:r>
      <w:proofErr w:type="spellStart"/>
      <w:r w:rsidRPr="00A41C8D">
        <w:rPr>
          <w:sz w:val="22"/>
          <w:szCs w:val="22"/>
        </w:rPr>
        <w:t>Ezzulddin</w:t>
      </w:r>
      <w:proofErr w:type="spellEnd"/>
      <w:r w:rsidRPr="00A41C8D">
        <w:rPr>
          <w:sz w:val="22"/>
          <w:szCs w:val="22"/>
        </w:rPr>
        <w:t xml:space="preserve"> and Ahmed I. Samad</w:t>
      </w:r>
    </w:p>
    <w:p w14:paraId="4C203A3C" w14:textId="77777777" w:rsidR="00143656" w:rsidRPr="00A41C8D" w:rsidRDefault="00143656" w:rsidP="00143656">
      <w:pPr>
        <w:pStyle w:val="Default"/>
        <w:rPr>
          <w:sz w:val="22"/>
          <w:szCs w:val="22"/>
        </w:rPr>
      </w:pPr>
      <w:r w:rsidRPr="00A41C8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A41C8D">
        <w:rPr>
          <w:sz w:val="22"/>
          <w:szCs w:val="22"/>
        </w:rPr>
        <w:t xml:space="preserve">  Radon (222) Content in Bottled Water of Kurdistan Region using Active and   </w:t>
      </w:r>
    </w:p>
    <w:p w14:paraId="0B66DC61" w14:textId="77777777" w:rsidR="00143656" w:rsidRPr="00A41C8D" w:rsidRDefault="00143656" w:rsidP="00143656">
      <w:pPr>
        <w:pStyle w:val="Default"/>
        <w:rPr>
          <w:rFonts w:asciiTheme="majorBidi" w:hAnsiTheme="majorBidi" w:cstheme="majorBidi"/>
          <w:sz w:val="22"/>
          <w:szCs w:val="22"/>
        </w:rPr>
      </w:pPr>
      <w:r w:rsidRPr="00A41C8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r w:rsidRPr="00A41C8D">
        <w:rPr>
          <w:sz w:val="22"/>
          <w:szCs w:val="22"/>
        </w:rPr>
        <w:t xml:space="preserve">Passive Methods, ZANCO Journal of Pure and Applied Sciences, </w:t>
      </w:r>
      <w:proofErr w:type="spellStart"/>
      <w:r w:rsidRPr="00A41C8D">
        <w:rPr>
          <w:rFonts w:asciiTheme="majorBidi" w:hAnsiTheme="majorBidi" w:cstheme="majorBidi"/>
          <w:sz w:val="22"/>
          <w:szCs w:val="22"/>
        </w:rPr>
        <w:t>Salahaddin</w:t>
      </w:r>
      <w:proofErr w:type="spellEnd"/>
      <w:r w:rsidRPr="00A41C8D">
        <w:rPr>
          <w:rFonts w:asciiTheme="majorBidi" w:hAnsiTheme="majorBidi" w:cstheme="majorBidi"/>
          <w:sz w:val="22"/>
          <w:szCs w:val="22"/>
        </w:rPr>
        <w:t xml:space="preserve"> </w:t>
      </w:r>
    </w:p>
    <w:p w14:paraId="04211AC8" w14:textId="77777777" w:rsidR="00143656" w:rsidRPr="00A41C8D" w:rsidRDefault="00143656" w:rsidP="00143656">
      <w:pPr>
        <w:pStyle w:val="Default"/>
        <w:rPr>
          <w:sz w:val="22"/>
          <w:szCs w:val="22"/>
        </w:rPr>
      </w:pPr>
      <w:r w:rsidRPr="00A41C8D">
        <w:rPr>
          <w:rFonts w:asciiTheme="majorBidi" w:hAnsiTheme="majorBidi" w:cstheme="majorBidi"/>
          <w:sz w:val="22"/>
          <w:szCs w:val="22"/>
        </w:rPr>
        <w:t xml:space="preserve">    </w:t>
      </w:r>
      <w:r>
        <w:rPr>
          <w:rFonts w:asciiTheme="majorBidi" w:hAnsiTheme="majorBidi" w:cstheme="majorBidi"/>
          <w:sz w:val="22"/>
          <w:szCs w:val="22"/>
        </w:rPr>
        <w:t xml:space="preserve">          </w:t>
      </w:r>
      <w:r w:rsidRPr="00A41C8D">
        <w:rPr>
          <w:rFonts w:asciiTheme="majorBidi" w:hAnsiTheme="majorBidi" w:cstheme="majorBidi"/>
          <w:sz w:val="22"/>
          <w:szCs w:val="22"/>
        </w:rPr>
        <w:t xml:space="preserve">University-Erbil, </w:t>
      </w:r>
      <w:r w:rsidRPr="00A41C8D">
        <w:rPr>
          <w:sz w:val="22"/>
          <w:szCs w:val="22"/>
        </w:rPr>
        <w:t xml:space="preserve">ZJPAS (2017), 29 (3); 152-158,   </w:t>
      </w:r>
    </w:p>
    <w:p w14:paraId="050D1E36" w14:textId="77777777" w:rsidR="00143656" w:rsidRDefault="00143656" w:rsidP="00143656">
      <w:pPr>
        <w:pStyle w:val="Default"/>
        <w:rPr>
          <w:sz w:val="20"/>
          <w:szCs w:val="20"/>
        </w:rPr>
      </w:pPr>
      <w:r w:rsidRPr="00A41C8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</w:t>
      </w:r>
      <w:hyperlink r:id="rId31" w:history="1">
        <w:r w:rsidRPr="00E87579">
          <w:rPr>
            <w:rStyle w:val="Hyperlink"/>
            <w:sz w:val="22"/>
            <w:szCs w:val="22"/>
          </w:rPr>
          <w:t>http://dx.doi.org/10.21271/ZJPAS.29.3.17</w:t>
        </w:r>
      </w:hyperlink>
      <w:r w:rsidRPr="00A41C8D">
        <w:rPr>
          <w:sz w:val="22"/>
          <w:szCs w:val="22"/>
        </w:rPr>
        <w:t>.</w:t>
      </w:r>
      <w:r w:rsidRPr="00A41C8D">
        <w:rPr>
          <w:sz w:val="18"/>
          <w:szCs w:val="18"/>
        </w:rPr>
        <w:t xml:space="preserve"> </w:t>
      </w:r>
    </w:p>
    <w:p w14:paraId="634CAFE4" w14:textId="77777777" w:rsidR="00143656" w:rsidRPr="00CA7C3B" w:rsidRDefault="00143656" w:rsidP="00143656">
      <w:pPr>
        <w:pStyle w:val="Default"/>
      </w:pPr>
    </w:p>
    <w:p w14:paraId="1004B977" w14:textId="77777777" w:rsidR="00143656" w:rsidRPr="00AA64B7" w:rsidRDefault="00143656" w:rsidP="0014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A64B7">
        <w:rPr>
          <w:rFonts w:asciiTheme="majorBidi" w:hAnsiTheme="majorBidi" w:cstheme="majorBidi"/>
          <w:b/>
          <w:bCs/>
        </w:rPr>
        <w:t xml:space="preserve">Saman </w:t>
      </w:r>
      <w:proofErr w:type="spellStart"/>
      <w:r w:rsidRPr="00AA64B7">
        <w:rPr>
          <w:rFonts w:asciiTheme="majorBidi" w:hAnsiTheme="majorBidi" w:cstheme="majorBidi"/>
          <w:b/>
          <w:bCs/>
        </w:rPr>
        <w:t>Khabbat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A64B7">
        <w:rPr>
          <w:rFonts w:asciiTheme="majorBidi" w:hAnsiTheme="majorBidi" w:cstheme="majorBidi"/>
          <w:b/>
          <w:bCs/>
        </w:rPr>
        <w:t>Ezzulddin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, Ali Hassan Ahmed, Ahmed Ismael Samad, Sardar </w:t>
      </w:r>
    </w:p>
    <w:p w14:paraId="204BB278" w14:textId="77777777" w:rsidR="00143656" w:rsidRPr="001A38DE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A38DE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       </w:t>
      </w:r>
      <w:r w:rsidRPr="001A38DE">
        <w:rPr>
          <w:rFonts w:asciiTheme="majorBidi" w:hAnsiTheme="majorBidi" w:cstheme="majorBidi"/>
          <w:b/>
          <w:bCs/>
        </w:rPr>
        <w:t xml:space="preserve"> Qader Othman, Radioactivity Measurement of Nuts and Seeds Available in Erbil </w:t>
      </w:r>
    </w:p>
    <w:p w14:paraId="130A6DD4" w14:textId="77777777" w:rsidR="00143656" w:rsidRPr="001A38DE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FF"/>
        </w:rPr>
      </w:pPr>
      <w:r w:rsidRPr="001A38DE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       </w:t>
      </w:r>
      <w:r w:rsidRPr="001A38DE">
        <w:rPr>
          <w:rFonts w:asciiTheme="majorBidi" w:hAnsiTheme="majorBidi" w:cstheme="majorBidi"/>
          <w:b/>
          <w:bCs/>
        </w:rPr>
        <w:t xml:space="preserve"> City Markets, Journal of American Institute of Physics, </w:t>
      </w:r>
      <w:r w:rsidRPr="001A38DE">
        <w:rPr>
          <w:rFonts w:asciiTheme="majorBidi" w:hAnsiTheme="majorBidi" w:cstheme="majorBidi"/>
          <w:b/>
          <w:bCs/>
          <w:color w:val="0000FF"/>
        </w:rPr>
        <w:t xml:space="preserve">AIP Conference </w:t>
      </w:r>
    </w:p>
    <w:p w14:paraId="12241564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1A38DE">
        <w:rPr>
          <w:rFonts w:asciiTheme="majorBidi" w:hAnsiTheme="majorBidi" w:cstheme="majorBidi"/>
          <w:b/>
          <w:bCs/>
          <w:color w:val="0000FF"/>
        </w:rPr>
        <w:t xml:space="preserve">    </w:t>
      </w:r>
      <w:r>
        <w:rPr>
          <w:rFonts w:asciiTheme="majorBidi" w:hAnsiTheme="majorBidi" w:cstheme="majorBidi"/>
          <w:b/>
          <w:bCs/>
          <w:color w:val="0000FF"/>
        </w:rPr>
        <w:t xml:space="preserve">        </w:t>
      </w:r>
      <w:r w:rsidRPr="001A38DE">
        <w:rPr>
          <w:rFonts w:asciiTheme="majorBidi" w:hAnsiTheme="majorBidi" w:cstheme="majorBidi"/>
          <w:b/>
          <w:bCs/>
          <w:color w:val="0000FF"/>
        </w:rPr>
        <w:t xml:space="preserve">Proceedings </w:t>
      </w:r>
      <w:r w:rsidRPr="001A38DE">
        <w:rPr>
          <w:rFonts w:asciiTheme="majorBidi" w:hAnsiTheme="majorBidi" w:cstheme="majorBidi"/>
          <w:b/>
          <w:bCs/>
          <w:color w:val="000000"/>
        </w:rPr>
        <w:t xml:space="preserve">1888, 020022 (2017). </w:t>
      </w:r>
      <w:hyperlink r:id="rId32" w:history="1">
        <w:r w:rsidRPr="001A38DE">
          <w:rPr>
            <w:rStyle w:val="Hyperlink"/>
            <w:rFonts w:asciiTheme="majorBidi" w:hAnsiTheme="majorBidi" w:cstheme="majorBidi"/>
            <w:b/>
            <w:bCs/>
          </w:rPr>
          <w:t>http://dx.doi.org/10.1063/1.5004299</w:t>
        </w:r>
      </w:hyperlink>
      <w:r w:rsidRPr="001A38DE">
        <w:rPr>
          <w:rFonts w:asciiTheme="majorBidi" w:hAnsiTheme="majorBidi" w:cstheme="majorBidi"/>
          <w:b/>
          <w:bCs/>
          <w:color w:val="0000FF"/>
        </w:rPr>
        <w:t>.</w:t>
      </w:r>
    </w:p>
    <w:p w14:paraId="0D5559B9" w14:textId="77777777" w:rsidR="00143656" w:rsidRPr="00B360D7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2"/>
          <w:szCs w:val="12"/>
        </w:rPr>
      </w:pPr>
    </w:p>
    <w:p w14:paraId="1E5FD11F" w14:textId="77777777" w:rsidR="00143656" w:rsidRPr="000E319E" w:rsidRDefault="00143656" w:rsidP="0014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0E319E">
        <w:rPr>
          <w:rFonts w:asciiTheme="majorBidi" w:hAnsiTheme="majorBidi" w:cstheme="majorBidi"/>
          <w:b/>
          <w:bCs/>
        </w:rPr>
        <w:t xml:space="preserve"> Ahmed I. Samad, Ali H. </w:t>
      </w:r>
      <w:proofErr w:type="gramStart"/>
      <w:r w:rsidRPr="000E319E">
        <w:rPr>
          <w:rFonts w:asciiTheme="majorBidi" w:hAnsiTheme="majorBidi" w:cstheme="majorBidi"/>
          <w:b/>
          <w:bCs/>
        </w:rPr>
        <w:t>Ahmed</w:t>
      </w:r>
      <w:r w:rsidRPr="000E319E">
        <w:rPr>
          <w:rFonts w:asciiTheme="majorBidi" w:hAnsiTheme="majorBidi" w:cstheme="majorBidi"/>
          <w:b/>
          <w:bCs/>
          <w:i/>
          <w:iCs/>
        </w:rPr>
        <w:t xml:space="preserve">  </w:t>
      </w:r>
      <w:r w:rsidRPr="000E319E">
        <w:rPr>
          <w:rFonts w:asciiTheme="majorBidi" w:hAnsiTheme="majorBidi" w:cstheme="majorBidi"/>
          <w:b/>
          <w:bCs/>
        </w:rPr>
        <w:t>and</w:t>
      </w:r>
      <w:proofErr w:type="gramEnd"/>
      <w:r w:rsidRPr="000E319E">
        <w:rPr>
          <w:rFonts w:asciiTheme="majorBidi" w:hAnsiTheme="majorBidi" w:cstheme="majorBidi"/>
          <w:b/>
          <w:bCs/>
        </w:rPr>
        <w:t xml:space="preserve"> Saman K. </w:t>
      </w:r>
      <w:proofErr w:type="spellStart"/>
      <w:r w:rsidRPr="000E319E">
        <w:rPr>
          <w:rFonts w:asciiTheme="majorBidi" w:hAnsiTheme="majorBidi" w:cstheme="majorBidi"/>
          <w:b/>
          <w:bCs/>
        </w:rPr>
        <w:t>Ezzulddin</w:t>
      </w:r>
      <w:proofErr w:type="spellEnd"/>
      <w:r w:rsidRPr="000E319E">
        <w:rPr>
          <w:rFonts w:asciiTheme="majorBidi" w:hAnsiTheme="majorBidi" w:cstheme="majorBidi"/>
          <w:b/>
          <w:bCs/>
        </w:rPr>
        <w:t xml:space="preserve">, Assessment of Natural Radioactive Concentration Levels in the Oil Drilling Wells in Erbil Governorate Blocks, Jordan Journal of Physics, Volume 10, Number 1, 2017. pp. 25-34, </w:t>
      </w:r>
    </w:p>
    <w:p w14:paraId="5CE64D9A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="F1" w:cs="F1"/>
          <w:b/>
          <w:bCs/>
          <w:sz w:val="21"/>
          <w:szCs w:val="21"/>
        </w:rPr>
      </w:pPr>
      <w:r w:rsidRPr="001A38DE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   </w:t>
      </w:r>
      <w:r w:rsidRPr="001A38DE">
        <w:rPr>
          <w:rFonts w:asciiTheme="majorBidi" w:hAnsiTheme="majorBidi" w:cstheme="majorBidi"/>
          <w:b/>
          <w:bCs/>
        </w:rPr>
        <w:t xml:space="preserve"> </w:t>
      </w:r>
      <w:hyperlink r:id="rId33" w:history="1">
        <w:r w:rsidRPr="001A38DE">
          <w:rPr>
            <w:rStyle w:val="Hyperlink"/>
            <w:rFonts w:asciiTheme="majorBidi" w:hAnsiTheme="majorBidi" w:cstheme="majorBidi"/>
            <w:b/>
            <w:bCs/>
          </w:rPr>
          <w:t>http://journals.yu.edu.jo/jjp/JJPIssues/Vol10No1pdf2017/4.pdf</w:t>
        </w:r>
      </w:hyperlink>
      <w:r w:rsidRPr="001A38DE">
        <w:rPr>
          <w:rFonts w:asciiTheme="majorBidi" w:hAnsiTheme="majorBidi" w:cstheme="majorBidi"/>
          <w:b/>
          <w:bCs/>
        </w:rPr>
        <w:t>.</w:t>
      </w:r>
      <w:r w:rsidRPr="001A38DE">
        <w:rPr>
          <w:rFonts w:ascii="F1" w:cs="F1"/>
          <w:b/>
          <w:bCs/>
          <w:sz w:val="21"/>
          <w:szCs w:val="21"/>
        </w:rPr>
        <w:t xml:space="preserve"> </w:t>
      </w:r>
    </w:p>
    <w:p w14:paraId="0A3C07C2" w14:textId="77777777" w:rsidR="00143656" w:rsidRPr="001A38DE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3C0245CA" w14:textId="77777777" w:rsidR="00143656" w:rsidRPr="00AA64B7" w:rsidRDefault="00143656" w:rsidP="00143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A64B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A64B7">
        <w:rPr>
          <w:rFonts w:asciiTheme="majorBidi" w:hAnsiTheme="majorBidi" w:cstheme="majorBidi"/>
          <w:b/>
          <w:bCs/>
        </w:rPr>
        <w:t>Adeeb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 Omer </w:t>
      </w:r>
      <w:proofErr w:type="spellStart"/>
      <w:r w:rsidRPr="00AA64B7">
        <w:rPr>
          <w:rFonts w:asciiTheme="majorBidi" w:hAnsiTheme="majorBidi" w:cstheme="majorBidi"/>
          <w:b/>
          <w:bCs/>
        </w:rPr>
        <w:t>Jafir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, Ali Hassan Ahmed, and Wan Muhammad </w:t>
      </w:r>
      <w:proofErr w:type="spellStart"/>
      <w:r w:rsidRPr="00AA64B7">
        <w:rPr>
          <w:rFonts w:asciiTheme="majorBidi" w:hAnsiTheme="majorBidi" w:cstheme="majorBidi"/>
          <w:b/>
          <w:bCs/>
        </w:rPr>
        <w:t>Saridan</w:t>
      </w:r>
      <w:proofErr w:type="spellEnd"/>
      <w:r w:rsidRPr="00AA64B7">
        <w:rPr>
          <w:rFonts w:asciiTheme="majorBidi" w:hAnsiTheme="majorBidi" w:cstheme="majorBidi"/>
          <w:b/>
          <w:bCs/>
        </w:rPr>
        <w:t xml:space="preserve">, Seasonal  </w:t>
      </w:r>
    </w:p>
    <w:p w14:paraId="3E3C2595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1A38DE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         </w:t>
      </w:r>
      <w:r w:rsidRPr="001A38DE">
        <w:rPr>
          <w:rFonts w:asciiTheme="majorBidi" w:hAnsiTheme="majorBidi" w:cstheme="majorBidi"/>
          <w:b/>
          <w:bCs/>
        </w:rPr>
        <w:t xml:space="preserve"> radon measurements in </w:t>
      </w:r>
      <w:proofErr w:type="spellStart"/>
      <w:r w:rsidRPr="001A38DE">
        <w:rPr>
          <w:rFonts w:asciiTheme="majorBidi" w:hAnsiTheme="majorBidi" w:cstheme="majorBidi"/>
          <w:b/>
          <w:bCs/>
        </w:rPr>
        <w:t>Darbandikhan</w:t>
      </w:r>
      <w:proofErr w:type="spellEnd"/>
      <w:r w:rsidRPr="001A38DE">
        <w:rPr>
          <w:rFonts w:asciiTheme="majorBidi" w:hAnsiTheme="majorBidi" w:cstheme="majorBidi"/>
          <w:b/>
          <w:bCs/>
        </w:rPr>
        <w:t xml:space="preserve"> Lake water resources at Kurdistan </w:t>
      </w:r>
      <w:r>
        <w:rPr>
          <w:rFonts w:asciiTheme="majorBidi" w:hAnsiTheme="majorBidi" w:cstheme="majorBidi"/>
          <w:b/>
          <w:bCs/>
        </w:rPr>
        <w:t xml:space="preserve">     </w:t>
      </w:r>
    </w:p>
    <w:p w14:paraId="247A9EBF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r w:rsidRPr="001A38DE">
        <w:rPr>
          <w:rFonts w:asciiTheme="majorBidi" w:hAnsiTheme="majorBidi" w:cstheme="majorBidi"/>
          <w:b/>
          <w:bCs/>
        </w:rPr>
        <w:t>region-northeastern of Iraq, AIP Conference Proceedings 1718, 050001 (2016).</w:t>
      </w:r>
    </w:p>
    <w:p w14:paraId="0F28C228" w14:textId="77777777" w:rsidR="00143656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t xml:space="preserve">        </w:t>
      </w:r>
      <w:hyperlink r:id="rId34" w:history="1">
        <w:r>
          <w:rPr>
            <w:rStyle w:val="Hyperlink"/>
          </w:rPr>
          <w:t>http://repository.unair.ac.id/90972/9/C.20.%20Fulltext%20%28Karya%20Ilmiah%29.pdf</w:t>
        </w:r>
      </w:hyperlink>
    </w:p>
    <w:p w14:paraId="29AD37EC" w14:textId="77777777" w:rsidR="00143656" w:rsidRPr="001A38DE" w:rsidRDefault="00143656" w:rsidP="0014365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14:paraId="754725D5" w14:textId="77777777" w:rsidR="00143656" w:rsidRPr="00F83BD2" w:rsidRDefault="00143656" w:rsidP="00143656">
      <w:pPr>
        <w:pStyle w:val="Default"/>
        <w:numPr>
          <w:ilvl w:val="0"/>
          <w:numId w:val="3"/>
        </w:numPr>
        <w:rPr>
          <w:rFonts w:asciiTheme="majorBidi" w:hAnsiTheme="majorBidi" w:cstheme="majorBidi"/>
          <w:shd w:val="clear" w:color="auto" w:fill="FFFFFF"/>
        </w:rPr>
      </w:pPr>
      <w:r w:rsidRPr="00F83BD2">
        <w:rPr>
          <w:rFonts w:asciiTheme="majorBidi" w:hAnsiTheme="majorBidi" w:cstheme="majorBidi"/>
        </w:rPr>
        <w:t xml:space="preserve"> </w:t>
      </w:r>
      <w:r w:rsidRPr="00F83BD2">
        <w:rPr>
          <w:rFonts w:ascii="Times-Roman" w:hAnsi="Times-Roman" w:cs="Times-Roman"/>
        </w:rPr>
        <w:t xml:space="preserve">Ismail Mustafa. </w:t>
      </w:r>
      <w:proofErr w:type="spellStart"/>
      <w:r w:rsidRPr="00F83BD2">
        <w:rPr>
          <w:rFonts w:ascii="Times-Roman" w:hAnsi="Times-Roman" w:cs="Times-Roman"/>
        </w:rPr>
        <w:t>Maulood</w:t>
      </w:r>
      <w:proofErr w:type="spellEnd"/>
      <w:r w:rsidRPr="00F83BD2">
        <w:rPr>
          <w:rFonts w:ascii="Times-Roman" w:hAnsi="Times-Roman" w:cs="Times-Roman"/>
        </w:rPr>
        <w:t xml:space="preserve">, Ali H. Ahmed </w:t>
      </w:r>
      <w:r w:rsidRPr="00F83BD2">
        <w:rPr>
          <w:rFonts w:ascii="Times-Bold" w:hAnsi="Times-Bold" w:cs="Times-Bold"/>
          <w:sz w:val="22"/>
          <w:szCs w:val="22"/>
        </w:rPr>
        <w:t xml:space="preserve">and </w:t>
      </w:r>
      <w:proofErr w:type="spellStart"/>
      <w:r w:rsidRPr="00F83BD2">
        <w:rPr>
          <w:rFonts w:ascii="Times-Roman" w:hAnsi="Times-Roman" w:cs="Times-Roman"/>
        </w:rPr>
        <w:t>Hawzeen</w:t>
      </w:r>
      <w:proofErr w:type="spellEnd"/>
      <w:r w:rsidRPr="00F83BD2">
        <w:rPr>
          <w:rFonts w:ascii="Times-Roman" w:hAnsi="Times-Roman" w:cs="Times-Roman"/>
        </w:rPr>
        <w:t xml:space="preserve"> K. Othman, </w:t>
      </w:r>
      <w:r w:rsidRPr="00F83BD2">
        <w:rPr>
          <w:rFonts w:ascii="Times-Roman" w:hAnsi="Times-Roman" w:cs="Times-Roman"/>
          <w:sz w:val="22"/>
          <w:szCs w:val="22"/>
        </w:rPr>
        <w:t>H</w:t>
      </w:r>
      <w:r w:rsidRPr="00F83BD2">
        <w:rPr>
          <w:rFonts w:asciiTheme="majorBidi" w:hAnsiTheme="majorBidi" w:cstheme="majorBidi"/>
        </w:rPr>
        <w:t xml:space="preserve">emodynamic and oxidative stress effects of gamma-radiation both male and female rats, Journal of </w:t>
      </w:r>
      <w:proofErr w:type="spellStart"/>
      <w:r w:rsidRPr="00F83BD2">
        <w:rPr>
          <w:rFonts w:asciiTheme="majorBidi" w:hAnsiTheme="majorBidi" w:cstheme="majorBidi"/>
        </w:rPr>
        <w:t>Zankoy</w:t>
      </w:r>
      <w:proofErr w:type="spellEnd"/>
      <w:r w:rsidRPr="00F83BD2">
        <w:rPr>
          <w:rFonts w:asciiTheme="majorBidi" w:hAnsiTheme="majorBidi" w:cstheme="majorBidi"/>
        </w:rPr>
        <w:t xml:space="preserve"> </w:t>
      </w:r>
      <w:proofErr w:type="spellStart"/>
      <w:r w:rsidRPr="00F83BD2">
        <w:rPr>
          <w:rFonts w:asciiTheme="majorBidi" w:hAnsiTheme="majorBidi" w:cstheme="majorBidi"/>
        </w:rPr>
        <w:t>Sulaimani</w:t>
      </w:r>
      <w:proofErr w:type="spellEnd"/>
      <w:r w:rsidRPr="00F83BD2">
        <w:rPr>
          <w:rFonts w:asciiTheme="majorBidi" w:hAnsiTheme="majorBidi" w:cstheme="majorBidi"/>
        </w:rPr>
        <w:t xml:space="preserve"> – Part A, vol. 18, No. 3, (2016).</w:t>
      </w:r>
      <w:r w:rsidRPr="00F83BD2">
        <w:rPr>
          <w:rFonts w:ascii="Times-Roman" w:hAnsi="Times-Roman" w:cs="Times-Roman"/>
          <w:sz w:val="22"/>
          <w:szCs w:val="22"/>
        </w:rPr>
        <w:t xml:space="preserve"> </w:t>
      </w:r>
      <w:r w:rsidRPr="00F83BD2">
        <w:rPr>
          <w:rFonts w:asciiTheme="majorBidi" w:hAnsiTheme="majorBidi" w:cstheme="majorBidi"/>
          <w:color w:val="auto"/>
          <w:shd w:val="clear" w:color="auto" w:fill="FFFFFF"/>
        </w:rPr>
        <w:t xml:space="preserve">Kamal </w:t>
      </w:r>
      <w:r w:rsidRPr="00F83BD2">
        <w:rPr>
          <w:rFonts w:asciiTheme="majorBidi" w:hAnsiTheme="majorBidi" w:cstheme="majorBidi"/>
          <w:shd w:val="clear" w:color="auto" w:fill="FFFFFF"/>
        </w:rPr>
        <w:t xml:space="preserve">O. Abdullah, Ali H. </w:t>
      </w:r>
    </w:p>
    <w:p w14:paraId="4583590F" w14:textId="77777777" w:rsidR="00143656" w:rsidRDefault="00143656" w:rsidP="00143656">
      <w:pPr>
        <w:pStyle w:val="NoSpacing"/>
        <w:bidi w:val="0"/>
        <w:ind w:left="-477" w:right="-567"/>
        <w:rPr>
          <w:rFonts w:asciiTheme="majorBidi" w:hAnsiTheme="majorBidi" w:cstheme="majorBidi"/>
          <w:shd w:val="clear" w:color="auto" w:fill="FFFFFF"/>
        </w:rPr>
      </w:pPr>
    </w:p>
    <w:p w14:paraId="5AFC77E1" w14:textId="77777777" w:rsidR="00143656" w:rsidRPr="005F4F12" w:rsidRDefault="00143656" w:rsidP="00143656">
      <w:pPr>
        <w:pStyle w:val="NoSpacing"/>
        <w:bidi w:val="0"/>
        <w:ind w:left="-477" w:right="-56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hd w:val="clear" w:color="auto" w:fill="FFFFFF"/>
        </w:rPr>
        <w:t xml:space="preserve">              25.    </w:t>
      </w:r>
      <w:r w:rsidRPr="005F4F12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982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رشيد محمود </w:t>
      </w:r>
      <w:proofErr w:type="gramStart"/>
      <w:r w:rsidRPr="00982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يوسف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 xml:space="preserve"> </w:t>
      </w:r>
      <w:r w:rsidRPr="00982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,</w:t>
      </w:r>
      <w:proofErr w:type="gramEnd"/>
      <w:r w:rsidRPr="00982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علي حسن احمد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 xml:space="preserve"> </w:t>
      </w:r>
      <w:r w:rsidRPr="0098256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, صفوه وليد احمد</w:t>
      </w:r>
      <w:r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IQ"/>
        </w:rPr>
        <w:t xml:space="preserve"> </w:t>
      </w:r>
    </w:p>
    <w:p w14:paraId="228FCE01" w14:textId="77777777" w:rsidR="00143656" w:rsidRDefault="00143656" w:rsidP="00143656">
      <w:pPr>
        <w:pStyle w:val="Default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shd w:val="clear" w:color="auto" w:fill="FFFFFF"/>
        </w:rPr>
        <w:t xml:space="preserve">           </w:t>
      </w:r>
      <w:r>
        <w:rPr>
          <w:rFonts w:asciiTheme="majorBidi" w:hAnsiTheme="majorBidi" w:cstheme="majorBidi" w:hint="cs"/>
          <w:shd w:val="clear" w:color="auto" w:fill="FFFFFF"/>
          <w:rtl/>
        </w:rPr>
        <w:t xml:space="preserve"> </w:t>
      </w:r>
      <w:r w:rsidRPr="005F4F12">
        <w:rPr>
          <w:rFonts w:asciiTheme="majorBidi" w:hAnsiTheme="majorBidi" w:cstheme="majorBidi"/>
          <w:b/>
          <w:bCs/>
          <w:rtl/>
          <w:lang w:bidi="ar-IQ"/>
        </w:rPr>
        <w:t xml:space="preserve">خريطة مبسطة </w:t>
      </w:r>
      <w:r w:rsidRPr="005F4F12">
        <w:rPr>
          <w:rFonts w:asciiTheme="majorBidi" w:hAnsiTheme="majorBidi" w:cstheme="majorBidi" w:hint="cs"/>
          <w:b/>
          <w:bCs/>
          <w:rtl/>
          <w:lang w:bidi="ar-IQ"/>
        </w:rPr>
        <w:t xml:space="preserve">للنشاط الاشعاعي الطبيعي </w:t>
      </w:r>
      <w:r w:rsidRPr="005F4F12">
        <w:rPr>
          <w:rFonts w:asciiTheme="majorBidi" w:hAnsiTheme="majorBidi" w:cstheme="majorBidi"/>
          <w:b/>
          <w:bCs/>
          <w:rtl/>
          <w:lang w:bidi="ar-IQ"/>
        </w:rPr>
        <w:t>لمدينة الموصل</w:t>
      </w:r>
      <w:r>
        <w:rPr>
          <w:rFonts w:asciiTheme="majorBidi" w:hAnsiTheme="majorBidi" w:cstheme="majorBidi"/>
          <w:b/>
          <w:bCs/>
          <w:lang w:bidi="ar-IQ"/>
        </w:rPr>
        <w:t xml:space="preserve">  </w:t>
      </w:r>
      <w:r w:rsidRPr="005F4F12">
        <w:rPr>
          <w:rFonts w:asciiTheme="majorBidi" w:hAnsiTheme="majorBidi" w:cstheme="majorBidi"/>
          <w:lang w:bidi="ar-IQ"/>
        </w:rPr>
        <w:t xml:space="preserve">A simplified map of natural </w:t>
      </w:r>
      <w:r>
        <w:rPr>
          <w:rFonts w:asciiTheme="majorBidi" w:hAnsiTheme="majorBidi" w:cstheme="majorBidi"/>
          <w:lang w:bidi="ar-IQ"/>
        </w:rPr>
        <w:t xml:space="preserve">  </w:t>
      </w:r>
    </w:p>
    <w:p w14:paraId="01DEB8FC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lang w:bidi="ar-IQ"/>
        </w:rPr>
        <w:t xml:space="preserve">          </w:t>
      </w:r>
      <w:r>
        <w:rPr>
          <w:rFonts w:asciiTheme="majorBidi" w:hAnsiTheme="majorBidi" w:cstheme="majorBidi" w:hint="cs"/>
          <w:rtl/>
          <w:lang w:bidi="ar-IQ"/>
        </w:rPr>
        <w:t xml:space="preserve"> </w:t>
      </w:r>
      <w:r>
        <w:rPr>
          <w:rFonts w:asciiTheme="majorBidi" w:hAnsiTheme="majorBidi" w:cstheme="majorBidi"/>
          <w:lang w:bidi="ar-IQ"/>
        </w:rPr>
        <w:t xml:space="preserve"> </w:t>
      </w:r>
      <w:r w:rsidRPr="005F4F12">
        <w:rPr>
          <w:rFonts w:asciiTheme="majorBidi" w:hAnsiTheme="majorBidi" w:cstheme="majorBidi"/>
          <w:sz w:val="24"/>
          <w:szCs w:val="24"/>
          <w:lang w:bidi="ar-IQ"/>
        </w:rPr>
        <w:t>radioactivity for Mosul city</w:t>
      </w:r>
      <w:r>
        <w:rPr>
          <w:rFonts w:asciiTheme="majorBidi" w:hAnsiTheme="majorBidi" w:cstheme="majorBidi"/>
          <w:lang w:bidi="ar-IQ"/>
        </w:rPr>
        <w:t xml:space="preserve">, </w:t>
      </w:r>
      <w:r w:rsidRPr="00A945DB">
        <w:rPr>
          <w:rFonts w:asciiTheme="majorBidi" w:hAnsiTheme="majorBidi" w:cstheme="majorBidi"/>
          <w:sz w:val="24"/>
          <w:szCs w:val="24"/>
        </w:rPr>
        <w:t>Journal of Kirkuk University</w:t>
      </w:r>
      <w:r>
        <w:rPr>
          <w:rFonts w:asciiTheme="majorBidi" w:hAnsiTheme="majorBidi" w:cstheme="majorBidi"/>
          <w:sz w:val="24"/>
          <w:szCs w:val="24"/>
        </w:rPr>
        <w:t>, Feb. 2016.</w:t>
      </w:r>
    </w:p>
    <w:p w14:paraId="586B4D00" w14:textId="77777777" w:rsidR="00143656" w:rsidRDefault="00143656" w:rsidP="00143656">
      <w:pPr>
        <w:spacing w:after="0"/>
        <w:rPr>
          <w:rFonts w:asciiTheme="majorBidi" w:hAnsiTheme="majorBidi" w:cstheme="majorBidi"/>
          <w:sz w:val="12"/>
          <w:szCs w:val="12"/>
          <w:shd w:val="clear" w:color="auto" w:fill="FFFFFF"/>
        </w:rPr>
      </w:pPr>
    </w:p>
    <w:p w14:paraId="2775CE59" w14:textId="77777777" w:rsidR="00143656" w:rsidRPr="005F4F12" w:rsidRDefault="00143656" w:rsidP="00143656">
      <w:pPr>
        <w:spacing w:after="0"/>
        <w:rPr>
          <w:rFonts w:asciiTheme="majorBidi" w:hAnsiTheme="majorBidi" w:cstheme="majorBidi"/>
          <w:sz w:val="12"/>
          <w:szCs w:val="12"/>
          <w:shd w:val="clear" w:color="auto" w:fill="FFFFFF"/>
        </w:rPr>
      </w:pPr>
    </w:p>
    <w:p w14:paraId="6D79F28A" w14:textId="77777777" w:rsidR="00143656" w:rsidRDefault="00143656" w:rsidP="00143656">
      <w:pPr>
        <w:pStyle w:val="Default"/>
      </w:pPr>
      <w:r>
        <w:rPr>
          <w:rFonts w:asciiTheme="majorBidi" w:hAnsiTheme="majorBidi" w:cstheme="majorBidi"/>
          <w:shd w:val="clear" w:color="auto" w:fill="FFFFFF"/>
        </w:rPr>
        <w:t xml:space="preserve">     26.  Ahmed, </w:t>
      </w:r>
      <w:proofErr w:type="spellStart"/>
      <w:r w:rsidRPr="00A43158">
        <w:rPr>
          <w:rFonts w:asciiTheme="majorBidi" w:hAnsiTheme="majorBidi" w:cstheme="majorBidi"/>
          <w:color w:val="auto"/>
          <w:shd w:val="clear" w:color="auto" w:fill="FFFFFF"/>
        </w:rPr>
        <w:t>Salahaddin</w:t>
      </w:r>
      <w:proofErr w:type="spellEnd"/>
      <w:r w:rsidRPr="00A43158">
        <w:rPr>
          <w:rFonts w:asciiTheme="majorBidi" w:hAnsiTheme="majorBidi" w:cstheme="majorBidi"/>
          <w:color w:val="auto"/>
          <w:shd w:val="clear" w:color="auto" w:fill="FFFFFF"/>
        </w:rPr>
        <w:t xml:space="preserve"> A. Ahmed</w:t>
      </w:r>
      <w:r>
        <w:rPr>
          <w:rFonts w:asciiTheme="majorBidi" w:hAnsiTheme="majorBidi" w:cstheme="majorBidi"/>
          <w:color w:val="auto"/>
          <w:shd w:val="clear" w:color="auto" w:fill="FFFFFF"/>
        </w:rPr>
        <w:t xml:space="preserve">, </w:t>
      </w:r>
      <w:r w:rsidRPr="00A43158">
        <w:t>Measurement of Rn</w:t>
      </w:r>
      <w:r>
        <w:t>-222</w:t>
      </w:r>
      <w:r w:rsidRPr="00A43158">
        <w:t xml:space="preserve"> Concentrations in the </w:t>
      </w:r>
      <w:r>
        <w:t xml:space="preserve">    </w:t>
      </w:r>
    </w:p>
    <w:p w14:paraId="7A5A7989" w14:textId="77777777" w:rsidR="00143656" w:rsidRDefault="00143656" w:rsidP="00143656">
      <w:pPr>
        <w:pStyle w:val="Default"/>
      </w:pPr>
      <w:r>
        <w:t xml:space="preserve">           </w:t>
      </w:r>
      <w:r w:rsidRPr="00A43158">
        <w:t xml:space="preserve">Air of </w:t>
      </w:r>
      <w:proofErr w:type="spellStart"/>
      <w:r w:rsidRPr="00A43158">
        <w:t>Qaysery</w:t>
      </w:r>
      <w:proofErr w:type="spellEnd"/>
      <w:r w:rsidRPr="00A43158">
        <w:t xml:space="preserve"> </w:t>
      </w:r>
      <w:proofErr w:type="spellStart"/>
      <w:r w:rsidRPr="00A43158">
        <w:t>Naqeeb</w:t>
      </w:r>
      <w:proofErr w:type="spellEnd"/>
      <w:r w:rsidRPr="00A43158">
        <w:t xml:space="preserve"> Bazaar Located in </w:t>
      </w:r>
      <w:proofErr w:type="spellStart"/>
      <w:r w:rsidRPr="00A43158">
        <w:t>Sulaimani</w:t>
      </w:r>
      <w:proofErr w:type="spellEnd"/>
      <w:r w:rsidRPr="00A43158">
        <w:t xml:space="preserve"> Governorate of Kurdistan </w:t>
      </w:r>
      <w:r>
        <w:t xml:space="preserve">         </w:t>
      </w:r>
    </w:p>
    <w:p w14:paraId="7BF58210" w14:textId="77777777" w:rsidR="00143656" w:rsidRDefault="00143656" w:rsidP="00143656">
      <w:pPr>
        <w:pStyle w:val="Default"/>
        <w:rPr>
          <w:rFonts w:asciiTheme="majorBidi" w:hAnsiTheme="majorBidi" w:cstheme="majorBidi"/>
        </w:rPr>
      </w:pPr>
      <w:r>
        <w:t xml:space="preserve">           </w:t>
      </w:r>
      <w:r w:rsidRPr="00A43158">
        <w:t>Region-</w:t>
      </w:r>
      <w:r>
        <w:t xml:space="preserve"> </w:t>
      </w:r>
      <w:r w:rsidRPr="00A43158">
        <w:t>Iraq</w:t>
      </w:r>
      <w:r>
        <w:t xml:space="preserve">, </w:t>
      </w:r>
      <w:r w:rsidRPr="00A945DB">
        <w:rPr>
          <w:rFonts w:asciiTheme="majorBidi" w:hAnsiTheme="majorBidi" w:cstheme="majorBidi"/>
        </w:rPr>
        <w:t xml:space="preserve">Journal of </w:t>
      </w:r>
      <w:proofErr w:type="spellStart"/>
      <w:r w:rsidRPr="00A945DB">
        <w:rPr>
          <w:rFonts w:asciiTheme="majorBidi" w:hAnsiTheme="majorBidi" w:cstheme="majorBidi"/>
        </w:rPr>
        <w:t>Zankoy</w:t>
      </w:r>
      <w:proofErr w:type="spellEnd"/>
      <w:r w:rsidRPr="00A945DB">
        <w:rPr>
          <w:rFonts w:asciiTheme="majorBidi" w:hAnsiTheme="majorBidi" w:cstheme="majorBidi"/>
        </w:rPr>
        <w:t xml:space="preserve"> </w:t>
      </w:r>
      <w:proofErr w:type="spellStart"/>
      <w:r w:rsidRPr="00A945DB">
        <w:rPr>
          <w:rFonts w:asciiTheme="majorBidi" w:hAnsiTheme="majorBidi" w:cstheme="majorBidi"/>
        </w:rPr>
        <w:t>Sulaimani</w:t>
      </w:r>
      <w:proofErr w:type="spellEnd"/>
      <w:r w:rsidRPr="00A945DB">
        <w:rPr>
          <w:rFonts w:asciiTheme="majorBidi" w:hAnsiTheme="majorBidi" w:cstheme="majorBidi"/>
        </w:rPr>
        <w:t xml:space="preserve"> – Part A, vol. 1</w:t>
      </w:r>
      <w:r>
        <w:rPr>
          <w:rFonts w:asciiTheme="majorBidi" w:hAnsiTheme="majorBidi" w:cstheme="majorBidi"/>
        </w:rPr>
        <w:t>7</w:t>
      </w:r>
      <w:r w:rsidRPr="00A945DB">
        <w:rPr>
          <w:rFonts w:asciiTheme="majorBidi" w:hAnsiTheme="majorBidi" w:cstheme="majorBidi"/>
        </w:rPr>
        <w:t xml:space="preserve">, No. </w:t>
      </w:r>
      <w:r>
        <w:rPr>
          <w:rFonts w:asciiTheme="majorBidi" w:hAnsiTheme="majorBidi" w:cstheme="majorBidi"/>
        </w:rPr>
        <w:t>2</w:t>
      </w:r>
      <w:r w:rsidRPr="00A945DB">
        <w:rPr>
          <w:rFonts w:asciiTheme="majorBidi" w:hAnsiTheme="majorBidi" w:cstheme="majorBidi"/>
        </w:rPr>
        <w:t>, (201</w:t>
      </w:r>
      <w:r>
        <w:rPr>
          <w:rFonts w:asciiTheme="majorBidi" w:hAnsiTheme="majorBidi" w:cstheme="majorBidi"/>
        </w:rPr>
        <w:t>5</w:t>
      </w:r>
      <w:r w:rsidRPr="00A945DB">
        <w:rPr>
          <w:rFonts w:asciiTheme="majorBidi" w:hAnsiTheme="majorBidi" w:cstheme="majorBidi"/>
        </w:rPr>
        <w:t>).</w:t>
      </w:r>
    </w:p>
    <w:p w14:paraId="148BA56A" w14:textId="77777777" w:rsidR="00143656" w:rsidRPr="00F15F8A" w:rsidRDefault="00143656" w:rsidP="00143656">
      <w:pPr>
        <w:pStyle w:val="Default"/>
        <w:rPr>
          <w:rFonts w:asciiTheme="majorBidi" w:hAnsiTheme="majorBidi" w:cstheme="majorBidi"/>
        </w:rPr>
      </w:pPr>
    </w:p>
    <w:p w14:paraId="4C5581E3" w14:textId="77777777" w:rsidR="00143656" w:rsidRPr="00A945DB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ar-IQ"/>
        </w:rPr>
        <w:t xml:space="preserve">     27.  </w:t>
      </w:r>
      <w:r w:rsidRPr="00A945DB">
        <w:rPr>
          <w:rFonts w:asciiTheme="majorBidi" w:hAnsiTheme="majorBidi" w:cstheme="majorBidi"/>
        </w:rPr>
        <w:t xml:space="preserve">A.H. Ahmed and A.I. Samad, Measurement of Radioactivity Levels in Daily </w:t>
      </w:r>
    </w:p>
    <w:p w14:paraId="0764CC04" w14:textId="77777777" w:rsidR="00143656" w:rsidRPr="00A945DB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Pr="00A945DB">
        <w:rPr>
          <w:rFonts w:asciiTheme="majorBidi" w:hAnsiTheme="majorBidi" w:cstheme="majorBidi"/>
        </w:rPr>
        <w:t xml:space="preserve">    Intake Foods of Erbil City </w:t>
      </w:r>
      <w:proofErr w:type="gramStart"/>
      <w:r w:rsidRPr="00A945DB">
        <w:rPr>
          <w:rFonts w:asciiTheme="majorBidi" w:hAnsiTheme="majorBidi" w:cstheme="majorBidi"/>
        </w:rPr>
        <w:t>Inhabitants,  Journal</w:t>
      </w:r>
      <w:proofErr w:type="gramEnd"/>
      <w:r w:rsidRPr="00A945DB">
        <w:rPr>
          <w:rFonts w:asciiTheme="majorBidi" w:hAnsiTheme="majorBidi" w:cstheme="majorBidi"/>
        </w:rPr>
        <w:t xml:space="preserve"> of </w:t>
      </w:r>
      <w:proofErr w:type="spellStart"/>
      <w:r w:rsidRPr="00A945DB">
        <w:rPr>
          <w:rFonts w:asciiTheme="majorBidi" w:hAnsiTheme="majorBidi" w:cstheme="majorBidi"/>
        </w:rPr>
        <w:t>Zankoy</w:t>
      </w:r>
      <w:proofErr w:type="spellEnd"/>
      <w:r w:rsidRPr="00A945DB">
        <w:rPr>
          <w:rFonts w:asciiTheme="majorBidi" w:hAnsiTheme="majorBidi" w:cstheme="majorBidi"/>
        </w:rPr>
        <w:t xml:space="preserve"> </w:t>
      </w:r>
      <w:proofErr w:type="spellStart"/>
      <w:r w:rsidRPr="00A945DB">
        <w:rPr>
          <w:rFonts w:asciiTheme="majorBidi" w:hAnsiTheme="majorBidi" w:cstheme="majorBidi"/>
        </w:rPr>
        <w:t>Sulaimani</w:t>
      </w:r>
      <w:proofErr w:type="spellEnd"/>
      <w:r w:rsidRPr="00A945DB">
        <w:rPr>
          <w:rFonts w:asciiTheme="majorBidi" w:hAnsiTheme="majorBidi" w:cstheme="majorBidi"/>
        </w:rPr>
        <w:t xml:space="preserve"> – Part A, </w:t>
      </w:r>
    </w:p>
    <w:p w14:paraId="40F3742B" w14:textId="77777777" w:rsidR="00143656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</w:t>
      </w:r>
      <w:r w:rsidRPr="00A945DB">
        <w:rPr>
          <w:rFonts w:asciiTheme="majorBidi" w:hAnsiTheme="majorBidi" w:cstheme="majorBidi"/>
        </w:rPr>
        <w:t xml:space="preserve">    vol. 16, No. 4, (2014).</w:t>
      </w:r>
    </w:p>
    <w:p w14:paraId="56BC70BC" w14:textId="77777777" w:rsidR="00143656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</w:p>
    <w:p w14:paraId="163DB158" w14:textId="77777777" w:rsidR="00143656" w:rsidRPr="00A945DB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</w:p>
    <w:p w14:paraId="57C936AA" w14:textId="77777777" w:rsidR="00143656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28. </w:t>
      </w:r>
      <w:r w:rsidRPr="00A945DB">
        <w:rPr>
          <w:rFonts w:asciiTheme="majorBidi" w:hAnsiTheme="majorBidi" w:cstheme="majorBidi"/>
        </w:rPr>
        <w:t>A.H. Ahmed, S.O. Haji, H.H. Azeez, Radon Dosimetry in Erbil City</w:t>
      </w:r>
      <w:r>
        <w:rPr>
          <w:rFonts w:asciiTheme="majorBidi" w:hAnsiTheme="majorBidi" w:cstheme="majorBidi"/>
        </w:rPr>
        <w:t xml:space="preserve"> </w:t>
      </w:r>
      <w:r w:rsidRPr="00A945DB">
        <w:rPr>
          <w:rFonts w:asciiTheme="majorBidi" w:hAnsiTheme="majorBidi" w:cstheme="majorBidi"/>
        </w:rPr>
        <w:t xml:space="preserve">Hospitals, </w:t>
      </w:r>
      <w:r>
        <w:rPr>
          <w:rFonts w:asciiTheme="majorBidi" w:hAnsiTheme="majorBidi" w:cstheme="majorBidi"/>
        </w:rPr>
        <w:t xml:space="preserve"> </w:t>
      </w:r>
    </w:p>
    <w:p w14:paraId="5D42EC5A" w14:textId="77777777" w:rsidR="00143656" w:rsidRDefault="00143656" w:rsidP="00143656">
      <w:pPr>
        <w:pStyle w:val="Default"/>
        <w:tabs>
          <w:tab w:val="right" w:pos="8306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International Journal </w:t>
      </w:r>
      <w:r w:rsidRPr="00A945DB">
        <w:rPr>
          <w:rFonts w:asciiTheme="majorBidi" w:hAnsiTheme="majorBidi" w:cstheme="majorBidi"/>
        </w:rPr>
        <w:t xml:space="preserve">of Physical Science and Application, 2 (7) (2012) 240-244.  </w:t>
      </w:r>
    </w:p>
    <w:p w14:paraId="6B72154E" w14:textId="77777777" w:rsidR="00143656" w:rsidRPr="00876065" w:rsidRDefault="00143656" w:rsidP="00143656">
      <w:pPr>
        <w:pStyle w:val="Default"/>
        <w:tabs>
          <w:tab w:val="right" w:pos="8306"/>
        </w:tabs>
        <w:spacing w:line="276" w:lineRule="auto"/>
        <w:rPr>
          <w:rFonts w:asciiTheme="majorBidi" w:hAnsiTheme="majorBidi" w:cstheme="majorBidi"/>
          <w:sz w:val="14"/>
          <w:szCs w:val="14"/>
        </w:rPr>
      </w:pPr>
      <w:r w:rsidRPr="00876065">
        <w:rPr>
          <w:rFonts w:asciiTheme="majorBidi" w:hAnsiTheme="majorBidi" w:cstheme="majorBidi"/>
          <w:sz w:val="14"/>
          <w:szCs w:val="14"/>
        </w:rPr>
        <w:t xml:space="preserve"> </w:t>
      </w:r>
      <w:r w:rsidRPr="00876065">
        <w:rPr>
          <w:rFonts w:asciiTheme="majorBidi" w:hAnsiTheme="majorBidi" w:cstheme="majorBidi"/>
          <w:sz w:val="14"/>
          <w:szCs w:val="14"/>
        </w:rPr>
        <w:tab/>
      </w:r>
    </w:p>
    <w:p w14:paraId="12A83EA9" w14:textId="77777777" w:rsidR="00143656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29. </w:t>
      </w:r>
      <w:r w:rsidRPr="00A945DB">
        <w:rPr>
          <w:rFonts w:asciiTheme="majorBidi" w:hAnsiTheme="majorBidi" w:cstheme="majorBidi"/>
        </w:rPr>
        <w:t xml:space="preserve"> A.H. Ahmed, S.O. Haji, Measurement of Radon Exhalation rate from Pottery </w:t>
      </w:r>
      <w:r>
        <w:rPr>
          <w:rFonts w:asciiTheme="majorBidi" w:hAnsiTheme="majorBidi" w:cstheme="majorBidi"/>
        </w:rPr>
        <w:t xml:space="preserve"> </w:t>
      </w:r>
    </w:p>
    <w:p w14:paraId="5B788D78" w14:textId="77777777" w:rsidR="00143656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Pr="00A945DB">
        <w:rPr>
          <w:rFonts w:asciiTheme="majorBidi" w:hAnsiTheme="majorBidi" w:cstheme="majorBidi"/>
        </w:rPr>
        <w:t xml:space="preserve">Meal Dishes in Erbil City by Using Passive and Active Techniques, Journal of </w:t>
      </w:r>
      <w:r>
        <w:rPr>
          <w:rFonts w:asciiTheme="majorBidi" w:hAnsiTheme="majorBidi" w:cstheme="majorBidi"/>
        </w:rPr>
        <w:t xml:space="preserve"> </w:t>
      </w:r>
    </w:p>
    <w:p w14:paraId="3AD817A6" w14:textId="77777777" w:rsidR="00143656" w:rsidRDefault="00143656" w:rsidP="00143656">
      <w:pPr>
        <w:pStyle w:val="Default"/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Pr="00A945DB">
        <w:rPr>
          <w:rFonts w:asciiTheme="majorBidi" w:hAnsiTheme="majorBidi" w:cstheme="majorBidi"/>
        </w:rPr>
        <w:t>Kirkuk University</w:t>
      </w:r>
      <w:r>
        <w:rPr>
          <w:rFonts w:asciiTheme="majorBidi" w:hAnsiTheme="majorBidi" w:cstheme="majorBidi"/>
        </w:rPr>
        <w:t>,</w:t>
      </w:r>
      <w:r w:rsidRPr="00A945DB">
        <w:rPr>
          <w:rFonts w:asciiTheme="majorBidi" w:hAnsiTheme="majorBidi" w:cstheme="majorBidi"/>
        </w:rPr>
        <w:t xml:space="preserve"> (2011).</w:t>
      </w:r>
    </w:p>
    <w:p w14:paraId="0F101A18" w14:textId="77777777" w:rsidR="00143656" w:rsidRPr="00B30E3C" w:rsidRDefault="00143656" w:rsidP="0014365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30. </w:t>
      </w:r>
      <w:r w:rsidRPr="00B30E3C">
        <w:rPr>
          <w:rFonts w:asciiTheme="majorBidi" w:hAnsiTheme="majorBidi" w:cstheme="majorBidi"/>
          <w:b/>
          <w:bCs/>
        </w:rPr>
        <w:t xml:space="preserve"> A. A. Ahmed, M. I. Hussein, Natural Radioactivity Measurements of Basalt  </w:t>
      </w:r>
    </w:p>
    <w:p w14:paraId="77C5B593" w14:textId="77777777" w:rsidR="00143656" w:rsidRPr="00B30E3C" w:rsidRDefault="00143656" w:rsidP="0014365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B30E3C"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/>
          <w:b/>
          <w:bCs/>
        </w:rPr>
        <w:t xml:space="preserve">       </w:t>
      </w:r>
      <w:r w:rsidRPr="00B30E3C">
        <w:rPr>
          <w:rFonts w:asciiTheme="majorBidi" w:hAnsiTheme="majorBidi" w:cstheme="majorBidi"/>
          <w:b/>
          <w:bCs/>
        </w:rPr>
        <w:t xml:space="preserve">    Rocks in </w:t>
      </w:r>
      <w:proofErr w:type="spellStart"/>
      <w:r w:rsidRPr="00B30E3C">
        <w:rPr>
          <w:rFonts w:asciiTheme="majorBidi" w:hAnsiTheme="majorBidi" w:cstheme="majorBidi"/>
          <w:b/>
          <w:bCs/>
        </w:rPr>
        <w:t>Sidakan</w:t>
      </w:r>
      <w:proofErr w:type="spellEnd"/>
      <w:r w:rsidRPr="00B30E3C">
        <w:rPr>
          <w:rFonts w:asciiTheme="majorBidi" w:hAnsiTheme="majorBidi" w:cstheme="majorBidi"/>
          <w:b/>
          <w:bCs/>
        </w:rPr>
        <w:t xml:space="preserve"> District Northeastern of Kurdistan Region-Iraq, World </w:t>
      </w:r>
    </w:p>
    <w:p w14:paraId="76D3C4B5" w14:textId="77777777" w:rsidR="00143656" w:rsidRDefault="00143656" w:rsidP="0014365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</w:rPr>
      </w:pPr>
      <w:r w:rsidRPr="00B30E3C">
        <w:rPr>
          <w:rFonts w:asciiTheme="majorBidi" w:hAnsiTheme="majorBidi" w:cstheme="majorBidi"/>
          <w:b/>
          <w:bCs/>
        </w:rPr>
        <w:lastRenderedPageBreak/>
        <w:t xml:space="preserve">      </w:t>
      </w:r>
      <w:r>
        <w:rPr>
          <w:rFonts w:asciiTheme="majorBidi" w:hAnsiTheme="majorBidi" w:cstheme="majorBidi"/>
          <w:b/>
          <w:bCs/>
        </w:rPr>
        <w:t xml:space="preserve">      </w:t>
      </w:r>
      <w:r w:rsidRPr="00B30E3C">
        <w:rPr>
          <w:rFonts w:asciiTheme="majorBidi" w:hAnsiTheme="majorBidi" w:cstheme="majorBidi"/>
          <w:b/>
          <w:bCs/>
        </w:rPr>
        <w:t>Academy of Science, Engineering and Technology WASET, 50 (2011) 129-136.</w:t>
      </w:r>
    </w:p>
    <w:p w14:paraId="352E3AC8" w14:textId="77777777" w:rsidR="00143656" w:rsidRPr="00876065" w:rsidRDefault="00143656" w:rsidP="0014365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12"/>
          <w:szCs w:val="12"/>
        </w:rPr>
      </w:pPr>
    </w:p>
    <w:p w14:paraId="4991DB34" w14:textId="77777777" w:rsidR="00143656" w:rsidRPr="001F104B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31.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Ahmed, A.H.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Rahem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>,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F104B">
        <w:rPr>
          <w:rFonts w:asciiTheme="majorBidi" w:hAnsiTheme="majorBidi" w:cstheme="majorBidi"/>
          <w:sz w:val="24"/>
          <w:szCs w:val="24"/>
          <w:lang w:bidi="ar-IQ"/>
        </w:rPr>
        <w:t>Analysis of Gamma-Ray Spectra Using</w:t>
      </w:r>
    </w:p>
    <w:p w14:paraId="7B933DD7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1F104B">
        <w:rPr>
          <w:rFonts w:asciiTheme="majorBidi" w:hAnsiTheme="majorBidi" w:cstheme="majorBidi"/>
          <w:sz w:val="24"/>
          <w:szCs w:val="24"/>
          <w:lang w:bidi="ar-IQ"/>
        </w:rPr>
        <w:t>Levenberg-Marquardt Method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1F104B">
        <w:rPr>
          <w:rFonts w:asciiTheme="majorBidi" w:hAnsiTheme="majorBidi" w:cstheme="majorBidi"/>
          <w:sz w:val="24"/>
          <w:szCs w:val="24"/>
          <w:lang w:bidi="ar-IQ"/>
        </w:rPr>
        <w:t xml:space="preserve">World Academy of Science, Engineering and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14:paraId="5AB86D25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1F104B">
        <w:rPr>
          <w:rFonts w:asciiTheme="majorBidi" w:hAnsiTheme="majorBidi" w:cstheme="majorBidi"/>
          <w:sz w:val="24"/>
          <w:szCs w:val="24"/>
          <w:lang w:bidi="ar-IQ"/>
        </w:rPr>
        <w:t>Technology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A945DB">
        <w:rPr>
          <w:rFonts w:asciiTheme="majorBidi" w:hAnsiTheme="majorBidi" w:cstheme="majorBidi"/>
          <w:sz w:val="24"/>
          <w:szCs w:val="24"/>
        </w:rPr>
        <w:t xml:space="preserve">vol. </w:t>
      </w:r>
      <w:r>
        <w:rPr>
          <w:rFonts w:asciiTheme="majorBidi" w:hAnsiTheme="majorBidi" w:cstheme="majorBidi"/>
          <w:sz w:val="24"/>
          <w:szCs w:val="24"/>
        </w:rPr>
        <w:t>73</w:t>
      </w:r>
      <w:r w:rsidRPr="00A945D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(2011)</w:t>
      </w:r>
      <w:r w:rsidRPr="00A945DB">
        <w:rPr>
          <w:rFonts w:asciiTheme="majorBidi" w:hAnsiTheme="majorBidi" w:cstheme="majorBidi"/>
          <w:sz w:val="24"/>
          <w:szCs w:val="24"/>
        </w:rPr>
        <w:t>.</w:t>
      </w:r>
    </w:p>
    <w:p w14:paraId="70401103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64D9817F" w14:textId="77777777" w:rsidR="00143656" w:rsidRPr="00B30E3C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32. </w:t>
      </w:r>
      <w:r w:rsidRPr="00B30E3C">
        <w:rPr>
          <w:rFonts w:asciiTheme="majorBidi" w:hAnsiTheme="majorBidi" w:cstheme="majorBidi"/>
          <w:b/>
          <w:bCs/>
        </w:rPr>
        <w:t xml:space="preserve"> A.H. Ahmed, D.S. Ali, Investigation of Chemical and Radioactive Contamination </w:t>
      </w:r>
    </w:p>
    <w:p w14:paraId="0749C413" w14:textId="77777777" w:rsidR="00143656" w:rsidRPr="00B30E3C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 w:rsidRPr="00B30E3C">
        <w:rPr>
          <w:rFonts w:asciiTheme="majorBidi" w:hAnsiTheme="majorBidi" w:cstheme="majorBidi"/>
          <w:b/>
          <w:bCs/>
        </w:rPr>
        <w:t xml:space="preserve">    </w:t>
      </w:r>
      <w:r>
        <w:rPr>
          <w:rFonts w:asciiTheme="majorBidi" w:hAnsiTheme="majorBidi" w:cstheme="majorBidi"/>
          <w:b/>
          <w:bCs/>
        </w:rPr>
        <w:t xml:space="preserve">       </w:t>
      </w:r>
      <w:r w:rsidRPr="00B30E3C">
        <w:rPr>
          <w:rFonts w:asciiTheme="majorBidi" w:hAnsiTheme="majorBidi" w:cstheme="majorBidi"/>
          <w:b/>
          <w:bCs/>
        </w:rPr>
        <w:t xml:space="preserve">  Level of the Drinking Water Resources in Erbil City, Journal of Environmental </w:t>
      </w:r>
    </w:p>
    <w:p w14:paraId="33F3C5B3" w14:textId="77777777" w:rsidR="00143656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 w:rsidRPr="00B30E3C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      </w:t>
      </w:r>
      <w:r w:rsidRPr="00B30E3C">
        <w:rPr>
          <w:rFonts w:asciiTheme="majorBidi" w:hAnsiTheme="majorBidi" w:cstheme="majorBidi"/>
          <w:b/>
          <w:bCs/>
        </w:rPr>
        <w:t xml:space="preserve">   Studies (JES) </w:t>
      </w:r>
      <w:proofErr w:type="spellStart"/>
      <w:r w:rsidRPr="00B30E3C">
        <w:rPr>
          <w:rFonts w:asciiTheme="majorBidi" w:hAnsiTheme="majorBidi" w:cstheme="majorBidi"/>
          <w:b/>
          <w:bCs/>
        </w:rPr>
        <w:t>SohaJ</w:t>
      </w:r>
      <w:proofErr w:type="spellEnd"/>
      <w:r w:rsidRPr="00B30E3C">
        <w:rPr>
          <w:rFonts w:asciiTheme="majorBidi" w:hAnsiTheme="majorBidi" w:cstheme="majorBidi"/>
          <w:b/>
          <w:bCs/>
        </w:rPr>
        <w:t xml:space="preserve"> University / Egypt, Vol.1 (2009) p. 8-18</w:t>
      </w:r>
    </w:p>
    <w:p w14:paraId="29F431BB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b/>
          <w:bCs/>
          <w:sz w:val="12"/>
          <w:szCs w:val="12"/>
        </w:rPr>
      </w:pPr>
    </w:p>
    <w:p w14:paraId="18249446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33.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Ahmed, Calculation of </w:t>
      </w:r>
      <w:r w:rsidRPr="00A945DB">
        <w:rPr>
          <w:rFonts w:asciiTheme="majorBidi" w:hAnsiTheme="majorBidi" w:cstheme="majorBidi"/>
          <w:sz w:val="24"/>
          <w:szCs w:val="24"/>
          <w:vertAlign w:val="superscript"/>
        </w:rPr>
        <w:t>22</w:t>
      </w:r>
      <w:r w:rsidRPr="00A945DB">
        <w:rPr>
          <w:rFonts w:asciiTheme="majorBidi" w:hAnsiTheme="majorBidi" w:cstheme="majorBidi"/>
          <w:sz w:val="24"/>
          <w:szCs w:val="24"/>
        </w:rPr>
        <w:t>Na(</w:t>
      </w:r>
      <w:proofErr w:type="gramStart"/>
      <w:r w:rsidRPr="00A945DB">
        <w:rPr>
          <w:rFonts w:asciiTheme="majorBidi" w:hAnsiTheme="majorBidi" w:cstheme="majorBidi"/>
          <w:sz w:val="24"/>
          <w:szCs w:val="24"/>
        </w:rPr>
        <w:t>n,α</w:t>
      </w:r>
      <w:proofErr w:type="gramEnd"/>
      <w:r w:rsidRPr="00A945DB">
        <w:rPr>
          <w:rFonts w:asciiTheme="majorBidi" w:hAnsiTheme="majorBidi" w:cstheme="majorBidi"/>
          <w:sz w:val="24"/>
          <w:szCs w:val="24"/>
        </w:rPr>
        <w:t>)</w:t>
      </w:r>
      <w:r w:rsidRPr="00A945DB">
        <w:rPr>
          <w:rFonts w:asciiTheme="majorBidi" w:hAnsiTheme="majorBidi" w:cstheme="majorBidi"/>
          <w:sz w:val="24"/>
          <w:szCs w:val="24"/>
          <w:vertAlign w:val="superscript"/>
        </w:rPr>
        <w:t>19</w:t>
      </w:r>
      <w:r w:rsidRPr="00A945DB">
        <w:rPr>
          <w:rFonts w:asciiTheme="majorBidi" w:hAnsiTheme="majorBidi" w:cstheme="majorBidi"/>
          <w:sz w:val="24"/>
          <w:szCs w:val="24"/>
        </w:rPr>
        <w:t xml:space="preserve">F Cross Sections from the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E5903E4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A945DB">
        <w:rPr>
          <w:rFonts w:asciiTheme="majorBidi" w:hAnsiTheme="majorBidi" w:cstheme="majorBidi"/>
          <w:sz w:val="24"/>
          <w:szCs w:val="24"/>
          <w:vertAlign w:val="superscript"/>
        </w:rPr>
        <w:t>19</w:t>
      </w:r>
      <w:r w:rsidRPr="00A945DB">
        <w:rPr>
          <w:rFonts w:asciiTheme="majorBidi" w:hAnsiTheme="majorBidi" w:cstheme="majorBidi"/>
          <w:sz w:val="24"/>
          <w:szCs w:val="24"/>
        </w:rPr>
        <w:t>F(</w:t>
      </w:r>
      <w:proofErr w:type="gramStart"/>
      <w:r w:rsidRPr="00A945DB">
        <w:rPr>
          <w:rFonts w:asciiTheme="majorBidi" w:hAnsiTheme="majorBidi" w:cstheme="majorBidi"/>
          <w:sz w:val="24"/>
          <w:szCs w:val="24"/>
        </w:rPr>
        <w:t>α,n</w:t>
      </w:r>
      <w:proofErr w:type="gramEnd"/>
      <w:r w:rsidRPr="00A945DB">
        <w:rPr>
          <w:rFonts w:asciiTheme="majorBidi" w:hAnsiTheme="majorBidi" w:cstheme="majorBidi"/>
          <w:sz w:val="24"/>
          <w:szCs w:val="24"/>
        </w:rPr>
        <w:t>)</w:t>
      </w:r>
      <w:r w:rsidRPr="00A945DB">
        <w:rPr>
          <w:rFonts w:asciiTheme="majorBidi" w:hAnsiTheme="majorBidi" w:cstheme="majorBidi"/>
          <w:sz w:val="24"/>
          <w:szCs w:val="24"/>
          <w:vertAlign w:val="superscript"/>
        </w:rPr>
        <w:t>22</w:t>
      </w:r>
      <w:r w:rsidRPr="00A945DB">
        <w:rPr>
          <w:rFonts w:asciiTheme="majorBidi" w:hAnsiTheme="majorBidi" w:cstheme="majorBidi"/>
          <w:sz w:val="24"/>
          <w:szCs w:val="24"/>
        </w:rPr>
        <w:t xml:space="preserve">Na Cross Sections Using the Principle of Detailed Balance, Journal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47F72016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A945DB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Tikret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 University</w:t>
      </w:r>
      <w:r>
        <w:rPr>
          <w:rFonts w:asciiTheme="majorBidi" w:hAnsiTheme="majorBidi" w:cstheme="majorBidi"/>
          <w:sz w:val="24"/>
          <w:szCs w:val="24"/>
        </w:rPr>
        <w:t>,</w:t>
      </w:r>
      <w:r w:rsidRPr="00A945DB">
        <w:rPr>
          <w:rFonts w:asciiTheme="majorBidi" w:hAnsiTheme="majorBidi" w:cstheme="majorBidi"/>
          <w:sz w:val="24"/>
          <w:szCs w:val="24"/>
        </w:rPr>
        <w:t xml:space="preserve"> (2009).</w:t>
      </w:r>
    </w:p>
    <w:p w14:paraId="6E96D929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2C15ECB0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</w:p>
    <w:p w14:paraId="6025D9E7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34.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Ahmed, Empirical Formula for calculating Stopping Power of Light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14:paraId="27255513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A945DB">
        <w:rPr>
          <w:rFonts w:asciiTheme="majorBidi" w:hAnsiTheme="majorBidi" w:cstheme="majorBidi"/>
          <w:sz w:val="24"/>
          <w:szCs w:val="24"/>
        </w:rPr>
        <w:t>Elements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45DB">
        <w:rPr>
          <w:rFonts w:asciiTheme="majorBidi" w:hAnsiTheme="majorBidi" w:cstheme="majorBidi"/>
          <w:sz w:val="24"/>
          <w:szCs w:val="24"/>
        </w:rPr>
        <w:t xml:space="preserve">for Protons in the Energy Range up to 10 MeV, Journal of Kirkuk </w:t>
      </w:r>
    </w:p>
    <w:p w14:paraId="5E3D91CB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A945DB">
        <w:rPr>
          <w:rFonts w:asciiTheme="majorBidi" w:hAnsiTheme="majorBidi" w:cstheme="majorBidi"/>
          <w:sz w:val="24"/>
          <w:szCs w:val="24"/>
        </w:rPr>
        <w:t>University, 4 No.3, (2008) p.p. 153-157.</w:t>
      </w:r>
    </w:p>
    <w:p w14:paraId="7B0EF50E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07DC11E6" w14:textId="77777777" w:rsidR="00143656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35. </w:t>
      </w:r>
      <w:r w:rsidRPr="00B30E3C">
        <w:rPr>
          <w:rFonts w:asciiTheme="majorBidi" w:hAnsiTheme="majorBidi" w:cstheme="majorBidi"/>
          <w:b/>
          <w:bCs/>
        </w:rPr>
        <w:t xml:space="preserve"> A.H. Ahmed and H.M. </w:t>
      </w:r>
      <w:proofErr w:type="spellStart"/>
      <w:r w:rsidRPr="00B30E3C">
        <w:rPr>
          <w:rFonts w:asciiTheme="majorBidi" w:hAnsiTheme="majorBidi" w:cstheme="majorBidi"/>
          <w:b/>
          <w:bCs/>
        </w:rPr>
        <w:t>Yohanna</w:t>
      </w:r>
      <w:proofErr w:type="spellEnd"/>
      <w:r w:rsidRPr="00B30E3C">
        <w:rPr>
          <w:rFonts w:asciiTheme="majorBidi" w:hAnsiTheme="majorBidi" w:cstheme="majorBidi"/>
          <w:b/>
          <w:bCs/>
        </w:rPr>
        <w:t xml:space="preserve">, Empirical Formulae to Calculate n-Yields 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20A7691E" w14:textId="77777777" w:rsidR="00143656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r w:rsidRPr="00B30E3C">
        <w:rPr>
          <w:rFonts w:asciiTheme="majorBidi" w:hAnsiTheme="majorBidi" w:cstheme="majorBidi"/>
          <w:b/>
          <w:bCs/>
        </w:rPr>
        <w:t>from (</w:t>
      </w:r>
      <w:proofErr w:type="gramStart"/>
      <w:r w:rsidRPr="00B30E3C">
        <w:rPr>
          <w:rFonts w:asciiTheme="majorBidi" w:hAnsiTheme="majorBidi" w:cstheme="majorBidi"/>
          <w:b/>
          <w:bCs/>
        </w:rPr>
        <w:t>α,n</w:t>
      </w:r>
      <w:proofErr w:type="gramEnd"/>
      <w:r w:rsidRPr="00B30E3C">
        <w:rPr>
          <w:rFonts w:asciiTheme="majorBidi" w:hAnsiTheme="majorBidi" w:cstheme="majorBidi"/>
          <w:b/>
          <w:bCs/>
        </w:rPr>
        <w:t xml:space="preserve">) Reactions for </w:t>
      </w:r>
      <w:r w:rsidRPr="00B30E3C">
        <w:rPr>
          <w:rFonts w:asciiTheme="majorBidi" w:hAnsiTheme="majorBidi" w:cstheme="majorBidi"/>
          <w:b/>
          <w:bCs/>
          <w:vertAlign w:val="superscript"/>
        </w:rPr>
        <w:t>9</w:t>
      </w:r>
      <w:r w:rsidRPr="00B30E3C">
        <w:rPr>
          <w:rFonts w:asciiTheme="majorBidi" w:hAnsiTheme="majorBidi" w:cstheme="majorBidi"/>
          <w:b/>
          <w:bCs/>
        </w:rPr>
        <w:t xml:space="preserve">Be, </w:t>
      </w:r>
      <w:r w:rsidRPr="00B30E3C">
        <w:rPr>
          <w:rFonts w:asciiTheme="majorBidi" w:hAnsiTheme="majorBidi" w:cstheme="majorBidi"/>
          <w:b/>
          <w:bCs/>
          <w:vertAlign w:val="superscript"/>
        </w:rPr>
        <w:t>19</w:t>
      </w:r>
      <w:r w:rsidRPr="00B30E3C">
        <w:rPr>
          <w:rFonts w:asciiTheme="majorBidi" w:hAnsiTheme="majorBidi" w:cstheme="majorBidi"/>
          <w:b/>
          <w:bCs/>
        </w:rPr>
        <w:t xml:space="preserve">F, </w:t>
      </w:r>
      <w:r w:rsidRPr="00B30E3C">
        <w:rPr>
          <w:rFonts w:asciiTheme="majorBidi" w:hAnsiTheme="majorBidi" w:cstheme="majorBidi"/>
          <w:b/>
          <w:bCs/>
          <w:vertAlign w:val="superscript"/>
        </w:rPr>
        <w:t>23</w:t>
      </w:r>
      <w:r w:rsidRPr="00B30E3C">
        <w:rPr>
          <w:rFonts w:asciiTheme="majorBidi" w:hAnsiTheme="majorBidi" w:cstheme="majorBidi"/>
          <w:b/>
          <w:bCs/>
        </w:rPr>
        <w:t xml:space="preserve">Na, and </w:t>
      </w:r>
      <w:r w:rsidRPr="00B30E3C">
        <w:rPr>
          <w:rFonts w:asciiTheme="majorBidi" w:hAnsiTheme="majorBidi" w:cstheme="majorBidi"/>
          <w:b/>
          <w:bCs/>
          <w:vertAlign w:val="superscript"/>
        </w:rPr>
        <w:t>27</w:t>
      </w:r>
      <w:r w:rsidRPr="00B30E3C">
        <w:rPr>
          <w:rFonts w:asciiTheme="majorBidi" w:hAnsiTheme="majorBidi" w:cstheme="majorBidi"/>
          <w:b/>
          <w:bCs/>
        </w:rPr>
        <w:t xml:space="preserve">Al Light Element Thick Targets, </w:t>
      </w:r>
      <w:r>
        <w:rPr>
          <w:rFonts w:asciiTheme="majorBidi" w:hAnsiTheme="majorBidi" w:cstheme="majorBidi"/>
          <w:b/>
          <w:bCs/>
        </w:rPr>
        <w:t xml:space="preserve">         </w:t>
      </w:r>
    </w:p>
    <w:p w14:paraId="51785F17" w14:textId="77777777" w:rsidR="00143656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r w:rsidRPr="00B30E3C">
        <w:rPr>
          <w:rFonts w:asciiTheme="majorBidi" w:hAnsiTheme="majorBidi" w:cstheme="majorBidi"/>
          <w:b/>
          <w:bCs/>
        </w:rPr>
        <w:t xml:space="preserve">Nuclear Instruments and Methods in Physics Research A, 582 Issue 2 (2007) pp. </w:t>
      </w:r>
      <w:r>
        <w:rPr>
          <w:rFonts w:asciiTheme="majorBidi" w:hAnsiTheme="majorBidi" w:cstheme="majorBidi"/>
          <w:b/>
          <w:bCs/>
        </w:rPr>
        <w:t xml:space="preserve">             </w:t>
      </w:r>
    </w:p>
    <w:p w14:paraId="11E4E23B" w14:textId="77777777" w:rsidR="00143656" w:rsidRDefault="00143656" w:rsidP="00143656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r w:rsidRPr="00B30E3C">
        <w:rPr>
          <w:rFonts w:asciiTheme="majorBidi" w:hAnsiTheme="majorBidi" w:cstheme="majorBidi"/>
          <w:b/>
          <w:bCs/>
        </w:rPr>
        <w:t>287-293.</w:t>
      </w:r>
    </w:p>
    <w:p w14:paraId="14C7A1FD" w14:textId="77777777" w:rsidR="00143656" w:rsidRDefault="00143656" w:rsidP="00143656">
      <w:pPr>
        <w:spacing w:after="0"/>
        <w:rPr>
          <w:rStyle w:val="Hyperlink"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hyperlink r:id="rId35" w:history="1">
        <w:r>
          <w:rPr>
            <w:rStyle w:val="Hyperlink"/>
          </w:rPr>
          <w:t>https://www.sciencedirect.com/science/article/pii/S0168900207018220</w:t>
        </w:r>
      </w:hyperlink>
    </w:p>
    <w:p w14:paraId="499E355C" w14:textId="77777777" w:rsidR="00143656" w:rsidRDefault="00143656" w:rsidP="00143656">
      <w:pPr>
        <w:spacing w:after="0"/>
        <w:rPr>
          <w:rFonts w:asciiTheme="majorBidi" w:hAnsiTheme="majorBidi" w:cstheme="majorBidi"/>
          <w:b/>
          <w:bCs/>
        </w:rPr>
      </w:pPr>
    </w:p>
    <w:p w14:paraId="5571EB14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b/>
          <w:bCs/>
          <w:sz w:val="12"/>
          <w:szCs w:val="12"/>
        </w:rPr>
      </w:pPr>
    </w:p>
    <w:p w14:paraId="0E54443F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vertAlign w:val="superscript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36.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 and H.M.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Yohanna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Evaluation of the Total Neutron Yields for </w:t>
      </w:r>
      <w:r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</w:t>
      </w:r>
    </w:p>
    <w:p w14:paraId="51CAE087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                    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3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H(</w:t>
      </w:r>
      <w:proofErr w:type="spellStart"/>
      <w:proofErr w:type="gramStart"/>
      <w:r w:rsidRPr="00A945DB">
        <w:rPr>
          <w:rFonts w:asciiTheme="majorBidi" w:hAnsiTheme="majorBidi" w:cstheme="majorBidi"/>
          <w:sz w:val="24"/>
          <w:szCs w:val="24"/>
          <w:lang w:bidi="ar-IQ"/>
        </w:rPr>
        <w:t>p,n</w:t>
      </w:r>
      <w:proofErr w:type="spellEnd"/>
      <w:proofErr w:type="gramEnd"/>
      <w:r w:rsidRPr="00A945DB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3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He and 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7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Li(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p,n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>)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7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Be Reactions from Threshold to 10 MeV Using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14:paraId="6F148B5C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Empirical Formulae</w:t>
      </w:r>
      <w:r>
        <w:rPr>
          <w:rFonts w:asciiTheme="majorBidi" w:hAnsiTheme="majorBidi" w:cstheme="majorBidi"/>
          <w:sz w:val="24"/>
          <w:szCs w:val="24"/>
        </w:rPr>
        <w:t xml:space="preserve">, Journal of </w:t>
      </w:r>
      <w:proofErr w:type="spellStart"/>
      <w:r>
        <w:rPr>
          <w:rFonts w:asciiTheme="majorBidi" w:hAnsiTheme="majorBidi" w:cstheme="majorBidi"/>
          <w:sz w:val="24"/>
          <w:szCs w:val="24"/>
        </w:rPr>
        <w:t>Zanko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Univ. </w:t>
      </w:r>
      <w:r w:rsidRPr="00A945DB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18 No.3 (2006) </w:t>
      </w:r>
    </w:p>
    <w:p w14:paraId="02332CFB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A945DB">
        <w:rPr>
          <w:rFonts w:asciiTheme="majorBidi" w:hAnsiTheme="majorBidi" w:cstheme="majorBidi"/>
          <w:sz w:val="24"/>
          <w:szCs w:val="24"/>
        </w:rPr>
        <w:t>p.74.</w:t>
      </w:r>
    </w:p>
    <w:p w14:paraId="005143AC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489DD096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vertAlign w:val="superscript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37.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 and H.M.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Yohanna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, Empirical Formulae </w:t>
      </w:r>
      <w:proofErr w:type="gramStart"/>
      <w:r w:rsidRPr="00A945DB">
        <w:rPr>
          <w:rFonts w:asciiTheme="majorBidi" w:hAnsiTheme="majorBidi" w:cstheme="majorBidi"/>
          <w:sz w:val="24"/>
          <w:szCs w:val="24"/>
          <w:lang w:bidi="ar-IQ"/>
        </w:rPr>
        <w:t>of  Neutron</w:t>
      </w:r>
      <w:proofErr w:type="gram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Yields for </w:t>
      </w:r>
    </w:p>
    <w:p w14:paraId="6957F6AE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                   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9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Be(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sym w:font="Symbol" w:char="F061"/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,n)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12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C and 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19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F(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sym w:font="Symbol" w:char="F061"/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,n)</w:t>
      </w:r>
      <w:r w:rsidRPr="00A945DB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22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Na Reactions from Threshold to 10 MeV</w:t>
      </w:r>
      <w:r w:rsidRPr="00A945DB">
        <w:rPr>
          <w:rFonts w:asciiTheme="majorBidi" w:hAnsiTheme="majorBidi" w:cstheme="majorBidi"/>
          <w:sz w:val="24"/>
          <w:szCs w:val="24"/>
        </w:rPr>
        <w:t xml:space="preserve">, Journal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6E9F6C3E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A945DB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Zanko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Univ.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18 No.2 (2006) p.122. </w:t>
      </w:r>
    </w:p>
    <w:p w14:paraId="75086A1A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EDB50B8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 38. </w:t>
      </w:r>
      <w:r w:rsidRPr="00A945DB">
        <w:rPr>
          <w:rFonts w:asciiTheme="majorBidi" w:hAnsiTheme="majorBidi" w:cstheme="majorBidi"/>
          <w:sz w:val="24"/>
          <w:szCs w:val="24"/>
        </w:rPr>
        <w:t xml:space="preserve">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A.H. Ahmed, K.A. Abdullah, and R.H. Abdullah, Radioactivity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1EB484A1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Measurement of Different Drinking Water Resources in a number of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0E50C98A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Governorates in Kurdistan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Region</w:t>
      </w:r>
      <w:r w:rsidRPr="00A945DB">
        <w:rPr>
          <w:rFonts w:asciiTheme="majorBidi" w:hAnsiTheme="majorBidi" w:cstheme="majorBidi"/>
          <w:sz w:val="24"/>
          <w:szCs w:val="24"/>
        </w:rPr>
        <w:t xml:space="preserve">, Journal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Zanko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Univ.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C507DB0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A945DB">
        <w:rPr>
          <w:rFonts w:asciiTheme="majorBidi" w:hAnsiTheme="majorBidi" w:cstheme="majorBidi"/>
          <w:sz w:val="24"/>
          <w:szCs w:val="24"/>
        </w:rPr>
        <w:t>18 No.1, (2006) p.69.</w:t>
      </w:r>
    </w:p>
    <w:p w14:paraId="46F29883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3D1AFAE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7E4D9B18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 39</w:t>
      </w:r>
      <w:r w:rsidRPr="00A945D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Ahmed, A.H.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Rahem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>,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Automatic Singlet Peak Analysis of HP(Ge)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0243F5B6" w14:textId="77777777" w:rsidR="00143656" w:rsidRPr="00A945DB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Gamma-Ray Spectrum, Journal of 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Zankoy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Sulaimany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A945DB">
        <w:rPr>
          <w:rFonts w:asciiTheme="majorBidi" w:hAnsiTheme="majorBidi" w:cstheme="majorBidi"/>
          <w:sz w:val="24"/>
          <w:szCs w:val="24"/>
        </w:rPr>
        <w:t>vol. 6, April 2003.</w:t>
      </w:r>
    </w:p>
    <w:p w14:paraId="043602B0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711DCED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  40</w:t>
      </w:r>
      <w:r w:rsidRPr="00A945D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945DB">
        <w:rPr>
          <w:rFonts w:asciiTheme="majorBidi" w:hAnsiTheme="majorBidi" w:cstheme="majorBidi"/>
          <w:sz w:val="24"/>
          <w:szCs w:val="24"/>
        </w:rPr>
        <w:t xml:space="preserve"> A.H. Ahmed,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The Radioactivity of Shielding Design of a Gamma-Ray </w:t>
      </w:r>
    </w:p>
    <w:p w14:paraId="73554966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Spectroscopy, Journal of 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Zankoy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Sulaimany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>, vol. 4, Dec. 2001.</w:t>
      </w:r>
    </w:p>
    <w:p w14:paraId="29EDD2CB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3BC73DD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  41. </w:t>
      </w:r>
      <w:r w:rsidRPr="00A945DB">
        <w:rPr>
          <w:rFonts w:asciiTheme="majorBidi" w:hAnsiTheme="majorBidi" w:cstheme="majorBidi"/>
          <w:sz w:val="24"/>
          <w:szCs w:val="24"/>
        </w:rPr>
        <w:t xml:space="preserve"> O.M. Mustafa and A. H. Ahmed,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The Radioactivity of Uranium series </w:t>
      </w:r>
    </w:p>
    <w:p w14:paraId="0FB5AF05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radionuclide in 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Barsarin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Formation</w:t>
      </w:r>
      <w:r w:rsidRPr="00A945DB">
        <w:rPr>
          <w:rFonts w:asciiTheme="majorBidi" w:hAnsiTheme="majorBidi" w:cstheme="majorBidi"/>
          <w:sz w:val="24"/>
          <w:szCs w:val="24"/>
        </w:rPr>
        <w:t xml:space="preserve">, Journal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Zanko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Univ.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</w:t>
      </w:r>
    </w:p>
    <w:p w14:paraId="4807FC1A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Special volume of the third scientific conference</w:t>
      </w:r>
      <w:r w:rsidRPr="00A945DB">
        <w:rPr>
          <w:rFonts w:asciiTheme="majorBidi" w:hAnsiTheme="majorBidi" w:cstheme="majorBidi"/>
          <w:sz w:val="24"/>
          <w:szCs w:val="24"/>
        </w:rPr>
        <w:t>, 1997.</w:t>
      </w:r>
    </w:p>
    <w:p w14:paraId="755F4E81" w14:textId="77777777" w:rsidR="00143656" w:rsidRPr="00876065" w:rsidRDefault="00143656" w:rsidP="00143656">
      <w:pPr>
        <w:spacing w:after="0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lastRenderedPageBreak/>
        <w:t xml:space="preserve"> </w:t>
      </w:r>
    </w:p>
    <w:p w14:paraId="64539BA1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        42. </w:t>
      </w:r>
      <w:r w:rsidRPr="00A945DB">
        <w:rPr>
          <w:rFonts w:asciiTheme="majorBidi" w:hAnsiTheme="majorBidi" w:cstheme="majorBidi"/>
          <w:sz w:val="24"/>
          <w:szCs w:val="24"/>
        </w:rPr>
        <w:t xml:space="preserve">O.M. Mustafa and A. H. Ahmed,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The Radioactivity of Thorium series </w:t>
      </w:r>
    </w:p>
    <w:p w14:paraId="76865790" w14:textId="77777777" w:rsidR="00143656" w:rsidRDefault="00143656" w:rsidP="00143656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radionuclide in </w:t>
      </w:r>
      <w:proofErr w:type="spellStart"/>
      <w:r w:rsidRPr="00A945DB">
        <w:rPr>
          <w:rFonts w:asciiTheme="majorBidi" w:hAnsiTheme="majorBidi" w:cstheme="majorBidi"/>
          <w:sz w:val="24"/>
          <w:szCs w:val="24"/>
          <w:lang w:bidi="ar-IQ"/>
        </w:rPr>
        <w:t>Barsarin</w:t>
      </w:r>
      <w:proofErr w:type="spellEnd"/>
      <w:r w:rsidRPr="00A945DB">
        <w:rPr>
          <w:rFonts w:asciiTheme="majorBidi" w:hAnsiTheme="majorBidi" w:cstheme="majorBidi"/>
          <w:sz w:val="24"/>
          <w:szCs w:val="24"/>
          <w:lang w:bidi="ar-IQ"/>
        </w:rPr>
        <w:t xml:space="preserve"> Formation</w:t>
      </w:r>
      <w:r w:rsidRPr="00A945DB">
        <w:rPr>
          <w:rFonts w:asciiTheme="majorBidi" w:hAnsiTheme="majorBidi" w:cstheme="majorBidi"/>
          <w:sz w:val="24"/>
          <w:szCs w:val="24"/>
        </w:rPr>
        <w:t xml:space="preserve">, Journal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Zanko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Univ. of </w:t>
      </w:r>
      <w:proofErr w:type="spellStart"/>
      <w:r w:rsidRPr="00A945DB">
        <w:rPr>
          <w:rFonts w:asciiTheme="majorBidi" w:hAnsiTheme="majorBidi" w:cstheme="majorBidi"/>
          <w:sz w:val="24"/>
          <w:szCs w:val="24"/>
        </w:rPr>
        <w:t>Salahaddin</w:t>
      </w:r>
      <w:proofErr w:type="spellEnd"/>
      <w:r w:rsidRPr="00A945DB">
        <w:rPr>
          <w:rFonts w:asciiTheme="majorBidi" w:hAnsiTheme="majorBidi" w:cstheme="majorBidi"/>
          <w:sz w:val="24"/>
          <w:szCs w:val="24"/>
        </w:rPr>
        <w:t xml:space="preserve">, </w:t>
      </w:r>
    </w:p>
    <w:p w14:paraId="6CE59AF8" w14:textId="1ADA149E" w:rsidR="00654F0E" w:rsidRDefault="00143656" w:rsidP="00143656">
      <w:pPr>
        <w:spacing w:after="0"/>
        <w:rPr>
          <w:sz w:val="26"/>
          <w:szCs w:val="26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</w:t>
      </w:r>
      <w:r w:rsidRPr="00A945DB">
        <w:rPr>
          <w:rFonts w:asciiTheme="majorBidi" w:hAnsiTheme="majorBidi" w:cstheme="majorBidi"/>
          <w:sz w:val="24"/>
          <w:szCs w:val="24"/>
          <w:lang w:bidi="ar-IQ"/>
        </w:rPr>
        <w:t>Special volume of the third scientific conference</w:t>
      </w:r>
      <w:r w:rsidRPr="00A945DB">
        <w:rPr>
          <w:rFonts w:asciiTheme="majorBidi" w:hAnsiTheme="majorBidi" w:cstheme="majorBidi"/>
          <w:sz w:val="24"/>
          <w:szCs w:val="24"/>
        </w:rPr>
        <w:t>, 1997.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DCEB596" w:rsidR="00654F0E" w:rsidRPr="00BD3C48" w:rsidRDefault="00654F0E" w:rsidP="00BD3C48">
      <w:pPr>
        <w:spacing w:after="0"/>
        <w:rPr>
          <w:sz w:val="26"/>
          <w:szCs w:val="26"/>
        </w:rPr>
      </w:pPr>
    </w:p>
    <w:p w14:paraId="012AFA3B" w14:textId="7AC0B09E" w:rsidR="00B6790C" w:rsidRPr="001A5956" w:rsidRDefault="00B6790C" w:rsidP="00BD3C48">
      <w:pPr>
        <w:pStyle w:val="Default"/>
        <w:numPr>
          <w:ilvl w:val="0"/>
          <w:numId w:val="6"/>
        </w:numPr>
        <w:rPr>
          <w:rFonts w:ascii="Calibri" w:hAnsi="Calibri" w:cs="Calibri"/>
        </w:rPr>
      </w:pPr>
      <w:proofErr w:type="spellStart"/>
      <w:r w:rsidRPr="00EF1E56">
        <w:t>Adeeb</w:t>
      </w:r>
      <w:proofErr w:type="spellEnd"/>
      <w:r>
        <w:t xml:space="preserve"> O.</w:t>
      </w:r>
      <w:r w:rsidRPr="00EF1E56">
        <w:t xml:space="preserve"> </w:t>
      </w:r>
      <w:proofErr w:type="spellStart"/>
      <w:proofErr w:type="gramStart"/>
      <w:r w:rsidRPr="00EF1E56">
        <w:t>jafir</w:t>
      </w:r>
      <w:proofErr w:type="spellEnd"/>
      <w:r w:rsidRPr="00EF1E5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EF1E56">
        <w:rPr>
          <w:sz w:val="16"/>
          <w:szCs w:val="16"/>
        </w:rPr>
        <w:t xml:space="preserve"> </w:t>
      </w:r>
      <w:r w:rsidRPr="00EF1E56">
        <w:t>Ali</w:t>
      </w:r>
      <w:proofErr w:type="gramEnd"/>
      <w:r w:rsidRPr="00EF1E56">
        <w:t xml:space="preserve"> Hassan Ahmad,</w:t>
      </w:r>
      <w:r w:rsidRPr="00EF1E56">
        <w:rPr>
          <w:sz w:val="16"/>
          <w:szCs w:val="16"/>
        </w:rPr>
        <w:t xml:space="preserve"> </w:t>
      </w:r>
      <w:r w:rsidRPr="00EF1E56">
        <w:t xml:space="preserve">Wan Muhammad </w:t>
      </w:r>
      <w:proofErr w:type="spellStart"/>
      <w:r w:rsidRPr="00EF1E56">
        <w:t>Saridan</w:t>
      </w:r>
      <w:proofErr w:type="spellEnd"/>
      <w:r w:rsidRPr="00EF1E56">
        <w:rPr>
          <w:sz w:val="22"/>
          <w:szCs w:val="22"/>
        </w:rPr>
        <w:t>,</w:t>
      </w:r>
      <w:r>
        <w:rPr>
          <w:b/>
          <w:bCs/>
          <w:sz w:val="14"/>
          <w:szCs w:val="14"/>
        </w:rPr>
        <w:t xml:space="preserve"> </w:t>
      </w:r>
      <w:r w:rsidRPr="00EF1E56">
        <w:t xml:space="preserve">Seasonal measurements of natural radionuclides in drinking waters of </w:t>
      </w:r>
      <w:proofErr w:type="spellStart"/>
      <w:r w:rsidRPr="00EF1E56">
        <w:t>Darbandikhan</w:t>
      </w:r>
      <w:proofErr w:type="spellEnd"/>
      <w:r w:rsidRPr="00EF1E56">
        <w:t xml:space="preserve"> Lake water resources at Kurdistan Region-Northeastern of Iraq</w:t>
      </w:r>
      <w:r>
        <w:t xml:space="preserve">, </w:t>
      </w:r>
      <w:r w:rsidRPr="00656409">
        <w:t>3</w:t>
      </w:r>
      <w:r w:rsidRPr="00016589">
        <w:rPr>
          <w:vertAlign w:val="superscript"/>
        </w:rPr>
        <w:t xml:space="preserve">rd </w:t>
      </w:r>
      <w:r w:rsidRPr="00656409">
        <w:t>International Conference on Energy, Environment and Applied Science</w:t>
      </w:r>
      <w:r>
        <w:t xml:space="preserve">, </w:t>
      </w:r>
      <w:r w:rsidRPr="00656409">
        <w:t xml:space="preserve">by </w:t>
      </w:r>
      <w:proofErr w:type="spellStart"/>
      <w:r w:rsidRPr="00656409">
        <w:t>Ishik</w:t>
      </w:r>
      <w:proofErr w:type="spellEnd"/>
      <w:r w:rsidRPr="00656409">
        <w:t xml:space="preserve"> University and </w:t>
      </w:r>
      <w:proofErr w:type="spellStart"/>
      <w:r w:rsidRPr="00656409">
        <w:t>Salahaddin</w:t>
      </w:r>
      <w:proofErr w:type="spellEnd"/>
      <w:r w:rsidRPr="00656409">
        <w:t xml:space="preserve"> University</w:t>
      </w:r>
      <w:r>
        <w:t>-</w:t>
      </w:r>
      <w:r w:rsidRPr="00656409">
        <w:t>Erbil 10-11 April, 2016.</w:t>
      </w:r>
    </w:p>
    <w:p w14:paraId="68CE5B09" w14:textId="77777777" w:rsidR="00B6790C" w:rsidRPr="00656409" w:rsidRDefault="00B6790C" w:rsidP="00B6790C">
      <w:pPr>
        <w:pStyle w:val="Default"/>
        <w:ind w:left="720"/>
        <w:rPr>
          <w:rFonts w:ascii="Calibri" w:hAnsi="Calibri" w:cs="Calibri"/>
        </w:rPr>
      </w:pPr>
    </w:p>
    <w:p w14:paraId="4F874B8D" w14:textId="142D4D6C" w:rsidR="00B6790C" w:rsidRPr="002D61E1" w:rsidRDefault="00B6790C" w:rsidP="00BD3C48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</w:pPr>
      <w:proofErr w:type="spellStart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>Adeeb</w:t>
      </w:r>
      <w:proofErr w:type="spellEnd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O. </w:t>
      </w:r>
      <w:proofErr w:type="spellStart"/>
      <w:proofErr w:type="gramStart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>jafir</w:t>
      </w:r>
      <w:proofErr w:type="spellEnd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>,  Ali</w:t>
      </w:r>
      <w:proofErr w:type="gramEnd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Hassan Ahmad, Wan Muhammad </w:t>
      </w:r>
      <w:proofErr w:type="spellStart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>Saridan</w:t>
      </w:r>
      <w:proofErr w:type="spellEnd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, Seasonal radon measurements in </w:t>
      </w:r>
      <w:proofErr w:type="spellStart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>Darbandikhan</w:t>
      </w:r>
      <w:proofErr w:type="spellEnd"/>
      <w:r w:rsidRPr="002D61E1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 Lake water resources at Kurdistan region-northeastern of Iraq, </w:t>
      </w:r>
      <w:r w:rsidRPr="002D61E1">
        <w:t>5</w:t>
      </w:r>
      <w:r w:rsidRPr="006920DC">
        <w:rPr>
          <w:vertAlign w:val="superscript"/>
        </w:rPr>
        <w:t>th</w:t>
      </w:r>
      <w:r w:rsidRPr="002D61E1">
        <w:rPr>
          <w:sz w:val="16"/>
          <w:szCs w:val="16"/>
        </w:rPr>
        <w:t xml:space="preserve">  </w:t>
      </w:r>
      <w:r w:rsidRPr="002D61E1">
        <w:t>International Conference and Workshop on</w:t>
      </w:r>
      <w:r>
        <w:t xml:space="preserve"> </w:t>
      </w:r>
      <w:r w:rsidRPr="002D61E1">
        <w:t>Basic and Applied Sciences (5</w:t>
      </w:r>
      <w:r w:rsidRPr="006920DC">
        <w:rPr>
          <w:vertAlign w:val="superscript"/>
        </w:rPr>
        <w:t>th</w:t>
      </w:r>
      <w:r w:rsidRPr="002D61E1">
        <w:rPr>
          <w:sz w:val="16"/>
          <w:szCs w:val="16"/>
        </w:rPr>
        <w:t xml:space="preserve">  </w:t>
      </w:r>
      <w:r w:rsidRPr="002D61E1">
        <w:t>ICOWOBAS)</w:t>
      </w:r>
      <w:r>
        <w:t xml:space="preserve">, </w:t>
      </w:r>
      <w:r w:rsidRPr="002D61E1">
        <w:t xml:space="preserve">Universitas </w:t>
      </w:r>
      <w:proofErr w:type="spellStart"/>
      <w:r w:rsidRPr="002D61E1">
        <w:t>Airlangga</w:t>
      </w:r>
      <w:proofErr w:type="spellEnd"/>
      <w:r w:rsidRPr="002D61E1">
        <w:t>, Surabaya,</w:t>
      </w:r>
    </w:p>
    <w:p w14:paraId="146A3904" w14:textId="77777777" w:rsidR="00B6790C" w:rsidRPr="00016589" w:rsidRDefault="00B6790C" w:rsidP="00B6790C">
      <w:pPr>
        <w:pStyle w:val="NormalWeb"/>
        <w:spacing w:before="0" w:beforeAutospacing="0" w:after="0" w:afterAutospacing="0" w:line="276" w:lineRule="auto"/>
        <w:ind w:left="720"/>
        <w:rPr>
          <w:rFonts w:asciiTheme="majorBidi" w:eastAsiaTheme="minorHAnsi" w:hAnsiTheme="majorBidi" w:cstheme="majorBidi"/>
          <w:color w:val="000000"/>
          <w:lang w:val="en-US" w:eastAsia="en-US"/>
        </w:rPr>
      </w:pPr>
      <w:r>
        <w:t>Indonesia from 16</w:t>
      </w:r>
      <w:r w:rsidRPr="006920DC">
        <w:rPr>
          <w:vertAlign w:val="superscript"/>
        </w:rPr>
        <w:t>th</w:t>
      </w:r>
      <w:r>
        <w:rPr>
          <w:sz w:val="16"/>
          <w:szCs w:val="16"/>
        </w:rPr>
        <w:t xml:space="preserve"> </w:t>
      </w:r>
      <w:r>
        <w:t>to 17</w:t>
      </w:r>
      <w:r w:rsidRPr="006920DC">
        <w:rPr>
          <w:vertAlign w:val="superscript"/>
        </w:rPr>
        <w:t>th</w:t>
      </w:r>
      <w:r>
        <w:rPr>
          <w:sz w:val="16"/>
          <w:szCs w:val="16"/>
        </w:rPr>
        <w:t xml:space="preserve"> </w:t>
      </w:r>
      <w:r>
        <w:t xml:space="preserve">October 2015. </w:t>
      </w:r>
    </w:p>
    <w:p w14:paraId="4A1A0B4B" w14:textId="77777777" w:rsidR="00B6790C" w:rsidRPr="006920DC" w:rsidRDefault="00B6790C" w:rsidP="00B67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028F7" w14:textId="77777777" w:rsidR="00B6790C" w:rsidRDefault="00B6790C" w:rsidP="00BD3C48">
      <w:pPr>
        <w:pStyle w:val="NormalWeb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</w:pPr>
      <w:r w:rsidRPr="00685591">
        <w:rPr>
          <w:rFonts w:asciiTheme="majorBidi" w:hAnsiTheme="majorBidi" w:cstheme="majorBidi"/>
        </w:rPr>
        <w:t xml:space="preserve">A. A. Ahmed, M. I. Hussein, </w:t>
      </w:r>
      <w:r w:rsidRPr="006920DC">
        <w:rPr>
          <w:rFonts w:eastAsiaTheme="minorHAnsi"/>
          <w:color w:val="000000"/>
          <w:lang w:val="en-US" w:eastAsia="en-US"/>
        </w:rPr>
        <w:t xml:space="preserve">Determination of </w:t>
      </w:r>
      <w:r w:rsidRPr="006920DC">
        <w:rPr>
          <w:rFonts w:eastAsiaTheme="minorHAnsi"/>
          <w:color w:val="000000"/>
          <w:vertAlign w:val="superscript"/>
          <w:lang w:val="en-US" w:eastAsia="en-US"/>
        </w:rPr>
        <w:t>40</w:t>
      </w:r>
      <w:r w:rsidRPr="006920DC">
        <w:rPr>
          <w:rFonts w:eastAsiaTheme="minorHAnsi"/>
          <w:color w:val="000000"/>
          <w:lang w:val="en-US" w:eastAsia="en-US"/>
        </w:rPr>
        <w:t>K Concentration in Imported Milk Powders in Erbil City Local Markets</w:t>
      </w:r>
      <w:r>
        <w:rPr>
          <w:rFonts w:eastAsiaTheme="minorHAnsi"/>
          <w:color w:val="000000"/>
          <w:lang w:val="en-US" w:eastAsia="en-US"/>
        </w:rPr>
        <w:t xml:space="preserve">, </w:t>
      </w:r>
      <w:r w:rsidRPr="002D61E1">
        <w:t>5</w:t>
      </w:r>
      <w:r w:rsidRPr="006920DC">
        <w:rPr>
          <w:vertAlign w:val="superscript"/>
        </w:rPr>
        <w:t>th</w:t>
      </w:r>
      <w:r w:rsidRPr="002D61E1">
        <w:rPr>
          <w:sz w:val="16"/>
          <w:szCs w:val="16"/>
        </w:rPr>
        <w:t xml:space="preserve"> </w:t>
      </w:r>
      <w:r w:rsidRPr="002D61E1">
        <w:t>International Conference and Workshop on</w:t>
      </w:r>
      <w:r>
        <w:t xml:space="preserve"> </w:t>
      </w:r>
      <w:r w:rsidRPr="002D61E1">
        <w:t>Basic and Applied Sciences (5</w:t>
      </w:r>
      <w:r w:rsidRPr="006920DC">
        <w:rPr>
          <w:vertAlign w:val="superscript"/>
        </w:rPr>
        <w:t>th</w:t>
      </w:r>
      <w:r w:rsidRPr="002D61E1">
        <w:rPr>
          <w:sz w:val="16"/>
          <w:szCs w:val="16"/>
        </w:rPr>
        <w:t xml:space="preserve"> </w:t>
      </w:r>
      <w:r w:rsidRPr="002D61E1">
        <w:t>ICOWOBAS)</w:t>
      </w:r>
      <w:r>
        <w:t xml:space="preserve">, </w:t>
      </w:r>
      <w:r w:rsidRPr="002D61E1">
        <w:t xml:space="preserve">Universitas </w:t>
      </w:r>
      <w:proofErr w:type="spellStart"/>
      <w:r w:rsidRPr="002D61E1">
        <w:t>Airlangga</w:t>
      </w:r>
      <w:proofErr w:type="spellEnd"/>
      <w:r w:rsidRPr="002D61E1">
        <w:t>, Surabaya,</w:t>
      </w:r>
      <w:r>
        <w:t xml:space="preserve"> Indonesia from 16</w:t>
      </w:r>
      <w:r w:rsidRPr="006920DC">
        <w:rPr>
          <w:sz w:val="16"/>
          <w:szCs w:val="16"/>
        </w:rPr>
        <w:t xml:space="preserve">th </w:t>
      </w:r>
      <w:r>
        <w:t>to 17</w:t>
      </w:r>
      <w:r w:rsidRPr="006920DC">
        <w:rPr>
          <w:sz w:val="16"/>
          <w:szCs w:val="16"/>
        </w:rPr>
        <w:t xml:space="preserve">th </w:t>
      </w:r>
      <w:r>
        <w:t>October 2015.</w:t>
      </w:r>
    </w:p>
    <w:p w14:paraId="26A07B13" w14:textId="77777777" w:rsidR="00B6790C" w:rsidRPr="006920DC" w:rsidRDefault="00B6790C" w:rsidP="00B6790C">
      <w:pPr>
        <w:pStyle w:val="NormalWeb"/>
        <w:autoSpaceDE w:val="0"/>
        <w:autoSpaceDN w:val="0"/>
        <w:adjustRightInd w:val="0"/>
        <w:spacing w:before="0" w:beforeAutospacing="0" w:after="0" w:afterAutospacing="0"/>
        <w:ind w:left="720"/>
      </w:pPr>
    </w:p>
    <w:p w14:paraId="759E5E97" w14:textId="77777777" w:rsidR="00B6790C" w:rsidRDefault="00B6790C" w:rsidP="00BD3C48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Theme="majorBidi" w:eastAsiaTheme="minorHAnsi" w:hAnsiTheme="majorBidi" w:cstheme="majorBidi"/>
          <w:color w:val="000000"/>
          <w:lang w:val="en-US" w:eastAsia="en-US"/>
        </w:rPr>
      </w:pPr>
      <w:r w:rsidRPr="00685591">
        <w:rPr>
          <w:rFonts w:asciiTheme="majorBidi" w:hAnsiTheme="majorBidi" w:cstheme="majorBidi"/>
        </w:rPr>
        <w:t xml:space="preserve">A.H. Ahmed, </w:t>
      </w:r>
      <w:r w:rsidRPr="00685591">
        <w:rPr>
          <w:rFonts w:asciiTheme="majorBidi" w:eastAsiaTheme="minorHAnsi" w:hAnsiTheme="majorBidi" w:cstheme="majorBidi"/>
          <w:color w:val="000000"/>
          <w:lang w:val="en-US" w:eastAsia="en-US"/>
        </w:rPr>
        <w:t xml:space="preserve">Naturally Occurring Radioactive Materials in Oil Drilling Wells </w:t>
      </w:r>
    </w:p>
    <w:p w14:paraId="579FCD20" w14:textId="77777777" w:rsidR="00B6790C" w:rsidRDefault="00B6790C" w:rsidP="00B6790C">
      <w:pPr>
        <w:pStyle w:val="NormalWeb"/>
        <w:spacing w:before="0" w:beforeAutospacing="0" w:after="0" w:afterAutospacing="0" w:line="276" w:lineRule="auto"/>
        <w:ind w:left="720"/>
        <w:rPr>
          <w:rFonts w:asciiTheme="majorBidi" w:hAnsiTheme="majorBidi" w:cstheme="majorBidi"/>
        </w:rPr>
      </w:pPr>
      <w:r w:rsidRPr="00685591">
        <w:rPr>
          <w:rFonts w:asciiTheme="majorBidi" w:eastAsiaTheme="minorHAnsi" w:hAnsiTheme="majorBidi" w:cstheme="majorBidi"/>
          <w:color w:val="000000"/>
          <w:lang w:val="en-US" w:eastAsia="en-US"/>
        </w:rPr>
        <w:t>in Kurdistan Region</w:t>
      </w:r>
      <w:r w:rsidRPr="00685591">
        <w:rPr>
          <w:rFonts w:asciiTheme="majorBidi" w:hAnsiTheme="majorBidi" w:cstheme="majorBidi"/>
        </w:rPr>
        <w:t xml:space="preserve">First International Symposium on Urban Development, </w:t>
      </w:r>
      <w:proofErr w:type="spellStart"/>
      <w:r w:rsidRPr="00685591">
        <w:rPr>
          <w:rFonts w:asciiTheme="majorBidi" w:hAnsiTheme="majorBidi" w:cstheme="majorBidi"/>
        </w:rPr>
        <w:t>Koya</w:t>
      </w:r>
      <w:proofErr w:type="spellEnd"/>
      <w:r w:rsidRPr="00685591">
        <w:rPr>
          <w:rFonts w:asciiTheme="majorBidi" w:hAnsiTheme="majorBidi" w:cstheme="majorBidi"/>
        </w:rPr>
        <w:t xml:space="preserve"> University-</w:t>
      </w:r>
      <w:proofErr w:type="spellStart"/>
      <w:r w:rsidRPr="00685591">
        <w:rPr>
          <w:rFonts w:asciiTheme="majorBidi" w:hAnsiTheme="majorBidi" w:cstheme="majorBidi"/>
        </w:rPr>
        <w:t>Kurdiatan</w:t>
      </w:r>
      <w:proofErr w:type="spellEnd"/>
      <w:r w:rsidRPr="00685591">
        <w:rPr>
          <w:rFonts w:asciiTheme="majorBidi" w:hAnsiTheme="majorBidi" w:cstheme="majorBidi"/>
        </w:rPr>
        <w:t>, Dec. 18-20 2013.</w:t>
      </w:r>
    </w:p>
    <w:p w14:paraId="288D31A6" w14:textId="77777777" w:rsidR="00B6790C" w:rsidRPr="00685591" w:rsidRDefault="00B6790C" w:rsidP="00B6790C">
      <w:pPr>
        <w:pStyle w:val="NormalWeb"/>
        <w:spacing w:before="0" w:beforeAutospacing="0" w:after="0" w:afterAutospacing="0" w:line="276" w:lineRule="auto"/>
        <w:ind w:left="720"/>
        <w:rPr>
          <w:rFonts w:asciiTheme="majorBidi" w:hAnsiTheme="majorBidi" w:cstheme="majorBidi"/>
          <w:b/>
          <w:bCs/>
        </w:rPr>
      </w:pPr>
    </w:p>
    <w:p w14:paraId="4BB66BCB" w14:textId="77777777" w:rsidR="00B6790C" w:rsidRDefault="00B6790C" w:rsidP="00BD3C48">
      <w:pPr>
        <w:pStyle w:val="Default"/>
        <w:numPr>
          <w:ilvl w:val="0"/>
          <w:numId w:val="6"/>
        </w:numPr>
        <w:rPr>
          <w:rFonts w:asciiTheme="majorBidi" w:hAnsiTheme="majorBidi" w:cstheme="majorBidi"/>
          <w:lang w:bidi="ar-IQ"/>
        </w:rPr>
      </w:pPr>
      <w:r w:rsidRPr="00685591">
        <w:rPr>
          <w:rFonts w:asciiTheme="majorBidi" w:hAnsiTheme="majorBidi" w:cstheme="majorBidi"/>
        </w:rPr>
        <w:t xml:space="preserve">A.H. Ahmed and A.A. Gafur, Natural Radioactivity Measurements of Soil samples from </w:t>
      </w:r>
      <w:proofErr w:type="spellStart"/>
      <w:r w:rsidRPr="00685591">
        <w:rPr>
          <w:rFonts w:asciiTheme="majorBidi" w:hAnsiTheme="majorBidi" w:cstheme="majorBidi"/>
        </w:rPr>
        <w:t>Soran</w:t>
      </w:r>
      <w:proofErr w:type="spellEnd"/>
      <w:r w:rsidRPr="00685591">
        <w:rPr>
          <w:rFonts w:asciiTheme="majorBidi" w:hAnsiTheme="majorBidi" w:cstheme="majorBidi"/>
        </w:rPr>
        <w:t xml:space="preserve"> District in </w:t>
      </w:r>
      <w:proofErr w:type="spellStart"/>
      <w:r w:rsidRPr="00685591">
        <w:rPr>
          <w:rFonts w:asciiTheme="majorBidi" w:hAnsiTheme="majorBidi" w:cstheme="majorBidi"/>
        </w:rPr>
        <w:t>Kurdist</w:t>
      </w:r>
      <w:proofErr w:type="spellEnd"/>
      <w:r w:rsidRPr="00685591">
        <w:rPr>
          <w:rFonts w:asciiTheme="majorBidi" w:hAnsiTheme="majorBidi" w:cstheme="majorBidi"/>
        </w:rPr>
        <w:t xml:space="preserve"> an Region-</w:t>
      </w:r>
      <w:proofErr w:type="gramStart"/>
      <w:r w:rsidRPr="00685591">
        <w:rPr>
          <w:rFonts w:asciiTheme="majorBidi" w:hAnsiTheme="majorBidi" w:cstheme="majorBidi"/>
        </w:rPr>
        <w:t>Iraq  4</w:t>
      </w:r>
      <w:proofErr w:type="gramEnd"/>
      <w:r w:rsidRPr="00685591">
        <w:rPr>
          <w:rFonts w:asciiTheme="majorBidi" w:hAnsiTheme="majorBidi" w:cstheme="majorBidi"/>
        </w:rPr>
        <w:t xml:space="preserve">TH International Conference and Workshops on Basic and Applied Sciences and 11TH Regional Annual Fundamental Science Symposium 2013 (ICOWOBAS-RAFSS 2013), Grandeur Palm Resort, </w:t>
      </w:r>
      <w:proofErr w:type="spellStart"/>
      <w:r w:rsidRPr="00685591">
        <w:rPr>
          <w:rFonts w:asciiTheme="majorBidi" w:hAnsiTheme="majorBidi" w:cstheme="majorBidi"/>
        </w:rPr>
        <w:t>Senai</w:t>
      </w:r>
      <w:proofErr w:type="spellEnd"/>
      <w:r w:rsidRPr="00685591">
        <w:rPr>
          <w:rFonts w:asciiTheme="majorBidi" w:hAnsiTheme="majorBidi" w:cstheme="majorBidi"/>
        </w:rPr>
        <w:t>, Johor, Malaysia from 3rd to 5th September 2013.</w:t>
      </w:r>
    </w:p>
    <w:p w14:paraId="30523752" w14:textId="77777777" w:rsidR="00B6790C" w:rsidRDefault="00B6790C" w:rsidP="00B6790C">
      <w:pPr>
        <w:pStyle w:val="Default"/>
        <w:ind w:left="720"/>
        <w:rPr>
          <w:rFonts w:asciiTheme="majorBidi" w:hAnsiTheme="majorBidi" w:cstheme="majorBidi"/>
          <w:lang w:bidi="ar-IQ"/>
        </w:rPr>
      </w:pPr>
    </w:p>
    <w:p w14:paraId="5D20FFD5" w14:textId="77777777" w:rsidR="00B6790C" w:rsidRDefault="00B6790C" w:rsidP="00B6790C">
      <w:pPr>
        <w:pStyle w:val="Default"/>
        <w:ind w:left="720"/>
        <w:rPr>
          <w:rFonts w:asciiTheme="majorBidi" w:hAnsiTheme="majorBidi" w:cstheme="majorBidi"/>
          <w:lang w:bidi="ar-IQ"/>
        </w:rPr>
      </w:pPr>
    </w:p>
    <w:p w14:paraId="56036D50" w14:textId="77777777" w:rsidR="00B6790C" w:rsidRDefault="00B6790C" w:rsidP="00B6790C">
      <w:pPr>
        <w:pStyle w:val="Default"/>
        <w:ind w:left="720"/>
        <w:rPr>
          <w:rFonts w:asciiTheme="majorBidi" w:hAnsiTheme="majorBidi" w:cstheme="majorBidi"/>
          <w:lang w:bidi="ar-IQ"/>
        </w:rPr>
      </w:pPr>
    </w:p>
    <w:p w14:paraId="5C857538" w14:textId="77777777" w:rsidR="00B6790C" w:rsidRDefault="00B6790C" w:rsidP="00BD3C48">
      <w:pPr>
        <w:pStyle w:val="Default"/>
        <w:numPr>
          <w:ilvl w:val="0"/>
          <w:numId w:val="6"/>
        </w:numPr>
        <w:rPr>
          <w:rFonts w:asciiTheme="majorBidi" w:hAnsiTheme="majorBidi" w:cstheme="majorBidi"/>
          <w:lang w:bidi="ar-IQ"/>
        </w:rPr>
      </w:pPr>
      <w:r w:rsidRPr="00685591">
        <w:rPr>
          <w:rFonts w:asciiTheme="majorBidi" w:hAnsiTheme="majorBidi" w:cstheme="majorBidi"/>
        </w:rPr>
        <w:t xml:space="preserve">A. A. Ahmed, M. I. Hussein, Natural Radioactivity Measurements of Basalt Rocks in </w:t>
      </w:r>
      <w:proofErr w:type="spellStart"/>
      <w:r w:rsidRPr="00685591">
        <w:rPr>
          <w:rFonts w:asciiTheme="majorBidi" w:hAnsiTheme="majorBidi" w:cstheme="majorBidi"/>
        </w:rPr>
        <w:t>Sidakan</w:t>
      </w:r>
      <w:proofErr w:type="spellEnd"/>
      <w:r w:rsidRPr="00685591">
        <w:rPr>
          <w:rFonts w:asciiTheme="majorBidi" w:hAnsiTheme="majorBidi" w:cstheme="majorBidi"/>
        </w:rPr>
        <w:t xml:space="preserve"> District Northeastern of Kurdistan Region-Iraq, International Conference on Nuclear Physics and Astrophysics </w:t>
      </w:r>
      <w:proofErr w:type="spellStart"/>
      <w:r w:rsidRPr="00685591">
        <w:rPr>
          <w:rFonts w:asciiTheme="majorBidi" w:hAnsiTheme="majorBidi" w:cstheme="majorBidi"/>
        </w:rPr>
        <w:t>Peneng</w:t>
      </w:r>
      <w:proofErr w:type="spellEnd"/>
      <w:r w:rsidRPr="00685591">
        <w:rPr>
          <w:rFonts w:asciiTheme="majorBidi" w:hAnsiTheme="majorBidi" w:cstheme="majorBidi"/>
        </w:rPr>
        <w:t>/</w:t>
      </w:r>
      <w:proofErr w:type="spellStart"/>
      <w:r w:rsidRPr="00685591">
        <w:rPr>
          <w:rFonts w:asciiTheme="majorBidi" w:hAnsiTheme="majorBidi" w:cstheme="majorBidi"/>
        </w:rPr>
        <w:t>Malyzia</w:t>
      </w:r>
      <w:proofErr w:type="spellEnd"/>
      <w:r w:rsidRPr="00685591">
        <w:rPr>
          <w:rFonts w:asciiTheme="majorBidi" w:hAnsiTheme="majorBidi" w:cstheme="majorBidi"/>
        </w:rPr>
        <w:t xml:space="preserve"> Feb. 22-24 201</w:t>
      </w:r>
      <w:r>
        <w:rPr>
          <w:rFonts w:asciiTheme="majorBidi" w:hAnsiTheme="majorBidi" w:cstheme="majorBidi"/>
        </w:rPr>
        <w:t>.</w:t>
      </w:r>
    </w:p>
    <w:p w14:paraId="06EED969" w14:textId="77777777" w:rsidR="00B6790C" w:rsidRDefault="00B6790C" w:rsidP="00B6790C">
      <w:pPr>
        <w:pStyle w:val="Default"/>
        <w:rPr>
          <w:rFonts w:asciiTheme="majorBidi" w:hAnsiTheme="majorBidi" w:cstheme="majorBidi"/>
          <w:lang w:bidi="ar-IQ"/>
        </w:rPr>
      </w:pPr>
    </w:p>
    <w:p w14:paraId="1417527C" w14:textId="77777777" w:rsidR="00B6790C" w:rsidRDefault="00B6790C" w:rsidP="00BD3C48">
      <w:pPr>
        <w:pStyle w:val="Default"/>
        <w:numPr>
          <w:ilvl w:val="0"/>
          <w:numId w:val="6"/>
        </w:numPr>
        <w:rPr>
          <w:rFonts w:asciiTheme="majorBidi" w:hAnsiTheme="majorBidi" w:cstheme="majorBidi"/>
          <w:lang w:bidi="ar-IQ"/>
        </w:rPr>
      </w:pPr>
      <w:r w:rsidRPr="00685591">
        <w:rPr>
          <w:rFonts w:asciiTheme="majorBidi" w:hAnsiTheme="majorBidi" w:cstheme="majorBidi"/>
        </w:rPr>
        <w:t xml:space="preserve">1A.H. Ahmed, M.I. </w:t>
      </w:r>
      <w:proofErr w:type="spellStart"/>
      <w:r w:rsidRPr="00685591">
        <w:rPr>
          <w:rFonts w:asciiTheme="majorBidi" w:hAnsiTheme="majorBidi" w:cstheme="majorBidi"/>
        </w:rPr>
        <w:t>Hussien</w:t>
      </w:r>
      <w:proofErr w:type="spellEnd"/>
      <w:r w:rsidRPr="00685591">
        <w:rPr>
          <w:rFonts w:asciiTheme="majorBidi" w:hAnsiTheme="majorBidi" w:cstheme="majorBidi"/>
        </w:rPr>
        <w:t xml:space="preserve">, S.H. Mohammad, L.F. </w:t>
      </w:r>
      <w:proofErr w:type="spellStart"/>
      <w:r w:rsidRPr="00685591">
        <w:rPr>
          <w:rFonts w:asciiTheme="majorBidi" w:hAnsiTheme="majorBidi" w:cstheme="majorBidi"/>
        </w:rPr>
        <w:t>Talhat</w:t>
      </w:r>
      <w:proofErr w:type="spellEnd"/>
      <w:r w:rsidRPr="00685591">
        <w:rPr>
          <w:rFonts w:asciiTheme="majorBidi" w:hAnsiTheme="majorBidi" w:cstheme="majorBidi"/>
        </w:rPr>
        <w:t xml:space="preserve">, Activity Concentration of </w:t>
      </w:r>
      <w:r w:rsidRPr="00685591">
        <w:rPr>
          <w:rFonts w:asciiTheme="majorBidi" w:hAnsiTheme="majorBidi" w:cstheme="majorBidi"/>
          <w:vertAlign w:val="superscript"/>
        </w:rPr>
        <w:t>40</w:t>
      </w:r>
      <w:r w:rsidRPr="00685591">
        <w:rPr>
          <w:rFonts w:asciiTheme="majorBidi" w:hAnsiTheme="majorBidi" w:cstheme="majorBidi"/>
        </w:rPr>
        <w:t xml:space="preserve">K-Radionuclide in the Kurdistan Region Tobacco </w:t>
      </w:r>
      <w:proofErr w:type="gramStart"/>
      <w:r w:rsidRPr="00685591">
        <w:rPr>
          <w:rFonts w:asciiTheme="majorBidi" w:hAnsiTheme="majorBidi" w:cstheme="majorBidi"/>
        </w:rPr>
        <w:t>Products,  4</w:t>
      </w:r>
      <w:proofErr w:type="gramEnd"/>
      <w:r w:rsidRPr="00685591">
        <w:rPr>
          <w:rFonts w:asciiTheme="majorBidi" w:hAnsiTheme="majorBidi" w:cstheme="majorBidi"/>
        </w:rPr>
        <w:t xml:space="preserve">th International Scientific Conference of </w:t>
      </w:r>
      <w:proofErr w:type="spellStart"/>
      <w:r w:rsidRPr="00685591">
        <w:rPr>
          <w:rFonts w:asciiTheme="majorBidi" w:hAnsiTheme="majorBidi" w:cstheme="majorBidi"/>
        </w:rPr>
        <w:t>Salahaddin</w:t>
      </w:r>
      <w:proofErr w:type="spellEnd"/>
      <w:r w:rsidRPr="00685591">
        <w:rPr>
          <w:rFonts w:asciiTheme="majorBidi" w:hAnsiTheme="majorBidi" w:cstheme="majorBidi"/>
        </w:rPr>
        <w:t xml:space="preserve"> University-Erbil Kurdistan, Iraq</w:t>
      </w:r>
      <w:r w:rsidRPr="00685591">
        <w:rPr>
          <w:rFonts w:asciiTheme="majorBidi" w:hAnsiTheme="majorBidi" w:cstheme="majorBidi"/>
          <w:lang w:bidi="ar-IQ"/>
        </w:rPr>
        <w:t xml:space="preserve">, </w:t>
      </w:r>
      <w:r>
        <w:rPr>
          <w:rFonts w:asciiTheme="majorBidi" w:hAnsiTheme="majorBidi" w:cstheme="majorBidi"/>
        </w:rPr>
        <w:t>October 18-20, 2011.</w:t>
      </w:r>
    </w:p>
    <w:p w14:paraId="5DC42182" w14:textId="77777777" w:rsidR="00B6790C" w:rsidRPr="00016589" w:rsidRDefault="00B6790C" w:rsidP="00B6790C">
      <w:pPr>
        <w:pStyle w:val="Default"/>
        <w:rPr>
          <w:rFonts w:asciiTheme="majorBidi" w:hAnsiTheme="majorBidi" w:cstheme="majorBidi"/>
          <w:lang w:bidi="ar-IQ"/>
        </w:rPr>
      </w:pPr>
    </w:p>
    <w:p w14:paraId="63FA91B4" w14:textId="1EB4997C" w:rsidR="00BD3C48" w:rsidRPr="00BD3C48" w:rsidRDefault="00B6790C" w:rsidP="00BD3C48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</w:rPr>
      </w:pPr>
      <w:r w:rsidRPr="00BD3C48">
        <w:rPr>
          <w:rFonts w:asciiTheme="majorBidi" w:hAnsiTheme="majorBidi" w:cstheme="majorBidi"/>
        </w:rPr>
        <w:t xml:space="preserve">A.H. Ahmed, A.H. </w:t>
      </w:r>
      <w:proofErr w:type="spellStart"/>
      <w:r w:rsidRPr="00BD3C48">
        <w:rPr>
          <w:rFonts w:asciiTheme="majorBidi" w:hAnsiTheme="majorBidi" w:cstheme="majorBidi"/>
        </w:rPr>
        <w:t>Rahem</w:t>
      </w:r>
      <w:proofErr w:type="spellEnd"/>
      <w:r w:rsidRPr="00BD3C48">
        <w:rPr>
          <w:rFonts w:asciiTheme="majorBidi" w:hAnsiTheme="majorBidi" w:cstheme="majorBidi"/>
        </w:rPr>
        <w:t xml:space="preserve">, Analysis of Gamma-ray Spectrum using Non-Linear Least-Square Fitting </w:t>
      </w:r>
      <w:r w:rsidR="00BD3C48" w:rsidRPr="00BD3C48">
        <w:rPr>
          <w:rFonts w:asciiTheme="majorBidi" w:hAnsiTheme="majorBidi" w:cstheme="majorBidi"/>
        </w:rPr>
        <w:t xml:space="preserve">    </w:t>
      </w:r>
    </w:p>
    <w:p w14:paraId="3B1990A6" w14:textId="68C31895" w:rsidR="00D47951" w:rsidRPr="00BD3C48" w:rsidRDefault="00B6790C" w:rsidP="00BD3C48">
      <w:pPr>
        <w:pStyle w:val="ListParagraph"/>
        <w:spacing w:after="0"/>
        <w:ind w:left="1080"/>
        <w:rPr>
          <w:sz w:val="26"/>
          <w:szCs w:val="26"/>
        </w:rPr>
      </w:pPr>
      <w:r w:rsidRPr="00BD3C48">
        <w:rPr>
          <w:rFonts w:asciiTheme="majorBidi" w:hAnsiTheme="majorBidi" w:cstheme="majorBidi"/>
        </w:rPr>
        <w:t>(</w:t>
      </w:r>
      <w:proofErr w:type="spellStart"/>
      <w:r w:rsidRPr="00BD3C48">
        <w:rPr>
          <w:rFonts w:asciiTheme="majorBidi" w:hAnsiTheme="majorBidi" w:cstheme="majorBidi"/>
        </w:rPr>
        <w:t>Stepest</w:t>
      </w:r>
      <w:proofErr w:type="spellEnd"/>
      <w:r w:rsidRPr="00BD3C48">
        <w:rPr>
          <w:rFonts w:asciiTheme="majorBidi" w:hAnsiTheme="majorBidi" w:cstheme="majorBidi"/>
        </w:rPr>
        <w:t>) Method. Tenth Arab Conference on the Peaceful Uses of Atomic Energy, Republic of Iraq</w:t>
      </w:r>
      <w:r w:rsidRPr="00BD3C48">
        <w:rPr>
          <w:rFonts w:asciiTheme="majorBidi" w:hAnsiTheme="majorBidi" w:cstheme="majorBidi"/>
          <w:b/>
          <w:bCs/>
        </w:rPr>
        <w:t xml:space="preserve">, </w:t>
      </w:r>
      <w:r w:rsidRPr="00BD3C48">
        <w:rPr>
          <w:rFonts w:asciiTheme="majorBidi" w:hAnsiTheme="majorBidi" w:cstheme="majorBidi"/>
        </w:rPr>
        <w:t>Dec. 12-14 2010.</w:t>
      </w:r>
    </w:p>
    <w:p w14:paraId="426D0336" w14:textId="77777777" w:rsidR="00B007C5" w:rsidRDefault="00B007C5" w:rsidP="00D47951">
      <w:pPr>
        <w:rPr>
          <w:b/>
          <w:bCs/>
          <w:sz w:val="40"/>
          <w:szCs w:val="40"/>
        </w:rPr>
      </w:pPr>
    </w:p>
    <w:p w14:paraId="0FB144BB" w14:textId="0941F552" w:rsid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2DFD40B8" w14:textId="77777777" w:rsidR="00B007C5" w:rsidRDefault="00B007C5" w:rsidP="00D47951"/>
    <w:p w14:paraId="5E364CD4" w14:textId="77777777" w:rsidR="00B007C5" w:rsidRDefault="00B007C5" w:rsidP="00B007C5">
      <w:r>
        <w:t xml:space="preserve"> Awarding a grant of (4000 USD) from </w:t>
      </w:r>
      <w:r w:rsidR="00ED3AF1">
        <w:t>The American Academic Research Institute in Iraq</w:t>
      </w:r>
      <w:r w:rsidRPr="00B007C5">
        <w:t xml:space="preserve"> </w:t>
      </w:r>
      <w:r>
        <w:t xml:space="preserve">(TAARII) for the research project </w:t>
      </w:r>
    </w:p>
    <w:p w14:paraId="2F57700C" w14:textId="62AE927A" w:rsidR="00B007C5" w:rsidRDefault="00B007C5" w:rsidP="00B007C5">
      <w:pPr>
        <w:rPr>
          <w:b/>
          <w:bCs/>
        </w:rPr>
      </w:pPr>
      <w:r w:rsidRPr="008F3E28">
        <w:rPr>
          <w:b/>
          <w:bCs/>
        </w:rPr>
        <w:t>Investigation the Chemical and Physical Contamination Level of Drinking Water Resource in Erbil City</w:t>
      </w:r>
    </w:p>
    <w:p w14:paraId="5C7AD665" w14:textId="6C476030" w:rsidR="00B007C5" w:rsidRPr="00D47951" w:rsidRDefault="00B007C5" w:rsidP="00B007C5">
      <w:pPr>
        <w:rPr>
          <w:b/>
          <w:bCs/>
          <w:sz w:val="40"/>
          <w:szCs w:val="40"/>
        </w:rPr>
      </w:pPr>
      <w:r>
        <w:rPr>
          <w:b/>
          <w:bCs/>
        </w:rPr>
        <w:t>Submitted on</w:t>
      </w:r>
      <w:r>
        <w:t xml:space="preserve"> 5-1-2008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63EDA446" w14:textId="518D5848" w:rsidR="00B6790C" w:rsidRPr="00504131" w:rsidRDefault="00B6790C" w:rsidP="00BD3C48">
      <w:pPr>
        <w:pStyle w:val="ListParagraph"/>
        <w:numPr>
          <w:ilvl w:val="0"/>
          <w:numId w:val="7"/>
        </w:numPr>
        <w:spacing w:after="0"/>
        <w:rPr>
          <w:sz w:val="24"/>
          <w:szCs w:val="24"/>
          <w:lang w:bidi="ar-IQ"/>
        </w:rPr>
      </w:pPr>
      <w:r w:rsidRPr="00504131">
        <w:rPr>
          <w:sz w:val="24"/>
          <w:szCs w:val="24"/>
          <w:lang w:bidi="ar-IQ"/>
        </w:rPr>
        <w:t>Committee of Physics and Mathematics / Baghdad.</w:t>
      </w:r>
    </w:p>
    <w:p w14:paraId="2EC405B8" w14:textId="53734F24" w:rsidR="00B6790C" w:rsidRPr="00504131" w:rsidRDefault="00B6790C" w:rsidP="00B6790C">
      <w:pPr>
        <w:spacing w:after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   </w:t>
      </w:r>
      <w:r w:rsidR="00BD3C48">
        <w:rPr>
          <w:sz w:val="24"/>
          <w:szCs w:val="24"/>
          <w:lang w:bidi="ar-IQ"/>
        </w:rPr>
        <w:t xml:space="preserve">       </w:t>
      </w:r>
      <w:r w:rsidRPr="00504131">
        <w:rPr>
          <w:sz w:val="24"/>
          <w:szCs w:val="24"/>
          <w:lang w:bidi="ar-IQ"/>
        </w:rPr>
        <w:t xml:space="preserve"> 2. </w:t>
      </w:r>
      <w:r>
        <w:rPr>
          <w:sz w:val="24"/>
          <w:szCs w:val="24"/>
          <w:lang w:bidi="ar-IQ"/>
        </w:rPr>
        <w:t xml:space="preserve">  </w:t>
      </w:r>
      <w:r w:rsidRPr="00504131">
        <w:rPr>
          <w:sz w:val="24"/>
          <w:szCs w:val="24"/>
          <w:lang w:bidi="ar-IQ"/>
        </w:rPr>
        <w:t>Committee of Physics / Kurdistan Region of Iraq-Erbil</w:t>
      </w:r>
    </w:p>
    <w:p w14:paraId="311C3A16" w14:textId="09B002B4" w:rsidR="00B6790C" w:rsidRPr="00504131" w:rsidRDefault="00B6790C" w:rsidP="00B6790C">
      <w:pPr>
        <w:spacing w:after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 </w:t>
      </w:r>
      <w:r w:rsidR="00BD3C48">
        <w:rPr>
          <w:sz w:val="24"/>
          <w:szCs w:val="24"/>
          <w:lang w:bidi="ar-IQ"/>
        </w:rPr>
        <w:t xml:space="preserve">      </w:t>
      </w:r>
      <w:r>
        <w:rPr>
          <w:sz w:val="24"/>
          <w:szCs w:val="24"/>
          <w:lang w:bidi="ar-IQ"/>
        </w:rPr>
        <w:t xml:space="preserve">   </w:t>
      </w:r>
      <w:r w:rsidR="00BD3C48">
        <w:rPr>
          <w:sz w:val="24"/>
          <w:szCs w:val="24"/>
          <w:lang w:bidi="ar-IQ"/>
        </w:rPr>
        <w:t xml:space="preserve"> </w:t>
      </w:r>
      <w:r w:rsidRPr="00504131">
        <w:rPr>
          <w:sz w:val="24"/>
          <w:szCs w:val="24"/>
          <w:lang w:bidi="ar-IQ"/>
        </w:rPr>
        <w:t xml:space="preserve"> 3.</w:t>
      </w:r>
      <w:r w:rsidRPr="0050413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504131">
        <w:rPr>
          <w:sz w:val="24"/>
          <w:szCs w:val="24"/>
          <w:lang w:bidi="ar-IQ"/>
        </w:rPr>
        <w:t xml:space="preserve">Member in the consultant council of the ministry of Environment since April </w:t>
      </w:r>
    </w:p>
    <w:p w14:paraId="22ED3A75" w14:textId="743940AE" w:rsidR="00B6790C" w:rsidRPr="00504131" w:rsidRDefault="00B6790C" w:rsidP="00B6790C">
      <w:pPr>
        <w:pStyle w:val="ListParagraph"/>
        <w:spacing w:after="0"/>
        <w:rPr>
          <w:sz w:val="24"/>
          <w:szCs w:val="24"/>
          <w:lang w:bidi="ar-IQ"/>
        </w:rPr>
      </w:pPr>
      <w:r w:rsidRPr="00504131">
        <w:rPr>
          <w:sz w:val="24"/>
          <w:szCs w:val="24"/>
          <w:lang w:bidi="ar-IQ"/>
        </w:rPr>
        <w:t xml:space="preserve">           </w:t>
      </w:r>
      <w:r w:rsidR="00BD3C48">
        <w:rPr>
          <w:sz w:val="24"/>
          <w:szCs w:val="24"/>
          <w:lang w:bidi="ar-IQ"/>
        </w:rPr>
        <w:t xml:space="preserve"> </w:t>
      </w:r>
      <w:r w:rsidRPr="00504131">
        <w:rPr>
          <w:sz w:val="24"/>
          <w:szCs w:val="24"/>
          <w:lang w:bidi="ar-IQ"/>
        </w:rPr>
        <w:t>2007 till now.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3CDCDD41" w14:textId="0E8468C7" w:rsidR="00BD3C48" w:rsidRDefault="00B6790C" w:rsidP="00BD3C4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gate: </w:t>
      </w:r>
      <w:r w:rsidR="00BD3C48">
        <w:rPr>
          <w:sz w:val="26"/>
          <w:szCs w:val="26"/>
        </w:rPr>
        <w:t xml:space="preserve">  </w:t>
      </w:r>
      <w:hyperlink r:id="rId36" w:history="1">
        <w:r w:rsidR="00BD3C48" w:rsidRPr="008F7A99">
          <w:rPr>
            <w:rStyle w:val="Hyperlink"/>
            <w:sz w:val="26"/>
            <w:szCs w:val="26"/>
          </w:rPr>
          <w:t>https://www.researchgate.net/profile/Ali-Ahmed-79</w:t>
        </w:r>
      </w:hyperlink>
    </w:p>
    <w:p w14:paraId="5110B56E" w14:textId="0BB272B2" w:rsidR="00355DCF" w:rsidRDefault="00B55655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</w:t>
      </w:r>
      <w:proofErr w:type="spellStart"/>
      <w:r>
        <w:rPr>
          <w:sz w:val="26"/>
          <w:szCs w:val="26"/>
        </w:rPr>
        <w:t>Scholor</w:t>
      </w:r>
      <w:proofErr w:type="spellEnd"/>
      <w:r w:rsidR="00B6790C">
        <w:rPr>
          <w:sz w:val="26"/>
          <w:szCs w:val="26"/>
        </w:rPr>
        <w:t xml:space="preserve">: </w:t>
      </w:r>
      <w:hyperlink r:id="rId37" w:history="1">
        <w:r w:rsidR="00B6790C" w:rsidRPr="000958D8">
          <w:rPr>
            <w:rStyle w:val="Hyperlink"/>
            <w:sz w:val="26"/>
            <w:szCs w:val="26"/>
          </w:rPr>
          <w:t>https://scholar.google.com/citations?user=5WGht3cAAAAJ&amp;hl=en</w:t>
        </w:r>
      </w:hyperlink>
    </w:p>
    <w:p w14:paraId="4B16A210" w14:textId="16A33CDF" w:rsidR="00B55655" w:rsidRDefault="00B55655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Facebook: </w:t>
      </w:r>
      <w:hyperlink r:id="rId38" w:history="1">
        <w:r w:rsidRPr="000958D8">
          <w:rPr>
            <w:rStyle w:val="Hyperlink"/>
            <w:sz w:val="26"/>
            <w:szCs w:val="26"/>
          </w:rPr>
          <w:t>https://www.facebook.com/profile.php?id=100011786525330</w:t>
        </w:r>
      </w:hyperlink>
    </w:p>
    <w:p w14:paraId="1521CAA9" w14:textId="126578E1" w:rsidR="00B55655" w:rsidRDefault="00BE7C06" w:rsidP="00355DCF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Linkedin</w:t>
      </w:r>
      <w:proofErr w:type="spellEnd"/>
      <w:r>
        <w:rPr>
          <w:sz w:val="26"/>
          <w:szCs w:val="26"/>
        </w:rPr>
        <w:t xml:space="preserve">: </w:t>
      </w:r>
      <w:hyperlink r:id="rId39" w:history="1">
        <w:r w:rsidRPr="000958D8">
          <w:rPr>
            <w:rStyle w:val="Hyperlink"/>
            <w:sz w:val="26"/>
            <w:szCs w:val="26"/>
          </w:rPr>
          <w:t>https://www.linkedin.com/feed/?trk=</w:t>
        </w:r>
      </w:hyperlink>
    </w:p>
    <w:p w14:paraId="06BA7355" w14:textId="77777777" w:rsidR="00BE7C06" w:rsidRDefault="00BE7C06" w:rsidP="00355DCF">
      <w:pPr>
        <w:spacing w:after="0"/>
        <w:rPr>
          <w:sz w:val="26"/>
          <w:szCs w:val="26"/>
        </w:rPr>
      </w:pPr>
    </w:p>
    <w:p w14:paraId="0BD7ACBA" w14:textId="68D7E2B5" w:rsidR="00B6790C" w:rsidRDefault="00C06997" w:rsidP="00355DCF">
      <w:pPr>
        <w:spacing w:after="0"/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proofErr w:type="gramStart"/>
      <w:r>
        <w:rPr>
          <w:sz w:val="26"/>
          <w:szCs w:val="26"/>
        </w:rPr>
        <w:t>ORCID :</w:t>
      </w:r>
      <w:proofErr w:type="gramEnd"/>
      <w:r>
        <w:rPr>
          <w:sz w:val="26"/>
          <w:szCs w:val="26"/>
        </w:rPr>
        <w:t xml:space="preserve"> </w:t>
      </w:r>
      <w:hyperlink r:id="rId40" w:history="1">
        <w:r w:rsidRPr="00C06997">
          <w:rPr>
            <w:rStyle w:val="Hyperlink"/>
            <w:rFonts w:ascii="Arial" w:hAnsi="Arial" w:cs="Arial"/>
            <w:shd w:val="clear" w:color="auto" w:fill="FFFFFF"/>
          </w:rPr>
          <w:t>https://orcid.org/0000-0002-9561-6224</w:t>
        </w:r>
      </w:hyperlink>
    </w:p>
    <w:p w14:paraId="44832271" w14:textId="77777777" w:rsidR="00C06997" w:rsidRPr="00355DCF" w:rsidRDefault="00C06997" w:rsidP="00355DCF">
      <w:pPr>
        <w:spacing w:after="0"/>
        <w:rPr>
          <w:sz w:val="26"/>
          <w:szCs w:val="26"/>
        </w:rPr>
      </w:pPr>
    </w:p>
    <w:p w14:paraId="48D36200" w14:textId="61DEDCF7" w:rsidR="00E617CC" w:rsidRDefault="00ED3AF1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E617CC" w:rsidSect="00E873F6">
      <w:footerReference w:type="default" r:id="rId4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282C" w14:textId="77777777" w:rsidR="002E6985" w:rsidRDefault="002E6985" w:rsidP="00E617CC">
      <w:pPr>
        <w:spacing w:after="0" w:line="240" w:lineRule="auto"/>
      </w:pPr>
      <w:r>
        <w:separator/>
      </w:r>
    </w:p>
  </w:endnote>
  <w:endnote w:type="continuationSeparator" w:id="0">
    <w:p w14:paraId="259AC736" w14:textId="77777777" w:rsidR="002E6985" w:rsidRDefault="002E698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MTMIB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87ad48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ygrlpMyriadPro-Semi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20AF" w14:textId="77777777" w:rsidR="002E6985" w:rsidRDefault="002E6985" w:rsidP="00E617CC">
      <w:pPr>
        <w:spacing w:after="0" w:line="240" w:lineRule="auto"/>
      </w:pPr>
      <w:r>
        <w:separator/>
      </w:r>
    </w:p>
  </w:footnote>
  <w:footnote w:type="continuationSeparator" w:id="0">
    <w:p w14:paraId="12A173BD" w14:textId="77777777" w:rsidR="002E6985" w:rsidRDefault="002E698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9F7"/>
    <w:multiLevelType w:val="hybridMultilevel"/>
    <w:tmpl w:val="1396BAF0"/>
    <w:lvl w:ilvl="0" w:tplc="73A29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C7730E"/>
    <w:multiLevelType w:val="hybridMultilevel"/>
    <w:tmpl w:val="5BC0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408"/>
    <w:multiLevelType w:val="hybridMultilevel"/>
    <w:tmpl w:val="FB48BE6C"/>
    <w:lvl w:ilvl="0" w:tplc="BD20E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00B48"/>
    <w:multiLevelType w:val="hybridMultilevel"/>
    <w:tmpl w:val="A158425E"/>
    <w:lvl w:ilvl="0" w:tplc="8F8A282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0568E"/>
    <w:multiLevelType w:val="hybridMultilevel"/>
    <w:tmpl w:val="C61841CC"/>
    <w:lvl w:ilvl="0" w:tplc="05E680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D0056"/>
    <w:multiLevelType w:val="hybridMultilevel"/>
    <w:tmpl w:val="1B24A590"/>
    <w:lvl w:ilvl="0" w:tplc="8C8A1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0385880">
    <w:abstractNumId w:val="5"/>
  </w:num>
  <w:num w:numId="2" w16cid:durableId="25840592">
    <w:abstractNumId w:val="0"/>
  </w:num>
  <w:num w:numId="3" w16cid:durableId="952786455">
    <w:abstractNumId w:val="2"/>
  </w:num>
  <w:num w:numId="4" w16cid:durableId="1010597328">
    <w:abstractNumId w:val="4"/>
  </w:num>
  <w:num w:numId="5" w16cid:durableId="1932079431">
    <w:abstractNumId w:val="1"/>
  </w:num>
  <w:num w:numId="6" w16cid:durableId="322441855">
    <w:abstractNumId w:val="3"/>
  </w:num>
  <w:num w:numId="7" w16cid:durableId="726342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C479E"/>
    <w:rsid w:val="00137F85"/>
    <w:rsid w:val="00142031"/>
    <w:rsid w:val="00143656"/>
    <w:rsid w:val="002E6985"/>
    <w:rsid w:val="00326BE9"/>
    <w:rsid w:val="00355DCF"/>
    <w:rsid w:val="003B5DC4"/>
    <w:rsid w:val="0048079F"/>
    <w:rsid w:val="00504131"/>
    <w:rsid w:val="00530751"/>
    <w:rsid w:val="00577682"/>
    <w:rsid w:val="005E5628"/>
    <w:rsid w:val="006224D8"/>
    <w:rsid w:val="00654F0E"/>
    <w:rsid w:val="006575C1"/>
    <w:rsid w:val="00842A86"/>
    <w:rsid w:val="00875D80"/>
    <w:rsid w:val="008C770D"/>
    <w:rsid w:val="008F39C1"/>
    <w:rsid w:val="009E0364"/>
    <w:rsid w:val="009F1FE2"/>
    <w:rsid w:val="00A336A3"/>
    <w:rsid w:val="00A5365D"/>
    <w:rsid w:val="00AA417A"/>
    <w:rsid w:val="00B007C5"/>
    <w:rsid w:val="00B55655"/>
    <w:rsid w:val="00B6790C"/>
    <w:rsid w:val="00BD3C48"/>
    <w:rsid w:val="00BE7C06"/>
    <w:rsid w:val="00C06997"/>
    <w:rsid w:val="00C36DAD"/>
    <w:rsid w:val="00D2255A"/>
    <w:rsid w:val="00D47951"/>
    <w:rsid w:val="00DE00C5"/>
    <w:rsid w:val="00E47BEA"/>
    <w:rsid w:val="00E617CC"/>
    <w:rsid w:val="00E873F6"/>
    <w:rsid w:val="00ED3AF1"/>
    <w:rsid w:val="00F0686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B4E3E4A-50F1-A942-A03F-E72CDFBD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0C479E"/>
    <w:pPr>
      <w:keepNext/>
      <w:autoSpaceDE w:val="0"/>
      <w:autoSpaceDN w:val="0"/>
      <w:bidi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224D8"/>
    <w:rPr>
      <w:color w:val="0563C1" w:themeColor="hyperlink"/>
      <w:u w:val="single"/>
    </w:rPr>
  </w:style>
  <w:style w:type="paragraph" w:customStyle="1" w:styleId="Default">
    <w:name w:val="Default"/>
    <w:rsid w:val="00622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0C4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3656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43656"/>
    <w:rPr>
      <w:rFonts w:eastAsiaTheme="minorEastAsia"/>
    </w:rPr>
  </w:style>
  <w:style w:type="character" w:customStyle="1" w:styleId="anchor-text">
    <w:name w:val="anchor-text"/>
    <w:basedOn w:val="DefaultParagraphFont"/>
    <w:rsid w:val="00143656"/>
  </w:style>
  <w:style w:type="paragraph" w:styleId="NormalWeb">
    <w:name w:val="Normal (Web)"/>
    <w:basedOn w:val="Normal"/>
    <w:uiPriority w:val="99"/>
    <w:unhideWhenUsed/>
    <w:rsid w:val="00B6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6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7/s10661-022-10745-x" TargetMode="External"/><Relationship Id="rId18" Type="http://schemas.openxmlformats.org/officeDocument/2006/relationships/hyperlink" Target="https://doi.org/10.1142/S0218301322500495" TargetMode="External"/><Relationship Id="rId26" Type="http://schemas.openxmlformats.org/officeDocument/2006/relationships/hyperlink" Target="https://www.worldscientific.com/doi/abs/10.1142/S0218301318500799" TargetMode="External"/><Relationship Id="rId39" Type="http://schemas.openxmlformats.org/officeDocument/2006/relationships/hyperlink" Target="https://www.linkedin.com/feed/?trk=" TargetMode="External"/><Relationship Id="rId21" Type="http://schemas.openxmlformats.org/officeDocument/2006/relationships/hyperlink" Target="https://doi.org/10.1016/j.nuclphysa.2022.122419" TargetMode="External"/><Relationship Id="rId34" Type="http://schemas.openxmlformats.org/officeDocument/2006/relationships/hyperlink" Target="http://repository.unair.ac.id/90972/9/C.20.%20Fulltext%20%28Karya%20Ilmiah%29.pdf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doi.org/10.1080/03067319.2022.2140412" TargetMode="External"/><Relationship Id="rId20" Type="http://schemas.openxmlformats.org/officeDocument/2006/relationships/hyperlink" Target="https://doi.org/10.1140/epja/s10050-022-00789-5" TargetMode="External"/><Relationship Id="rId29" Type="http://schemas.openxmlformats.org/officeDocument/2006/relationships/hyperlink" Target="https://doi.org/10.1016/j.radphyschem.2017.02.01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journal/nuclear-engineering-and-technology/vol/55/issue/1" TargetMode="External"/><Relationship Id="rId24" Type="http://schemas.openxmlformats.org/officeDocument/2006/relationships/hyperlink" Target="https://journals.aps.org/prc/abstract/10.1103/PhysRevC.100.044618" TargetMode="External"/><Relationship Id="rId32" Type="http://schemas.openxmlformats.org/officeDocument/2006/relationships/hyperlink" Target="http://dx.doi.org/10.1063/1.5004299" TargetMode="External"/><Relationship Id="rId37" Type="http://schemas.openxmlformats.org/officeDocument/2006/relationships/hyperlink" Target="https://scholar.google.com/citations?user=5WGht3cAAAAJ&amp;hl=en" TargetMode="External"/><Relationship Id="rId40" Type="http://schemas.openxmlformats.org/officeDocument/2006/relationships/hyperlink" Target="https://orcid.org/0000-0002-9561-62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apradiso.2022.110396" TargetMode="External"/><Relationship Id="rId23" Type="http://schemas.openxmlformats.org/officeDocument/2006/relationships/hyperlink" Target="https://journals.aps.org/prc/abstract/10.1103/PhysRevC.101.064610" TargetMode="External"/><Relationship Id="rId28" Type="http://schemas.openxmlformats.org/officeDocument/2006/relationships/hyperlink" Target="https://doi.org/10.1007/s12665-018-7511-6" TargetMode="External"/><Relationship Id="rId36" Type="http://schemas.openxmlformats.org/officeDocument/2006/relationships/hyperlink" Target="https://www.researchgate.net/profile/Ali-Ahmed-79" TargetMode="External"/><Relationship Id="rId10" Type="http://schemas.openxmlformats.org/officeDocument/2006/relationships/hyperlink" Target="mailto:ali.ahmed@su.edu.krd" TargetMode="External"/><Relationship Id="rId19" Type="http://schemas.openxmlformats.org/officeDocument/2006/relationships/hyperlink" Target="https://doi.org/10.1007/s12648-022-02405-0" TargetMode="External"/><Relationship Id="rId31" Type="http://schemas.openxmlformats.org/officeDocument/2006/relationships/hyperlink" Target="http://dx.doi.org/10.21271/ZJPAS.29.3.17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doi.org/10.1140/epja/s10050-022-00820-9" TargetMode="External"/><Relationship Id="rId22" Type="http://schemas.openxmlformats.org/officeDocument/2006/relationships/hyperlink" Target="http://dx.doi.org/10.21271/ZJPAS.34.1.1" TargetMode="External"/><Relationship Id="rId27" Type="http://schemas.openxmlformats.org/officeDocument/2006/relationships/hyperlink" Target="https://www.worldscientific.com/doi/abs/10.1142/S0218301318500684" TargetMode="External"/><Relationship Id="rId30" Type="http://schemas.openxmlformats.org/officeDocument/2006/relationships/hyperlink" Target="https://ui.adsabs.harvard.edu/abs/2017RaPC..140..150O/abstract" TargetMode="External"/><Relationship Id="rId35" Type="http://schemas.openxmlformats.org/officeDocument/2006/relationships/hyperlink" Target="https://www.sciencedirect.com/science/article/pii/S0168900207018220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doi.org/10.1016/j.net.2022.09.014" TargetMode="External"/><Relationship Id="rId17" Type="http://schemas.openxmlformats.org/officeDocument/2006/relationships/hyperlink" Target="https://doi.org/10.1080/03067319.2022.2107923" TargetMode="External"/><Relationship Id="rId25" Type="http://schemas.openxmlformats.org/officeDocument/2006/relationships/hyperlink" Target="http://journals.yu.edu.jo/jjp/JJPIssues/Vol13No1pdf2020/7.pdf" TargetMode="External"/><Relationship Id="rId33" Type="http://schemas.openxmlformats.org/officeDocument/2006/relationships/hyperlink" Target="http://journals.yu.edu.jo/jjp/JJPIssues/Vol10No1pdf2017/4.pdf" TargetMode="External"/><Relationship Id="rId38" Type="http://schemas.openxmlformats.org/officeDocument/2006/relationships/hyperlink" Target="https://www.facebook.com/profile.php?id=100011786525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</cp:lastModifiedBy>
  <cp:revision>8</cp:revision>
  <dcterms:created xsi:type="dcterms:W3CDTF">2023-05-18T06:09:00Z</dcterms:created>
  <dcterms:modified xsi:type="dcterms:W3CDTF">2023-05-23T14:40:00Z</dcterms:modified>
</cp:coreProperties>
</file>