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8BD" w:rsidRPr="00E30915" w:rsidRDefault="007E3896" w:rsidP="00083F74">
      <w:pPr>
        <w:pBdr>
          <w:top w:val="double" w:sz="4" w:space="31" w:color="auto"/>
          <w:left w:val="double" w:sz="4" w:space="4" w:color="auto"/>
          <w:bottom w:val="double" w:sz="4" w:space="0" w:color="auto"/>
          <w:right w:val="double" w:sz="4" w:space="26" w:color="auto"/>
        </w:pBdr>
        <w:ind w:left="-874" w:right="-1260" w:firstLine="874"/>
        <w:contextualSpacing/>
        <w:jc w:val="center"/>
        <w:rPr>
          <w:rFonts w:ascii="Arial" w:hAnsi="Arial" w:cs="Arial"/>
          <w:lang w:bidi="ar-IQ"/>
        </w:rPr>
      </w:pPr>
      <w:r w:rsidRPr="00E30915">
        <w:rPr>
          <w:rFonts w:ascii="Arial" w:hAnsi="Arial" w:cs="Arial"/>
          <w:b/>
          <w:bCs/>
          <w:noProof/>
        </w:rPr>
        <mc:AlternateContent>
          <mc:Choice Requires="wps">
            <w:drawing>
              <wp:anchor distT="0" distB="0" distL="114300" distR="114300" simplePos="0" relativeHeight="251654656" behindDoc="0" locked="0" layoutInCell="1" allowOverlap="1" wp14:anchorId="606A228E" wp14:editId="62BC8A2F">
                <wp:simplePos x="0" y="0"/>
                <wp:positionH relativeFrom="page">
                  <wp:posOffset>353695</wp:posOffset>
                </wp:positionH>
                <wp:positionV relativeFrom="paragraph">
                  <wp:posOffset>46990</wp:posOffset>
                </wp:positionV>
                <wp:extent cx="2658745" cy="1501140"/>
                <wp:effectExtent l="0" t="0" r="8255" b="3810"/>
                <wp:wrapNone/>
                <wp:docPr id="8"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8745" cy="15011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20C8A" w:rsidRPr="001E3585" w:rsidRDefault="00020C8A" w:rsidP="00C83556">
                            <w:pPr>
                              <w:jc w:val="center"/>
                              <w:rPr>
                                <w:sz w:val="32"/>
                                <w:szCs w:val="32"/>
                              </w:rPr>
                            </w:pPr>
                          </w:p>
                          <w:p w:rsidR="00EB18BD" w:rsidRPr="000F7974" w:rsidRDefault="00EB18BD" w:rsidP="00C83556">
                            <w:pPr>
                              <w:jc w:val="center"/>
                              <w:rPr>
                                <w:rtl/>
                              </w:rPr>
                            </w:pPr>
                            <w:r w:rsidRPr="000F7974">
                              <w:rPr>
                                <w:rtl/>
                              </w:rPr>
                              <w:t xml:space="preserve">حكومة اقليم كوردستان- </w:t>
                            </w:r>
                            <w:r w:rsidR="005E43E4" w:rsidRPr="000F7974">
                              <w:rPr>
                                <w:rtl/>
                              </w:rPr>
                              <w:t>ال</w:t>
                            </w:r>
                            <w:r w:rsidRPr="000F7974">
                              <w:rPr>
                                <w:rtl/>
                              </w:rPr>
                              <w:t>عراق</w:t>
                            </w:r>
                          </w:p>
                          <w:p w:rsidR="00EB18BD" w:rsidRPr="000F7974" w:rsidRDefault="00EB18BD" w:rsidP="00C83556">
                            <w:pPr>
                              <w:jc w:val="center"/>
                              <w:rPr>
                                <w:rtl/>
                              </w:rPr>
                            </w:pPr>
                            <w:r w:rsidRPr="000F7974">
                              <w:rPr>
                                <w:rtl/>
                              </w:rPr>
                              <w:t>مجلس الوزراء</w:t>
                            </w:r>
                          </w:p>
                          <w:p w:rsidR="00EB18BD" w:rsidRPr="000F7974" w:rsidRDefault="00EB18BD" w:rsidP="00C83556">
                            <w:pPr>
                              <w:jc w:val="center"/>
                              <w:rPr>
                                <w:rtl/>
                              </w:rPr>
                            </w:pPr>
                            <w:r w:rsidRPr="000F7974">
                              <w:rPr>
                                <w:rtl/>
                              </w:rPr>
                              <w:t>وزارة التعليم العالي و البحث العلمي</w:t>
                            </w:r>
                          </w:p>
                          <w:p w:rsidR="00EB18BD" w:rsidRPr="000F7974" w:rsidRDefault="00EB18BD" w:rsidP="00C83556">
                            <w:pPr>
                              <w:jc w:val="center"/>
                              <w:rPr>
                                <w:rtl/>
                              </w:rPr>
                            </w:pPr>
                            <w:r w:rsidRPr="000F7974">
                              <w:rPr>
                                <w:rtl/>
                              </w:rPr>
                              <w:t>جامعة صلاح الدين</w:t>
                            </w:r>
                            <w:r w:rsidR="00243EC2" w:rsidRPr="000F7974">
                              <w:t>-</w:t>
                            </w:r>
                            <w:r w:rsidRPr="000F7974">
                              <w:rPr>
                                <w:rtl/>
                              </w:rPr>
                              <w:t xml:space="preserve"> اربيل</w:t>
                            </w:r>
                          </w:p>
                          <w:p w:rsidR="00F9063D" w:rsidRDefault="00083F74" w:rsidP="002953A6">
                            <w:pPr>
                              <w:jc w:val="center"/>
                              <w:rPr>
                                <w:rtl/>
                              </w:rPr>
                            </w:pPr>
                            <w:proofErr w:type="spellStart"/>
                            <w:r>
                              <w:rPr>
                                <w:rFonts w:hint="cs"/>
                                <w:rtl/>
                              </w:rPr>
                              <w:t>کلیة</w:t>
                            </w:r>
                            <w:proofErr w:type="spellEnd"/>
                            <w:r>
                              <w:rPr>
                                <w:rFonts w:hint="cs"/>
                                <w:rtl/>
                              </w:rPr>
                              <w:t xml:space="preserve"> </w:t>
                            </w:r>
                            <w:proofErr w:type="spellStart"/>
                            <w:r>
                              <w:rPr>
                                <w:rFonts w:hint="cs"/>
                                <w:rtl/>
                              </w:rPr>
                              <w:t>التربیة</w:t>
                            </w:r>
                            <w:proofErr w:type="spellEnd"/>
                            <w:r>
                              <w:rPr>
                                <w:rFonts w:hint="cs"/>
                                <w:rtl/>
                              </w:rPr>
                              <w:t xml:space="preserve"> </w:t>
                            </w:r>
                            <w:proofErr w:type="spellStart"/>
                            <w:r>
                              <w:rPr>
                                <w:rFonts w:hint="cs"/>
                                <w:rtl/>
                              </w:rPr>
                              <w:t>شقلاوە</w:t>
                            </w:r>
                            <w:proofErr w:type="spellEnd"/>
                          </w:p>
                          <w:p w:rsidR="00083F74" w:rsidRPr="00931592" w:rsidRDefault="00C82C57" w:rsidP="002953A6">
                            <w:pPr>
                              <w:jc w:val="center"/>
                              <w:rPr>
                                <w:sz w:val="28"/>
                                <w:szCs w:val="28"/>
                                <w:rtl/>
                              </w:rPr>
                            </w:pPr>
                            <w:r>
                              <w:rPr>
                                <w:rFonts w:hint="cs"/>
                                <w:rtl/>
                              </w:rPr>
                              <w:t xml:space="preserve">قسم </w:t>
                            </w:r>
                            <w:proofErr w:type="spellStart"/>
                            <w:r>
                              <w:rPr>
                                <w:rFonts w:hint="cs"/>
                                <w:rtl/>
                              </w:rPr>
                              <w:t>التربیة</w:t>
                            </w:r>
                            <w:proofErr w:type="spellEnd"/>
                            <w:r>
                              <w:rPr>
                                <w:rFonts w:hint="cs"/>
                                <w:rtl/>
                              </w:rPr>
                              <w:t xml:space="preserve"> </w:t>
                            </w:r>
                            <w:proofErr w:type="spellStart"/>
                            <w:r>
                              <w:rPr>
                                <w:rFonts w:hint="cs"/>
                                <w:rtl/>
                              </w:rPr>
                              <w:t>الریاضیة</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 5" o:spid="_x0000_s1026" type="#_x0000_t202" style="position:absolute;left:0;text-align:left;margin-left:27.85pt;margin-top:3.7pt;width:209.35pt;height:118.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" filled="f" strokecolor="white">
                <v:path arrowok="t"/>
                <v:textbox>
                  <w:txbxContent>
                    <w:p w:rsidR="00020C8A" w:rsidRPr="001E3585" w:rsidRDefault="00020C8A" w:rsidP="00C83556">
                      <w:pPr>
                        <w:jc w:val="center"/>
                        <w:rPr>
                          <w:sz w:val="32"/>
                          <w:szCs w:val="32"/>
                        </w:rPr>
                      </w:pPr>
                    </w:p>
                    <w:p w:rsidR="00EB18BD" w:rsidRPr="000F7974" w:rsidRDefault="00EB18BD" w:rsidP="00C83556">
                      <w:pPr>
                        <w:jc w:val="center"/>
                        <w:rPr>
                          <w:rtl/>
                        </w:rPr>
                      </w:pPr>
                      <w:r w:rsidRPr="000F7974">
                        <w:rPr>
                          <w:rtl/>
                        </w:rPr>
                        <w:t xml:space="preserve">حكومة اقليم كوردستان- </w:t>
                      </w:r>
                      <w:r w:rsidR="005E43E4" w:rsidRPr="000F7974">
                        <w:rPr>
                          <w:rtl/>
                        </w:rPr>
                        <w:t>ال</w:t>
                      </w:r>
                      <w:r w:rsidRPr="000F7974">
                        <w:rPr>
                          <w:rtl/>
                        </w:rPr>
                        <w:t>عراق</w:t>
                      </w:r>
                    </w:p>
                    <w:p w:rsidR="00EB18BD" w:rsidRPr="000F7974" w:rsidRDefault="00EB18BD" w:rsidP="00C83556">
                      <w:pPr>
                        <w:jc w:val="center"/>
                        <w:rPr>
                          <w:rtl/>
                        </w:rPr>
                      </w:pPr>
                      <w:r w:rsidRPr="000F7974">
                        <w:rPr>
                          <w:rtl/>
                        </w:rPr>
                        <w:t>مجلس الوزراء</w:t>
                      </w:r>
                    </w:p>
                    <w:p w:rsidR="00EB18BD" w:rsidRPr="000F7974" w:rsidRDefault="00EB18BD" w:rsidP="00C83556">
                      <w:pPr>
                        <w:jc w:val="center"/>
                        <w:rPr>
                          <w:rtl/>
                        </w:rPr>
                      </w:pPr>
                      <w:r w:rsidRPr="000F7974">
                        <w:rPr>
                          <w:rtl/>
                        </w:rPr>
                        <w:t>وزارة التعليم العالي و البحث العلمي</w:t>
                      </w:r>
                    </w:p>
                    <w:p w:rsidR="00EB18BD" w:rsidRPr="000F7974" w:rsidRDefault="00EB18BD" w:rsidP="00C83556">
                      <w:pPr>
                        <w:jc w:val="center"/>
                        <w:rPr>
                          <w:rtl/>
                        </w:rPr>
                      </w:pPr>
                      <w:r w:rsidRPr="000F7974">
                        <w:rPr>
                          <w:rtl/>
                        </w:rPr>
                        <w:t>جامعة صلاح الدين</w:t>
                      </w:r>
                      <w:r w:rsidR="00243EC2" w:rsidRPr="000F7974">
                        <w:t>-</w:t>
                      </w:r>
                      <w:r w:rsidRPr="000F7974">
                        <w:rPr>
                          <w:rtl/>
                        </w:rPr>
                        <w:t xml:space="preserve"> اربيل</w:t>
                      </w:r>
                    </w:p>
                    <w:p w:rsidR="00F9063D" w:rsidRDefault="00083F74" w:rsidP="002953A6">
                      <w:pPr>
                        <w:jc w:val="center"/>
                        <w:rPr>
                          <w:rFonts w:hint="cs"/>
                          <w:rtl/>
                        </w:rPr>
                      </w:pPr>
                      <w:r>
                        <w:rPr>
                          <w:rFonts w:hint="cs"/>
                          <w:rtl/>
                        </w:rPr>
                        <w:t>کلیة التربیة شقلاوە</w:t>
                      </w:r>
                    </w:p>
                    <w:p w:rsidR="00083F74" w:rsidRPr="00931592" w:rsidRDefault="00C82C57" w:rsidP="002953A6">
                      <w:pPr>
                        <w:jc w:val="center"/>
                        <w:rPr>
                          <w:sz w:val="28"/>
                          <w:szCs w:val="28"/>
                          <w:rtl/>
                        </w:rPr>
                      </w:pPr>
                      <w:r>
                        <w:rPr>
                          <w:rFonts w:hint="cs"/>
                          <w:rtl/>
                        </w:rPr>
                        <w:t>قسم التربیة الریاضیة</w:t>
                      </w:r>
                    </w:p>
                  </w:txbxContent>
                </v:textbox>
                <w10:wrap anchorx="page"/>
              </v:shape>
            </w:pict>
          </mc:Fallback>
        </mc:AlternateContent>
      </w:r>
      <w:r w:rsidRPr="00E30915">
        <w:rPr>
          <w:rFonts w:ascii="Arial" w:hAnsi="Arial" w:cs="Arial"/>
          <w:b/>
          <w:bCs/>
          <w:noProof/>
        </w:rPr>
        <mc:AlternateContent>
          <mc:Choice Requires="wps">
            <w:drawing>
              <wp:anchor distT="0" distB="0" distL="114300" distR="114300" simplePos="0" relativeHeight="251653632" behindDoc="0" locked="0" layoutInCell="1" allowOverlap="1" wp14:anchorId="760E1CCA" wp14:editId="16736AEB">
                <wp:simplePos x="0" y="0"/>
                <wp:positionH relativeFrom="page">
                  <wp:posOffset>4160520</wp:posOffset>
                </wp:positionH>
                <wp:positionV relativeFrom="paragraph">
                  <wp:posOffset>91440</wp:posOffset>
                </wp:positionV>
                <wp:extent cx="3032760" cy="1230630"/>
                <wp:effectExtent l="0" t="0" r="0" b="7620"/>
                <wp:wrapNone/>
                <wp:docPr id="7"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32760" cy="1230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EB18BD" w:rsidRPr="000F7974" w:rsidRDefault="00AD6335" w:rsidP="00B36294">
                            <w:pPr>
                              <w:spacing w:before="100" w:beforeAutospacing="1" w:after="100" w:afterAutospacing="1"/>
                              <w:contextualSpacing/>
                              <w:jc w:val="center"/>
                              <w:rPr>
                                <w:rFonts w:ascii="Noto Naskh Arabic UI" w:hAnsi="Noto Naskh Arabic UI" w:cs="Noto Naskh Arabic UI"/>
                                <w:sz w:val="22"/>
                                <w:szCs w:val="22"/>
                                <w:rtl/>
                              </w:rPr>
                            </w:pPr>
                            <w:proofErr w:type="spellStart"/>
                            <w:r w:rsidRPr="000F7974">
                              <w:rPr>
                                <w:rFonts w:ascii="Noto Naskh Arabic UI" w:hAnsi="Noto Naskh Arabic UI" w:cs="Noto Naskh Arabic UI"/>
                                <w:sz w:val="22"/>
                                <w:szCs w:val="22"/>
                                <w:rtl/>
                                <w:lang w:bidi="ar-JO"/>
                              </w:rPr>
                              <w:t>حكو</w:t>
                            </w:r>
                            <w:r w:rsidR="004D009B" w:rsidRPr="000F7974">
                              <w:rPr>
                                <w:rFonts w:ascii="Noto Naskh Arabic UI" w:hAnsi="Noto Naskh Arabic UI" w:cs="Noto Naskh Arabic UI"/>
                                <w:sz w:val="22"/>
                                <w:szCs w:val="22"/>
                                <w:rtl/>
                              </w:rPr>
                              <w:t>مه‌تی</w:t>
                            </w:r>
                            <w:proofErr w:type="spellEnd"/>
                            <w:r w:rsidR="004D009B" w:rsidRPr="000F7974">
                              <w:rPr>
                                <w:rFonts w:ascii="Noto Naskh Arabic UI" w:hAnsi="Noto Naskh Arabic UI" w:cs="Noto Naskh Arabic UI"/>
                                <w:sz w:val="22"/>
                                <w:szCs w:val="22"/>
                                <w:rtl/>
                              </w:rPr>
                              <w:t xml:space="preserve"> </w:t>
                            </w:r>
                            <w:proofErr w:type="spellStart"/>
                            <w:r w:rsidR="004D009B" w:rsidRPr="000F7974">
                              <w:rPr>
                                <w:rFonts w:ascii="Noto Naskh Arabic UI" w:hAnsi="Noto Naskh Arabic UI" w:cs="Noto Naskh Arabic UI"/>
                                <w:sz w:val="22"/>
                                <w:szCs w:val="22"/>
                                <w:rtl/>
                              </w:rPr>
                              <w:t>هه‌رێمی</w:t>
                            </w:r>
                            <w:proofErr w:type="spellEnd"/>
                            <w:r w:rsidR="004D009B" w:rsidRPr="000F7974">
                              <w:rPr>
                                <w:rFonts w:ascii="Noto Naskh Arabic UI" w:hAnsi="Noto Naskh Arabic UI" w:cs="Noto Naskh Arabic UI"/>
                                <w:sz w:val="22"/>
                                <w:szCs w:val="22"/>
                                <w:rtl/>
                              </w:rPr>
                              <w:t xml:space="preserve"> كوردستان- </w:t>
                            </w:r>
                            <w:proofErr w:type="spellStart"/>
                            <w:r w:rsidR="004D009B" w:rsidRPr="000F7974">
                              <w:rPr>
                                <w:rFonts w:ascii="Noto Naskh Arabic UI" w:hAnsi="Noto Naskh Arabic UI" w:cs="Noto Naskh Arabic UI"/>
                                <w:sz w:val="22"/>
                                <w:szCs w:val="22"/>
                                <w:rtl/>
                              </w:rPr>
                              <w:t>عێراق</w:t>
                            </w:r>
                            <w:proofErr w:type="spellEnd"/>
                          </w:p>
                          <w:p w:rsidR="00EB18BD" w:rsidRPr="000F7974" w:rsidRDefault="004D009B" w:rsidP="00B36294">
                            <w:pPr>
                              <w:spacing w:before="100" w:beforeAutospacing="1" w:after="100" w:afterAutospacing="1"/>
                              <w:contextualSpacing/>
                              <w:jc w:val="center"/>
                              <w:rPr>
                                <w:rFonts w:ascii="Noto Naskh Arabic UI" w:hAnsi="Noto Naskh Arabic UI" w:cs="Noto Naskh Arabic UI"/>
                                <w:sz w:val="22"/>
                                <w:szCs w:val="22"/>
                                <w:rtl/>
                              </w:rPr>
                            </w:pPr>
                            <w:proofErr w:type="spellStart"/>
                            <w:r w:rsidRPr="000F7974">
                              <w:rPr>
                                <w:rFonts w:ascii="Noto Naskh Arabic UI" w:hAnsi="Noto Naskh Arabic UI" w:cs="Noto Naskh Arabic UI"/>
                                <w:sz w:val="22"/>
                                <w:szCs w:val="22"/>
                                <w:rtl/>
                              </w:rPr>
                              <w:t>ئه‌نجومه‌نی</w:t>
                            </w:r>
                            <w:proofErr w:type="spellEnd"/>
                            <w:r w:rsidRPr="000F7974">
                              <w:rPr>
                                <w:rFonts w:ascii="Noto Naskh Arabic UI" w:hAnsi="Noto Naskh Arabic UI" w:cs="Noto Naskh Arabic UI"/>
                                <w:sz w:val="22"/>
                                <w:szCs w:val="22"/>
                                <w:rtl/>
                              </w:rPr>
                              <w:t xml:space="preserve"> </w:t>
                            </w:r>
                            <w:proofErr w:type="spellStart"/>
                            <w:r w:rsidRPr="000F7974">
                              <w:rPr>
                                <w:rFonts w:ascii="Noto Naskh Arabic UI" w:hAnsi="Noto Naskh Arabic UI" w:cs="Noto Naskh Arabic UI"/>
                                <w:sz w:val="22"/>
                                <w:szCs w:val="22"/>
                                <w:rtl/>
                              </w:rPr>
                              <w:t>وه‌زیران</w:t>
                            </w:r>
                            <w:proofErr w:type="spellEnd"/>
                          </w:p>
                          <w:p w:rsidR="00EB18BD" w:rsidRPr="000F7974" w:rsidRDefault="004D009B" w:rsidP="00B36294">
                            <w:pPr>
                              <w:spacing w:before="100" w:beforeAutospacing="1" w:after="100" w:afterAutospacing="1"/>
                              <w:contextualSpacing/>
                              <w:jc w:val="center"/>
                              <w:rPr>
                                <w:rFonts w:ascii="Noto Naskh Arabic UI" w:hAnsi="Noto Naskh Arabic UI" w:cs="Noto Naskh Arabic UI"/>
                                <w:sz w:val="22"/>
                                <w:szCs w:val="22"/>
                              </w:rPr>
                            </w:pPr>
                            <w:proofErr w:type="spellStart"/>
                            <w:r w:rsidRPr="000F7974">
                              <w:rPr>
                                <w:rFonts w:ascii="Noto Naskh Arabic UI" w:hAnsi="Noto Naskh Arabic UI" w:cs="Noto Naskh Arabic UI"/>
                                <w:sz w:val="22"/>
                                <w:szCs w:val="22"/>
                                <w:rtl/>
                              </w:rPr>
                              <w:t>وه‌زاره‌تی</w:t>
                            </w:r>
                            <w:proofErr w:type="spellEnd"/>
                            <w:r w:rsidRPr="000F7974">
                              <w:rPr>
                                <w:rFonts w:ascii="Noto Naskh Arabic UI" w:hAnsi="Noto Naskh Arabic UI" w:cs="Noto Naskh Arabic UI"/>
                                <w:sz w:val="22"/>
                                <w:szCs w:val="22"/>
                                <w:rtl/>
                              </w:rPr>
                              <w:t xml:space="preserve"> </w:t>
                            </w:r>
                            <w:proofErr w:type="spellStart"/>
                            <w:r w:rsidRPr="000F7974">
                              <w:rPr>
                                <w:rFonts w:ascii="Noto Naskh Arabic UI" w:hAnsi="Noto Naskh Arabic UI" w:cs="Noto Naskh Arabic UI"/>
                                <w:sz w:val="22"/>
                                <w:szCs w:val="22"/>
                                <w:rtl/>
                              </w:rPr>
                              <w:t>خوێندنی</w:t>
                            </w:r>
                            <w:proofErr w:type="spellEnd"/>
                            <w:r w:rsidRPr="000F7974">
                              <w:rPr>
                                <w:rFonts w:ascii="Noto Naskh Arabic UI" w:hAnsi="Noto Naskh Arabic UI" w:cs="Noto Naskh Arabic UI"/>
                                <w:sz w:val="22"/>
                                <w:szCs w:val="22"/>
                                <w:rtl/>
                              </w:rPr>
                              <w:t xml:space="preserve"> </w:t>
                            </w:r>
                            <w:proofErr w:type="spellStart"/>
                            <w:r w:rsidRPr="000F7974">
                              <w:rPr>
                                <w:rFonts w:ascii="Noto Naskh Arabic UI" w:hAnsi="Noto Naskh Arabic UI" w:cs="Noto Naskh Arabic UI"/>
                                <w:sz w:val="22"/>
                                <w:szCs w:val="22"/>
                                <w:rtl/>
                              </w:rPr>
                              <w:t>باڵاوتوێژینه‌وه‌ی</w:t>
                            </w:r>
                            <w:proofErr w:type="spellEnd"/>
                            <w:r w:rsidRPr="000F7974">
                              <w:rPr>
                                <w:rFonts w:ascii="Noto Naskh Arabic UI" w:hAnsi="Noto Naskh Arabic UI" w:cs="Noto Naskh Arabic UI"/>
                                <w:sz w:val="22"/>
                                <w:szCs w:val="22"/>
                                <w:rtl/>
                              </w:rPr>
                              <w:t xml:space="preserve"> </w:t>
                            </w:r>
                            <w:proofErr w:type="spellStart"/>
                            <w:r w:rsidRPr="000F7974">
                              <w:rPr>
                                <w:rFonts w:ascii="Noto Naskh Arabic UI" w:hAnsi="Noto Naskh Arabic UI" w:cs="Noto Naskh Arabic UI"/>
                                <w:sz w:val="22"/>
                                <w:szCs w:val="22"/>
                                <w:rtl/>
                              </w:rPr>
                              <w:t>زانستی</w:t>
                            </w:r>
                            <w:proofErr w:type="spellEnd"/>
                          </w:p>
                          <w:p w:rsidR="0008297E" w:rsidRPr="000F7974" w:rsidRDefault="0008297E" w:rsidP="00B36294">
                            <w:pPr>
                              <w:spacing w:before="100" w:beforeAutospacing="1" w:after="100" w:afterAutospacing="1"/>
                              <w:contextualSpacing/>
                              <w:jc w:val="center"/>
                              <w:rPr>
                                <w:rFonts w:ascii="Noto Naskh Arabic UI" w:hAnsi="Noto Naskh Arabic UI" w:cs="Noto Naskh Arabic UI"/>
                                <w:sz w:val="22"/>
                                <w:szCs w:val="22"/>
                                <w:rtl/>
                                <w:lang w:bidi="ar-JO"/>
                              </w:rPr>
                            </w:pPr>
                            <w:proofErr w:type="spellStart"/>
                            <w:r w:rsidRPr="000F7974">
                              <w:rPr>
                                <w:rFonts w:ascii="Noto Naskh Arabic UI" w:hAnsi="Noto Naskh Arabic UI" w:cs="Noto Naskh Arabic UI"/>
                                <w:sz w:val="22"/>
                                <w:szCs w:val="22"/>
                                <w:rtl/>
                                <w:lang w:bidi="ar-JO"/>
                              </w:rPr>
                              <w:t>زانكۆی</w:t>
                            </w:r>
                            <w:proofErr w:type="spellEnd"/>
                            <w:r w:rsidRPr="000F7974">
                              <w:rPr>
                                <w:rFonts w:ascii="Noto Naskh Arabic UI" w:hAnsi="Noto Naskh Arabic UI" w:cs="Noto Naskh Arabic UI"/>
                                <w:sz w:val="22"/>
                                <w:szCs w:val="22"/>
                                <w:rtl/>
                                <w:lang w:bidi="ar-JO"/>
                              </w:rPr>
                              <w:t xml:space="preserve"> </w:t>
                            </w:r>
                            <w:proofErr w:type="spellStart"/>
                            <w:r w:rsidRPr="000F7974">
                              <w:rPr>
                                <w:rFonts w:ascii="Noto Naskh Arabic UI" w:hAnsi="Noto Naskh Arabic UI" w:cs="Noto Naskh Arabic UI"/>
                                <w:sz w:val="22"/>
                                <w:szCs w:val="22"/>
                                <w:rtl/>
                                <w:lang w:bidi="ar-JO"/>
                              </w:rPr>
                              <w:t>سه‌لاحه‌دین</w:t>
                            </w:r>
                            <w:proofErr w:type="spellEnd"/>
                            <w:r w:rsidRPr="000F7974">
                              <w:rPr>
                                <w:rFonts w:ascii="Noto Naskh Arabic UI" w:hAnsi="Noto Naskh Arabic UI" w:cs="Noto Naskh Arabic UI"/>
                                <w:sz w:val="22"/>
                                <w:szCs w:val="22"/>
                                <w:rtl/>
                                <w:lang w:bidi="ar-JO"/>
                              </w:rPr>
                              <w:t xml:space="preserve">- </w:t>
                            </w:r>
                            <w:proofErr w:type="spellStart"/>
                            <w:r w:rsidRPr="000F7974">
                              <w:rPr>
                                <w:rFonts w:ascii="Noto Naskh Arabic UI" w:hAnsi="Noto Naskh Arabic UI" w:cs="Noto Naskh Arabic UI"/>
                                <w:sz w:val="22"/>
                                <w:szCs w:val="22"/>
                                <w:rtl/>
                                <w:lang w:bidi="ar-JO"/>
                              </w:rPr>
                              <w:t>هه‌ولێر</w:t>
                            </w:r>
                            <w:proofErr w:type="spellEnd"/>
                          </w:p>
                          <w:p w:rsidR="00083F74" w:rsidRDefault="00083F74" w:rsidP="00083F74">
                            <w:pPr>
                              <w:spacing w:before="100" w:beforeAutospacing="1" w:after="100" w:afterAutospacing="1"/>
                              <w:contextualSpacing/>
                              <w:jc w:val="center"/>
                              <w:rPr>
                                <w:rFonts w:ascii="Noto Naskh Arabic UI" w:hAnsi="Noto Naskh Arabic UI" w:cs="Noto Naskh Arabic UI"/>
                                <w:sz w:val="22"/>
                                <w:szCs w:val="22"/>
                                <w:rtl/>
                                <w:lang w:bidi="ar-IQ"/>
                              </w:rPr>
                            </w:pPr>
                            <w:proofErr w:type="spellStart"/>
                            <w:r>
                              <w:rPr>
                                <w:rFonts w:ascii="Noto Naskh Arabic UI" w:hAnsi="Noto Naskh Arabic UI" w:cs="Noto Naskh Arabic UI" w:hint="cs"/>
                                <w:sz w:val="22"/>
                                <w:szCs w:val="22"/>
                                <w:rtl/>
                                <w:lang w:bidi="ar-IQ"/>
                              </w:rPr>
                              <w:t>کۆلێژی</w:t>
                            </w:r>
                            <w:proofErr w:type="spellEnd"/>
                            <w:r>
                              <w:rPr>
                                <w:rFonts w:ascii="Noto Naskh Arabic UI" w:hAnsi="Noto Naskh Arabic UI" w:cs="Noto Naskh Arabic UI" w:hint="cs"/>
                                <w:sz w:val="22"/>
                                <w:szCs w:val="22"/>
                                <w:rtl/>
                                <w:lang w:bidi="ar-IQ"/>
                              </w:rPr>
                              <w:t xml:space="preserve"> </w:t>
                            </w:r>
                            <w:proofErr w:type="spellStart"/>
                            <w:r>
                              <w:rPr>
                                <w:rFonts w:ascii="Noto Naskh Arabic UI" w:hAnsi="Noto Naskh Arabic UI" w:cs="Noto Naskh Arabic UI" w:hint="cs"/>
                                <w:sz w:val="22"/>
                                <w:szCs w:val="22"/>
                                <w:rtl/>
                                <w:lang w:bidi="ar-IQ"/>
                              </w:rPr>
                              <w:t>پەروەردەی</w:t>
                            </w:r>
                            <w:proofErr w:type="spellEnd"/>
                            <w:r>
                              <w:rPr>
                                <w:rFonts w:ascii="Noto Naskh Arabic UI" w:hAnsi="Noto Naskh Arabic UI" w:cs="Noto Naskh Arabic UI" w:hint="cs"/>
                                <w:sz w:val="22"/>
                                <w:szCs w:val="22"/>
                                <w:rtl/>
                                <w:lang w:bidi="ar-IQ"/>
                              </w:rPr>
                              <w:t xml:space="preserve"> </w:t>
                            </w:r>
                            <w:proofErr w:type="spellStart"/>
                            <w:r>
                              <w:rPr>
                                <w:rFonts w:ascii="Noto Naskh Arabic UI" w:hAnsi="Noto Naskh Arabic UI" w:cs="Noto Naskh Arabic UI" w:hint="cs"/>
                                <w:sz w:val="22"/>
                                <w:szCs w:val="22"/>
                                <w:rtl/>
                                <w:lang w:bidi="ar-IQ"/>
                              </w:rPr>
                              <w:t>شەقڵاوە</w:t>
                            </w:r>
                            <w:proofErr w:type="spellEnd"/>
                          </w:p>
                          <w:p w:rsidR="00083F74" w:rsidRDefault="00C82C57" w:rsidP="00083F74">
                            <w:pPr>
                              <w:spacing w:before="100" w:beforeAutospacing="1" w:after="100" w:afterAutospacing="1"/>
                              <w:contextualSpacing/>
                              <w:jc w:val="center"/>
                              <w:rPr>
                                <w:rFonts w:ascii="Noto Naskh Arabic UI" w:hAnsi="Noto Naskh Arabic UI" w:cs="Noto Naskh Arabic UI"/>
                                <w:sz w:val="22"/>
                                <w:szCs w:val="22"/>
                                <w:rtl/>
                                <w:lang w:bidi="ar-IQ"/>
                              </w:rPr>
                            </w:pPr>
                            <w:proofErr w:type="spellStart"/>
                            <w:r>
                              <w:rPr>
                                <w:rFonts w:ascii="Noto Naskh Arabic UI" w:hAnsi="Noto Naskh Arabic UI" w:cs="Noto Naskh Arabic UI" w:hint="cs"/>
                                <w:sz w:val="22"/>
                                <w:szCs w:val="22"/>
                                <w:rtl/>
                                <w:lang w:bidi="ar-IQ"/>
                              </w:rPr>
                              <w:t>بەشی</w:t>
                            </w:r>
                            <w:proofErr w:type="spellEnd"/>
                            <w:r>
                              <w:rPr>
                                <w:rFonts w:ascii="Noto Naskh Arabic UI" w:hAnsi="Noto Naskh Arabic UI" w:cs="Noto Naskh Arabic UI" w:hint="cs"/>
                                <w:sz w:val="22"/>
                                <w:szCs w:val="22"/>
                                <w:rtl/>
                                <w:lang w:bidi="ar-IQ"/>
                              </w:rPr>
                              <w:t xml:space="preserve"> </w:t>
                            </w:r>
                            <w:proofErr w:type="spellStart"/>
                            <w:r>
                              <w:rPr>
                                <w:rFonts w:ascii="Noto Naskh Arabic UI" w:hAnsi="Noto Naskh Arabic UI" w:cs="Noto Naskh Arabic UI" w:hint="cs"/>
                                <w:sz w:val="22"/>
                                <w:szCs w:val="22"/>
                                <w:rtl/>
                                <w:lang w:bidi="ar-IQ"/>
                              </w:rPr>
                              <w:t>پەروەردەی</w:t>
                            </w:r>
                            <w:proofErr w:type="spellEnd"/>
                            <w:r>
                              <w:rPr>
                                <w:rFonts w:ascii="Noto Naskh Arabic UI" w:hAnsi="Noto Naskh Arabic UI" w:cs="Noto Naskh Arabic UI" w:hint="cs"/>
                                <w:sz w:val="22"/>
                                <w:szCs w:val="22"/>
                                <w:rtl/>
                                <w:lang w:bidi="ar-IQ"/>
                              </w:rPr>
                              <w:t xml:space="preserve"> </w:t>
                            </w:r>
                            <w:proofErr w:type="spellStart"/>
                            <w:r>
                              <w:rPr>
                                <w:rFonts w:ascii="Noto Naskh Arabic UI" w:hAnsi="Noto Naskh Arabic UI" w:cs="Noto Naskh Arabic UI" w:hint="cs"/>
                                <w:sz w:val="22"/>
                                <w:szCs w:val="22"/>
                                <w:rtl/>
                                <w:lang w:bidi="ar-IQ"/>
                              </w:rPr>
                              <w:t>وەرزش</w:t>
                            </w:r>
                            <w:proofErr w:type="spellEnd"/>
                          </w:p>
                          <w:p w:rsidR="00083F74" w:rsidRDefault="00083F74" w:rsidP="00857D30">
                            <w:pPr>
                              <w:spacing w:before="100" w:beforeAutospacing="1" w:after="100" w:afterAutospacing="1"/>
                              <w:contextualSpacing/>
                              <w:jc w:val="center"/>
                              <w:rPr>
                                <w:rFonts w:ascii="Noto Naskh Arabic UI" w:hAnsi="Noto Naskh Arabic UI" w:cs="Noto Naskh Arabic UI"/>
                                <w:sz w:val="22"/>
                                <w:szCs w:val="22"/>
                                <w:rtl/>
                                <w:lang w:bidi="ar-IQ"/>
                              </w:rPr>
                            </w:pPr>
                          </w:p>
                          <w:p w:rsidR="00083F74" w:rsidRDefault="00083F74" w:rsidP="00857D30">
                            <w:pPr>
                              <w:spacing w:before="100" w:beforeAutospacing="1" w:after="100" w:afterAutospacing="1"/>
                              <w:contextualSpacing/>
                              <w:jc w:val="center"/>
                              <w:rPr>
                                <w:rFonts w:ascii="Noto Naskh Arabic UI" w:hAnsi="Noto Naskh Arabic UI" w:cs="Noto Naskh Arabic UI"/>
                                <w:sz w:val="22"/>
                                <w:szCs w:val="22"/>
                                <w:rtl/>
                                <w:lang w:bidi="ar-IQ"/>
                              </w:rPr>
                            </w:pPr>
                          </w:p>
                          <w:p w:rsidR="00083F74" w:rsidRPr="000F7974" w:rsidRDefault="00083F74" w:rsidP="00857D30">
                            <w:pPr>
                              <w:spacing w:before="100" w:beforeAutospacing="1" w:after="100" w:afterAutospacing="1"/>
                              <w:contextualSpacing/>
                              <w:jc w:val="center"/>
                              <w:rPr>
                                <w:rFonts w:ascii="Noto Naskh Arabic UI" w:hAnsi="Noto Naskh Arabic UI" w:cs="Noto Naskh Arabic UI"/>
                                <w:sz w:val="22"/>
                                <w:szCs w:val="22"/>
                                <w:rtl/>
                                <w:lang w:bidi="ar-IQ"/>
                              </w:rPr>
                            </w:pPr>
                            <w:proofErr w:type="spellStart"/>
                            <w:r>
                              <w:rPr>
                                <w:rFonts w:ascii="Noto Naskh Arabic UI" w:hAnsi="Noto Naskh Arabic UI" w:cs="Noto Naskh Arabic UI" w:hint="cs"/>
                                <w:sz w:val="22"/>
                                <w:szCs w:val="22"/>
                                <w:rtl/>
                                <w:lang w:bidi="ar-IQ"/>
                              </w:rPr>
                              <w:t>بە</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 4" o:spid="_x0000_s1027" type="#_x0000_t202" style="position:absolute;left:0;text-align:left;margin-left:327.6pt;margin-top:7.2pt;width:238.8pt;height:96.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" filled="f" strokecolor="white">
                <v:path arrowok="t"/>
                <v:textbox>
                  <w:txbxContent>
                    <w:p w:rsidR="00EB18BD" w:rsidRPr="000F7974" w:rsidRDefault="00AD6335" w:rsidP="00B36294">
                      <w:pPr>
                        <w:spacing w:before="100" w:beforeAutospacing="1" w:after="100" w:afterAutospacing="1"/>
                        <w:contextualSpacing/>
                        <w:jc w:val="center"/>
                        <w:rPr>
                          <w:rFonts w:ascii="Noto Naskh Arabic UI" w:hAnsi="Noto Naskh Arabic UI" w:cs="Noto Naskh Arabic UI"/>
                          <w:sz w:val="22"/>
                          <w:szCs w:val="22"/>
                          <w:rtl/>
                        </w:rPr>
                      </w:pPr>
                      <w:r w:rsidRPr="000F7974">
                        <w:rPr>
                          <w:rFonts w:ascii="Noto Naskh Arabic UI" w:hAnsi="Noto Naskh Arabic UI" w:cs="Noto Naskh Arabic UI"/>
                          <w:sz w:val="22"/>
                          <w:szCs w:val="22"/>
                          <w:rtl/>
                          <w:lang w:bidi="ar-JO"/>
                        </w:rPr>
                        <w:t>حكو</w:t>
                      </w:r>
                      <w:r w:rsidR="004D009B" w:rsidRPr="000F7974">
                        <w:rPr>
                          <w:rFonts w:ascii="Noto Naskh Arabic UI" w:hAnsi="Noto Naskh Arabic UI" w:cs="Noto Naskh Arabic UI"/>
                          <w:sz w:val="22"/>
                          <w:szCs w:val="22"/>
                          <w:rtl/>
                        </w:rPr>
                        <w:t>مه‌تی هه‌رێمی كوردستان- عێراق</w:t>
                      </w:r>
                    </w:p>
                    <w:p w:rsidR="00EB18BD" w:rsidRPr="000F7974" w:rsidRDefault="004D009B" w:rsidP="00B36294">
                      <w:pPr>
                        <w:spacing w:before="100" w:beforeAutospacing="1" w:after="100" w:afterAutospacing="1"/>
                        <w:contextualSpacing/>
                        <w:jc w:val="center"/>
                        <w:rPr>
                          <w:rFonts w:ascii="Noto Naskh Arabic UI" w:hAnsi="Noto Naskh Arabic UI" w:cs="Noto Naskh Arabic UI"/>
                          <w:sz w:val="22"/>
                          <w:szCs w:val="22"/>
                          <w:rtl/>
                        </w:rPr>
                      </w:pPr>
                      <w:r w:rsidRPr="000F7974">
                        <w:rPr>
                          <w:rFonts w:ascii="Noto Naskh Arabic UI" w:hAnsi="Noto Naskh Arabic UI" w:cs="Noto Naskh Arabic UI"/>
                          <w:sz w:val="22"/>
                          <w:szCs w:val="22"/>
                          <w:rtl/>
                        </w:rPr>
                        <w:t>ئه‌نجومه‌نی وه‌زیران</w:t>
                      </w:r>
                    </w:p>
                    <w:p w:rsidR="00EB18BD" w:rsidRPr="000F7974" w:rsidRDefault="004D009B" w:rsidP="00B36294">
                      <w:pPr>
                        <w:spacing w:before="100" w:beforeAutospacing="1" w:after="100" w:afterAutospacing="1"/>
                        <w:contextualSpacing/>
                        <w:jc w:val="center"/>
                        <w:rPr>
                          <w:rFonts w:ascii="Noto Naskh Arabic UI" w:hAnsi="Noto Naskh Arabic UI" w:cs="Noto Naskh Arabic UI"/>
                          <w:sz w:val="22"/>
                          <w:szCs w:val="22"/>
                        </w:rPr>
                      </w:pPr>
                      <w:r w:rsidRPr="000F7974">
                        <w:rPr>
                          <w:rFonts w:ascii="Noto Naskh Arabic UI" w:hAnsi="Noto Naskh Arabic UI" w:cs="Noto Naskh Arabic UI"/>
                          <w:sz w:val="22"/>
                          <w:szCs w:val="22"/>
                          <w:rtl/>
                        </w:rPr>
                        <w:t>وه‌زاره‌تی خوێندنی باڵاوتوێژینه‌وه‌ی زانستی</w:t>
                      </w:r>
                    </w:p>
                    <w:p w:rsidR="0008297E" w:rsidRPr="000F7974" w:rsidRDefault="0008297E" w:rsidP="00B36294">
                      <w:pPr>
                        <w:spacing w:before="100" w:beforeAutospacing="1" w:after="100" w:afterAutospacing="1"/>
                        <w:contextualSpacing/>
                        <w:jc w:val="center"/>
                        <w:rPr>
                          <w:rFonts w:ascii="Noto Naskh Arabic UI" w:hAnsi="Noto Naskh Arabic UI" w:cs="Noto Naskh Arabic UI"/>
                          <w:sz w:val="22"/>
                          <w:szCs w:val="22"/>
                          <w:rtl/>
                          <w:lang w:bidi="ar-JO"/>
                        </w:rPr>
                      </w:pPr>
                      <w:r w:rsidRPr="000F7974">
                        <w:rPr>
                          <w:rFonts w:ascii="Noto Naskh Arabic UI" w:hAnsi="Noto Naskh Arabic UI" w:cs="Noto Naskh Arabic UI"/>
                          <w:sz w:val="22"/>
                          <w:szCs w:val="22"/>
                          <w:rtl/>
                          <w:lang w:bidi="ar-JO"/>
                        </w:rPr>
                        <w:t>زانكۆی سه‌لاحه‌دین- هه‌ولێر</w:t>
                      </w:r>
                    </w:p>
                    <w:p w:rsidR="00083F74" w:rsidRDefault="00083F74" w:rsidP="00083F74">
                      <w:pPr>
                        <w:spacing w:before="100" w:beforeAutospacing="1" w:after="100" w:afterAutospacing="1"/>
                        <w:contextualSpacing/>
                        <w:jc w:val="center"/>
                        <w:rPr>
                          <w:rFonts w:ascii="Noto Naskh Arabic UI" w:hAnsi="Noto Naskh Arabic UI" w:cs="Noto Naskh Arabic UI" w:hint="cs"/>
                          <w:sz w:val="22"/>
                          <w:szCs w:val="22"/>
                          <w:rtl/>
                          <w:lang w:bidi="ar-IQ"/>
                        </w:rPr>
                      </w:pPr>
                      <w:r>
                        <w:rPr>
                          <w:rFonts w:ascii="Noto Naskh Arabic UI" w:hAnsi="Noto Naskh Arabic UI" w:cs="Noto Naskh Arabic UI" w:hint="cs"/>
                          <w:sz w:val="22"/>
                          <w:szCs w:val="22"/>
                          <w:rtl/>
                          <w:lang w:bidi="ar-IQ"/>
                        </w:rPr>
                        <w:t>کۆلێژی پەروەردەی شەقڵاوە</w:t>
                      </w:r>
                    </w:p>
                    <w:p w:rsidR="00083F74" w:rsidRDefault="00C82C57" w:rsidP="00083F74">
                      <w:pPr>
                        <w:spacing w:before="100" w:beforeAutospacing="1" w:after="100" w:afterAutospacing="1"/>
                        <w:contextualSpacing/>
                        <w:jc w:val="center"/>
                        <w:rPr>
                          <w:rFonts w:ascii="Noto Naskh Arabic UI" w:hAnsi="Noto Naskh Arabic UI" w:cs="Noto Naskh Arabic UI" w:hint="cs"/>
                          <w:sz w:val="22"/>
                          <w:szCs w:val="22"/>
                          <w:rtl/>
                          <w:lang w:bidi="ar-IQ"/>
                        </w:rPr>
                      </w:pPr>
                      <w:r>
                        <w:rPr>
                          <w:rFonts w:ascii="Noto Naskh Arabic UI" w:hAnsi="Noto Naskh Arabic UI" w:cs="Noto Naskh Arabic UI" w:hint="cs"/>
                          <w:sz w:val="22"/>
                          <w:szCs w:val="22"/>
                          <w:rtl/>
                          <w:lang w:bidi="ar-IQ"/>
                        </w:rPr>
                        <w:t>بەشی پەروەردەی وەرزش</w:t>
                      </w:r>
                    </w:p>
                    <w:p w:rsidR="00083F74" w:rsidRDefault="00083F74" w:rsidP="00857D30">
                      <w:pPr>
                        <w:spacing w:before="100" w:beforeAutospacing="1" w:after="100" w:afterAutospacing="1"/>
                        <w:contextualSpacing/>
                        <w:jc w:val="center"/>
                        <w:rPr>
                          <w:rFonts w:ascii="Noto Naskh Arabic UI" w:hAnsi="Noto Naskh Arabic UI" w:cs="Noto Naskh Arabic UI" w:hint="cs"/>
                          <w:sz w:val="22"/>
                          <w:szCs w:val="22"/>
                          <w:rtl/>
                          <w:lang w:bidi="ar-IQ"/>
                        </w:rPr>
                      </w:pPr>
                    </w:p>
                    <w:p w:rsidR="00083F74" w:rsidRDefault="00083F74" w:rsidP="00857D30">
                      <w:pPr>
                        <w:spacing w:before="100" w:beforeAutospacing="1" w:after="100" w:afterAutospacing="1"/>
                        <w:contextualSpacing/>
                        <w:jc w:val="center"/>
                        <w:rPr>
                          <w:rFonts w:ascii="Noto Naskh Arabic UI" w:hAnsi="Noto Naskh Arabic UI" w:cs="Noto Naskh Arabic UI" w:hint="cs"/>
                          <w:sz w:val="22"/>
                          <w:szCs w:val="22"/>
                          <w:rtl/>
                          <w:lang w:bidi="ar-IQ"/>
                        </w:rPr>
                      </w:pPr>
                    </w:p>
                    <w:p w:rsidR="00083F74" w:rsidRPr="000F7974" w:rsidRDefault="00083F74" w:rsidP="00857D30">
                      <w:pPr>
                        <w:spacing w:before="100" w:beforeAutospacing="1" w:after="100" w:afterAutospacing="1"/>
                        <w:contextualSpacing/>
                        <w:jc w:val="center"/>
                        <w:rPr>
                          <w:rFonts w:ascii="Noto Naskh Arabic UI" w:hAnsi="Noto Naskh Arabic UI" w:cs="Noto Naskh Arabic UI"/>
                          <w:sz w:val="22"/>
                          <w:szCs w:val="22"/>
                          <w:rtl/>
                          <w:lang w:bidi="ar-IQ"/>
                        </w:rPr>
                      </w:pPr>
                      <w:r>
                        <w:rPr>
                          <w:rFonts w:ascii="Noto Naskh Arabic UI" w:hAnsi="Noto Naskh Arabic UI" w:cs="Noto Naskh Arabic UI" w:hint="cs"/>
                          <w:sz w:val="22"/>
                          <w:szCs w:val="22"/>
                          <w:rtl/>
                          <w:lang w:bidi="ar-IQ"/>
                        </w:rPr>
                        <w:t>بە</w:t>
                      </w:r>
                    </w:p>
                  </w:txbxContent>
                </v:textbox>
                <w10:wrap anchorx="page"/>
              </v:shape>
            </w:pict>
          </mc:Fallback>
        </mc:AlternateContent>
      </w:r>
      <w:r w:rsidRPr="00E30915">
        <w:rPr>
          <w:rFonts w:ascii="Arial" w:hAnsi="Arial" w:cs="Arial"/>
          <w:noProof/>
        </w:rPr>
        <w:drawing>
          <wp:anchor distT="0" distB="0" distL="114300" distR="114300" simplePos="0" relativeHeight="251655680" behindDoc="1" locked="0" layoutInCell="1" allowOverlap="1" wp14:anchorId="64D984AC" wp14:editId="07C3A962">
            <wp:simplePos x="0" y="0"/>
            <wp:positionH relativeFrom="column">
              <wp:posOffset>1697990</wp:posOffset>
            </wp:positionH>
            <wp:positionV relativeFrom="paragraph">
              <wp:posOffset>46990</wp:posOffset>
            </wp:positionV>
            <wp:extent cx="1235710" cy="1056640"/>
            <wp:effectExtent l="0" t="0" r="0" b="0"/>
            <wp:wrapNone/>
            <wp:docPr id="25" name="صورة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5"/>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571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470F" w:rsidRPr="00E30915" w:rsidRDefault="0009470F" w:rsidP="00083F74">
      <w:pPr>
        <w:pBdr>
          <w:top w:val="double" w:sz="4" w:space="31" w:color="auto"/>
          <w:left w:val="double" w:sz="4" w:space="4" w:color="auto"/>
          <w:bottom w:val="double" w:sz="4" w:space="0" w:color="auto"/>
          <w:right w:val="double" w:sz="4" w:space="26" w:color="auto"/>
        </w:pBdr>
        <w:ind w:left="-874" w:right="-1260" w:firstLine="874"/>
        <w:contextualSpacing/>
        <w:jc w:val="center"/>
        <w:rPr>
          <w:rFonts w:ascii="Arial" w:hAnsi="Arial" w:cs="Arial"/>
          <w:lang w:bidi="ar-IQ"/>
        </w:rPr>
      </w:pPr>
    </w:p>
    <w:p w:rsidR="0009470F" w:rsidRPr="00E30915" w:rsidRDefault="0009470F" w:rsidP="00083F74">
      <w:pPr>
        <w:pBdr>
          <w:top w:val="double" w:sz="4" w:space="31" w:color="auto"/>
          <w:left w:val="double" w:sz="4" w:space="4" w:color="auto"/>
          <w:bottom w:val="double" w:sz="4" w:space="0" w:color="auto"/>
          <w:right w:val="double" w:sz="4" w:space="26" w:color="auto"/>
        </w:pBdr>
        <w:ind w:left="-874" w:right="-1260" w:firstLine="874"/>
        <w:contextualSpacing/>
        <w:jc w:val="center"/>
        <w:rPr>
          <w:rFonts w:ascii="Arial" w:hAnsi="Arial" w:cs="Arial"/>
          <w:lang w:bidi="ar-IQ"/>
        </w:rPr>
      </w:pPr>
    </w:p>
    <w:p w:rsidR="0009470F" w:rsidRPr="00E30915" w:rsidRDefault="0009470F" w:rsidP="00083F74">
      <w:pPr>
        <w:pBdr>
          <w:top w:val="double" w:sz="4" w:space="31" w:color="auto"/>
          <w:left w:val="double" w:sz="4" w:space="4" w:color="auto"/>
          <w:bottom w:val="double" w:sz="4" w:space="0" w:color="auto"/>
          <w:right w:val="double" w:sz="4" w:space="26" w:color="auto"/>
        </w:pBdr>
        <w:ind w:left="-874" w:right="-1260" w:firstLine="874"/>
        <w:contextualSpacing/>
        <w:jc w:val="center"/>
        <w:rPr>
          <w:rFonts w:ascii="Arial" w:hAnsi="Arial" w:cs="Arial"/>
          <w:lang w:bidi="ar-IQ"/>
        </w:rPr>
      </w:pPr>
    </w:p>
    <w:p w:rsidR="0009470F" w:rsidRPr="00E30915" w:rsidRDefault="0009470F" w:rsidP="00083F74">
      <w:pPr>
        <w:pBdr>
          <w:top w:val="double" w:sz="4" w:space="31" w:color="auto"/>
          <w:left w:val="double" w:sz="4" w:space="4" w:color="auto"/>
          <w:bottom w:val="double" w:sz="4" w:space="0" w:color="auto"/>
          <w:right w:val="double" w:sz="4" w:space="26" w:color="auto"/>
        </w:pBdr>
        <w:ind w:left="-874" w:right="-1260" w:firstLine="874"/>
        <w:contextualSpacing/>
        <w:jc w:val="center"/>
        <w:rPr>
          <w:rFonts w:ascii="Arial" w:hAnsi="Arial" w:cs="Arial"/>
          <w:lang w:bidi="ar-IQ"/>
        </w:rPr>
      </w:pPr>
    </w:p>
    <w:p w:rsidR="00EB18BD" w:rsidRPr="00E30915" w:rsidRDefault="007E3896" w:rsidP="00083F74">
      <w:pPr>
        <w:pBdr>
          <w:top w:val="double" w:sz="4" w:space="31" w:color="auto"/>
          <w:left w:val="double" w:sz="4" w:space="4" w:color="auto"/>
          <w:bottom w:val="double" w:sz="4" w:space="0" w:color="auto"/>
          <w:right w:val="double" w:sz="4" w:space="26" w:color="auto"/>
        </w:pBdr>
        <w:ind w:left="-874" w:right="-1260" w:firstLine="874"/>
        <w:contextualSpacing/>
        <w:jc w:val="center"/>
        <w:rPr>
          <w:rFonts w:ascii="Arial" w:hAnsi="Arial" w:cs="Arial"/>
          <w:lang w:bidi="ar-IQ"/>
        </w:rPr>
      </w:pPr>
      <w:r>
        <w:rPr>
          <w:rFonts w:ascii="Arial" w:hAnsi="Arial" w:cs="Arial"/>
          <w:b/>
          <w:bCs/>
          <w:noProof/>
        </w:rPr>
        <mc:AlternateContent>
          <mc:Choice Requires="wps">
            <w:drawing>
              <wp:anchor distT="0" distB="0" distL="114300" distR="114300" simplePos="0" relativeHeight="251659776" behindDoc="0" locked="0" layoutInCell="1" allowOverlap="1" wp14:anchorId="7845C17B" wp14:editId="271C8452">
                <wp:simplePos x="0" y="0"/>
                <wp:positionH relativeFrom="page">
                  <wp:posOffset>4429125</wp:posOffset>
                </wp:positionH>
                <wp:positionV relativeFrom="paragraph">
                  <wp:posOffset>153670</wp:posOffset>
                </wp:positionV>
                <wp:extent cx="2466975" cy="180975"/>
                <wp:effectExtent l="0" t="0" r="0" b="0"/>
                <wp:wrapNone/>
                <wp:docPr id="6" nam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66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3A6" w:rsidRPr="003D3830" w:rsidRDefault="002953A6" w:rsidP="00A4144B">
                            <w:pPr>
                              <w:spacing w:before="100" w:beforeAutospacing="1" w:after="100" w:afterAutospacing="1"/>
                              <w:contextualSpacing/>
                              <w:rPr>
                                <w:rFonts w:ascii="Noto Naskh Arabic UI" w:hAnsi="Noto Naskh Arabic UI" w:cs="Noto Naskh Arabic UI"/>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 33" o:spid="_x0000_s1028" type="#_x0000_t202" style="position:absolute;left:0;text-align:left;margin-left:348.75pt;margin-top:12.1pt;width:194.25pt;height:14.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" filled="f" stroked="f">
                <v:path arrowok="t"/>
                <v:textbox>
                  <w:txbxContent>
                    <w:p w:rsidR="002953A6" w:rsidRPr="003D3830" w:rsidRDefault="002953A6" w:rsidP="00A4144B">
                      <w:pPr>
                        <w:spacing w:before="100" w:beforeAutospacing="1" w:after="100" w:afterAutospacing="1"/>
                        <w:contextualSpacing/>
                        <w:rPr>
                          <w:rFonts w:ascii="Noto Naskh Arabic UI" w:hAnsi="Noto Naskh Arabic UI" w:cs="Noto Naskh Arabic UI" w:hint="cs"/>
                          <w:rtl/>
                          <w:lang w:bidi="ar-IQ"/>
                        </w:rPr>
                      </w:pPr>
                    </w:p>
                  </w:txbxContent>
                </v:textbox>
                <w10:wrap anchorx="page"/>
              </v:shape>
            </w:pict>
          </mc:Fallback>
        </mc:AlternateContent>
      </w:r>
      <w:r>
        <w:rPr>
          <w:rFonts w:ascii="Arial" w:hAnsi="Arial" w:cs="Arial"/>
          <w:b/>
          <w:bCs/>
          <w:noProof/>
        </w:rPr>
        <mc:AlternateContent>
          <mc:Choice Requires="wps">
            <w:drawing>
              <wp:anchor distT="0" distB="0" distL="114300" distR="114300" simplePos="0" relativeHeight="251660800" behindDoc="0" locked="0" layoutInCell="1" allowOverlap="1" wp14:anchorId="0C0D0234" wp14:editId="6A1A3225">
                <wp:simplePos x="0" y="0"/>
                <wp:positionH relativeFrom="page">
                  <wp:posOffset>676275</wp:posOffset>
                </wp:positionH>
                <wp:positionV relativeFrom="paragraph">
                  <wp:posOffset>102235</wp:posOffset>
                </wp:positionV>
                <wp:extent cx="2456815" cy="333375"/>
                <wp:effectExtent l="0" t="0" r="0" b="0"/>
                <wp:wrapNone/>
                <wp:docPr id="4" nam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5681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3A6" w:rsidRPr="00561D39" w:rsidRDefault="002953A6" w:rsidP="009F45EB">
                            <w:pPr>
                              <w:spacing w:before="100" w:beforeAutospacing="1" w:after="100" w:afterAutospacing="1"/>
                              <w:contextualSpacing/>
                              <w:jc w:val="center"/>
                              <w:rPr>
                                <w:sz w:val="30"/>
                                <w:szCs w:val="28"/>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 34" o:spid="_x0000_s1029" type="#_x0000_t202" style="position:absolute;left:0;text-align:left;margin-left:53.25pt;margin-top:8.05pt;width:193.45pt;height:26.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" filled="f" stroked="f">
                <v:path arrowok="t"/>
                <v:textbox>
                  <w:txbxContent>
                    <w:p w:rsidR="002953A6" w:rsidRPr="00561D39" w:rsidRDefault="002953A6" w:rsidP="009F45EB">
                      <w:pPr>
                        <w:spacing w:before="100" w:beforeAutospacing="1" w:after="100" w:afterAutospacing="1"/>
                        <w:contextualSpacing/>
                        <w:jc w:val="center"/>
                        <w:rPr>
                          <w:sz w:val="30"/>
                          <w:szCs w:val="28"/>
                          <w:rtl/>
                          <w:lang w:bidi="ar-IQ"/>
                        </w:rPr>
                      </w:pPr>
                    </w:p>
                  </w:txbxContent>
                </v:textbox>
                <w10:wrap anchorx="page"/>
              </v:shape>
            </w:pict>
          </mc:Fallback>
        </mc:AlternateContent>
      </w:r>
    </w:p>
    <w:p w:rsidR="00243EC2" w:rsidRPr="009F45EB" w:rsidRDefault="00EB18BD" w:rsidP="00083F74">
      <w:pPr>
        <w:pBdr>
          <w:top w:val="double" w:sz="4" w:space="31" w:color="auto"/>
          <w:left w:val="double" w:sz="4" w:space="4" w:color="auto"/>
          <w:bottom w:val="double" w:sz="4" w:space="0" w:color="auto"/>
          <w:right w:val="double" w:sz="4" w:space="26" w:color="auto"/>
        </w:pBdr>
        <w:ind w:left="-874" w:right="-1260"/>
        <w:contextualSpacing/>
        <w:jc w:val="center"/>
        <w:rPr>
          <w:sz w:val="20"/>
          <w:szCs w:val="20"/>
          <w:lang w:bidi="ar-IQ"/>
        </w:rPr>
      </w:pPr>
      <w:r w:rsidRPr="009F45EB">
        <w:rPr>
          <w:sz w:val="20"/>
          <w:szCs w:val="20"/>
          <w:lang w:bidi="ar-IQ"/>
        </w:rPr>
        <w:t>Kurdistan Regional Government</w:t>
      </w:r>
    </w:p>
    <w:p w:rsidR="00243EC2" w:rsidRPr="000F7974" w:rsidRDefault="00EB18BD" w:rsidP="00083F74">
      <w:pPr>
        <w:pBdr>
          <w:top w:val="double" w:sz="4" w:space="31" w:color="auto"/>
          <w:left w:val="double" w:sz="4" w:space="4" w:color="auto"/>
          <w:bottom w:val="double" w:sz="4" w:space="0" w:color="auto"/>
          <w:right w:val="double" w:sz="4" w:space="26" w:color="auto"/>
        </w:pBdr>
        <w:ind w:left="-874" w:right="-1260"/>
        <w:contextualSpacing/>
        <w:jc w:val="center"/>
        <w:rPr>
          <w:sz w:val="20"/>
          <w:szCs w:val="20"/>
          <w:lang w:bidi="ar-IQ"/>
        </w:rPr>
      </w:pPr>
      <w:r w:rsidRPr="000F7974">
        <w:rPr>
          <w:sz w:val="20"/>
          <w:szCs w:val="20"/>
          <w:lang w:bidi="ar-IQ"/>
        </w:rPr>
        <w:t>Council of Ministers</w:t>
      </w:r>
    </w:p>
    <w:p w:rsidR="00243EC2" w:rsidRPr="000F7974" w:rsidRDefault="00EB18BD" w:rsidP="00083F74">
      <w:pPr>
        <w:pBdr>
          <w:top w:val="double" w:sz="4" w:space="31" w:color="auto"/>
          <w:left w:val="double" w:sz="4" w:space="4" w:color="auto"/>
          <w:bottom w:val="double" w:sz="4" w:space="0" w:color="auto"/>
          <w:right w:val="double" w:sz="4" w:space="26" w:color="auto"/>
        </w:pBdr>
        <w:ind w:left="-874" w:right="-1260"/>
        <w:contextualSpacing/>
        <w:jc w:val="center"/>
        <w:rPr>
          <w:sz w:val="20"/>
          <w:szCs w:val="20"/>
          <w:lang w:bidi="ar-IQ"/>
        </w:rPr>
      </w:pPr>
      <w:r w:rsidRPr="000F7974">
        <w:rPr>
          <w:sz w:val="20"/>
          <w:szCs w:val="20"/>
          <w:lang w:bidi="ar-IQ"/>
        </w:rPr>
        <w:t>Ministry of Higher Education</w:t>
      </w:r>
      <w:r w:rsidR="00AF0BD6" w:rsidRPr="000F7974">
        <w:rPr>
          <w:sz w:val="20"/>
          <w:szCs w:val="20"/>
          <w:lang w:bidi="ar-IQ"/>
        </w:rPr>
        <w:t>&amp; Scientific Research</w:t>
      </w:r>
    </w:p>
    <w:p w:rsidR="00EB18BD" w:rsidRPr="009F2EDF" w:rsidRDefault="009152C7" w:rsidP="00083F74">
      <w:pPr>
        <w:pBdr>
          <w:top w:val="double" w:sz="4" w:space="31" w:color="auto"/>
          <w:left w:val="double" w:sz="4" w:space="4" w:color="auto"/>
          <w:bottom w:val="double" w:sz="4" w:space="0" w:color="auto"/>
          <w:right w:val="double" w:sz="4" w:space="26" w:color="auto"/>
        </w:pBdr>
        <w:ind w:left="-874" w:right="-1260"/>
        <w:contextualSpacing/>
        <w:jc w:val="center"/>
        <w:rPr>
          <w:lang w:bidi="ar-OM"/>
        </w:rPr>
      </w:pPr>
      <w:proofErr w:type="spellStart"/>
      <w:r w:rsidRPr="000F7974">
        <w:rPr>
          <w:sz w:val="20"/>
          <w:szCs w:val="20"/>
          <w:lang w:bidi="ar-IQ"/>
        </w:rPr>
        <w:t>Salahad</w:t>
      </w:r>
      <w:r w:rsidR="00AF0BD6" w:rsidRPr="000F7974">
        <w:rPr>
          <w:sz w:val="20"/>
          <w:szCs w:val="20"/>
          <w:lang w:bidi="ar-IQ"/>
        </w:rPr>
        <w:t>din</w:t>
      </w:r>
      <w:proofErr w:type="spellEnd"/>
      <w:r w:rsidR="00AF0BD6" w:rsidRPr="000F7974">
        <w:rPr>
          <w:sz w:val="20"/>
          <w:szCs w:val="20"/>
          <w:lang w:bidi="ar-IQ"/>
        </w:rPr>
        <w:t xml:space="preserve"> University</w:t>
      </w:r>
      <w:r w:rsidR="00243EC2" w:rsidRPr="000F7974">
        <w:rPr>
          <w:sz w:val="20"/>
          <w:szCs w:val="20"/>
          <w:lang w:bidi="ar-IQ"/>
        </w:rPr>
        <w:t>-</w:t>
      </w:r>
      <w:r w:rsidR="00AF0BD6" w:rsidRPr="000F7974">
        <w:rPr>
          <w:sz w:val="20"/>
          <w:szCs w:val="20"/>
          <w:lang w:bidi="ar-IQ"/>
        </w:rPr>
        <w:t xml:space="preserve"> Erbil</w:t>
      </w:r>
      <w:r w:rsidR="009F2EDF" w:rsidRPr="000F7974">
        <w:rPr>
          <w:sz w:val="20"/>
          <w:szCs w:val="20"/>
          <w:lang w:bidi="ar-IQ"/>
        </w:rPr>
        <w:t>/</w:t>
      </w:r>
      <w:r w:rsidR="00083F74">
        <w:rPr>
          <w:sz w:val="20"/>
          <w:szCs w:val="20"/>
          <w:lang w:bidi="ar-IQ"/>
        </w:rPr>
        <w:t xml:space="preserve">College of Education </w:t>
      </w:r>
      <w:proofErr w:type="spellStart"/>
      <w:r w:rsidR="00083F74">
        <w:rPr>
          <w:sz w:val="20"/>
          <w:szCs w:val="20"/>
          <w:lang w:bidi="ar-IQ"/>
        </w:rPr>
        <w:t>Shaqlawa</w:t>
      </w:r>
      <w:proofErr w:type="spellEnd"/>
    </w:p>
    <w:p w:rsidR="00AF0BD6" w:rsidRPr="00E30915" w:rsidRDefault="007E3896" w:rsidP="00F615D7">
      <w:pPr>
        <w:ind w:left="-694" w:right="-1260"/>
        <w:contextualSpacing/>
        <w:rPr>
          <w:rFonts w:ascii="Arial" w:hAnsi="Arial" w:cs="Arial"/>
          <w:sz w:val="28"/>
          <w:szCs w:val="28"/>
          <w:rtl/>
          <w:lang w:bidi="ar-IQ"/>
        </w:rPr>
      </w:pPr>
      <w:r w:rsidRPr="009F2EDF">
        <w:rPr>
          <w:noProof/>
          <w:rtl/>
        </w:rPr>
        <mc:AlternateContent>
          <mc:Choice Requires="wps">
            <w:drawing>
              <wp:anchor distT="0" distB="0" distL="114300" distR="114300" simplePos="0" relativeHeight="251657728" behindDoc="0" locked="0" layoutInCell="1" allowOverlap="1" wp14:anchorId="0A02AA8F" wp14:editId="2355DFC1">
                <wp:simplePos x="0" y="0"/>
                <wp:positionH relativeFrom="column">
                  <wp:posOffset>-815340</wp:posOffset>
                </wp:positionH>
                <wp:positionV relativeFrom="paragraph">
                  <wp:posOffset>89535</wp:posOffset>
                </wp:positionV>
                <wp:extent cx="1077595" cy="149225"/>
                <wp:effectExtent l="0" t="0" r="0" b="0"/>
                <wp:wrapNone/>
                <wp:docPr id="3" nam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75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3CA" w:rsidRPr="0009470F" w:rsidRDefault="001E73CA" w:rsidP="00A4144B">
                            <w:pPr>
                              <w:spacing w:line="276" w:lineRule="auto"/>
                              <w:rPr>
                                <w:b/>
                                <w:bCs/>
                                <w:lang w:bidi="ar-K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 27" o:spid="_x0000_s1030" type="#_x0000_t202" style="position:absolute;left:0;text-align:left;margin-left:-64.2pt;margin-top:7.05pt;width:84.85pt;height: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" filled="f" stroked="f">
                <v:path arrowok="t"/>
                <v:textbox>
                  <w:txbxContent>
                    <w:p w:rsidR="001E73CA" w:rsidRPr="0009470F" w:rsidRDefault="001E73CA" w:rsidP="00A4144B">
                      <w:pPr>
                        <w:spacing w:line="276" w:lineRule="auto"/>
                        <w:rPr>
                          <w:rFonts w:hint="cs"/>
                          <w:b/>
                          <w:bCs/>
                          <w:lang w:bidi="ar-KW"/>
                        </w:rPr>
                      </w:pPr>
                    </w:p>
                  </w:txbxContent>
                </v:textbox>
              </v:shape>
            </w:pict>
          </mc:Fallback>
        </mc:AlternateContent>
      </w:r>
      <w:r w:rsidRPr="00E30915">
        <w:rPr>
          <w:rFonts w:ascii="Arial" w:hAnsi="Arial" w:cs="Arial"/>
          <w:noProof/>
          <w:sz w:val="28"/>
          <w:szCs w:val="28"/>
          <w:rtl/>
        </w:rPr>
        <mc:AlternateContent>
          <mc:Choice Requires="wps">
            <w:drawing>
              <wp:anchor distT="0" distB="0" distL="114300" distR="114300" simplePos="0" relativeHeight="251656704" behindDoc="0" locked="0" layoutInCell="1" allowOverlap="1" wp14:anchorId="3075C49C" wp14:editId="310451D1">
                <wp:simplePos x="0" y="0"/>
                <wp:positionH relativeFrom="column">
                  <wp:posOffset>3863340</wp:posOffset>
                </wp:positionH>
                <wp:positionV relativeFrom="paragraph">
                  <wp:posOffset>30480</wp:posOffset>
                </wp:positionV>
                <wp:extent cx="2022475" cy="208280"/>
                <wp:effectExtent l="0" t="0" r="0" b="0"/>
                <wp:wrapNone/>
                <wp:docPr id="2" nam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2247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44B" w:rsidRPr="003D3830" w:rsidRDefault="001E73CA" w:rsidP="00A4144B">
                            <w:pPr>
                              <w:spacing w:line="276" w:lineRule="auto"/>
                              <w:rPr>
                                <w:b/>
                                <w:bCs/>
                                <w:sz w:val="22"/>
                                <w:szCs w:val="22"/>
                                <w:lang w:bidi="ar-KW"/>
                              </w:rPr>
                            </w:pPr>
                            <w:r>
                              <w:rPr>
                                <w:rFonts w:hint="cs"/>
                                <w:b/>
                                <w:bCs/>
                                <w:rtl/>
                                <w:lang w:bidi="ar-KW"/>
                              </w:rPr>
                              <w:t xml:space="preserve">   </w:t>
                            </w:r>
                          </w:p>
                          <w:p w:rsidR="0009470F" w:rsidRPr="003D3830" w:rsidRDefault="0009470F" w:rsidP="0009470F">
                            <w:pPr>
                              <w:spacing w:line="276" w:lineRule="auto"/>
                              <w:rPr>
                                <w:b/>
                                <w:bCs/>
                                <w:sz w:val="22"/>
                                <w:szCs w:val="22"/>
                                <w:lang w:bidi="ar-K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 26" o:spid="_x0000_s1031" type="#_x0000_t202" style="position:absolute;left:0;text-align:left;margin-left:304.2pt;margin-top:2.4pt;width:159.25pt;height:1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" filled="f" stroked="f">
                <v:path arrowok="t"/>
                <v:textbox>
                  <w:txbxContent>
                    <w:p w:rsidR="00A4144B" w:rsidRPr="003D3830" w:rsidRDefault="001E73CA" w:rsidP="00A4144B">
                      <w:pPr>
                        <w:spacing w:line="276" w:lineRule="auto"/>
                        <w:rPr>
                          <w:b/>
                          <w:bCs/>
                          <w:sz w:val="22"/>
                          <w:szCs w:val="22"/>
                          <w:lang w:bidi="ar-KW"/>
                        </w:rPr>
                      </w:pPr>
                      <w:r>
                        <w:rPr>
                          <w:rFonts w:hint="cs"/>
                          <w:b/>
                          <w:bCs/>
                          <w:rtl/>
                          <w:lang w:bidi="ar-KW"/>
                        </w:rPr>
                        <w:t xml:space="preserve">   </w:t>
                      </w:r>
                    </w:p>
                    <w:p w:rsidR="0009470F" w:rsidRPr="003D3830" w:rsidRDefault="0009470F" w:rsidP="0009470F">
                      <w:pPr>
                        <w:spacing w:line="276" w:lineRule="auto"/>
                        <w:rPr>
                          <w:rFonts w:hint="cs"/>
                          <w:b/>
                          <w:bCs/>
                          <w:sz w:val="22"/>
                          <w:szCs w:val="22"/>
                          <w:lang w:bidi="ar-KW"/>
                        </w:rPr>
                      </w:pPr>
                    </w:p>
                  </w:txbxContent>
                </v:textbox>
              </v:shape>
            </w:pict>
          </mc:Fallback>
        </mc:AlternateContent>
      </w:r>
    </w:p>
    <w:p w:rsidR="000D427B" w:rsidRDefault="00A4144B" w:rsidP="000F7974">
      <w:pPr>
        <w:ind w:right="-284"/>
        <w:contextualSpacing/>
        <w:jc w:val="center"/>
        <w:rPr>
          <w:rFonts w:ascii="Noto Naskh Arabic UI" w:hAnsi="Noto Naskh Arabic UI" w:cs="Noto Naskh Arabic UI"/>
          <w:b/>
          <w:bCs/>
          <w:sz w:val="16"/>
          <w:szCs w:val="16"/>
          <w:rtl/>
          <w:lang w:bidi="ar-IQ"/>
        </w:rPr>
      </w:pPr>
      <w:proofErr w:type="spellStart"/>
      <w:r w:rsidRPr="000D427B">
        <w:rPr>
          <w:rFonts w:ascii="Noto Naskh Arabic UI" w:hAnsi="Noto Naskh Arabic UI" w:cs="Noto Naskh Arabic UI"/>
          <w:b/>
          <w:bCs/>
          <w:sz w:val="28"/>
          <w:szCs w:val="28"/>
          <w:rtl/>
          <w:lang w:bidi="ar-IQ"/>
        </w:rPr>
        <w:t>فۆڕمی</w:t>
      </w:r>
      <w:proofErr w:type="spellEnd"/>
      <w:r w:rsidRPr="000D427B">
        <w:rPr>
          <w:rFonts w:ascii="Noto Naskh Arabic UI" w:hAnsi="Noto Naskh Arabic UI" w:cs="Noto Naskh Arabic UI"/>
          <w:b/>
          <w:bCs/>
          <w:sz w:val="28"/>
          <w:szCs w:val="28"/>
          <w:rtl/>
          <w:lang w:bidi="ar-IQ"/>
        </w:rPr>
        <w:t xml:space="preserve"> </w:t>
      </w:r>
      <w:proofErr w:type="spellStart"/>
      <w:r w:rsidRPr="000D427B">
        <w:rPr>
          <w:rFonts w:ascii="Noto Naskh Arabic UI" w:hAnsi="Noto Naskh Arabic UI" w:cs="Noto Naskh Arabic UI"/>
          <w:b/>
          <w:bCs/>
          <w:sz w:val="28"/>
          <w:szCs w:val="28"/>
          <w:rtl/>
          <w:lang w:bidi="ar-IQ"/>
        </w:rPr>
        <w:t>زانیاریەکانی</w:t>
      </w:r>
      <w:proofErr w:type="spellEnd"/>
      <w:r w:rsidRPr="000D427B">
        <w:rPr>
          <w:rFonts w:ascii="Noto Naskh Arabic UI" w:hAnsi="Noto Naskh Arabic UI" w:cs="Noto Naskh Arabic UI"/>
          <w:b/>
          <w:bCs/>
          <w:sz w:val="28"/>
          <w:szCs w:val="28"/>
          <w:rtl/>
          <w:lang w:bidi="ar-IQ"/>
        </w:rPr>
        <w:t xml:space="preserve"> </w:t>
      </w:r>
      <w:proofErr w:type="spellStart"/>
      <w:r w:rsidRPr="000D427B">
        <w:rPr>
          <w:rFonts w:ascii="Noto Naskh Arabic UI" w:hAnsi="Noto Naskh Arabic UI" w:cs="Noto Naskh Arabic UI"/>
          <w:b/>
          <w:bCs/>
          <w:sz w:val="28"/>
          <w:szCs w:val="28"/>
          <w:rtl/>
          <w:lang w:bidi="ar-IQ"/>
        </w:rPr>
        <w:t>پلانی</w:t>
      </w:r>
      <w:proofErr w:type="spellEnd"/>
      <w:r w:rsidRPr="000D427B">
        <w:rPr>
          <w:rFonts w:ascii="Noto Naskh Arabic UI" w:hAnsi="Noto Naskh Arabic UI" w:cs="Noto Naskh Arabic UI"/>
          <w:b/>
          <w:bCs/>
          <w:sz w:val="28"/>
          <w:szCs w:val="28"/>
          <w:rtl/>
          <w:lang w:bidi="ar-IQ"/>
        </w:rPr>
        <w:t xml:space="preserve"> </w:t>
      </w:r>
      <w:proofErr w:type="spellStart"/>
      <w:r w:rsidRPr="000D427B">
        <w:rPr>
          <w:rFonts w:ascii="Noto Naskh Arabic UI" w:hAnsi="Noto Naskh Arabic UI" w:cs="Noto Naskh Arabic UI"/>
          <w:b/>
          <w:bCs/>
          <w:sz w:val="28"/>
          <w:szCs w:val="28"/>
          <w:rtl/>
          <w:lang w:bidi="ar-IQ"/>
        </w:rPr>
        <w:t>توێژینەوەی</w:t>
      </w:r>
      <w:proofErr w:type="spellEnd"/>
      <w:r w:rsidRPr="000D427B">
        <w:rPr>
          <w:rFonts w:ascii="Noto Naskh Arabic UI" w:hAnsi="Noto Naskh Arabic UI" w:cs="Noto Naskh Arabic UI"/>
          <w:b/>
          <w:bCs/>
          <w:sz w:val="28"/>
          <w:szCs w:val="28"/>
          <w:rtl/>
          <w:lang w:bidi="ar-IQ"/>
        </w:rPr>
        <w:t xml:space="preserve"> </w:t>
      </w:r>
      <w:proofErr w:type="spellStart"/>
      <w:r w:rsidRPr="000D427B">
        <w:rPr>
          <w:rFonts w:ascii="Noto Naskh Arabic UI" w:hAnsi="Noto Naskh Arabic UI" w:cs="Noto Naskh Arabic UI"/>
          <w:b/>
          <w:bCs/>
          <w:sz w:val="28"/>
          <w:szCs w:val="28"/>
          <w:rtl/>
          <w:lang w:bidi="ar-IQ"/>
        </w:rPr>
        <w:t>زانستی</w:t>
      </w:r>
      <w:proofErr w:type="spellEnd"/>
      <w:r w:rsidRPr="000D427B">
        <w:rPr>
          <w:rFonts w:ascii="Noto Naskh Arabic UI" w:hAnsi="Noto Naskh Arabic UI" w:cs="Noto Naskh Arabic UI"/>
          <w:b/>
          <w:bCs/>
          <w:sz w:val="28"/>
          <w:szCs w:val="28"/>
          <w:rtl/>
          <w:lang w:bidi="ar-IQ"/>
        </w:rPr>
        <w:t xml:space="preserve"> </w:t>
      </w:r>
      <w:proofErr w:type="spellStart"/>
      <w:r w:rsidRPr="000D427B">
        <w:rPr>
          <w:rFonts w:ascii="Noto Naskh Arabic UI" w:hAnsi="Noto Naskh Arabic UI" w:cs="Noto Naskh Arabic UI"/>
          <w:b/>
          <w:bCs/>
          <w:sz w:val="28"/>
          <w:szCs w:val="28"/>
          <w:rtl/>
          <w:lang w:bidi="ar-IQ"/>
        </w:rPr>
        <w:t>مامۆستایان</w:t>
      </w:r>
      <w:proofErr w:type="spellEnd"/>
    </w:p>
    <w:p w:rsidR="000F7974" w:rsidRPr="000F7974" w:rsidRDefault="000F7974" w:rsidP="000F7974">
      <w:pPr>
        <w:ind w:right="-284"/>
        <w:contextualSpacing/>
        <w:jc w:val="center"/>
        <w:rPr>
          <w:rFonts w:ascii="Noto Naskh Arabic UI" w:hAnsi="Noto Naskh Arabic UI" w:cs="Noto Naskh Arabic UI"/>
          <w:b/>
          <w:bCs/>
          <w:sz w:val="16"/>
          <w:szCs w:val="16"/>
          <w:rtl/>
          <w:lang w:bidi="ar-IQ"/>
        </w:rPr>
      </w:pPr>
    </w:p>
    <w:p w:rsidR="0099319F" w:rsidRDefault="00A4144B" w:rsidP="00C82C57">
      <w:pPr>
        <w:rPr>
          <w:rFonts w:ascii="Noto Naskh Arabic UI" w:hAnsi="Noto Naskh Arabic UI" w:cs="Noto Naskh Arabic UI"/>
          <w:lang w:bidi="ar-IQ"/>
        </w:rPr>
      </w:pPr>
      <w:proofErr w:type="spellStart"/>
      <w:r w:rsidRPr="000D427B">
        <w:rPr>
          <w:rFonts w:ascii="Noto Naskh Arabic UI" w:hAnsi="Noto Naskh Arabic UI" w:cs="Noto Naskh Arabic UI"/>
          <w:rtl/>
          <w:lang w:bidi="ar-IQ"/>
        </w:rPr>
        <w:t>ناوی</w:t>
      </w:r>
      <w:proofErr w:type="spellEnd"/>
      <w:r w:rsidRPr="000D427B">
        <w:rPr>
          <w:rFonts w:ascii="Noto Naskh Arabic UI" w:hAnsi="Noto Naskh Arabic UI" w:cs="Noto Naskh Arabic UI"/>
          <w:rtl/>
          <w:lang w:bidi="ar-IQ"/>
        </w:rPr>
        <w:t xml:space="preserve"> </w:t>
      </w:r>
      <w:proofErr w:type="spellStart"/>
      <w:r w:rsidRPr="000D427B">
        <w:rPr>
          <w:rFonts w:ascii="Noto Naskh Arabic UI" w:hAnsi="Noto Naskh Arabic UI" w:cs="Noto Naskh Arabic UI"/>
          <w:rtl/>
          <w:lang w:bidi="ar-IQ"/>
        </w:rPr>
        <w:t>توێژەر</w:t>
      </w:r>
      <w:proofErr w:type="spellEnd"/>
      <w:r w:rsidRPr="000D427B">
        <w:rPr>
          <w:rFonts w:ascii="Noto Naskh Arabic UI" w:hAnsi="Noto Naskh Arabic UI" w:cs="Noto Naskh Arabic UI"/>
          <w:rtl/>
          <w:lang w:bidi="ar-IQ"/>
        </w:rPr>
        <w:t xml:space="preserve">/ </w:t>
      </w:r>
      <w:proofErr w:type="spellStart"/>
      <w:r w:rsidRPr="000D427B">
        <w:rPr>
          <w:rFonts w:ascii="Noto Naskh Arabic UI" w:hAnsi="Noto Naskh Arabic UI" w:cs="Noto Naskh Arabic UI"/>
          <w:rtl/>
          <w:lang w:bidi="ar-IQ"/>
        </w:rPr>
        <w:t>توێژەرەکان</w:t>
      </w:r>
      <w:proofErr w:type="spellEnd"/>
      <w:r w:rsidRPr="000D427B">
        <w:rPr>
          <w:rFonts w:ascii="Noto Naskh Arabic UI" w:hAnsi="Noto Naskh Arabic UI" w:cs="Noto Naskh Arabic UI"/>
          <w:rtl/>
          <w:lang w:bidi="ar-IQ"/>
        </w:rPr>
        <w:t xml:space="preserve">: </w:t>
      </w:r>
      <w:r w:rsidR="0099319F">
        <w:t xml:space="preserve">Ali Hussein </w:t>
      </w:r>
      <w:proofErr w:type="spellStart"/>
      <w:r w:rsidR="0099319F">
        <w:t>Youssif</w:t>
      </w:r>
      <w:proofErr w:type="spellEnd"/>
      <w:r w:rsidR="0099319F">
        <w:t xml:space="preserve"> </w:t>
      </w:r>
      <w:proofErr w:type="spellStart"/>
      <w:r w:rsidR="0099319F">
        <w:t>Astokorki</w:t>
      </w:r>
      <w:proofErr w:type="spellEnd"/>
    </w:p>
    <w:p w:rsidR="0099319F" w:rsidRDefault="0099319F" w:rsidP="00C82C57">
      <w:pPr>
        <w:rPr>
          <w:rFonts w:ascii="Noto Naskh Arabic UI" w:hAnsi="Noto Naskh Arabic UI" w:cs="Noto Naskh Arabic UI"/>
          <w:lang w:bidi="ar-IQ"/>
        </w:rPr>
      </w:pPr>
    </w:p>
    <w:p w:rsidR="00A4144B" w:rsidRDefault="00A4144B" w:rsidP="00C82C57">
      <w:pPr>
        <w:autoSpaceDE w:val="0"/>
        <w:autoSpaceDN w:val="0"/>
        <w:adjustRightInd w:val="0"/>
        <w:spacing w:line="360" w:lineRule="auto"/>
        <w:rPr>
          <w:rFonts w:ascii="Noto Naskh Arabic UI" w:hAnsi="Noto Naskh Arabic UI" w:cs="Noto Naskh Arabic UI"/>
          <w:lang w:bidi="ar-IQ"/>
        </w:rPr>
      </w:pPr>
      <w:proofErr w:type="spellStart"/>
      <w:r w:rsidRPr="000D427B">
        <w:rPr>
          <w:rFonts w:ascii="Noto Naskh Arabic UI" w:hAnsi="Noto Naskh Arabic UI" w:cs="Noto Naskh Arabic UI"/>
          <w:rtl/>
          <w:lang w:bidi="ar-IQ"/>
        </w:rPr>
        <w:t>ناوی</w:t>
      </w:r>
      <w:proofErr w:type="spellEnd"/>
      <w:r w:rsidRPr="000D427B">
        <w:rPr>
          <w:rFonts w:ascii="Noto Naskh Arabic UI" w:hAnsi="Noto Naskh Arabic UI" w:cs="Noto Naskh Arabic UI"/>
          <w:rtl/>
          <w:lang w:bidi="ar-IQ"/>
        </w:rPr>
        <w:t xml:space="preserve"> </w:t>
      </w:r>
      <w:proofErr w:type="spellStart"/>
      <w:r w:rsidRPr="000D427B">
        <w:rPr>
          <w:rFonts w:ascii="Noto Naskh Arabic UI" w:hAnsi="Noto Naskh Arabic UI" w:cs="Noto Naskh Arabic UI"/>
          <w:rtl/>
          <w:lang w:bidi="ar-IQ"/>
        </w:rPr>
        <w:t>توێژینەوەی</w:t>
      </w:r>
      <w:proofErr w:type="spellEnd"/>
      <w:r w:rsidRPr="000D427B">
        <w:rPr>
          <w:rFonts w:ascii="Noto Naskh Arabic UI" w:hAnsi="Noto Naskh Arabic UI" w:cs="Noto Naskh Arabic UI"/>
          <w:rtl/>
          <w:lang w:bidi="ar-IQ"/>
        </w:rPr>
        <w:t xml:space="preserve"> </w:t>
      </w:r>
      <w:proofErr w:type="spellStart"/>
      <w:r w:rsidRPr="000D427B">
        <w:rPr>
          <w:rFonts w:ascii="Noto Naskh Arabic UI" w:hAnsi="Noto Naskh Arabic UI" w:cs="Noto Naskh Arabic UI"/>
          <w:rtl/>
          <w:lang w:bidi="ar-IQ"/>
        </w:rPr>
        <w:t>پێشنیازکراو</w:t>
      </w:r>
      <w:proofErr w:type="spellEnd"/>
      <w:r w:rsidR="0099319F">
        <w:rPr>
          <w:rFonts w:ascii="Noto Naskh Arabic UI" w:hAnsi="Noto Naskh Arabic UI" w:cs="Noto Naskh Arabic UI"/>
          <w:lang w:bidi="ar-IQ"/>
        </w:rPr>
        <w:t xml:space="preserve">: </w:t>
      </w:r>
    </w:p>
    <w:p w:rsidR="0099319F" w:rsidRPr="000F7974" w:rsidRDefault="0099319F" w:rsidP="0099319F">
      <w:pPr>
        <w:jc w:val="center"/>
        <w:rPr>
          <w:rFonts w:ascii="Noto Naskh Arabic UI" w:hAnsi="Noto Naskh Arabic UI" w:cs="Noto Naskh Arabic UI"/>
          <w:sz w:val="16"/>
          <w:szCs w:val="16"/>
          <w:rtl/>
          <w:lang w:bidi="ar-IQ"/>
        </w:rPr>
      </w:pPr>
      <w:r w:rsidRPr="0099319F">
        <w:rPr>
          <w:rFonts w:ascii="Noto Naskh Arabic UI" w:hAnsi="Noto Naskh Arabic UI" w:cs="Noto Naskh Arabic UI"/>
          <w:lang w:bidi="ar-IQ"/>
        </w:rPr>
        <w:t xml:space="preserve">Effects of ankle- weight (lead) device on pain perception in chronic </w:t>
      </w:r>
      <w:proofErr w:type="spellStart"/>
      <w:r w:rsidRPr="0099319F">
        <w:rPr>
          <w:rFonts w:ascii="Noto Naskh Arabic UI" w:hAnsi="Noto Naskh Arabic UI" w:cs="Noto Naskh Arabic UI"/>
          <w:lang w:bidi="ar-IQ"/>
        </w:rPr>
        <w:t>patellofemoral</w:t>
      </w:r>
      <w:proofErr w:type="spellEnd"/>
      <w:r w:rsidRPr="0099319F">
        <w:rPr>
          <w:rFonts w:ascii="Noto Naskh Arabic UI" w:hAnsi="Noto Naskh Arabic UI" w:cs="Noto Naskh Arabic UI"/>
          <w:lang w:bidi="ar-IQ"/>
        </w:rPr>
        <w:t xml:space="preserve"> pain Syndrome in athletes</w:t>
      </w:r>
    </w:p>
    <w:p w:rsidR="0099319F" w:rsidRDefault="0099319F" w:rsidP="00C82C57">
      <w:pPr>
        <w:autoSpaceDE w:val="0"/>
        <w:autoSpaceDN w:val="0"/>
        <w:adjustRightInd w:val="0"/>
        <w:spacing w:line="360" w:lineRule="auto"/>
        <w:rPr>
          <w:rFonts w:ascii="Noto Naskh Arabic UI" w:hAnsi="Noto Naskh Arabic UI" w:cs="Noto Naskh Arabic UI"/>
          <w:rtl/>
          <w:lang w:bidi="ar-IQ"/>
        </w:rPr>
      </w:pPr>
    </w:p>
    <w:p w:rsidR="00C82C57" w:rsidRPr="000D427B" w:rsidRDefault="00C82C57" w:rsidP="00C82C57">
      <w:pPr>
        <w:autoSpaceDE w:val="0"/>
        <w:autoSpaceDN w:val="0"/>
        <w:adjustRightInd w:val="0"/>
        <w:spacing w:line="360" w:lineRule="auto"/>
        <w:rPr>
          <w:rFonts w:ascii="Noto Naskh Arabic UI" w:hAnsi="Noto Naskh Arabic UI" w:cs="Noto Naskh Arabic UI"/>
          <w:rtl/>
          <w:lang w:bidi="ar-IQ"/>
        </w:rPr>
      </w:pPr>
    </w:p>
    <w:p w:rsidR="00A4144B" w:rsidRPr="000D427B" w:rsidRDefault="00A4144B" w:rsidP="00A4144B">
      <w:pPr>
        <w:rPr>
          <w:rFonts w:ascii="Noto Naskh Arabic UI" w:hAnsi="Noto Naskh Arabic UI" w:cs="Noto Naskh Arabic UI"/>
          <w:rtl/>
          <w:lang w:bidi="ar-IQ"/>
        </w:rPr>
      </w:pPr>
      <w:proofErr w:type="spellStart"/>
      <w:r w:rsidRPr="000D427B">
        <w:rPr>
          <w:rFonts w:ascii="Noto Naskh Arabic UI" w:hAnsi="Noto Naskh Arabic UI" w:cs="Noto Naskh Arabic UI"/>
          <w:rtl/>
          <w:lang w:bidi="ar-IQ"/>
        </w:rPr>
        <w:t>ڕێکەوتی</w:t>
      </w:r>
      <w:proofErr w:type="spellEnd"/>
      <w:r w:rsidRPr="000D427B">
        <w:rPr>
          <w:rFonts w:ascii="Noto Naskh Arabic UI" w:hAnsi="Noto Naskh Arabic UI" w:cs="Noto Naskh Arabic UI"/>
          <w:rtl/>
          <w:lang w:bidi="ar-IQ"/>
        </w:rPr>
        <w:t xml:space="preserve"> </w:t>
      </w:r>
      <w:proofErr w:type="spellStart"/>
      <w:r w:rsidRPr="000D427B">
        <w:rPr>
          <w:rFonts w:ascii="Noto Naskh Arabic UI" w:hAnsi="Noto Naskh Arabic UI" w:cs="Noto Naskh Arabic UI"/>
          <w:rtl/>
          <w:lang w:bidi="ar-IQ"/>
        </w:rPr>
        <w:t>دەست</w:t>
      </w:r>
      <w:proofErr w:type="spellEnd"/>
      <w:r w:rsidRPr="000D427B">
        <w:rPr>
          <w:rFonts w:ascii="Noto Naskh Arabic UI" w:hAnsi="Noto Naskh Arabic UI" w:cs="Noto Naskh Arabic UI"/>
          <w:rtl/>
          <w:lang w:bidi="ar-IQ"/>
        </w:rPr>
        <w:t xml:space="preserve"> </w:t>
      </w:r>
      <w:proofErr w:type="spellStart"/>
      <w:r w:rsidRPr="000D427B">
        <w:rPr>
          <w:rFonts w:ascii="Noto Naskh Arabic UI" w:hAnsi="Noto Naskh Arabic UI" w:cs="Noto Naskh Arabic UI"/>
          <w:rtl/>
          <w:lang w:bidi="ar-IQ"/>
        </w:rPr>
        <w:t>پێکردنی</w:t>
      </w:r>
      <w:proofErr w:type="spellEnd"/>
      <w:r w:rsidRPr="000D427B">
        <w:rPr>
          <w:rFonts w:ascii="Noto Naskh Arabic UI" w:hAnsi="Noto Naskh Arabic UI" w:cs="Noto Naskh Arabic UI"/>
          <w:rtl/>
          <w:lang w:bidi="ar-IQ"/>
        </w:rPr>
        <w:t xml:space="preserve"> </w:t>
      </w:r>
      <w:proofErr w:type="spellStart"/>
      <w:r w:rsidRPr="000D427B">
        <w:rPr>
          <w:rFonts w:ascii="Noto Naskh Arabic UI" w:hAnsi="Noto Naskh Arabic UI" w:cs="Noto Naskh Arabic UI"/>
          <w:rtl/>
          <w:lang w:bidi="ar-IQ"/>
        </w:rPr>
        <w:t>توێژینەوە</w:t>
      </w:r>
      <w:proofErr w:type="spellEnd"/>
      <w:r w:rsidR="00083F74">
        <w:rPr>
          <w:rFonts w:ascii="Noto Naskh Arabic UI" w:hAnsi="Noto Naskh Arabic UI" w:cs="Noto Naskh Arabic UI" w:hint="cs"/>
          <w:rtl/>
          <w:lang w:bidi="ar-IQ"/>
        </w:rPr>
        <w:t xml:space="preserve">: </w:t>
      </w:r>
      <w:r w:rsidR="0099319F">
        <w:rPr>
          <w:rFonts w:ascii="Noto Naskh Arabic UI" w:hAnsi="Noto Naskh Arabic UI" w:cs="Noto Naskh Arabic UI"/>
          <w:lang w:bidi="ar-IQ"/>
        </w:rPr>
        <w:t>1/7/2021</w:t>
      </w:r>
    </w:p>
    <w:p w:rsidR="00A4144B" w:rsidRPr="000F7974" w:rsidRDefault="00A4144B" w:rsidP="00A14EA2">
      <w:pPr>
        <w:rPr>
          <w:rFonts w:ascii="Noto Naskh Arabic UI" w:hAnsi="Noto Naskh Arabic UI" w:cs="Noto Naskh Arabic UI"/>
          <w:sz w:val="16"/>
          <w:szCs w:val="16"/>
          <w:rtl/>
          <w:lang w:bidi="ar-IQ"/>
        </w:rPr>
      </w:pPr>
      <w:proofErr w:type="spellStart"/>
      <w:r w:rsidRPr="000D427B">
        <w:rPr>
          <w:rFonts w:ascii="Noto Naskh Arabic UI" w:hAnsi="Noto Naskh Arabic UI" w:cs="Noto Naskh Arabic UI"/>
          <w:rtl/>
          <w:lang w:bidi="ar-IQ"/>
        </w:rPr>
        <w:t>ماوەی</w:t>
      </w:r>
      <w:proofErr w:type="spellEnd"/>
      <w:r w:rsidRPr="000D427B">
        <w:rPr>
          <w:rFonts w:ascii="Noto Naskh Arabic UI" w:hAnsi="Noto Naskh Arabic UI" w:cs="Noto Naskh Arabic UI"/>
          <w:rtl/>
          <w:lang w:bidi="ar-IQ"/>
        </w:rPr>
        <w:t xml:space="preserve"> </w:t>
      </w:r>
      <w:proofErr w:type="spellStart"/>
      <w:r w:rsidRPr="000D427B">
        <w:rPr>
          <w:rFonts w:ascii="Noto Naskh Arabic UI" w:hAnsi="Noto Naskh Arabic UI" w:cs="Noto Naskh Arabic UI"/>
          <w:rtl/>
          <w:lang w:bidi="ar-IQ"/>
        </w:rPr>
        <w:t>پێویست</w:t>
      </w:r>
      <w:proofErr w:type="spellEnd"/>
      <w:r w:rsidRPr="000D427B">
        <w:rPr>
          <w:rFonts w:ascii="Noto Naskh Arabic UI" w:hAnsi="Noto Naskh Arabic UI" w:cs="Noto Naskh Arabic UI"/>
          <w:rtl/>
          <w:lang w:bidi="ar-IQ"/>
        </w:rPr>
        <w:t xml:space="preserve"> </w:t>
      </w:r>
      <w:proofErr w:type="spellStart"/>
      <w:r w:rsidRPr="000D427B">
        <w:rPr>
          <w:rFonts w:ascii="Noto Naskh Arabic UI" w:hAnsi="Noto Naskh Arabic UI" w:cs="Noto Naskh Arabic UI"/>
          <w:rtl/>
          <w:lang w:bidi="ar-IQ"/>
        </w:rPr>
        <w:t>بۆ</w:t>
      </w:r>
      <w:proofErr w:type="spellEnd"/>
      <w:r w:rsidRPr="000D427B">
        <w:rPr>
          <w:rFonts w:ascii="Noto Naskh Arabic UI" w:hAnsi="Noto Naskh Arabic UI" w:cs="Noto Naskh Arabic UI"/>
          <w:rtl/>
          <w:lang w:bidi="ar-IQ"/>
        </w:rPr>
        <w:t xml:space="preserve"> </w:t>
      </w:r>
      <w:proofErr w:type="spellStart"/>
      <w:r w:rsidRPr="000D427B">
        <w:rPr>
          <w:rFonts w:ascii="Noto Naskh Arabic UI" w:hAnsi="Noto Naskh Arabic UI" w:cs="Noto Naskh Arabic UI"/>
          <w:rtl/>
          <w:lang w:bidi="ar-IQ"/>
        </w:rPr>
        <w:t>تەواوکردنی</w:t>
      </w:r>
      <w:proofErr w:type="spellEnd"/>
      <w:r w:rsidRPr="000D427B">
        <w:rPr>
          <w:rFonts w:ascii="Noto Naskh Arabic UI" w:hAnsi="Noto Naskh Arabic UI" w:cs="Noto Naskh Arabic UI"/>
          <w:rtl/>
          <w:lang w:bidi="ar-IQ"/>
        </w:rPr>
        <w:t xml:space="preserve"> </w:t>
      </w:r>
      <w:proofErr w:type="spellStart"/>
      <w:r w:rsidRPr="000D427B">
        <w:rPr>
          <w:rFonts w:ascii="Noto Naskh Arabic UI" w:hAnsi="Noto Naskh Arabic UI" w:cs="Noto Naskh Arabic UI"/>
          <w:rtl/>
          <w:lang w:bidi="ar-IQ"/>
        </w:rPr>
        <w:t>توێژینەوە</w:t>
      </w:r>
      <w:proofErr w:type="spellEnd"/>
      <w:r w:rsidRPr="000D427B">
        <w:rPr>
          <w:rFonts w:ascii="Noto Naskh Arabic UI" w:hAnsi="Noto Naskh Arabic UI" w:cs="Noto Naskh Arabic UI"/>
          <w:rtl/>
          <w:lang w:bidi="ar-IQ"/>
        </w:rPr>
        <w:t xml:space="preserve"> </w:t>
      </w:r>
      <w:r w:rsidR="00A14EA2">
        <w:rPr>
          <w:rFonts w:ascii="Noto Naskh Arabic UI" w:hAnsi="Noto Naskh Arabic UI" w:cs="Noto Naskh Arabic UI" w:hint="cs"/>
          <w:rtl/>
          <w:lang w:bidi="ar-IQ"/>
        </w:rPr>
        <w:t>:</w:t>
      </w:r>
      <w:r w:rsidR="00083F74">
        <w:rPr>
          <w:rFonts w:ascii="Noto Naskh Arabic UI" w:hAnsi="Noto Naskh Arabic UI" w:cs="Noto Naskh Arabic UI" w:hint="cs"/>
          <w:rtl/>
          <w:lang w:bidi="ar-IQ"/>
        </w:rPr>
        <w:t xml:space="preserve"> </w:t>
      </w:r>
      <w:r w:rsidR="00A14EA2">
        <w:rPr>
          <w:rFonts w:ascii="Noto Naskh Arabic UI" w:hAnsi="Noto Naskh Arabic UI" w:cs="Noto Naskh Arabic UI"/>
          <w:lang w:bidi="ar-IQ"/>
        </w:rPr>
        <w:t xml:space="preserve"> </w:t>
      </w:r>
      <w:r w:rsidR="00083F74">
        <w:rPr>
          <w:rFonts w:ascii="Noto Naskh Arabic UI" w:hAnsi="Noto Naskh Arabic UI" w:cs="Arial" w:hint="cs"/>
          <w:rtl/>
          <w:lang w:bidi="ar-IQ"/>
        </w:rPr>
        <w:t>(</w:t>
      </w:r>
      <w:r w:rsidR="00A14EA2">
        <w:rPr>
          <w:rFonts w:ascii="Noto Naskh Arabic UI" w:hAnsi="Noto Naskh Arabic UI" w:cs="Arial"/>
          <w:lang w:bidi="ar-IQ"/>
        </w:rPr>
        <w:t xml:space="preserve"> </w:t>
      </w:r>
      <w:r w:rsidR="0099319F">
        <w:rPr>
          <w:rFonts w:ascii="Noto Naskh Arabic UI" w:hAnsi="Noto Naskh Arabic UI" w:cs="Arial"/>
          <w:lang w:bidi="ar-IQ"/>
        </w:rPr>
        <w:t>6</w:t>
      </w:r>
      <w:r w:rsidR="00A14EA2">
        <w:rPr>
          <w:rFonts w:ascii="Noto Naskh Arabic UI" w:hAnsi="Noto Naskh Arabic UI" w:cs="Arial"/>
          <w:lang w:bidi="ar-IQ"/>
        </w:rPr>
        <w:t xml:space="preserve"> </w:t>
      </w:r>
      <w:r w:rsidR="00083F74">
        <w:rPr>
          <w:rFonts w:ascii="Noto Naskh Arabic UI" w:hAnsi="Noto Naskh Arabic UI" w:cs="Arial" w:hint="cs"/>
          <w:rtl/>
          <w:lang w:bidi="ar-IQ"/>
        </w:rPr>
        <w:t>)</w:t>
      </w:r>
      <w:r w:rsidRPr="000D427B">
        <w:rPr>
          <w:rFonts w:ascii="Noto Naskh Arabic UI" w:hAnsi="Noto Naskh Arabic UI" w:cs="Noto Naskh Arabic UI"/>
          <w:rtl/>
          <w:lang w:bidi="ar-IQ"/>
        </w:rPr>
        <w:t xml:space="preserve"> </w:t>
      </w:r>
      <w:proofErr w:type="spellStart"/>
      <w:r w:rsidR="00083F74">
        <w:rPr>
          <w:rFonts w:ascii="Noto Naskh Arabic UI" w:hAnsi="Noto Naskh Arabic UI" w:cs="Noto Naskh Arabic UI" w:hint="cs"/>
          <w:rtl/>
          <w:lang w:bidi="ar-IQ"/>
        </w:rPr>
        <w:t>مانگ</w:t>
      </w:r>
      <w:proofErr w:type="spellEnd"/>
    </w:p>
    <w:p w:rsidR="00A4144B" w:rsidRPr="000D427B" w:rsidRDefault="00A4144B" w:rsidP="00A4144B">
      <w:pPr>
        <w:jc w:val="center"/>
        <w:rPr>
          <w:rFonts w:ascii="Noto Naskh Arabic UI" w:hAnsi="Noto Naskh Arabic UI" w:cs="Noto Naskh Arabic UI"/>
          <w:rtl/>
          <w:lang w:bidi="ar-IQ"/>
        </w:rPr>
      </w:pPr>
      <w:proofErr w:type="spellStart"/>
      <w:r w:rsidRPr="000D427B">
        <w:rPr>
          <w:rFonts w:ascii="Noto Naskh Arabic UI" w:hAnsi="Noto Naskh Arabic UI" w:cs="Noto Naskh Arabic UI"/>
          <w:rtl/>
          <w:lang w:bidi="ar-IQ"/>
        </w:rPr>
        <w:t>کورتەیەک</w:t>
      </w:r>
      <w:proofErr w:type="spellEnd"/>
      <w:r w:rsidRPr="000D427B">
        <w:rPr>
          <w:rFonts w:ascii="Noto Naskh Arabic UI" w:hAnsi="Noto Naskh Arabic UI" w:cs="Noto Naskh Arabic UI"/>
          <w:rtl/>
          <w:lang w:bidi="ar-IQ"/>
        </w:rPr>
        <w:t xml:space="preserve"> </w:t>
      </w:r>
      <w:proofErr w:type="spellStart"/>
      <w:r w:rsidRPr="000D427B">
        <w:rPr>
          <w:rFonts w:ascii="Noto Naskh Arabic UI" w:hAnsi="Noto Naskh Arabic UI" w:cs="Noto Naskh Arabic UI"/>
          <w:rtl/>
          <w:lang w:bidi="ar-IQ"/>
        </w:rPr>
        <w:t>لە</w:t>
      </w:r>
      <w:proofErr w:type="spellEnd"/>
      <w:r w:rsidRPr="000D427B">
        <w:rPr>
          <w:rFonts w:ascii="Noto Naskh Arabic UI" w:hAnsi="Noto Naskh Arabic UI" w:cs="Noto Naskh Arabic UI"/>
          <w:rtl/>
          <w:lang w:bidi="ar-IQ"/>
        </w:rPr>
        <w:t xml:space="preserve"> </w:t>
      </w:r>
      <w:proofErr w:type="spellStart"/>
      <w:r w:rsidRPr="000D427B">
        <w:rPr>
          <w:rFonts w:ascii="Noto Naskh Arabic UI" w:hAnsi="Noto Naskh Arabic UI" w:cs="Noto Naskh Arabic UI"/>
          <w:rtl/>
          <w:lang w:bidi="ar-IQ"/>
        </w:rPr>
        <w:t>پلانەکە</w:t>
      </w:r>
      <w:proofErr w:type="spellEnd"/>
    </w:p>
    <w:p w:rsidR="00A4144B" w:rsidRPr="00876554" w:rsidRDefault="00A4144B" w:rsidP="00A4144B">
      <w:pPr>
        <w:rPr>
          <w:rFonts w:ascii="Abd Akre" w:hAnsi="Abd Akre" w:cs="Ali_K_Sharif"/>
          <w:sz w:val="14"/>
          <w:szCs w:val="14"/>
          <w:rtl/>
          <w:lang w:bidi="ar-IQ"/>
        </w:rPr>
      </w:pPr>
    </w:p>
    <w:p w:rsidR="00285701" w:rsidRDefault="00285701" w:rsidP="000D427B">
      <w:pPr>
        <w:rPr>
          <w:rFonts w:ascii="Noto Naskh Arabic UI" w:hAnsi="Noto Naskh Arabic UI" w:cs="Noto Naskh Arabic UI"/>
          <w:rtl/>
          <w:lang w:bidi="ar-IQ"/>
        </w:rPr>
      </w:pPr>
    </w:p>
    <w:p w:rsidR="00C82C57" w:rsidRDefault="00C82C57" w:rsidP="000D427B">
      <w:pPr>
        <w:rPr>
          <w:rFonts w:ascii="Noto Naskh Arabic UI" w:hAnsi="Noto Naskh Arabic UI" w:cs="Noto Naskh Arabic UI"/>
          <w:lang w:bidi="ar-IQ"/>
        </w:rPr>
      </w:pPr>
    </w:p>
    <w:p w:rsidR="0099319F" w:rsidRDefault="0099319F" w:rsidP="000D427B">
      <w:pPr>
        <w:rPr>
          <w:rFonts w:ascii="Noto Naskh Arabic UI" w:hAnsi="Noto Naskh Arabic UI" w:cs="Noto Naskh Arabic UI"/>
          <w:lang w:bidi="ar-IQ"/>
        </w:rPr>
      </w:pPr>
    </w:p>
    <w:p w:rsidR="0099319F" w:rsidRDefault="0099319F" w:rsidP="000D427B">
      <w:pPr>
        <w:rPr>
          <w:rFonts w:ascii="Noto Naskh Arabic UI" w:hAnsi="Noto Naskh Arabic UI" w:cs="Noto Naskh Arabic UI"/>
          <w:lang w:bidi="ar-IQ"/>
        </w:rPr>
      </w:pPr>
    </w:p>
    <w:p w:rsidR="0099319F" w:rsidRDefault="0099319F" w:rsidP="000D427B">
      <w:pPr>
        <w:rPr>
          <w:rFonts w:ascii="Noto Naskh Arabic UI" w:hAnsi="Noto Naskh Arabic UI" w:cs="Noto Naskh Arabic UI"/>
          <w:lang w:bidi="ar-IQ"/>
        </w:rPr>
      </w:pPr>
    </w:p>
    <w:p w:rsidR="0099319F" w:rsidRDefault="0099319F" w:rsidP="000D427B">
      <w:pPr>
        <w:rPr>
          <w:rFonts w:ascii="Noto Naskh Arabic UI" w:hAnsi="Noto Naskh Arabic UI" w:cs="Noto Naskh Arabic UI"/>
          <w:lang w:bidi="ar-IQ"/>
        </w:rPr>
      </w:pPr>
    </w:p>
    <w:p w:rsidR="0099319F" w:rsidRDefault="0099319F" w:rsidP="000D427B">
      <w:pPr>
        <w:rPr>
          <w:rFonts w:ascii="Noto Naskh Arabic UI" w:hAnsi="Noto Naskh Arabic UI" w:cs="Noto Naskh Arabic UI"/>
          <w:lang w:bidi="ar-IQ"/>
        </w:rPr>
      </w:pPr>
    </w:p>
    <w:p w:rsidR="0099319F" w:rsidRDefault="0099319F" w:rsidP="000D427B">
      <w:pPr>
        <w:rPr>
          <w:rFonts w:ascii="Noto Naskh Arabic UI" w:hAnsi="Noto Naskh Arabic UI" w:cs="Noto Naskh Arabic UI"/>
          <w:lang w:bidi="ar-IQ"/>
        </w:rPr>
      </w:pPr>
    </w:p>
    <w:p w:rsidR="0099319F" w:rsidRDefault="0099319F" w:rsidP="000D427B">
      <w:pPr>
        <w:rPr>
          <w:rFonts w:ascii="Noto Naskh Arabic UI" w:hAnsi="Noto Naskh Arabic UI" w:cs="Noto Naskh Arabic UI"/>
          <w:lang w:bidi="ar-IQ"/>
        </w:rPr>
      </w:pPr>
    </w:p>
    <w:p w:rsidR="0099319F" w:rsidRDefault="0099319F" w:rsidP="000D427B">
      <w:pPr>
        <w:rPr>
          <w:rFonts w:ascii="Noto Naskh Arabic UI" w:hAnsi="Noto Naskh Arabic UI" w:cs="Noto Naskh Arabic UI"/>
          <w:lang w:bidi="ar-IQ"/>
        </w:rPr>
      </w:pPr>
    </w:p>
    <w:p w:rsidR="0099319F" w:rsidRDefault="0099319F" w:rsidP="000D427B">
      <w:pPr>
        <w:rPr>
          <w:rFonts w:ascii="Noto Naskh Arabic UI" w:hAnsi="Noto Naskh Arabic UI" w:cs="Noto Naskh Arabic UI"/>
          <w:lang w:bidi="ar-IQ"/>
        </w:rPr>
      </w:pPr>
    </w:p>
    <w:p w:rsidR="0099319F" w:rsidRDefault="0099319F" w:rsidP="000D427B">
      <w:pPr>
        <w:rPr>
          <w:rFonts w:ascii="Noto Naskh Arabic UI" w:hAnsi="Noto Naskh Arabic UI" w:cs="Noto Naskh Arabic UI"/>
          <w:lang w:bidi="ar-IQ"/>
        </w:rPr>
      </w:pPr>
    </w:p>
    <w:p w:rsidR="0099319F" w:rsidRDefault="0099319F" w:rsidP="000D427B">
      <w:pPr>
        <w:rPr>
          <w:rFonts w:ascii="Noto Naskh Arabic UI" w:hAnsi="Noto Naskh Arabic UI" w:cs="Noto Naskh Arabic UI"/>
          <w:lang w:bidi="ar-IQ"/>
        </w:rPr>
      </w:pPr>
    </w:p>
    <w:p w:rsidR="0099319F" w:rsidRDefault="0099319F" w:rsidP="000D427B">
      <w:pPr>
        <w:rPr>
          <w:rFonts w:ascii="Noto Naskh Arabic UI" w:hAnsi="Noto Naskh Arabic UI" w:cs="Noto Naskh Arabic UI"/>
          <w:lang w:bidi="ar-IQ"/>
        </w:rPr>
      </w:pPr>
    </w:p>
    <w:p w:rsidR="0099319F" w:rsidRDefault="0099319F" w:rsidP="000D427B">
      <w:pPr>
        <w:rPr>
          <w:rFonts w:ascii="Noto Naskh Arabic UI" w:hAnsi="Noto Naskh Arabic UI" w:cs="Noto Naskh Arabic UI"/>
          <w:lang w:bidi="ar-IQ"/>
        </w:rPr>
      </w:pPr>
    </w:p>
    <w:p w:rsidR="0099319F" w:rsidRDefault="0099319F" w:rsidP="000D427B">
      <w:pPr>
        <w:rPr>
          <w:rFonts w:ascii="Noto Naskh Arabic UI" w:hAnsi="Noto Naskh Arabic UI" w:cs="Noto Naskh Arabic UI"/>
          <w:lang w:bidi="ar-IQ"/>
        </w:rPr>
      </w:pPr>
    </w:p>
    <w:p w:rsidR="0099319F" w:rsidRDefault="0099319F" w:rsidP="000D427B">
      <w:pPr>
        <w:rPr>
          <w:rFonts w:ascii="Noto Naskh Arabic UI" w:hAnsi="Noto Naskh Arabic UI" w:cs="Noto Naskh Arabic UI"/>
          <w:lang w:bidi="ar-IQ"/>
        </w:rPr>
      </w:pPr>
    </w:p>
    <w:p w:rsidR="0099319F" w:rsidRDefault="0099319F" w:rsidP="000D427B">
      <w:pPr>
        <w:rPr>
          <w:rFonts w:ascii="Noto Naskh Arabic UI" w:hAnsi="Noto Naskh Arabic UI" w:cs="Noto Naskh Arabic UI"/>
          <w:lang w:bidi="ar-IQ"/>
        </w:rPr>
      </w:pPr>
    </w:p>
    <w:p w:rsidR="0099319F" w:rsidRDefault="0099319F" w:rsidP="000D427B">
      <w:pPr>
        <w:rPr>
          <w:rFonts w:ascii="Noto Naskh Arabic UI" w:hAnsi="Noto Naskh Arabic UI" w:cs="Noto Naskh Arabic UI"/>
          <w:lang w:bidi="ar-IQ"/>
        </w:rPr>
      </w:pPr>
    </w:p>
    <w:p w:rsidR="0099319F" w:rsidRDefault="0099319F" w:rsidP="000D427B">
      <w:pPr>
        <w:rPr>
          <w:rFonts w:ascii="Noto Naskh Arabic UI" w:hAnsi="Noto Naskh Arabic UI" w:cs="Noto Naskh Arabic UI"/>
          <w:lang w:bidi="ar-IQ"/>
        </w:rPr>
      </w:pPr>
    </w:p>
    <w:p w:rsidR="0099319F" w:rsidRDefault="0099319F" w:rsidP="000D427B">
      <w:pPr>
        <w:rPr>
          <w:rFonts w:ascii="Noto Naskh Arabic UI" w:hAnsi="Noto Naskh Arabic UI" w:cs="Noto Naskh Arabic UI"/>
          <w:lang w:bidi="ar-IQ"/>
        </w:rPr>
      </w:pPr>
    </w:p>
    <w:p w:rsidR="0099319F" w:rsidRDefault="0099319F" w:rsidP="000D427B">
      <w:pPr>
        <w:rPr>
          <w:rFonts w:ascii="Noto Naskh Arabic UI" w:hAnsi="Noto Naskh Arabic UI" w:cs="Noto Naskh Arabic UI"/>
          <w:lang w:bidi="ar-IQ"/>
        </w:rPr>
      </w:pPr>
    </w:p>
    <w:p w:rsidR="0099319F" w:rsidRDefault="0099319F" w:rsidP="000D427B">
      <w:pPr>
        <w:rPr>
          <w:rFonts w:ascii="Noto Naskh Arabic UI" w:hAnsi="Noto Naskh Arabic UI" w:cs="Noto Naskh Arabic UI"/>
          <w:lang w:bidi="ar-IQ"/>
        </w:rPr>
      </w:pPr>
    </w:p>
    <w:p w:rsidR="0099319F" w:rsidRDefault="0099319F" w:rsidP="000D427B">
      <w:pPr>
        <w:rPr>
          <w:rFonts w:ascii="Noto Naskh Arabic UI" w:hAnsi="Noto Naskh Arabic UI" w:cs="Noto Naskh Arabic UI"/>
          <w:lang w:bidi="ar-IQ"/>
        </w:rPr>
      </w:pPr>
    </w:p>
    <w:p w:rsidR="0099319F" w:rsidRDefault="0099319F" w:rsidP="000D427B">
      <w:pPr>
        <w:rPr>
          <w:rFonts w:ascii="Noto Naskh Arabic UI" w:hAnsi="Noto Naskh Arabic UI" w:cs="Noto Naskh Arabic UI"/>
          <w:lang w:bidi="ar-IQ"/>
        </w:rPr>
      </w:pPr>
    </w:p>
    <w:p w:rsidR="0099319F" w:rsidRDefault="0099319F" w:rsidP="000D427B">
      <w:pPr>
        <w:rPr>
          <w:rFonts w:ascii="Noto Naskh Arabic UI" w:hAnsi="Noto Naskh Arabic UI" w:cs="Noto Naskh Arabic UI"/>
          <w:lang w:bidi="ar-IQ"/>
        </w:rPr>
      </w:pPr>
    </w:p>
    <w:p w:rsidR="0099319F" w:rsidRDefault="0099319F" w:rsidP="000D427B">
      <w:pPr>
        <w:rPr>
          <w:rFonts w:ascii="Noto Naskh Arabic UI" w:hAnsi="Noto Naskh Arabic UI" w:cs="Noto Naskh Arabic UI"/>
          <w:lang w:bidi="ar-IQ"/>
        </w:rPr>
      </w:pPr>
      <w:r w:rsidRPr="000D427B">
        <w:rPr>
          <w:rFonts w:ascii="Noto Naskh Arabic UI" w:hAnsi="Noto Naskh Arabic UI" w:cs="Noto Naskh Arabic UI"/>
          <w:noProof/>
        </w:rPr>
        <w:lastRenderedPageBreak/>
        <mc:AlternateContent>
          <mc:Choice Requires="wps">
            <w:drawing>
              <wp:anchor distT="0" distB="0" distL="71755" distR="71755" simplePos="0" relativeHeight="251661824" behindDoc="0" locked="0" layoutInCell="1" allowOverlap="0" wp14:anchorId="7798292C" wp14:editId="23706AFB">
                <wp:simplePos x="0" y="0"/>
                <wp:positionH relativeFrom="column">
                  <wp:posOffset>-814070</wp:posOffset>
                </wp:positionH>
                <wp:positionV relativeFrom="paragraph">
                  <wp:posOffset>222885</wp:posOffset>
                </wp:positionV>
                <wp:extent cx="7163435" cy="6592570"/>
                <wp:effectExtent l="0" t="0" r="18415" b="17780"/>
                <wp:wrapSquare wrapText="bothSides"/>
                <wp:docPr id="5" name="مستطيل مستدير الزوايا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3435" cy="6592570"/>
                        </a:xfrm>
                        <a:prstGeom prst="roundRect">
                          <a:avLst>
                            <a:gd name="adj" fmla="val 4395"/>
                          </a:avLst>
                        </a:prstGeom>
                        <a:solidFill>
                          <a:sysClr val="window" lastClr="FFFFFF"/>
                        </a:solidFill>
                        <a:ln w="25400" cap="flat" cmpd="sng" algn="ctr">
                          <a:solidFill>
                            <a:sysClr val="windowText" lastClr="000000"/>
                          </a:solidFill>
                          <a:prstDash val="solid"/>
                        </a:ln>
                        <a:effectLst/>
                      </wps:spPr>
                      <wps:txbx>
                        <w:txbxContent>
                          <w:p w:rsidR="0099319F" w:rsidRPr="0099319F" w:rsidRDefault="0099319F" w:rsidP="0099319F">
                            <w:pPr>
                              <w:bidi w:val="0"/>
                              <w:spacing w:line="360" w:lineRule="auto"/>
                              <w:jc w:val="center"/>
                              <w:rPr>
                                <w:b/>
                                <w:bCs/>
                                <w:sz w:val="32"/>
                                <w:szCs w:val="32"/>
                              </w:rPr>
                            </w:pPr>
                            <w:r w:rsidRPr="0099319F">
                              <w:rPr>
                                <w:b/>
                                <w:bCs/>
                                <w:sz w:val="32"/>
                                <w:szCs w:val="32"/>
                              </w:rPr>
                              <w:t>Abstracts:</w:t>
                            </w:r>
                          </w:p>
                          <w:p w:rsidR="0099319F" w:rsidRPr="0099319F" w:rsidRDefault="0099319F" w:rsidP="0099319F">
                            <w:pPr>
                              <w:bidi w:val="0"/>
                              <w:spacing w:line="360" w:lineRule="auto"/>
                              <w:jc w:val="both"/>
                              <w:rPr>
                                <w:sz w:val="20"/>
                                <w:szCs w:val="20"/>
                              </w:rPr>
                            </w:pPr>
                          </w:p>
                          <w:p w:rsidR="0099319F" w:rsidRPr="0099319F" w:rsidRDefault="0099319F" w:rsidP="0099319F">
                            <w:pPr>
                              <w:bidi w:val="0"/>
                              <w:spacing w:line="360" w:lineRule="auto"/>
                              <w:jc w:val="both"/>
                              <w:rPr>
                                <w:sz w:val="20"/>
                                <w:szCs w:val="20"/>
                              </w:rPr>
                            </w:pPr>
                            <w:r w:rsidRPr="0099319F">
                              <w:rPr>
                                <w:b/>
                                <w:bCs/>
                                <w:sz w:val="20"/>
                                <w:szCs w:val="20"/>
                              </w:rPr>
                              <w:t>Background</w:t>
                            </w:r>
                            <w:r w:rsidRPr="0099319F">
                              <w:rPr>
                                <w:sz w:val="20"/>
                                <w:szCs w:val="20"/>
                              </w:rPr>
                              <w:t xml:space="preserve">: Pain in </w:t>
                            </w:r>
                            <w:proofErr w:type="spellStart"/>
                            <w:r w:rsidRPr="0099319F">
                              <w:rPr>
                                <w:sz w:val="20"/>
                                <w:szCs w:val="20"/>
                              </w:rPr>
                              <w:t>prepatellar</w:t>
                            </w:r>
                            <w:proofErr w:type="spellEnd"/>
                            <w:r w:rsidRPr="0099319F">
                              <w:rPr>
                                <w:sz w:val="20"/>
                                <w:szCs w:val="20"/>
                              </w:rPr>
                              <w:t>/</w:t>
                            </w:r>
                            <w:proofErr w:type="spellStart"/>
                            <w:r w:rsidRPr="0099319F">
                              <w:rPr>
                                <w:sz w:val="20"/>
                                <w:szCs w:val="20"/>
                              </w:rPr>
                              <w:t>retropatellar</w:t>
                            </w:r>
                            <w:proofErr w:type="spellEnd"/>
                            <w:r w:rsidRPr="0099319F">
                              <w:rPr>
                                <w:sz w:val="20"/>
                                <w:szCs w:val="20"/>
                              </w:rPr>
                              <w:t xml:space="preserve"> regions is clinically referred to as </w:t>
                            </w:r>
                            <w:proofErr w:type="spellStart"/>
                            <w:r w:rsidRPr="0099319F">
                              <w:rPr>
                                <w:sz w:val="20"/>
                                <w:szCs w:val="20"/>
                              </w:rPr>
                              <w:t>patellofemoral</w:t>
                            </w:r>
                            <w:proofErr w:type="spellEnd"/>
                            <w:r w:rsidRPr="0099319F">
                              <w:rPr>
                                <w:sz w:val="20"/>
                                <w:szCs w:val="20"/>
                              </w:rPr>
                              <w:t xml:space="preserve"> pain (PFP). Yet, there is not a pure definition. The term </w:t>
                            </w:r>
                            <w:proofErr w:type="spellStart"/>
                            <w:r w:rsidRPr="0099319F">
                              <w:rPr>
                                <w:sz w:val="20"/>
                                <w:szCs w:val="20"/>
                              </w:rPr>
                              <w:t>patellofemoral</w:t>
                            </w:r>
                            <w:proofErr w:type="spellEnd"/>
                            <w:r w:rsidRPr="0099319F">
                              <w:rPr>
                                <w:sz w:val="20"/>
                                <w:szCs w:val="20"/>
                              </w:rPr>
                              <w:t xml:space="preserve"> pain syndrome (PFPS) is still a “wastepaper basket”, which includes separate legal entities (</w:t>
                            </w:r>
                            <w:proofErr w:type="spellStart"/>
                            <w:r w:rsidRPr="0099319F">
                              <w:rPr>
                                <w:sz w:val="20"/>
                                <w:szCs w:val="20"/>
                              </w:rPr>
                              <w:t>Witvrouw</w:t>
                            </w:r>
                            <w:proofErr w:type="spellEnd"/>
                            <w:r w:rsidRPr="0099319F">
                              <w:rPr>
                                <w:sz w:val="20"/>
                                <w:szCs w:val="20"/>
                              </w:rPr>
                              <w:t xml:space="preserve"> et al., 2005). It is a commonly complaint the entire population, particularly in athletes who participate in jumping, cutting and pivoting sport activities (Loudon et al., 2004; </w:t>
                            </w:r>
                            <w:proofErr w:type="spellStart"/>
                            <w:r w:rsidRPr="0099319F">
                              <w:rPr>
                                <w:sz w:val="20"/>
                                <w:szCs w:val="20"/>
                              </w:rPr>
                              <w:t>Kannus</w:t>
                            </w:r>
                            <w:proofErr w:type="spellEnd"/>
                            <w:r w:rsidRPr="0099319F">
                              <w:rPr>
                                <w:sz w:val="20"/>
                                <w:szCs w:val="20"/>
                              </w:rPr>
                              <w:t xml:space="preserve"> et al., 1987).Physical examination is a key role in PFP diagnosis. </w:t>
                            </w:r>
                          </w:p>
                          <w:p w:rsidR="0099319F" w:rsidRPr="0099319F" w:rsidRDefault="0099319F" w:rsidP="0099319F">
                            <w:pPr>
                              <w:bidi w:val="0"/>
                              <w:spacing w:line="360" w:lineRule="auto"/>
                              <w:jc w:val="both"/>
                              <w:rPr>
                                <w:sz w:val="20"/>
                                <w:szCs w:val="20"/>
                              </w:rPr>
                            </w:pPr>
                          </w:p>
                          <w:p w:rsidR="0099319F" w:rsidRPr="0099319F" w:rsidRDefault="0099319F" w:rsidP="0099319F">
                            <w:pPr>
                              <w:bidi w:val="0"/>
                              <w:spacing w:line="360" w:lineRule="auto"/>
                              <w:jc w:val="both"/>
                              <w:rPr>
                                <w:sz w:val="20"/>
                                <w:szCs w:val="20"/>
                              </w:rPr>
                            </w:pPr>
                            <w:r w:rsidRPr="0099319F">
                              <w:rPr>
                                <w:sz w:val="20"/>
                                <w:szCs w:val="20"/>
                              </w:rPr>
                              <w:t xml:space="preserve">Additionally, commonly risk factors should be studied, such as  poor core muscle endurance, hip muscle dysfunction, muscular tightness, patellar </w:t>
                            </w:r>
                            <w:proofErr w:type="spellStart"/>
                            <w:r w:rsidRPr="0099319F">
                              <w:rPr>
                                <w:sz w:val="20"/>
                                <w:szCs w:val="20"/>
                              </w:rPr>
                              <w:t>malalignment</w:t>
                            </w:r>
                            <w:proofErr w:type="spellEnd"/>
                            <w:r w:rsidRPr="0099319F">
                              <w:rPr>
                                <w:sz w:val="20"/>
                                <w:szCs w:val="20"/>
                              </w:rPr>
                              <w:t xml:space="preserve"> and excessive foot pronation. Imaging is infrequently required in special cases. </w:t>
                            </w:r>
                          </w:p>
                          <w:p w:rsidR="0099319F" w:rsidRPr="0099319F" w:rsidRDefault="0099319F" w:rsidP="0099319F">
                            <w:pPr>
                              <w:bidi w:val="0"/>
                              <w:spacing w:line="360" w:lineRule="auto"/>
                              <w:jc w:val="both"/>
                              <w:rPr>
                                <w:sz w:val="20"/>
                                <w:szCs w:val="20"/>
                              </w:rPr>
                            </w:pPr>
                          </w:p>
                          <w:p w:rsidR="0099319F" w:rsidRPr="0099319F" w:rsidRDefault="0099319F" w:rsidP="0099319F">
                            <w:pPr>
                              <w:bidi w:val="0"/>
                              <w:spacing w:line="360" w:lineRule="auto"/>
                              <w:jc w:val="both"/>
                              <w:rPr>
                                <w:sz w:val="20"/>
                                <w:szCs w:val="20"/>
                              </w:rPr>
                            </w:pPr>
                            <w:r w:rsidRPr="0099319F">
                              <w:rPr>
                                <w:sz w:val="20"/>
                                <w:szCs w:val="20"/>
                              </w:rPr>
                              <w:t>It is informed that nearly 25%–30% of all injuries observed in a sports medicine clinic (</w:t>
                            </w:r>
                            <w:proofErr w:type="spellStart"/>
                            <w:r w:rsidRPr="0099319F">
                              <w:rPr>
                                <w:sz w:val="20"/>
                                <w:szCs w:val="20"/>
                              </w:rPr>
                              <w:t>Devereaux</w:t>
                            </w:r>
                            <w:proofErr w:type="spellEnd"/>
                            <w:r w:rsidRPr="0099319F">
                              <w:rPr>
                                <w:sz w:val="20"/>
                                <w:szCs w:val="20"/>
                              </w:rPr>
                              <w:t xml:space="preserve"> &amp; </w:t>
                            </w:r>
                            <w:proofErr w:type="spellStart"/>
                            <w:r w:rsidRPr="0099319F">
                              <w:rPr>
                                <w:sz w:val="20"/>
                                <w:szCs w:val="20"/>
                              </w:rPr>
                              <w:t>Lachmann</w:t>
                            </w:r>
                            <w:proofErr w:type="spellEnd"/>
                            <w:r w:rsidRPr="0099319F">
                              <w:rPr>
                                <w:sz w:val="20"/>
                                <w:szCs w:val="20"/>
                              </w:rPr>
                              <w:t xml:space="preserve">, 1984; </w:t>
                            </w:r>
                            <w:proofErr w:type="spellStart"/>
                            <w:r w:rsidRPr="0099319F">
                              <w:rPr>
                                <w:sz w:val="20"/>
                                <w:szCs w:val="20"/>
                              </w:rPr>
                              <w:t>Witvrouw</w:t>
                            </w:r>
                            <w:proofErr w:type="spellEnd"/>
                            <w:r w:rsidRPr="0099319F">
                              <w:rPr>
                                <w:sz w:val="20"/>
                                <w:szCs w:val="20"/>
                              </w:rPr>
                              <w:t> et al., 2014) and up to 40% of a consultation with a healthcare provider for knee problems (</w:t>
                            </w:r>
                            <w:proofErr w:type="spellStart"/>
                            <w:r w:rsidRPr="0099319F">
                              <w:rPr>
                                <w:sz w:val="20"/>
                                <w:szCs w:val="20"/>
                              </w:rPr>
                              <w:t>Baquie</w:t>
                            </w:r>
                            <w:proofErr w:type="spellEnd"/>
                            <w:r w:rsidRPr="0099319F">
                              <w:rPr>
                                <w:sz w:val="20"/>
                                <w:szCs w:val="20"/>
                              </w:rPr>
                              <w:t xml:space="preserve"> &amp; </w:t>
                            </w:r>
                            <w:proofErr w:type="spellStart"/>
                            <w:r w:rsidRPr="0099319F">
                              <w:rPr>
                                <w:sz w:val="20"/>
                                <w:szCs w:val="20"/>
                              </w:rPr>
                              <w:t>Brukner</w:t>
                            </w:r>
                            <w:proofErr w:type="spellEnd"/>
                            <w:r w:rsidRPr="0099319F">
                              <w:rPr>
                                <w:sz w:val="20"/>
                                <w:szCs w:val="20"/>
                              </w:rPr>
                              <w:t xml:space="preserve">, 1997;  </w:t>
                            </w:r>
                            <w:proofErr w:type="spellStart"/>
                            <w:r w:rsidRPr="0099319F">
                              <w:rPr>
                                <w:sz w:val="20"/>
                                <w:szCs w:val="20"/>
                              </w:rPr>
                              <w:t>Natri</w:t>
                            </w:r>
                            <w:proofErr w:type="spellEnd"/>
                            <w:r w:rsidRPr="0099319F">
                              <w:rPr>
                                <w:sz w:val="20"/>
                                <w:szCs w:val="20"/>
                              </w:rPr>
                              <w:t xml:space="preserve">, </w:t>
                            </w:r>
                            <w:proofErr w:type="spellStart"/>
                            <w:r w:rsidRPr="0099319F">
                              <w:rPr>
                                <w:sz w:val="20"/>
                                <w:szCs w:val="20"/>
                              </w:rPr>
                              <w:t>Kannus</w:t>
                            </w:r>
                            <w:proofErr w:type="spellEnd"/>
                            <w:r w:rsidRPr="0099319F">
                              <w:rPr>
                                <w:sz w:val="20"/>
                                <w:szCs w:val="20"/>
                              </w:rPr>
                              <w:t xml:space="preserve"> &amp; </w:t>
                            </w:r>
                            <w:proofErr w:type="spellStart"/>
                            <w:r w:rsidRPr="0099319F">
                              <w:rPr>
                                <w:sz w:val="20"/>
                                <w:szCs w:val="20"/>
                              </w:rPr>
                              <w:t>Järvinen</w:t>
                            </w:r>
                            <w:proofErr w:type="spellEnd"/>
                            <w:r w:rsidRPr="0099319F">
                              <w:rPr>
                                <w:sz w:val="20"/>
                                <w:szCs w:val="20"/>
                              </w:rPr>
                              <w:t xml:space="preserve">, 1998) and running (Taunton et al., 2002; </w:t>
                            </w:r>
                            <w:proofErr w:type="spellStart"/>
                            <w:r w:rsidRPr="0099319F">
                              <w:rPr>
                                <w:sz w:val="20"/>
                                <w:szCs w:val="20"/>
                              </w:rPr>
                              <w:t>Nejati</w:t>
                            </w:r>
                            <w:proofErr w:type="spellEnd"/>
                            <w:r w:rsidRPr="0099319F">
                              <w:rPr>
                                <w:sz w:val="20"/>
                                <w:szCs w:val="20"/>
                              </w:rPr>
                              <w:t> et al., 2011). It is also reported a prevalence rate of between 13% and 26% in females participating in running, volleyball, soccer, fencing and rock climbing (</w:t>
                            </w:r>
                            <w:proofErr w:type="spellStart"/>
                            <w:r w:rsidRPr="0099319F">
                              <w:rPr>
                                <w:sz w:val="20"/>
                                <w:szCs w:val="20"/>
                              </w:rPr>
                              <w:t>Nejati</w:t>
                            </w:r>
                            <w:proofErr w:type="spellEnd"/>
                            <w:r w:rsidRPr="0099319F">
                              <w:rPr>
                                <w:sz w:val="20"/>
                                <w:szCs w:val="20"/>
                              </w:rPr>
                              <w:t xml:space="preserve"> et al., 2011). </w:t>
                            </w:r>
                          </w:p>
                          <w:p w:rsidR="0099319F" w:rsidRPr="0099319F" w:rsidRDefault="0099319F" w:rsidP="0099319F">
                            <w:pPr>
                              <w:bidi w:val="0"/>
                              <w:spacing w:line="360" w:lineRule="auto"/>
                              <w:jc w:val="both"/>
                              <w:rPr>
                                <w:sz w:val="20"/>
                                <w:szCs w:val="20"/>
                              </w:rPr>
                            </w:pPr>
                            <w:r w:rsidRPr="0099319F">
                              <w:rPr>
                                <w:sz w:val="20"/>
                                <w:szCs w:val="20"/>
                              </w:rPr>
                              <w:t xml:space="preserve">In most cases, activity modification and rehabilitation should be attempted to prior to any surgical interventions. However, there is not a much studies of effects of ankle- weight (lead) device rehabilitation method to decrease pain perception for all athletes with chronic </w:t>
                            </w:r>
                            <w:proofErr w:type="spellStart"/>
                            <w:r w:rsidRPr="0099319F">
                              <w:rPr>
                                <w:sz w:val="20"/>
                                <w:szCs w:val="20"/>
                              </w:rPr>
                              <w:t>patellofemoral</w:t>
                            </w:r>
                            <w:proofErr w:type="spellEnd"/>
                            <w:r w:rsidRPr="0099319F">
                              <w:rPr>
                                <w:sz w:val="20"/>
                                <w:szCs w:val="20"/>
                              </w:rPr>
                              <w:t xml:space="preserve"> pain.</w:t>
                            </w:r>
                          </w:p>
                          <w:p w:rsidR="0099319F" w:rsidRPr="0099319F" w:rsidRDefault="0099319F" w:rsidP="0099319F">
                            <w:pPr>
                              <w:bidi w:val="0"/>
                              <w:spacing w:line="360" w:lineRule="auto"/>
                              <w:jc w:val="both"/>
                              <w:rPr>
                                <w:sz w:val="20"/>
                                <w:szCs w:val="20"/>
                              </w:rPr>
                            </w:pPr>
                            <w:r w:rsidRPr="0099319F">
                              <w:rPr>
                                <w:b/>
                                <w:bCs/>
                                <w:sz w:val="20"/>
                                <w:szCs w:val="20"/>
                              </w:rPr>
                              <w:t xml:space="preserve">Purpose: </w:t>
                            </w:r>
                            <w:r w:rsidRPr="0099319F">
                              <w:rPr>
                                <w:sz w:val="20"/>
                                <w:szCs w:val="20"/>
                              </w:rPr>
                              <w:t xml:space="preserve">The aim of this study is to investigate whether ankle- weight (lead) device mitigate pain perception in chronic </w:t>
                            </w:r>
                            <w:smartTag w:uri="urn:schemas-microsoft-com:office:smarttags" w:element="stockticker">
                              <w:r w:rsidRPr="0099319F">
                                <w:rPr>
                                  <w:sz w:val="20"/>
                                  <w:szCs w:val="20"/>
                                </w:rPr>
                                <w:t>PFP</w:t>
                              </w:r>
                            </w:smartTag>
                            <w:r w:rsidRPr="0099319F">
                              <w:rPr>
                                <w:sz w:val="20"/>
                                <w:szCs w:val="20"/>
                              </w:rPr>
                              <w:t xml:space="preserve"> Syndrome in athletes. </w:t>
                            </w:r>
                          </w:p>
                          <w:p w:rsidR="0099319F" w:rsidRPr="0099319F" w:rsidRDefault="0099319F" w:rsidP="0099319F">
                            <w:pPr>
                              <w:bidi w:val="0"/>
                              <w:spacing w:line="360" w:lineRule="auto"/>
                              <w:jc w:val="both"/>
                              <w:rPr>
                                <w:sz w:val="20"/>
                                <w:szCs w:val="20"/>
                              </w:rPr>
                            </w:pPr>
                            <w:r w:rsidRPr="0099319F">
                              <w:rPr>
                                <w:b/>
                                <w:bCs/>
                                <w:sz w:val="20"/>
                                <w:szCs w:val="20"/>
                              </w:rPr>
                              <w:t xml:space="preserve">Methods: </w:t>
                            </w:r>
                            <w:r w:rsidRPr="0099319F">
                              <w:rPr>
                                <w:sz w:val="20"/>
                                <w:szCs w:val="20"/>
                              </w:rPr>
                              <w:t>Clinical Prospective trial, The study will measure pain perception, range of motion, stiffness erythema &amp; effusion of knee before and after exercises by using ankle- weight device. Athletes will take drug prescriptions during study based on their weight by supervising orthopedic doctor. In this study,  athletes will divide into two group. First group will be under 50 Kg weight and second  group will be in between 50-70 Kg  weight. The first group will use ankle-weight (lead), 700g for each  side (700 g for right &amp; 700 g  for left ankle). In second group will use 1400g for each side of ankle. Ankle-weight device is a commonly used training device as a way to improve muscles activities. This program will use for 21 days. All athletes will used this device for 18 hours  each day,  During this time athletes will used ankle-weight (lead) device in walking ,working activities, exercises. This study will use SPSS software for analysis of data for pain  “pain scale”.(</w:t>
                            </w:r>
                            <w:proofErr w:type="spellStart"/>
                            <w:r w:rsidRPr="0099319F">
                              <w:rPr>
                                <w:sz w:val="20"/>
                                <w:szCs w:val="20"/>
                              </w:rPr>
                              <w:t>american</w:t>
                            </w:r>
                            <w:proofErr w:type="spellEnd"/>
                            <w:r w:rsidRPr="0099319F">
                              <w:rPr>
                                <w:sz w:val="20"/>
                                <w:szCs w:val="20"/>
                              </w:rPr>
                              <w:t xml:space="preserve">  society of </w:t>
                            </w:r>
                            <w:proofErr w:type="spellStart"/>
                            <w:r w:rsidRPr="0099319F">
                              <w:rPr>
                                <w:sz w:val="20"/>
                                <w:szCs w:val="20"/>
                              </w:rPr>
                              <w:t>anaesthesia</w:t>
                            </w:r>
                            <w:proofErr w:type="spellEnd"/>
                            <w:r w:rsidRPr="0099319F">
                              <w:rPr>
                                <w:sz w:val="20"/>
                                <w:szCs w:val="20"/>
                              </w:rPr>
                              <w:t>).</w:t>
                            </w:r>
                          </w:p>
                          <w:p w:rsidR="0099319F" w:rsidRPr="0099319F" w:rsidRDefault="0099319F" w:rsidP="0099319F">
                            <w:pPr>
                              <w:bidi w:val="0"/>
                              <w:spacing w:line="360" w:lineRule="auto"/>
                              <w:jc w:val="both"/>
                              <w:rPr>
                                <w:sz w:val="20"/>
                                <w:szCs w:val="20"/>
                              </w:rPr>
                            </w:pPr>
                          </w:p>
                          <w:p w:rsidR="0099319F" w:rsidRPr="0099319F" w:rsidRDefault="0099319F" w:rsidP="0099319F">
                            <w:pPr>
                              <w:bidi w:val="0"/>
                              <w:spacing w:line="360" w:lineRule="auto"/>
                              <w:jc w:val="both"/>
                              <w:rPr>
                                <w:sz w:val="20"/>
                                <w:szCs w:val="20"/>
                              </w:rPr>
                            </w:pPr>
                          </w:p>
                          <w:p w:rsidR="00A4144B" w:rsidRPr="0099319F" w:rsidRDefault="00A4144B" w:rsidP="0099319F">
                            <w:pPr>
                              <w:bidi w:val="0"/>
                              <w:ind w:firstLine="720"/>
                              <w:jc w:val="both"/>
                              <w:rPr>
                                <w:rFonts w:ascii="Bahij Myriad Arabic" w:hAnsi="Bahij Myriad Arabic" w:cs="Bahij Myriad Arabic"/>
                                <w:sz w:val="20"/>
                                <w:szCs w:val="20"/>
                                <w:rtl/>
                              </w:rPr>
                            </w:pPr>
                            <w:r w:rsidRPr="0099319F">
                              <w:rPr>
                                <w:rFonts w:ascii="Bahij Myriad Arabic" w:hAnsi="Bahij Myriad Arabic" w:cs="Bahij Myriad Arabic" w:hint="cs"/>
                                <w:sz w:val="20"/>
                                <w:szCs w:val="20"/>
                                <w:rtl/>
                              </w:rPr>
                              <w:t xml:space="preserve"> </w:t>
                            </w:r>
                          </w:p>
                          <w:p w:rsidR="00A4144B" w:rsidRPr="0099319F" w:rsidRDefault="00A4144B" w:rsidP="0099319F">
                            <w:pPr>
                              <w:bidi w:val="0"/>
                              <w:jc w:val="both"/>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5" o:spid="_x0000_s1032" style="position:absolute;left:0;text-align:left;margin-left:-64.1pt;margin-top:17.55pt;width:564.05pt;height:519.1pt;z-index:251661824;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margin;mso-height-relative:margin;v-text-anchor:middle" arcsize="28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" o:allowoverlap="f" fillcolor="window" strokecolor="windowText" strokeweight="2pt">
                <v:path arrowok="t"/>
                <v:textbox>
                  <w:txbxContent>
                    <w:p w:rsidR="0099319F" w:rsidRPr="0099319F" w:rsidRDefault="0099319F" w:rsidP="0099319F">
                      <w:pPr>
                        <w:bidi w:val="0"/>
                        <w:spacing w:line="360" w:lineRule="auto"/>
                        <w:jc w:val="center"/>
                        <w:rPr>
                          <w:b/>
                          <w:bCs/>
                          <w:sz w:val="32"/>
                          <w:szCs w:val="32"/>
                        </w:rPr>
                      </w:pPr>
                      <w:r w:rsidRPr="0099319F">
                        <w:rPr>
                          <w:b/>
                          <w:bCs/>
                          <w:sz w:val="32"/>
                          <w:szCs w:val="32"/>
                        </w:rPr>
                        <w:t>Abstracts:</w:t>
                      </w:r>
                    </w:p>
                    <w:p w:rsidR="0099319F" w:rsidRPr="0099319F" w:rsidRDefault="0099319F" w:rsidP="0099319F">
                      <w:pPr>
                        <w:bidi w:val="0"/>
                        <w:spacing w:line="360" w:lineRule="auto"/>
                        <w:jc w:val="both"/>
                        <w:rPr>
                          <w:sz w:val="20"/>
                          <w:szCs w:val="20"/>
                        </w:rPr>
                      </w:pPr>
                    </w:p>
                    <w:p w:rsidR="0099319F" w:rsidRPr="0099319F" w:rsidRDefault="0099319F" w:rsidP="0099319F">
                      <w:pPr>
                        <w:bidi w:val="0"/>
                        <w:spacing w:line="360" w:lineRule="auto"/>
                        <w:jc w:val="both"/>
                        <w:rPr>
                          <w:sz w:val="20"/>
                          <w:szCs w:val="20"/>
                        </w:rPr>
                      </w:pPr>
                      <w:r w:rsidRPr="0099319F">
                        <w:rPr>
                          <w:b/>
                          <w:bCs/>
                          <w:sz w:val="20"/>
                          <w:szCs w:val="20"/>
                        </w:rPr>
                        <w:t>Background</w:t>
                      </w:r>
                      <w:r w:rsidRPr="0099319F">
                        <w:rPr>
                          <w:sz w:val="20"/>
                          <w:szCs w:val="20"/>
                        </w:rPr>
                        <w:t xml:space="preserve">: Pain in </w:t>
                      </w:r>
                      <w:proofErr w:type="spellStart"/>
                      <w:r w:rsidRPr="0099319F">
                        <w:rPr>
                          <w:sz w:val="20"/>
                          <w:szCs w:val="20"/>
                        </w:rPr>
                        <w:t>prepatellar</w:t>
                      </w:r>
                      <w:proofErr w:type="spellEnd"/>
                      <w:r w:rsidRPr="0099319F">
                        <w:rPr>
                          <w:sz w:val="20"/>
                          <w:szCs w:val="20"/>
                        </w:rPr>
                        <w:t>/</w:t>
                      </w:r>
                      <w:proofErr w:type="spellStart"/>
                      <w:r w:rsidRPr="0099319F">
                        <w:rPr>
                          <w:sz w:val="20"/>
                          <w:szCs w:val="20"/>
                        </w:rPr>
                        <w:t>retropatellar</w:t>
                      </w:r>
                      <w:proofErr w:type="spellEnd"/>
                      <w:r w:rsidRPr="0099319F">
                        <w:rPr>
                          <w:sz w:val="20"/>
                          <w:szCs w:val="20"/>
                        </w:rPr>
                        <w:t xml:space="preserve"> regions is clinically referred to as </w:t>
                      </w:r>
                      <w:proofErr w:type="spellStart"/>
                      <w:r w:rsidRPr="0099319F">
                        <w:rPr>
                          <w:sz w:val="20"/>
                          <w:szCs w:val="20"/>
                        </w:rPr>
                        <w:t>patellofemoral</w:t>
                      </w:r>
                      <w:proofErr w:type="spellEnd"/>
                      <w:r w:rsidRPr="0099319F">
                        <w:rPr>
                          <w:sz w:val="20"/>
                          <w:szCs w:val="20"/>
                        </w:rPr>
                        <w:t xml:space="preserve"> pain (PFP). Yet, there is not a pure definition. The term </w:t>
                      </w:r>
                      <w:proofErr w:type="spellStart"/>
                      <w:r w:rsidRPr="0099319F">
                        <w:rPr>
                          <w:sz w:val="20"/>
                          <w:szCs w:val="20"/>
                        </w:rPr>
                        <w:t>patellofemoral</w:t>
                      </w:r>
                      <w:proofErr w:type="spellEnd"/>
                      <w:r w:rsidRPr="0099319F">
                        <w:rPr>
                          <w:sz w:val="20"/>
                          <w:szCs w:val="20"/>
                        </w:rPr>
                        <w:t xml:space="preserve"> pain syndrome (PFPS) is still a “wastepaper basket”, which includes separate legal entities (</w:t>
                      </w:r>
                      <w:proofErr w:type="spellStart"/>
                      <w:r w:rsidRPr="0099319F">
                        <w:rPr>
                          <w:sz w:val="20"/>
                          <w:szCs w:val="20"/>
                        </w:rPr>
                        <w:t>Witvrouw</w:t>
                      </w:r>
                      <w:proofErr w:type="spellEnd"/>
                      <w:r w:rsidRPr="0099319F">
                        <w:rPr>
                          <w:sz w:val="20"/>
                          <w:szCs w:val="20"/>
                        </w:rPr>
                        <w:t xml:space="preserve"> et al., 2005). It is a commonly complaint the entire population, particularly in athletes who participate in jumping, cutting and pivoting sport activities (Loudon et al., 2004; </w:t>
                      </w:r>
                      <w:proofErr w:type="spellStart"/>
                      <w:r w:rsidRPr="0099319F">
                        <w:rPr>
                          <w:sz w:val="20"/>
                          <w:szCs w:val="20"/>
                        </w:rPr>
                        <w:t>Kannus</w:t>
                      </w:r>
                      <w:proofErr w:type="spellEnd"/>
                      <w:r w:rsidRPr="0099319F">
                        <w:rPr>
                          <w:sz w:val="20"/>
                          <w:szCs w:val="20"/>
                        </w:rPr>
                        <w:t xml:space="preserve"> et al., 1987).Physical examination is a key role in PFP diagnosis. </w:t>
                      </w:r>
                    </w:p>
                    <w:p w:rsidR="0099319F" w:rsidRPr="0099319F" w:rsidRDefault="0099319F" w:rsidP="0099319F">
                      <w:pPr>
                        <w:bidi w:val="0"/>
                        <w:spacing w:line="360" w:lineRule="auto"/>
                        <w:jc w:val="both"/>
                        <w:rPr>
                          <w:sz w:val="20"/>
                          <w:szCs w:val="20"/>
                        </w:rPr>
                      </w:pPr>
                    </w:p>
                    <w:p w:rsidR="0099319F" w:rsidRPr="0099319F" w:rsidRDefault="0099319F" w:rsidP="0099319F">
                      <w:pPr>
                        <w:bidi w:val="0"/>
                        <w:spacing w:line="360" w:lineRule="auto"/>
                        <w:jc w:val="both"/>
                        <w:rPr>
                          <w:sz w:val="20"/>
                          <w:szCs w:val="20"/>
                        </w:rPr>
                      </w:pPr>
                      <w:r w:rsidRPr="0099319F">
                        <w:rPr>
                          <w:sz w:val="20"/>
                          <w:szCs w:val="20"/>
                        </w:rPr>
                        <w:t xml:space="preserve">Additionally, commonly risk factors should be studied, such as  poor core muscle endurance, hip muscle dysfunction, muscular tightness, patellar </w:t>
                      </w:r>
                      <w:proofErr w:type="spellStart"/>
                      <w:r w:rsidRPr="0099319F">
                        <w:rPr>
                          <w:sz w:val="20"/>
                          <w:szCs w:val="20"/>
                        </w:rPr>
                        <w:t>malalignment</w:t>
                      </w:r>
                      <w:proofErr w:type="spellEnd"/>
                      <w:r w:rsidRPr="0099319F">
                        <w:rPr>
                          <w:sz w:val="20"/>
                          <w:szCs w:val="20"/>
                        </w:rPr>
                        <w:t xml:space="preserve"> and excessive foot pronation. Imaging is infrequently required in special cases. </w:t>
                      </w:r>
                    </w:p>
                    <w:p w:rsidR="0099319F" w:rsidRPr="0099319F" w:rsidRDefault="0099319F" w:rsidP="0099319F">
                      <w:pPr>
                        <w:bidi w:val="0"/>
                        <w:spacing w:line="360" w:lineRule="auto"/>
                        <w:jc w:val="both"/>
                        <w:rPr>
                          <w:sz w:val="20"/>
                          <w:szCs w:val="20"/>
                        </w:rPr>
                      </w:pPr>
                    </w:p>
                    <w:p w:rsidR="0099319F" w:rsidRPr="0099319F" w:rsidRDefault="0099319F" w:rsidP="0099319F">
                      <w:pPr>
                        <w:bidi w:val="0"/>
                        <w:spacing w:line="360" w:lineRule="auto"/>
                        <w:jc w:val="both"/>
                        <w:rPr>
                          <w:sz w:val="20"/>
                          <w:szCs w:val="20"/>
                        </w:rPr>
                      </w:pPr>
                      <w:r w:rsidRPr="0099319F">
                        <w:rPr>
                          <w:sz w:val="20"/>
                          <w:szCs w:val="20"/>
                        </w:rPr>
                        <w:t>It is informed that nearly 25%–30% of all injuries observed in a sports medicine clinic (</w:t>
                      </w:r>
                      <w:proofErr w:type="spellStart"/>
                      <w:r w:rsidRPr="0099319F">
                        <w:rPr>
                          <w:sz w:val="20"/>
                          <w:szCs w:val="20"/>
                        </w:rPr>
                        <w:t>Devereaux</w:t>
                      </w:r>
                      <w:proofErr w:type="spellEnd"/>
                      <w:r w:rsidRPr="0099319F">
                        <w:rPr>
                          <w:sz w:val="20"/>
                          <w:szCs w:val="20"/>
                        </w:rPr>
                        <w:t xml:space="preserve"> &amp; </w:t>
                      </w:r>
                      <w:proofErr w:type="spellStart"/>
                      <w:r w:rsidRPr="0099319F">
                        <w:rPr>
                          <w:sz w:val="20"/>
                          <w:szCs w:val="20"/>
                        </w:rPr>
                        <w:t>Lachmann</w:t>
                      </w:r>
                      <w:proofErr w:type="spellEnd"/>
                      <w:r w:rsidRPr="0099319F">
                        <w:rPr>
                          <w:sz w:val="20"/>
                          <w:szCs w:val="20"/>
                        </w:rPr>
                        <w:t xml:space="preserve">, 1984; </w:t>
                      </w:r>
                      <w:proofErr w:type="spellStart"/>
                      <w:r w:rsidRPr="0099319F">
                        <w:rPr>
                          <w:sz w:val="20"/>
                          <w:szCs w:val="20"/>
                        </w:rPr>
                        <w:t>Witvrouw</w:t>
                      </w:r>
                      <w:proofErr w:type="spellEnd"/>
                      <w:r w:rsidRPr="0099319F">
                        <w:rPr>
                          <w:sz w:val="20"/>
                          <w:szCs w:val="20"/>
                        </w:rPr>
                        <w:t> et al., 2014) and up to 40% of a consultation with a healthcare provider for knee problems (</w:t>
                      </w:r>
                      <w:proofErr w:type="spellStart"/>
                      <w:r w:rsidRPr="0099319F">
                        <w:rPr>
                          <w:sz w:val="20"/>
                          <w:szCs w:val="20"/>
                        </w:rPr>
                        <w:t>Baquie</w:t>
                      </w:r>
                      <w:proofErr w:type="spellEnd"/>
                      <w:r w:rsidRPr="0099319F">
                        <w:rPr>
                          <w:sz w:val="20"/>
                          <w:szCs w:val="20"/>
                        </w:rPr>
                        <w:t xml:space="preserve"> &amp; </w:t>
                      </w:r>
                      <w:proofErr w:type="spellStart"/>
                      <w:r w:rsidRPr="0099319F">
                        <w:rPr>
                          <w:sz w:val="20"/>
                          <w:szCs w:val="20"/>
                        </w:rPr>
                        <w:t>Brukner</w:t>
                      </w:r>
                      <w:proofErr w:type="spellEnd"/>
                      <w:r w:rsidRPr="0099319F">
                        <w:rPr>
                          <w:sz w:val="20"/>
                          <w:szCs w:val="20"/>
                        </w:rPr>
                        <w:t xml:space="preserve">, 1997;  </w:t>
                      </w:r>
                      <w:proofErr w:type="spellStart"/>
                      <w:r w:rsidRPr="0099319F">
                        <w:rPr>
                          <w:sz w:val="20"/>
                          <w:szCs w:val="20"/>
                        </w:rPr>
                        <w:t>Natri</w:t>
                      </w:r>
                      <w:proofErr w:type="spellEnd"/>
                      <w:r w:rsidRPr="0099319F">
                        <w:rPr>
                          <w:sz w:val="20"/>
                          <w:szCs w:val="20"/>
                        </w:rPr>
                        <w:t xml:space="preserve">, </w:t>
                      </w:r>
                      <w:proofErr w:type="spellStart"/>
                      <w:r w:rsidRPr="0099319F">
                        <w:rPr>
                          <w:sz w:val="20"/>
                          <w:szCs w:val="20"/>
                        </w:rPr>
                        <w:t>Kannus</w:t>
                      </w:r>
                      <w:proofErr w:type="spellEnd"/>
                      <w:r w:rsidRPr="0099319F">
                        <w:rPr>
                          <w:sz w:val="20"/>
                          <w:szCs w:val="20"/>
                        </w:rPr>
                        <w:t xml:space="preserve"> &amp; </w:t>
                      </w:r>
                      <w:proofErr w:type="spellStart"/>
                      <w:r w:rsidRPr="0099319F">
                        <w:rPr>
                          <w:sz w:val="20"/>
                          <w:szCs w:val="20"/>
                        </w:rPr>
                        <w:t>Järvinen</w:t>
                      </w:r>
                      <w:proofErr w:type="spellEnd"/>
                      <w:r w:rsidRPr="0099319F">
                        <w:rPr>
                          <w:sz w:val="20"/>
                          <w:szCs w:val="20"/>
                        </w:rPr>
                        <w:t xml:space="preserve">, 1998) and running (Taunton et al., 2002; </w:t>
                      </w:r>
                      <w:proofErr w:type="spellStart"/>
                      <w:r w:rsidRPr="0099319F">
                        <w:rPr>
                          <w:sz w:val="20"/>
                          <w:szCs w:val="20"/>
                        </w:rPr>
                        <w:t>Nejati</w:t>
                      </w:r>
                      <w:proofErr w:type="spellEnd"/>
                      <w:r w:rsidRPr="0099319F">
                        <w:rPr>
                          <w:sz w:val="20"/>
                          <w:szCs w:val="20"/>
                        </w:rPr>
                        <w:t> et al., 2011). It is also reported a prevalence rate of between 13% and 26% in females participating in running, volleyball, soccer, fencing and rock climbing (</w:t>
                      </w:r>
                      <w:proofErr w:type="spellStart"/>
                      <w:r w:rsidRPr="0099319F">
                        <w:rPr>
                          <w:sz w:val="20"/>
                          <w:szCs w:val="20"/>
                        </w:rPr>
                        <w:t>Nejati</w:t>
                      </w:r>
                      <w:proofErr w:type="spellEnd"/>
                      <w:r w:rsidRPr="0099319F">
                        <w:rPr>
                          <w:sz w:val="20"/>
                          <w:szCs w:val="20"/>
                        </w:rPr>
                        <w:t xml:space="preserve"> et al., 2011). </w:t>
                      </w:r>
                    </w:p>
                    <w:p w:rsidR="0099319F" w:rsidRPr="0099319F" w:rsidRDefault="0099319F" w:rsidP="0099319F">
                      <w:pPr>
                        <w:bidi w:val="0"/>
                        <w:spacing w:line="360" w:lineRule="auto"/>
                        <w:jc w:val="both"/>
                        <w:rPr>
                          <w:sz w:val="20"/>
                          <w:szCs w:val="20"/>
                        </w:rPr>
                      </w:pPr>
                      <w:r w:rsidRPr="0099319F">
                        <w:rPr>
                          <w:sz w:val="20"/>
                          <w:szCs w:val="20"/>
                        </w:rPr>
                        <w:t xml:space="preserve">In most cases, activity modification and rehabilitation should be attempted to prior to any surgical interventions. However, there is not a much studies of effects of ankle- weight (lead) device rehabilitation method to decrease pain perception for all athletes with chronic </w:t>
                      </w:r>
                      <w:proofErr w:type="spellStart"/>
                      <w:r w:rsidRPr="0099319F">
                        <w:rPr>
                          <w:sz w:val="20"/>
                          <w:szCs w:val="20"/>
                        </w:rPr>
                        <w:t>patellofemoral</w:t>
                      </w:r>
                      <w:proofErr w:type="spellEnd"/>
                      <w:r w:rsidRPr="0099319F">
                        <w:rPr>
                          <w:sz w:val="20"/>
                          <w:szCs w:val="20"/>
                        </w:rPr>
                        <w:t xml:space="preserve"> pain.</w:t>
                      </w:r>
                    </w:p>
                    <w:p w:rsidR="0099319F" w:rsidRPr="0099319F" w:rsidRDefault="0099319F" w:rsidP="0099319F">
                      <w:pPr>
                        <w:bidi w:val="0"/>
                        <w:spacing w:line="360" w:lineRule="auto"/>
                        <w:jc w:val="both"/>
                        <w:rPr>
                          <w:sz w:val="20"/>
                          <w:szCs w:val="20"/>
                        </w:rPr>
                      </w:pPr>
                      <w:r w:rsidRPr="0099319F">
                        <w:rPr>
                          <w:b/>
                          <w:bCs/>
                          <w:sz w:val="20"/>
                          <w:szCs w:val="20"/>
                        </w:rPr>
                        <w:t xml:space="preserve">Purpose: </w:t>
                      </w:r>
                      <w:r w:rsidRPr="0099319F">
                        <w:rPr>
                          <w:sz w:val="20"/>
                          <w:szCs w:val="20"/>
                        </w:rPr>
                        <w:t xml:space="preserve">The aim of this study is to investigate whether ankle- weight (lead) device mitigate pain perception in chronic </w:t>
                      </w:r>
                      <w:smartTag w:uri="urn:schemas-microsoft-com:office:smarttags" w:element="stockticker">
                        <w:r w:rsidRPr="0099319F">
                          <w:rPr>
                            <w:sz w:val="20"/>
                            <w:szCs w:val="20"/>
                          </w:rPr>
                          <w:t>PFP</w:t>
                        </w:r>
                      </w:smartTag>
                      <w:r w:rsidRPr="0099319F">
                        <w:rPr>
                          <w:sz w:val="20"/>
                          <w:szCs w:val="20"/>
                        </w:rPr>
                        <w:t xml:space="preserve"> Syndrome in athletes. </w:t>
                      </w:r>
                    </w:p>
                    <w:p w:rsidR="0099319F" w:rsidRPr="0099319F" w:rsidRDefault="0099319F" w:rsidP="0099319F">
                      <w:pPr>
                        <w:bidi w:val="0"/>
                        <w:spacing w:line="360" w:lineRule="auto"/>
                        <w:jc w:val="both"/>
                        <w:rPr>
                          <w:sz w:val="20"/>
                          <w:szCs w:val="20"/>
                        </w:rPr>
                      </w:pPr>
                      <w:r w:rsidRPr="0099319F">
                        <w:rPr>
                          <w:b/>
                          <w:bCs/>
                          <w:sz w:val="20"/>
                          <w:szCs w:val="20"/>
                        </w:rPr>
                        <w:t xml:space="preserve">Methods: </w:t>
                      </w:r>
                      <w:r w:rsidRPr="0099319F">
                        <w:rPr>
                          <w:sz w:val="20"/>
                          <w:szCs w:val="20"/>
                        </w:rPr>
                        <w:t>Clinical Prospective trial, The study will measure pain perception, range of motion, stiffness erythema &amp; effusion of knee before and after exercises by using ankle- weight device. Athletes will take drug prescriptions during study based on their weight by supervising orthopedic doctor. In this study,  athletes will divide into two group. First group will be under 50 Kg weight and second  group will be in between 50-70 Kg  weight. The first group will use ankle-weight (lead), 700g for each  side (700 g for right &amp; 700 g  for left ankle). In second group will use 1400g for each side of ankle. Ankle-weight device is a commonly used training device as a way to improve muscles activities. This program will use for 21 days. All athletes will used this device for 18 hours  each day,  During this time athletes will used ankle-weight (lead) device in walking ,working activities, exercises. This study will use SPSS software for analysis of data for pain  “pain scale”.(</w:t>
                      </w:r>
                      <w:proofErr w:type="spellStart"/>
                      <w:r w:rsidRPr="0099319F">
                        <w:rPr>
                          <w:sz w:val="20"/>
                          <w:szCs w:val="20"/>
                        </w:rPr>
                        <w:t>american</w:t>
                      </w:r>
                      <w:proofErr w:type="spellEnd"/>
                      <w:r w:rsidRPr="0099319F">
                        <w:rPr>
                          <w:sz w:val="20"/>
                          <w:szCs w:val="20"/>
                        </w:rPr>
                        <w:t xml:space="preserve">  society of </w:t>
                      </w:r>
                      <w:proofErr w:type="spellStart"/>
                      <w:r w:rsidRPr="0099319F">
                        <w:rPr>
                          <w:sz w:val="20"/>
                          <w:szCs w:val="20"/>
                        </w:rPr>
                        <w:t>anaesthesia</w:t>
                      </w:r>
                      <w:proofErr w:type="spellEnd"/>
                      <w:r w:rsidRPr="0099319F">
                        <w:rPr>
                          <w:sz w:val="20"/>
                          <w:szCs w:val="20"/>
                        </w:rPr>
                        <w:t>).</w:t>
                      </w:r>
                    </w:p>
                    <w:p w:rsidR="0099319F" w:rsidRPr="0099319F" w:rsidRDefault="0099319F" w:rsidP="0099319F">
                      <w:pPr>
                        <w:bidi w:val="0"/>
                        <w:spacing w:line="360" w:lineRule="auto"/>
                        <w:jc w:val="both"/>
                        <w:rPr>
                          <w:sz w:val="20"/>
                          <w:szCs w:val="20"/>
                        </w:rPr>
                      </w:pPr>
                    </w:p>
                    <w:p w:rsidR="0099319F" w:rsidRPr="0099319F" w:rsidRDefault="0099319F" w:rsidP="0099319F">
                      <w:pPr>
                        <w:bidi w:val="0"/>
                        <w:spacing w:line="360" w:lineRule="auto"/>
                        <w:jc w:val="both"/>
                        <w:rPr>
                          <w:sz w:val="20"/>
                          <w:szCs w:val="20"/>
                        </w:rPr>
                      </w:pPr>
                    </w:p>
                    <w:p w:rsidR="00A4144B" w:rsidRPr="0099319F" w:rsidRDefault="00A4144B" w:rsidP="0099319F">
                      <w:pPr>
                        <w:bidi w:val="0"/>
                        <w:ind w:firstLine="720"/>
                        <w:jc w:val="both"/>
                        <w:rPr>
                          <w:rFonts w:ascii="Bahij Myriad Arabic" w:hAnsi="Bahij Myriad Arabic" w:cs="Bahij Myriad Arabic"/>
                          <w:sz w:val="20"/>
                          <w:szCs w:val="20"/>
                          <w:rtl/>
                        </w:rPr>
                      </w:pPr>
                      <w:r w:rsidRPr="0099319F">
                        <w:rPr>
                          <w:rFonts w:ascii="Bahij Myriad Arabic" w:hAnsi="Bahij Myriad Arabic" w:cs="Bahij Myriad Arabic" w:hint="cs"/>
                          <w:sz w:val="20"/>
                          <w:szCs w:val="20"/>
                          <w:rtl/>
                        </w:rPr>
                        <w:t xml:space="preserve"> </w:t>
                      </w:r>
                    </w:p>
                    <w:p w:rsidR="00A4144B" w:rsidRPr="0099319F" w:rsidRDefault="00A4144B" w:rsidP="0099319F">
                      <w:pPr>
                        <w:bidi w:val="0"/>
                        <w:jc w:val="both"/>
                        <w:rPr>
                          <w:sz w:val="20"/>
                          <w:szCs w:val="20"/>
                        </w:rPr>
                      </w:pPr>
                    </w:p>
                  </w:txbxContent>
                </v:textbox>
                <w10:wrap type="square"/>
              </v:roundrect>
            </w:pict>
          </mc:Fallback>
        </mc:AlternateContent>
      </w:r>
    </w:p>
    <w:p w:rsidR="0099319F" w:rsidRDefault="0099319F" w:rsidP="000D427B">
      <w:pPr>
        <w:rPr>
          <w:rFonts w:ascii="Noto Naskh Arabic UI" w:hAnsi="Noto Naskh Arabic UI" w:cs="Noto Naskh Arabic UI"/>
          <w:lang w:bidi="ar-IQ"/>
        </w:rPr>
      </w:pPr>
    </w:p>
    <w:p w:rsidR="0099319F" w:rsidRDefault="0099319F" w:rsidP="000D427B">
      <w:pPr>
        <w:rPr>
          <w:rFonts w:ascii="Noto Naskh Arabic UI" w:hAnsi="Noto Naskh Arabic UI" w:cs="Noto Naskh Arabic UI"/>
          <w:lang w:bidi="ar-IQ"/>
        </w:rPr>
      </w:pPr>
    </w:p>
    <w:p w:rsidR="0099319F" w:rsidRDefault="0099319F" w:rsidP="000D427B">
      <w:pPr>
        <w:rPr>
          <w:rFonts w:ascii="Noto Naskh Arabic UI" w:hAnsi="Noto Naskh Arabic UI" w:cs="Noto Naskh Arabic UI"/>
          <w:lang w:bidi="ar-IQ"/>
        </w:rPr>
      </w:pPr>
    </w:p>
    <w:p w:rsidR="0099319F" w:rsidRDefault="0099319F" w:rsidP="000D427B">
      <w:pPr>
        <w:rPr>
          <w:rFonts w:ascii="Noto Naskh Arabic UI" w:hAnsi="Noto Naskh Arabic UI" w:cs="Noto Naskh Arabic UI"/>
          <w:lang w:bidi="ar-IQ"/>
        </w:rPr>
      </w:pPr>
      <w:bookmarkStart w:id="0" w:name="_GoBack"/>
      <w:bookmarkEnd w:id="0"/>
    </w:p>
    <w:p w:rsidR="0099319F" w:rsidRDefault="0099319F" w:rsidP="000D427B">
      <w:pPr>
        <w:rPr>
          <w:rFonts w:ascii="Noto Naskh Arabic UI" w:hAnsi="Noto Naskh Arabic UI" w:cs="Noto Naskh Arabic UI"/>
          <w:lang w:bidi="ar-IQ"/>
        </w:rPr>
      </w:pPr>
    </w:p>
    <w:p w:rsidR="0099319F" w:rsidRDefault="0099319F" w:rsidP="000D427B">
      <w:pPr>
        <w:rPr>
          <w:rFonts w:ascii="Noto Naskh Arabic UI" w:hAnsi="Noto Naskh Arabic UI" w:cs="Noto Naskh Arabic UI"/>
          <w:rtl/>
          <w:lang w:bidi="ar-IQ"/>
        </w:rPr>
      </w:pPr>
    </w:p>
    <w:p w:rsidR="000D427B" w:rsidRPr="00D22974" w:rsidRDefault="000D427B" w:rsidP="000D427B">
      <w:pPr>
        <w:rPr>
          <w:rFonts w:ascii="Noto Naskh Arabic UI" w:hAnsi="Noto Naskh Arabic UI" w:cs="Noto Naskh Arabic UI"/>
          <w:rtl/>
          <w:lang w:bidi="ar-IQ"/>
        </w:rPr>
      </w:pPr>
      <w:proofErr w:type="spellStart"/>
      <w:r w:rsidRPr="00D22974">
        <w:rPr>
          <w:rFonts w:ascii="Noto Naskh Arabic UI" w:hAnsi="Noto Naskh Arabic UI" w:cs="Noto Naskh Arabic UI" w:hint="cs"/>
          <w:rtl/>
          <w:lang w:bidi="ar-IQ"/>
        </w:rPr>
        <w:t>بەرواری</w:t>
      </w:r>
      <w:proofErr w:type="spellEnd"/>
      <w:r w:rsidRPr="00D22974">
        <w:rPr>
          <w:rFonts w:ascii="Noto Naskh Arabic UI" w:hAnsi="Noto Naskh Arabic UI" w:cs="Noto Naskh Arabic UI" w:hint="cs"/>
          <w:rtl/>
          <w:lang w:bidi="ar-IQ"/>
        </w:rPr>
        <w:t xml:space="preserve"> </w:t>
      </w:r>
      <w:proofErr w:type="spellStart"/>
      <w:r w:rsidRPr="00D22974">
        <w:rPr>
          <w:rFonts w:ascii="Noto Naskh Arabic UI" w:hAnsi="Noto Naskh Arabic UI" w:cs="Noto Naskh Arabic UI" w:hint="cs"/>
          <w:rtl/>
          <w:lang w:bidi="ar-IQ"/>
        </w:rPr>
        <w:t>ئەنجام</w:t>
      </w:r>
      <w:proofErr w:type="spellEnd"/>
      <w:r w:rsidRPr="00D22974">
        <w:rPr>
          <w:rFonts w:ascii="Noto Naskh Arabic UI" w:hAnsi="Noto Naskh Arabic UI" w:cs="Noto Naskh Arabic UI" w:hint="cs"/>
          <w:rtl/>
          <w:lang w:bidi="ar-IQ"/>
        </w:rPr>
        <w:t xml:space="preserve"> </w:t>
      </w:r>
      <w:proofErr w:type="spellStart"/>
      <w:r w:rsidRPr="00D22974">
        <w:rPr>
          <w:rFonts w:ascii="Noto Naskh Arabic UI" w:hAnsi="Noto Naskh Arabic UI" w:cs="Noto Naskh Arabic UI" w:hint="cs"/>
          <w:rtl/>
          <w:lang w:bidi="ar-IQ"/>
        </w:rPr>
        <w:t>دانی</w:t>
      </w:r>
      <w:proofErr w:type="spellEnd"/>
      <w:r w:rsidRPr="00D22974">
        <w:rPr>
          <w:rFonts w:ascii="Noto Naskh Arabic UI" w:hAnsi="Noto Naskh Arabic UI" w:cs="Noto Naskh Arabic UI" w:hint="cs"/>
          <w:rtl/>
          <w:lang w:bidi="ar-IQ"/>
        </w:rPr>
        <w:t xml:space="preserve"> </w:t>
      </w:r>
      <w:proofErr w:type="spellStart"/>
      <w:r w:rsidRPr="00D22974">
        <w:rPr>
          <w:rFonts w:ascii="Noto Naskh Arabic UI" w:hAnsi="Noto Naskh Arabic UI" w:cs="Noto Naskh Arabic UI" w:hint="cs"/>
          <w:rtl/>
          <w:lang w:bidi="ar-IQ"/>
        </w:rPr>
        <w:t>سیمینار</w:t>
      </w:r>
      <w:proofErr w:type="spellEnd"/>
      <w:r w:rsidR="00A4144B" w:rsidRPr="00D22974">
        <w:rPr>
          <w:rFonts w:ascii="Noto Naskh Arabic UI" w:hAnsi="Noto Naskh Arabic UI" w:cs="Noto Naskh Arabic UI"/>
          <w:rtl/>
          <w:lang w:bidi="ar-IQ"/>
        </w:rPr>
        <w:t xml:space="preserve"> </w:t>
      </w:r>
    </w:p>
    <w:p w:rsidR="00843B17" w:rsidRDefault="00A4144B" w:rsidP="00843B17">
      <w:pPr>
        <w:rPr>
          <w:rFonts w:ascii="Abd Akre" w:hAnsi="Abd Akre" w:cs="Ali_K_Sharif"/>
          <w:rtl/>
          <w:lang w:bidi="ar-IQ"/>
        </w:rPr>
      </w:pPr>
      <w:r w:rsidRPr="00D22974">
        <w:rPr>
          <w:rFonts w:ascii="Abd Akre" w:hAnsi="Abd Akre" w:cs="Ali_K_Sharif" w:hint="cs"/>
          <w:rtl/>
          <w:lang w:bidi="ar-IQ"/>
        </w:rPr>
        <w:t xml:space="preserve">     /     /   202</w:t>
      </w:r>
    </w:p>
    <w:p w:rsidR="00285701" w:rsidRDefault="007E3896" w:rsidP="00843B17">
      <w:pPr>
        <w:rPr>
          <w:rFonts w:ascii="Noto Naskh Arabic" w:hAnsi="Noto Naskh Arabic" w:cs="Noto Naskh Arabic"/>
          <w:rtl/>
          <w:lang w:bidi="ar-JO"/>
        </w:rPr>
      </w:pPr>
      <w:r w:rsidRPr="008A1362">
        <w:rPr>
          <w:rFonts w:ascii="Noto Naskh Arabic UI" w:hAnsi="Noto Naskh Arabic UI" w:cs="Noto Naskh Arabic UI"/>
          <w:noProof/>
          <w:sz w:val="20"/>
          <w:szCs w:val="20"/>
          <w:rtl/>
        </w:rPr>
        <mc:AlternateContent>
          <mc:Choice Requires="wps">
            <w:drawing>
              <wp:anchor distT="0" distB="0" distL="114300" distR="114300" simplePos="0" relativeHeight="251658752" behindDoc="0" locked="0" layoutInCell="1" allowOverlap="1" wp14:anchorId="341DC795" wp14:editId="757E6662">
                <wp:simplePos x="0" y="0"/>
                <wp:positionH relativeFrom="column">
                  <wp:posOffset>-880110</wp:posOffset>
                </wp:positionH>
                <wp:positionV relativeFrom="paragraph">
                  <wp:posOffset>210185</wp:posOffset>
                </wp:positionV>
                <wp:extent cx="2927985" cy="756285"/>
                <wp:effectExtent l="0" t="0" r="0" b="0"/>
                <wp:wrapNone/>
                <wp:docPr id="1" nam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27985" cy="75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90A" w:rsidRDefault="0080190A" w:rsidP="00CD468A">
                            <w:pPr>
                              <w:jc w:val="center"/>
                              <w:rPr>
                                <w:rFonts w:ascii="Noto Naskh Arabic UI" w:hAnsi="Noto Naskh Arabic UI" w:cs="Noto Naskh Arabic UI"/>
                                <w:sz w:val="28"/>
                                <w:szCs w:val="28"/>
                                <w:rtl/>
                                <w:lang w:bidi="ar-IQ"/>
                              </w:rPr>
                            </w:pPr>
                          </w:p>
                          <w:p w:rsidR="00285701" w:rsidRPr="003D3830" w:rsidRDefault="00285701" w:rsidP="00C82C57">
                            <w:pPr>
                              <w:jc w:val="center"/>
                              <w:rPr>
                                <w:rFonts w:ascii="Noto Naskh Arabic UI" w:hAnsi="Noto Naskh Arabic UI" w:cs="Noto Naskh Arabic UI"/>
                                <w:b/>
                                <w:bCs/>
                                <w:sz w:val="32"/>
                                <w:szCs w:val="32"/>
                                <w:lang w:bidi="ar-KW"/>
                              </w:rPr>
                            </w:pPr>
                            <w:proofErr w:type="spellStart"/>
                            <w:r>
                              <w:rPr>
                                <w:rFonts w:ascii="Noto Naskh Arabic UI" w:hAnsi="Noto Naskh Arabic UI" w:cs="Noto Naskh Arabic UI" w:hint="cs"/>
                                <w:sz w:val="28"/>
                                <w:szCs w:val="28"/>
                                <w:rtl/>
                                <w:lang w:bidi="ar-IQ"/>
                              </w:rPr>
                              <w:t>سەرۆکی</w:t>
                            </w:r>
                            <w:proofErr w:type="spellEnd"/>
                            <w:r>
                              <w:rPr>
                                <w:rFonts w:ascii="Noto Naskh Arabic UI" w:hAnsi="Noto Naskh Arabic UI" w:cs="Noto Naskh Arabic UI" w:hint="cs"/>
                                <w:sz w:val="28"/>
                                <w:szCs w:val="28"/>
                                <w:rtl/>
                                <w:lang w:bidi="ar-IQ"/>
                              </w:rPr>
                              <w:t xml:space="preserve"> </w:t>
                            </w:r>
                            <w:proofErr w:type="spellStart"/>
                            <w:r>
                              <w:rPr>
                                <w:rFonts w:ascii="Noto Naskh Arabic UI" w:hAnsi="Noto Naskh Arabic UI" w:cs="Noto Naskh Arabic UI" w:hint="cs"/>
                                <w:sz w:val="28"/>
                                <w:szCs w:val="28"/>
                                <w:rtl/>
                                <w:lang w:bidi="ar-IQ"/>
                              </w:rPr>
                              <w:t>بەشی</w:t>
                            </w:r>
                            <w:proofErr w:type="spellEnd"/>
                            <w:r>
                              <w:rPr>
                                <w:rFonts w:ascii="Noto Naskh Arabic UI" w:hAnsi="Noto Naskh Arabic UI" w:cs="Noto Naskh Arabic UI" w:hint="cs"/>
                                <w:sz w:val="28"/>
                                <w:szCs w:val="28"/>
                                <w:rtl/>
                                <w:lang w:bidi="ar-IQ"/>
                              </w:rPr>
                              <w:t xml:space="preserve"> </w:t>
                            </w:r>
                            <w:proofErr w:type="spellStart"/>
                            <w:r w:rsidR="00C82C57">
                              <w:rPr>
                                <w:rFonts w:ascii="Noto Naskh Arabic UI" w:hAnsi="Noto Naskh Arabic UI" w:cs="Noto Naskh Arabic UI" w:hint="cs"/>
                                <w:sz w:val="28"/>
                                <w:szCs w:val="28"/>
                                <w:rtl/>
                                <w:lang w:bidi="ar-IQ"/>
                              </w:rPr>
                              <w:t>پەروەدەی</w:t>
                            </w:r>
                            <w:proofErr w:type="spellEnd"/>
                            <w:r w:rsidR="00C82C57">
                              <w:rPr>
                                <w:rFonts w:ascii="Noto Naskh Arabic UI" w:hAnsi="Noto Naskh Arabic UI" w:cs="Noto Naskh Arabic UI" w:hint="cs"/>
                                <w:sz w:val="28"/>
                                <w:szCs w:val="28"/>
                                <w:rtl/>
                                <w:lang w:bidi="ar-IQ"/>
                              </w:rPr>
                              <w:t xml:space="preserve"> </w:t>
                            </w:r>
                            <w:proofErr w:type="spellStart"/>
                            <w:r w:rsidR="00C82C57">
                              <w:rPr>
                                <w:rFonts w:ascii="Noto Naskh Arabic UI" w:hAnsi="Noto Naskh Arabic UI" w:cs="Noto Naskh Arabic UI" w:hint="cs"/>
                                <w:sz w:val="28"/>
                                <w:szCs w:val="28"/>
                                <w:rtl/>
                                <w:lang w:bidi="ar-IQ"/>
                              </w:rPr>
                              <w:t>وەرزش</w:t>
                            </w:r>
                            <w:proofErr w:type="spellEnd"/>
                          </w:p>
                          <w:p w:rsidR="00F615D7" w:rsidRPr="003D3830" w:rsidRDefault="00F615D7" w:rsidP="00AC58C8">
                            <w:pPr>
                              <w:jc w:val="center"/>
                              <w:rPr>
                                <w:rFonts w:ascii="Noto Naskh Arabic UI" w:hAnsi="Noto Naskh Arabic UI" w:cs="Noto Naskh Arabic UI"/>
                                <w:b/>
                                <w:bCs/>
                                <w:sz w:val="32"/>
                                <w:szCs w:val="32"/>
                                <w:lang w:bidi="ar-K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 32" o:spid="_x0000_s1033" type="#_x0000_t202" style="position:absolute;left:0;text-align:left;margin-left:-69.3pt;margin-top:16.55pt;width:230.55pt;height:5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" filled="f" stroked="f">
                <v:path arrowok="t"/>
                <v:textbox>
                  <w:txbxContent>
                    <w:p w:rsidR="0080190A" w:rsidRDefault="0080190A" w:rsidP="00CD468A">
                      <w:pPr>
                        <w:jc w:val="center"/>
                        <w:rPr>
                          <w:rFonts w:ascii="Noto Naskh Arabic UI" w:hAnsi="Noto Naskh Arabic UI" w:cs="Noto Naskh Arabic UI" w:hint="cs"/>
                          <w:sz w:val="28"/>
                          <w:szCs w:val="28"/>
                          <w:rtl/>
                          <w:lang w:bidi="ar-IQ"/>
                        </w:rPr>
                      </w:pPr>
                    </w:p>
                    <w:p w:rsidR="00285701" w:rsidRPr="003D3830" w:rsidRDefault="00285701" w:rsidP="00C82C57">
                      <w:pPr>
                        <w:jc w:val="center"/>
                        <w:rPr>
                          <w:rFonts w:ascii="Noto Naskh Arabic UI" w:hAnsi="Noto Naskh Arabic UI" w:cs="Noto Naskh Arabic UI"/>
                          <w:b/>
                          <w:bCs/>
                          <w:sz w:val="32"/>
                          <w:szCs w:val="32"/>
                          <w:lang w:bidi="ar-KW"/>
                        </w:rPr>
                      </w:pPr>
                      <w:r>
                        <w:rPr>
                          <w:rFonts w:ascii="Noto Naskh Arabic UI" w:hAnsi="Noto Naskh Arabic UI" w:cs="Noto Naskh Arabic UI" w:hint="cs"/>
                          <w:sz w:val="28"/>
                          <w:szCs w:val="28"/>
                          <w:rtl/>
                          <w:lang w:bidi="ar-IQ"/>
                        </w:rPr>
                        <w:t xml:space="preserve">سەرۆکی بەشی </w:t>
                      </w:r>
                      <w:r w:rsidR="00C82C57">
                        <w:rPr>
                          <w:rFonts w:ascii="Noto Naskh Arabic UI" w:hAnsi="Noto Naskh Arabic UI" w:cs="Noto Naskh Arabic UI" w:hint="cs"/>
                          <w:sz w:val="28"/>
                          <w:szCs w:val="28"/>
                          <w:rtl/>
                          <w:lang w:bidi="ar-IQ"/>
                        </w:rPr>
                        <w:t>پەروەدەی وەرزش</w:t>
                      </w:r>
                    </w:p>
                    <w:p w:rsidR="00F615D7" w:rsidRPr="003D3830" w:rsidRDefault="00F615D7" w:rsidP="00AC58C8">
                      <w:pPr>
                        <w:jc w:val="center"/>
                        <w:rPr>
                          <w:rFonts w:ascii="Noto Naskh Arabic UI" w:hAnsi="Noto Naskh Arabic UI" w:cs="Noto Naskh Arabic UI"/>
                          <w:b/>
                          <w:bCs/>
                          <w:sz w:val="32"/>
                          <w:szCs w:val="32"/>
                          <w:lang w:bidi="ar-KW"/>
                        </w:rPr>
                      </w:pPr>
                    </w:p>
                  </w:txbxContent>
                </v:textbox>
              </v:shape>
            </w:pict>
          </mc:Fallback>
        </mc:AlternateContent>
      </w:r>
      <w:proofErr w:type="spellStart"/>
      <w:r w:rsidR="00D22974" w:rsidRPr="005E4251">
        <w:rPr>
          <w:rFonts w:ascii="Noto Naskh Arabic UI" w:hAnsi="Noto Naskh Arabic UI" w:cs="Noto Naskh Arabic UI"/>
          <w:rtl/>
          <w:lang w:bidi="ar-IQ"/>
        </w:rPr>
        <w:t>ناوی</w:t>
      </w:r>
      <w:proofErr w:type="spellEnd"/>
      <w:r w:rsidR="00D22974" w:rsidRPr="005E4251">
        <w:rPr>
          <w:rFonts w:ascii="Noto Naskh Arabic UI" w:hAnsi="Noto Naskh Arabic UI" w:cs="Noto Naskh Arabic UI"/>
          <w:rtl/>
          <w:lang w:bidi="ar-IQ"/>
        </w:rPr>
        <w:t xml:space="preserve"> </w:t>
      </w:r>
      <w:proofErr w:type="spellStart"/>
      <w:r w:rsidR="00D22974" w:rsidRPr="005E4251">
        <w:rPr>
          <w:rFonts w:ascii="Noto Naskh Arabic UI" w:hAnsi="Noto Naskh Arabic UI" w:cs="Noto Naskh Arabic UI"/>
          <w:rtl/>
          <w:lang w:bidi="ar-IQ"/>
        </w:rPr>
        <w:t>توێژەر</w:t>
      </w:r>
      <w:proofErr w:type="spellEnd"/>
      <w:r w:rsidR="00D22974" w:rsidRPr="005E4251">
        <w:rPr>
          <w:rFonts w:ascii="Noto Naskh Arabic UI" w:hAnsi="Noto Naskh Arabic UI" w:cs="Noto Naskh Arabic UI"/>
          <w:rtl/>
          <w:lang w:bidi="ar-IQ"/>
        </w:rPr>
        <w:t xml:space="preserve">/ </w:t>
      </w:r>
      <w:proofErr w:type="spellStart"/>
      <w:r w:rsidR="00D22974" w:rsidRPr="005E4251">
        <w:rPr>
          <w:rFonts w:ascii="Noto Naskh Arabic UI" w:hAnsi="Noto Naskh Arabic UI" w:cs="Noto Naskh Arabic UI"/>
          <w:rtl/>
          <w:lang w:bidi="ar-IQ"/>
        </w:rPr>
        <w:t>توێژەرەکان</w:t>
      </w:r>
      <w:proofErr w:type="spellEnd"/>
      <w:r w:rsidR="00D22974" w:rsidRPr="005E4251">
        <w:rPr>
          <w:rFonts w:ascii="Noto Naskh Arabic UI" w:hAnsi="Noto Naskh Arabic UI" w:cs="Noto Naskh Arabic UI"/>
          <w:rtl/>
          <w:lang w:bidi="ar-IQ"/>
        </w:rPr>
        <w:t xml:space="preserve">: </w:t>
      </w:r>
      <w:r w:rsidR="00D22974" w:rsidRPr="005E4251">
        <w:rPr>
          <w:rFonts w:ascii="Noto Naskh Arabic" w:hAnsi="Noto Naskh Arabic" w:cs="Noto Naskh Arabic"/>
          <w:rtl/>
          <w:lang w:bidi="ar-JO"/>
        </w:rPr>
        <w:t xml:space="preserve"> </w:t>
      </w:r>
    </w:p>
    <w:p w:rsidR="00F615D7" w:rsidRPr="0099319F" w:rsidRDefault="00857D30" w:rsidP="0099319F">
      <w:pPr>
        <w:pStyle w:val="ListParagraph"/>
        <w:bidi/>
        <w:spacing w:line="240" w:lineRule="auto"/>
        <w:ind w:left="0"/>
        <w:jc w:val="both"/>
        <w:rPr>
          <w:rFonts w:ascii="Noto Naskh Arabic" w:hAnsi="Noto Naskh Arabic" w:cs="Noto Naskh Arabic"/>
          <w:sz w:val="28"/>
          <w:szCs w:val="28"/>
          <w:rtl/>
          <w:lang w:bidi="ar-JO"/>
        </w:rPr>
      </w:pPr>
      <w:r>
        <w:rPr>
          <w:rFonts w:ascii="Noto Naskh Arabic" w:hAnsi="Noto Naskh Arabic" w:cs="Noto Naskh Arabic" w:hint="cs"/>
          <w:sz w:val="28"/>
          <w:szCs w:val="28"/>
          <w:rtl/>
          <w:lang w:bidi="ar-JO"/>
        </w:rPr>
        <w:t xml:space="preserve"> </w:t>
      </w:r>
    </w:p>
    <w:sectPr w:rsidR="00F615D7" w:rsidRPr="0099319F" w:rsidSect="0002570E">
      <w:headerReference w:type="even" r:id="rId10"/>
      <w:headerReference w:type="default" r:id="rId11"/>
      <w:footerReference w:type="default" r:id="rId12"/>
      <w:headerReference w:type="first" r:id="rId13"/>
      <w:pgSz w:w="11906" w:h="16838"/>
      <w:pgMar w:top="288" w:right="1584" w:bottom="288" w:left="1584" w:header="706" w:footer="93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73B" w:rsidRDefault="00F5573B">
      <w:r>
        <w:separator/>
      </w:r>
    </w:p>
  </w:endnote>
  <w:endnote w:type="continuationSeparator" w:id="0">
    <w:p w:rsidR="00F5573B" w:rsidRDefault="00F5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nest _ Avda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oto Naskh Arabic UI">
    <w:altName w:val="Arial"/>
    <w:charset w:val="00"/>
    <w:family w:val="swiss"/>
    <w:pitch w:val="variable"/>
    <w:sig w:usb0="80002003" w:usb1="80002000" w:usb2="00000008" w:usb3="00000000" w:csb0="00000041" w:csb1="00000000"/>
  </w:font>
  <w:font w:name="Abd Akre">
    <w:panose1 w:val="020B0604030504040204"/>
    <w:charset w:val="00"/>
    <w:family w:val="swiss"/>
    <w:pitch w:val="variable"/>
    <w:sig w:usb0="00002007" w:usb1="80000000" w:usb2="00000008" w:usb3="00000000" w:csb0="00000051" w:csb1="00000000"/>
  </w:font>
  <w:font w:name="Ali_K_Sharif">
    <w:panose1 w:val="00000000000000000000"/>
    <w:charset w:val="B2"/>
    <w:family w:val="auto"/>
    <w:pitch w:val="variable"/>
    <w:sig w:usb0="00002001" w:usb1="00000000" w:usb2="00000000" w:usb3="00000000" w:csb0="00000040" w:csb1="00000000"/>
  </w:font>
  <w:font w:name="Bahij Myriad Arabic">
    <w:altName w:val="Times New Roman"/>
    <w:charset w:val="00"/>
    <w:family w:val="roman"/>
    <w:pitch w:val="variable"/>
    <w:sig w:usb0="00000000" w:usb1="8000A04A" w:usb2="00000008" w:usb3="00000000" w:csb0="00000041" w:csb1="00000000"/>
  </w:font>
  <w:font w:name="Noto Naskh Arabic">
    <w:altName w:val="Segoe UI"/>
    <w:charset w:val="00"/>
    <w:family w:val="swiss"/>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74" w:rsidRPr="00E30915" w:rsidRDefault="00311B74" w:rsidP="00311B74">
    <w:pPr>
      <w:pStyle w:val="Footer"/>
      <w:tabs>
        <w:tab w:val="left" w:pos="3270"/>
      </w:tabs>
      <w:rPr>
        <w:rFonts w:ascii="Arial" w:hAnsi="Arial" w:cs="Arial"/>
        <w:sz w:val="22"/>
        <w:szCs w:val="22"/>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73B" w:rsidRDefault="00F5573B">
      <w:r>
        <w:separator/>
      </w:r>
    </w:p>
  </w:footnote>
  <w:footnote w:type="continuationSeparator" w:id="0">
    <w:p w:rsidR="00F5573B" w:rsidRDefault="00F55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2C7" w:rsidRDefault="00F5573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9466" o:spid="_x0000_s2051" type="#_x0000_t75" style="position:absolute;left:0;text-align:left;margin-left:0;margin-top:0;width:394.1pt;height:391.05pt;z-index:-251656192;mso-position-horizontal:center;mso-position-horizontal-relative:margin;mso-position-vertical:center;mso-position-vertical-relative:margin" o:allowincell="f">
          <v:imagedata r:id="rId1" o:title="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2C7" w:rsidRDefault="00F5573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9467" o:spid="_x0000_s2050" type="#_x0000_t75" style="position:absolute;left:0;text-align:left;margin-left:8.7pt;margin-top:228.55pt;width:394.1pt;height:391.05pt;z-index:-251655168;mso-position-horizontal-relative:margin;mso-position-vertical-relative:margin" o:allowincell="f">
          <v:imagedata r:id="rId1" o:title="G"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2C7" w:rsidRDefault="00F5573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9465" o:spid="_x0000_s2049" type="#_x0000_t75" style="position:absolute;left:0;text-align:left;margin-left:0;margin-top:0;width:394.1pt;height:391.05pt;z-index:-251657216;mso-position-horizontal:center;mso-position-horizontal-relative:margin;mso-position-vertical:center;mso-position-vertical-relative:margin" o:allowincell="f">
          <v:imagedata r:id="rId1" o:title="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7FC"/>
    <w:multiLevelType w:val="hybridMultilevel"/>
    <w:tmpl w:val="96607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F212B"/>
    <w:multiLevelType w:val="hybridMultilevel"/>
    <w:tmpl w:val="343EA052"/>
    <w:lvl w:ilvl="0" w:tplc="CB8C4E60">
      <w:start w:val="1"/>
      <w:numFmt w:val="bullet"/>
      <w:lvlText w:val=""/>
      <w:lvlJc w:val="left"/>
      <w:pPr>
        <w:tabs>
          <w:tab w:val="num" w:pos="492"/>
        </w:tabs>
        <w:ind w:left="492" w:hanging="360"/>
      </w:pPr>
      <w:rPr>
        <w:rFonts w:ascii="Symbol" w:hAnsi="Symbol" w:hint="default"/>
        <w:color w:val="0000FF"/>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07360F"/>
    <w:multiLevelType w:val="hybridMultilevel"/>
    <w:tmpl w:val="ABDA5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A0554"/>
    <w:multiLevelType w:val="hybridMultilevel"/>
    <w:tmpl w:val="3C3C4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16B77"/>
    <w:multiLevelType w:val="hybridMultilevel"/>
    <w:tmpl w:val="0AB2D3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CF7399"/>
    <w:multiLevelType w:val="hybridMultilevel"/>
    <w:tmpl w:val="783ADCC8"/>
    <w:lvl w:ilvl="0" w:tplc="5CD6F6D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6363D4"/>
    <w:multiLevelType w:val="hybridMultilevel"/>
    <w:tmpl w:val="4684925E"/>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2A82760F"/>
    <w:multiLevelType w:val="hybridMultilevel"/>
    <w:tmpl w:val="75A25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223D56"/>
    <w:multiLevelType w:val="hybridMultilevel"/>
    <w:tmpl w:val="3F949118"/>
    <w:lvl w:ilvl="0" w:tplc="EB5246A2">
      <w:numFmt w:val="bullet"/>
      <w:lvlText w:val="-"/>
      <w:lvlJc w:val="left"/>
      <w:pPr>
        <w:ind w:left="720" w:hanging="360"/>
      </w:pPr>
      <w:rPr>
        <w:rFonts w:ascii="Traditional Arabic" w:eastAsia="Times New Roman" w:hAnsi="Traditional Arab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881C3E"/>
    <w:multiLevelType w:val="hybridMultilevel"/>
    <w:tmpl w:val="C5AE51F0"/>
    <w:lvl w:ilvl="0" w:tplc="8F9605E0">
      <w:start w:val="1"/>
      <w:numFmt w:val="bullet"/>
      <w:lvlText w:val=""/>
      <w:lvlJc w:val="left"/>
      <w:pPr>
        <w:ind w:left="720" w:hanging="360"/>
      </w:pPr>
      <w:rPr>
        <w:rFonts w:ascii="Symbol" w:hAnsi="Symbol" w:hint="default"/>
        <w:color w:val="0000FF"/>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875C64"/>
    <w:multiLevelType w:val="hybridMultilevel"/>
    <w:tmpl w:val="029A4468"/>
    <w:lvl w:ilvl="0" w:tplc="A3FC9A3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236AAA"/>
    <w:multiLevelType w:val="hybridMultilevel"/>
    <w:tmpl w:val="B288B1EC"/>
    <w:lvl w:ilvl="0" w:tplc="F25AF09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B12FE0"/>
    <w:multiLevelType w:val="hybridMultilevel"/>
    <w:tmpl w:val="5ED6B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08768C"/>
    <w:multiLevelType w:val="hybridMultilevel"/>
    <w:tmpl w:val="A4A613C0"/>
    <w:lvl w:ilvl="0" w:tplc="746A728A">
      <w:numFmt w:val="bullet"/>
      <w:lvlText w:val="-"/>
      <w:lvlJc w:val="left"/>
      <w:pPr>
        <w:ind w:left="-694" w:hanging="360"/>
      </w:pPr>
      <w:rPr>
        <w:rFonts w:ascii="Arial" w:eastAsia="SimSun" w:hAnsi="Arial" w:cs="Arial" w:hint="default"/>
      </w:rPr>
    </w:lvl>
    <w:lvl w:ilvl="1" w:tplc="04090003" w:tentative="1">
      <w:start w:val="1"/>
      <w:numFmt w:val="bullet"/>
      <w:lvlText w:val="o"/>
      <w:lvlJc w:val="left"/>
      <w:pPr>
        <w:ind w:left="26" w:hanging="360"/>
      </w:pPr>
      <w:rPr>
        <w:rFonts w:ascii="Courier New" w:hAnsi="Courier New" w:cs="Courier New" w:hint="default"/>
      </w:rPr>
    </w:lvl>
    <w:lvl w:ilvl="2" w:tplc="04090005" w:tentative="1">
      <w:start w:val="1"/>
      <w:numFmt w:val="bullet"/>
      <w:lvlText w:val=""/>
      <w:lvlJc w:val="left"/>
      <w:pPr>
        <w:ind w:left="746" w:hanging="360"/>
      </w:pPr>
      <w:rPr>
        <w:rFonts w:ascii="Wingdings" w:hAnsi="Wingdings" w:hint="default"/>
      </w:rPr>
    </w:lvl>
    <w:lvl w:ilvl="3" w:tplc="04090001" w:tentative="1">
      <w:start w:val="1"/>
      <w:numFmt w:val="bullet"/>
      <w:lvlText w:val=""/>
      <w:lvlJc w:val="left"/>
      <w:pPr>
        <w:ind w:left="1466" w:hanging="360"/>
      </w:pPr>
      <w:rPr>
        <w:rFonts w:ascii="Symbol" w:hAnsi="Symbol" w:hint="default"/>
      </w:rPr>
    </w:lvl>
    <w:lvl w:ilvl="4" w:tplc="04090003" w:tentative="1">
      <w:start w:val="1"/>
      <w:numFmt w:val="bullet"/>
      <w:lvlText w:val="o"/>
      <w:lvlJc w:val="left"/>
      <w:pPr>
        <w:ind w:left="2186" w:hanging="360"/>
      </w:pPr>
      <w:rPr>
        <w:rFonts w:ascii="Courier New" w:hAnsi="Courier New" w:cs="Courier New" w:hint="default"/>
      </w:rPr>
    </w:lvl>
    <w:lvl w:ilvl="5" w:tplc="04090005" w:tentative="1">
      <w:start w:val="1"/>
      <w:numFmt w:val="bullet"/>
      <w:lvlText w:val=""/>
      <w:lvlJc w:val="left"/>
      <w:pPr>
        <w:ind w:left="2906" w:hanging="360"/>
      </w:pPr>
      <w:rPr>
        <w:rFonts w:ascii="Wingdings" w:hAnsi="Wingdings" w:hint="default"/>
      </w:rPr>
    </w:lvl>
    <w:lvl w:ilvl="6" w:tplc="04090001" w:tentative="1">
      <w:start w:val="1"/>
      <w:numFmt w:val="bullet"/>
      <w:lvlText w:val=""/>
      <w:lvlJc w:val="left"/>
      <w:pPr>
        <w:ind w:left="3626" w:hanging="360"/>
      </w:pPr>
      <w:rPr>
        <w:rFonts w:ascii="Symbol" w:hAnsi="Symbol" w:hint="default"/>
      </w:rPr>
    </w:lvl>
    <w:lvl w:ilvl="7" w:tplc="04090003" w:tentative="1">
      <w:start w:val="1"/>
      <w:numFmt w:val="bullet"/>
      <w:lvlText w:val="o"/>
      <w:lvlJc w:val="left"/>
      <w:pPr>
        <w:ind w:left="4346" w:hanging="360"/>
      </w:pPr>
      <w:rPr>
        <w:rFonts w:ascii="Courier New" w:hAnsi="Courier New" w:cs="Courier New" w:hint="default"/>
      </w:rPr>
    </w:lvl>
    <w:lvl w:ilvl="8" w:tplc="04090005" w:tentative="1">
      <w:start w:val="1"/>
      <w:numFmt w:val="bullet"/>
      <w:lvlText w:val=""/>
      <w:lvlJc w:val="left"/>
      <w:pPr>
        <w:ind w:left="5066" w:hanging="360"/>
      </w:pPr>
      <w:rPr>
        <w:rFonts w:ascii="Wingdings" w:hAnsi="Wingdings" w:hint="default"/>
      </w:rPr>
    </w:lvl>
  </w:abstractNum>
  <w:abstractNum w:abstractNumId="14">
    <w:nsid w:val="44360216"/>
    <w:multiLevelType w:val="hybridMultilevel"/>
    <w:tmpl w:val="18C6D14A"/>
    <w:lvl w:ilvl="0" w:tplc="F8A2FD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A959B7"/>
    <w:multiLevelType w:val="hybridMultilevel"/>
    <w:tmpl w:val="0AA24D0A"/>
    <w:lvl w:ilvl="0" w:tplc="8F9605E0">
      <w:start w:val="1"/>
      <w:numFmt w:val="bullet"/>
      <w:lvlText w:val=""/>
      <w:lvlJc w:val="left"/>
      <w:pPr>
        <w:tabs>
          <w:tab w:val="num" w:pos="492"/>
        </w:tabs>
        <w:ind w:left="492" w:hanging="360"/>
      </w:pPr>
      <w:rPr>
        <w:rFonts w:ascii="Symbol" w:hAnsi="Symbol" w:hint="default"/>
        <w:color w:val="0000FF"/>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805B01"/>
    <w:multiLevelType w:val="hybridMultilevel"/>
    <w:tmpl w:val="CEF2A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D75D02"/>
    <w:multiLevelType w:val="hybridMultilevel"/>
    <w:tmpl w:val="A098934E"/>
    <w:lvl w:ilvl="0" w:tplc="7B561CA8">
      <w:start w:val="1"/>
      <w:numFmt w:val="decimal"/>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3D6476"/>
    <w:multiLevelType w:val="hybridMultilevel"/>
    <w:tmpl w:val="55DE89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5"/>
  </w:num>
  <w:num w:numId="3">
    <w:abstractNumId w:val="9"/>
  </w:num>
  <w:num w:numId="4">
    <w:abstractNumId w:val="13"/>
  </w:num>
  <w:num w:numId="5">
    <w:abstractNumId w:val="12"/>
  </w:num>
  <w:num w:numId="6">
    <w:abstractNumId w:val="0"/>
  </w:num>
  <w:num w:numId="7">
    <w:abstractNumId w:val="7"/>
  </w:num>
  <w:num w:numId="8">
    <w:abstractNumId w:val="3"/>
  </w:num>
  <w:num w:numId="9">
    <w:abstractNumId w:val="16"/>
  </w:num>
  <w:num w:numId="10">
    <w:abstractNumId w:val="18"/>
  </w:num>
  <w:num w:numId="11">
    <w:abstractNumId w:val="2"/>
  </w:num>
  <w:num w:numId="12">
    <w:abstractNumId w:val="17"/>
  </w:num>
  <w:num w:numId="13">
    <w:abstractNumId w:val="11"/>
  </w:num>
  <w:num w:numId="14">
    <w:abstractNumId w:val="5"/>
  </w:num>
  <w:num w:numId="15">
    <w:abstractNumId w:val="10"/>
  </w:num>
  <w:num w:numId="16">
    <w:abstractNumId w:val="14"/>
  </w:num>
  <w:num w:numId="17">
    <w:abstractNumId w:val="4"/>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8BD"/>
    <w:rsid w:val="000151F9"/>
    <w:rsid w:val="00020C8A"/>
    <w:rsid w:val="0002570E"/>
    <w:rsid w:val="0004051A"/>
    <w:rsid w:val="000447C8"/>
    <w:rsid w:val="00071E3B"/>
    <w:rsid w:val="0007244E"/>
    <w:rsid w:val="0008297E"/>
    <w:rsid w:val="00083F74"/>
    <w:rsid w:val="000870F0"/>
    <w:rsid w:val="0009470F"/>
    <w:rsid w:val="000A0C9C"/>
    <w:rsid w:val="000A566B"/>
    <w:rsid w:val="000D0E09"/>
    <w:rsid w:val="000D427B"/>
    <w:rsid w:val="000E3C8A"/>
    <w:rsid w:val="000F3FFF"/>
    <w:rsid w:val="000F7974"/>
    <w:rsid w:val="00142AAC"/>
    <w:rsid w:val="00144AC0"/>
    <w:rsid w:val="00150054"/>
    <w:rsid w:val="00151A97"/>
    <w:rsid w:val="00162157"/>
    <w:rsid w:val="001656B3"/>
    <w:rsid w:val="00167E75"/>
    <w:rsid w:val="00177DE2"/>
    <w:rsid w:val="001874C7"/>
    <w:rsid w:val="001A3478"/>
    <w:rsid w:val="001B704C"/>
    <w:rsid w:val="001D76E3"/>
    <w:rsid w:val="001E3585"/>
    <w:rsid w:val="001E73CA"/>
    <w:rsid w:val="001F1A0A"/>
    <w:rsid w:val="001F32A1"/>
    <w:rsid w:val="002001A0"/>
    <w:rsid w:val="00203662"/>
    <w:rsid w:val="00203781"/>
    <w:rsid w:val="00225235"/>
    <w:rsid w:val="00231D14"/>
    <w:rsid w:val="00243EC2"/>
    <w:rsid w:val="00250F22"/>
    <w:rsid w:val="002576EC"/>
    <w:rsid w:val="00260B22"/>
    <w:rsid w:val="00261561"/>
    <w:rsid w:val="00275275"/>
    <w:rsid w:val="00285701"/>
    <w:rsid w:val="00294729"/>
    <w:rsid w:val="002953A6"/>
    <w:rsid w:val="0029562F"/>
    <w:rsid w:val="002A24E9"/>
    <w:rsid w:val="002B09EC"/>
    <w:rsid w:val="002C328B"/>
    <w:rsid w:val="002C75E5"/>
    <w:rsid w:val="002D3343"/>
    <w:rsid w:val="002D3B12"/>
    <w:rsid w:val="002D4A07"/>
    <w:rsid w:val="002D6E43"/>
    <w:rsid w:val="002E54F8"/>
    <w:rsid w:val="00300C95"/>
    <w:rsid w:val="00303401"/>
    <w:rsid w:val="0030657A"/>
    <w:rsid w:val="003065BE"/>
    <w:rsid w:val="00311B74"/>
    <w:rsid w:val="00370B4B"/>
    <w:rsid w:val="00376A77"/>
    <w:rsid w:val="0038516C"/>
    <w:rsid w:val="00386187"/>
    <w:rsid w:val="003B536C"/>
    <w:rsid w:val="003D3830"/>
    <w:rsid w:val="003E617A"/>
    <w:rsid w:val="003E7E5D"/>
    <w:rsid w:val="003F2835"/>
    <w:rsid w:val="00415230"/>
    <w:rsid w:val="004358AA"/>
    <w:rsid w:val="00435B96"/>
    <w:rsid w:val="004619D0"/>
    <w:rsid w:val="00461DFD"/>
    <w:rsid w:val="0046488B"/>
    <w:rsid w:val="004B2779"/>
    <w:rsid w:val="004C6C86"/>
    <w:rsid w:val="004D009B"/>
    <w:rsid w:val="004D3550"/>
    <w:rsid w:val="004D5428"/>
    <w:rsid w:val="00504575"/>
    <w:rsid w:val="00513385"/>
    <w:rsid w:val="0051759C"/>
    <w:rsid w:val="0054272E"/>
    <w:rsid w:val="00561D39"/>
    <w:rsid w:val="00583E3B"/>
    <w:rsid w:val="0059788C"/>
    <w:rsid w:val="005A554D"/>
    <w:rsid w:val="005B216B"/>
    <w:rsid w:val="005D1BA0"/>
    <w:rsid w:val="005D2B71"/>
    <w:rsid w:val="005E4251"/>
    <w:rsid w:val="005E43E4"/>
    <w:rsid w:val="005F2E17"/>
    <w:rsid w:val="00617244"/>
    <w:rsid w:val="006224DD"/>
    <w:rsid w:val="00627AFC"/>
    <w:rsid w:val="00630440"/>
    <w:rsid w:val="00635AD6"/>
    <w:rsid w:val="00645FC8"/>
    <w:rsid w:val="006608E8"/>
    <w:rsid w:val="00660E28"/>
    <w:rsid w:val="00667EA1"/>
    <w:rsid w:val="00672AC7"/>
    <w:rsid w:val="00677708"/>
    <w:rsid w:val="0068602E"/>
    <w:rsid w:val="00691883"/>
    <w:rsid w:val="00694F65"/>
    <w:rsid w:val="006968FE"/>
    <w:rsid w:val="006C086F"/>
    <w:rsid w:val="006C1EA6"/>
    <w:rsid w:val="006D4CC2"/>
    <w:rsid w:val="006E1A91"/>
    <w:rsid w:val="006E2033"/>
    <w:rsid w:val="006F2476"/>
    <w:rsid w:val="006F25FF"/>
    <w:rsid w:val="006F73C4"/>
    <w:rsid w:val="00700E98"/>
    <w:rsid w:val="00716963"/>
    <w:rsid w:val="00730A0A"/>
    <w:rsid w:val="007430AB"/>
    <w:rsid w:val="00763EA2"/>
    <w:rsid w:val="007659E8"/>
    <w:rsid w:val="00767B6C"/>
    <w:rsid w:val="0077073E"/>
    <w:rsid w:val="00774115"/>
    <w:rsid w:val="00775EA8"/>
    <w:rsid w:val="00784681"/>
    <w:rsid w:val="00796C19"/>
    <w:rsid w:val="00797DE7"/>
    <w:rsid w:val="007A3BDE"/>
    <w:rsid w:val="007D7C24"/>
    <w:rsid w:val="007E1AA5"/>
    <w:rsid w:val="007E3896"/>
    <w:rsid w:val="007E7167"/>
    <w:rsid w:val="0080045C"/>
    <w:rsid w:val="0080078D"/>
    <w:rsid w:val="0080190A"/>
    <w:rsid w:val="00830008"/>
    <w:rsid w:val="008308EF"/>
    <w:rsid w:val="00843B17"/>
    <w:rsid w:val="008503B9"/>
    <w:rsid w:val="00856455"/>
    <w:rsid w:val="00857D30"/>
    <w:rsid w:val="00872C0C"/>
    <w:rsid w:val="00885E6A"/>
    <w:rsid w:val="008A1362"/>
    <w:rsid w:val="008A511F"/>
    <w:rsid w:val="008C1E6B"/>
    <w:rsid w:val="008C6425"/>
    <w:rsid w:val="008D7A72"/>
    <w:rsid w:val="009034B2"/>
    <w:rsid w:val="009110A3"/>
    <w:rsid w:val="00911545"/>
    <w:rsid w:val="009152C7"/>
    <w:rsid w:val="009226AB"/>
    <w:rsid w:val="0092645C"/>
    <w:rsid w:val="00927B64"/>
    <w:rsid w:val="00931592"/>
    <w:rsid w:val="00932543"/>
    <w:rsid w:val="00936AEA"/>
    <w:rsid w:val="00936CC0"/>
    <w:rsid w:val="00962832"/>
    <w:rsid w:val="00964A75"/>
    <w:rsid w:val="00967906"/>
    <w:rsid w:val="009813E3"/>
    <w:rsid w:val="00984B4D"/>
    <w:rsid w:val="0099319F"/>
    <w:rsid w:val="009B2B1E"/>
    <w:rsid w:val="009D01EF"/>
    <w:rsid w:val="009F2EDF"/>
    <w:rsid w:val="009F45EB"/>
    <w:rsid w:val="00A14EA2"/>
    <w:rsid w:val="00A171A3"/>
    <w:rsid w:val="00A22367"/>
    <w:rsid w:val="00A24CAF"/>
    <w:rsid w:val="00A35D5D"/>
    <w:rsid w:val="00A4144B"/>
    <w:rsid w:val="00A464B9"/>
    <w:rsid w:val="00A512E0"/>
    <w:rsid w:val="00A5149B"/>
    <w:rsid w:val="00A655D6"/>
    <w:rsid w:val="00A9072C"/>
    <w:rsid w:val="00A979C9"/>
    <w:rsid w:val="00AA31E3"/>
    <w:rsid w:val="00AA78B8"/>
    <w:rsid w:val="00AB2C8F"/>
    <w:rsid w:val="00AC2A5A"/>
    <w:rsid w:val="00AC5854"/>
    <w:rsid w:val="00AC58C8"/>
    <w:rsid w:val="00AD6335"/>
    <w:rsid w:val="00AE05EC"/>
    <w:rsid w:val="00AE1B84"/>
    <w:rsid w:val="00AE519C"/>
    <w:rsid w:val="00AE5FE2"/>
    <w:rsid w:val="00AE711E"/>
    <w:rsid w:val="00AF0BD6"/>
    <w:rsid w:val="00AF402E"/>
    <w:rsid w:val="00B00CD7"/>
    <w:rsid w:val="00B36294"/>
    <w:rsid w:val="00BA2B2E"/>
    <w:rsid w:val="00BA3128"/>
    <w:rsid w:val="00BA45FC"/>
    <w:rsid w:val="00BB6989"/>
    <w:rsid w:val="00BB7C34"/>
    <w:rsid w:val="00BD24D0"/>
    <w:rsid w:val="00BD3DCA"/>
    <w:rsid w:val="00BD4CAA"/>
    <w:rsid w:val="00BD7225"/>
    <w:rsid w:val="00BE271D"/>
    <w:rsid w:val="00C02179"/>
    <w:rsid w:val="00C14160"/>
    <w:rsid w:val="00C206E8"/>
    <w:rsid w:val="00C249DC"/>
    <w:rsid w:val="00C375D8"/>
    <w:rsid w:val="00C50244"/>
    <w:rsid w:val="00C50A47"/>
    <w:rsid w:val="00C80531"/>
    <w:rsid w:val="00C82C57"/>
    <w:rsid w:val="00C83556"/>
    <w:rsid w:val="00C84F22"/>
    <w:rsid w:val="00C93C35"/>
    <w:rsid w:val="00CA0583"/>
    <w:rsid w:val="00CB1976"/>
    <w:rsid w:val="00CC433D"/>
    <w:rsid w:val="00CD468A"/>
    <w:rsid w:val="00CF6E64"/>
    <w:rsid w:val="00D00C47"/>
    <w:rsid w:val="00D069C8"/>
    <w:rsid w:val="00D16027"/>
    <w:rsid w:val="00D22974"/>
    <w:rsid w:val="00D24978"/>
    <w:rsid w:val="00D46B0D"/>
    <w:rsid w:val="00D65507"/>
    <w:rsid w:val="00D65521"/>
    <w:rsid w:val="00D67E7D"/>
    <w:rsid w:val="00D8415C"/>
    <w:rsid w:val="00D94463"/>
    <w:rsid w:val="00D9700B"/>
    <w:rsid w:val="00DB4CAB"/>
    <w:rsid w:val="00DC1B08"/>
    <w:rsid w:val="00DD77EE"/>
    <w:rsid w:val="00E0469D"/>
    <w:rsid w:val="00E04FC9"/>
    <w:rsid w:val="00E12354"/>
    <w:rsid w:val="00E30915"/>
    <w:rsid w:val="00E356D3"/>
    <w:rsid w:val="00E36349"/>
    <w:rsid w:val="00E51719"/>
    <w:rsid w:val="00E542DE"/>
    <w:rsid w:val="00E70019"/>
    <w:rsid w:val="00E76750"/>
    <w:rsid w:val="00E877E9"/>
    <w:rsid w:val="00E90313"/>
    <w:rsid w:val="00EA50BD"/>
    <w:rsid w:val="00EA5CDF"/>
    <w:rsid w:val="00EB18BD"/>
    <w:rsid w:val="00EB2612"/>
    <w:rsid w:val="00EB4DA7"/>
    <w:rsid w:val="00EC4EDD"/>
    <w:rsid w:val="00EE7CE3"/>
    <w:rsid w:val="00EF0E64"/>
    <w:rsid w:val="00F21E69"/>
    <w:rsid w:val="00F5573B"/>
    <w:rsid w:val="00F6031A"/>
    <w:rsid w:val="00F615D7"/>
    <w:rsid w:val="00F85369"/>
    <w:rsid w:val="00F9063D"/>
    <w:rsid w:val="00F9311D"/>
    <w:rsid w:val="00FA3751"/>
    <w:rsid w:val="00FA47C3"/>
    <w:rsid w:val="00FB2052"/>
    <w:rsid w:val="00FC699D"/>
    <w:rsid w:val="00FD3784"/>
    <w:rsid w:val="00FD6C2E"/>
    <w:rsid w:val="00FE3DE1"/>
    <w:rsid w:val="00FE61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4">
    <w:name w:val="heading 4"/>
    <w:basedOn w:val="Normal"/>
    <w:next w:val="Normal"/>
    <w:link w:val="Heading4Char"/>
    <w:uiPriority w:val="9"/>
    <w:unhideWhenUsed/>
    <w:qFormat/>
    <w:rsid w:val="00CD468A"/>
    <w:pPr>
      <w:keepNext/>
      <w:spacing w:before="240" w:after="60"/>
      <w:outlineLvl w:val="3"/>
    </w:pPr>
    <w:rPr>
      <w:rFonts w:ascii="Calibri"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24DD"/>
    <w:rPr>
      <w:color w:val="0000FF"/>
      <w:u w:val="single"/>
    </w:rPr>
  </w:style>
  <w:style w:type="paragraph" w:styleId="BlockText">
    <w:name w:val="Block Text"/>
    <w:basedOn w:val="Normal"/>
    <w:rsid w:val="00667EA1"/>
    <w:pPr>
      <w:ind w:left="-143"/>
      <w:jc w:val="lowKashida"/>
    </w:pPr>
    <w:rPr>
      <w:rFonts w:cs="Zanest _ Avdar"/>
      <w:b/>
      <w:bCs/>
      <w:sz w:val="20"/>
      <w:szCs w:val="20"/>
    </w:rPr>
  </w:style>
  <w:style w:type="paragraph" w:styleId="BalloonText">
    <w:name w:val="Balloon Text"/>
    <w:basedOn w:val="Normal"/>
    <w:semiHidden/>
    <w:rsid w:val="00AE05EC"/>
    <w:rPr>
      <w:rFonts w:ascii="Tahoma" w:hAnsi="Tahoma" w:cs="Tahoma"/>
      <w:sz w:val="16"/>
      <w:szCs w:val="16"/>
    </w:rPr>
  </w:style>
  <w:style w:type="paragraph" w:styleId="Header">
    <w:name w:val="header"/>
    <w:basedOn w:val="Normal"/>
    <w:link w:val="HeaderChar"/>
    <w:uiPriority w:val="99"/>
    <w:rsid w:val="00AE05EC"/>
    <w:pPr>
      <w:tabs>
        <w:tab w:val="center" w:pos="4153"/>
        <w:tab w:val="right" w:pos="8306"/>
      </w:tabs>
    </w:pPr>
  </w:style>
  <w:style w:type="paragraph" w:styleId="Footer">
    <w:name w:val="footer"/>
    <w:basedOn w:val="Normal"/>
    <w:rsid w:val="00AE05EC"/>
    <w:pPr>
      <w:tabs>
        <w:tab w:val="center" w:pos="4153"/>
        <w:tab w:val="right" w:pos="8306"/>
      </w:tabs>
    </w:pPr>
  </w:style>
  <w:style w:type="character" w:styleId="PageNumber">
    <w:name w:val="page number"/>
    <w:basedOn w:val="DefaultParagraphFont"/>
    <w:rsid w:val="00AE05EC"/>
  </w:style>
  <w:style w:type="paragraph" w:styleId="NoSpacing">
    <w:name w:val="No Spacing"/>
    <w:uiPriority w:val="1"/>
    <w:qFormat/>
    <w:rsid w:val="00144AC0"/>
    <w:pPr>
      <w:bidi/>
    </w:pPr>
    <w:rPr>
      <w:sz w:val="24"/>
      <w:szCs w:val="24"/>
    </w:rPr>
  </w:style>
  <w:style w:type="character" w:styleId="CommentReference">
    <w:name w:val="annotation reference"/>
    <w:rsid w:val="0046488B"/>
    <w:rPr>
      <w:sz w:val="16"/>
      <w:szCs w:val="16"/>
    </w:rPr>
  </w:style>
  <w:style w:type="paragraph" w:styleId="CommentText">
    <w:name w:val="annotation text"/>
    <w:basedOn w:val="Normal"/>
    <w:link w:val="CommentTextChar"/>
    <w:rsid w:val="0046488B"/>
    <w:rPr>
      <w:sz w:val="20"/>
      <w:szCs w:val="20"/>
    </w:rPr>
  </w:style>
  <w:style w:type="character" w:customStyle="1" w:styleId="CommentTextChar">
    <w:name w:val="Comment Text Char"/>
    <w:basedOn w:val="DefaultParagraphFont"/>
    <w:link w:val="CommentText"/>
    <w:rsid w:val="0046488B"/>
  </w:style>
  <w:style w:type="paragraph" w:styleId="CommentSubject">
    <w:name w:val="annotation subject"/>
    <w:basedOn w:val="CommentText"/>
    <w:next w:val="CommentText"/>
    <w:link w:val="CommentSubjectChar"/>
    <w:rsid w:val="0046488B"/>
    <w:rPr>
      <w:b/>
      <w:bCs/>
    </w:rPr>
  </w:style>
  <w:style w:type="character" w:customStyle="1" w:styleId="CommentSubjectChar">
    <w:name w:val="Comment Subject Char"/>
    <w:link w:val="CommentSubject"/>
    <w:rsid w:val="0046488B"/>
    <w:rPr>
      <w:b/>
      <w:bCs/>
    </w:rPr>
  </w:style>
  <w:style w:type="paragraph" w:styleId="ListParagraph">
    <w:name w:val="List Paragraph"/>
    <w:basedOn w:val="Normal"/>
    <w:uiPriority w:val="34"/>
    <w:qFormat/>
    <w:rsid w:val="001F32A1"/>
    <w:pPr>
      <w:bidi w:val="0"/>
      <w:spacing w:after="160" w:line="259" w:lineRule="auto"/>
      <w:ind w:left="720"/>
      <w:contextualSpacing/>
    </w:pPr>
    <w:rPr>
      <w:rFonts w:ascii="Calibri" w:eastAsia="Calibri" w:hAnsi="Calibri" w:cs="Arial"/>
      <w:sz w:val="22"/>
      <w:szCs w:val="22"/>
    </w:rPr>
  </w:style>
  <w:style w:type="table" w:styleId="TableGrid">
    <w:name w:val="Table Grid"/>
    <w:basedOn w:val="TableNormal"/>
    <w:rsid w:val="00303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3">
    <w:name w:val="Table Colorful 3"/>
    <w:basedOn w:val="TableNormal"/>
    <w:rsid w:val="00303401"/>
    <w:pPr>
      <w:bidi/>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Professional">
    <w:name w:val="Table Professional"/>
    <w:basedOn w:val="TableNormal"/>
    <w:rsid w:val="00303401"/>
    <w:pPr>
      <w:bidi/>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eaderChar">
    <w:name w:val="Header Char"/>
    <w:link w:val="Header"/>
    <w:uiPriority w:val="99"/>
    <w:rsid w:val="00071E3B"/>
    <w:rPr>
      <w:sz w:val="24"/>
      <w:szCs w:val="24"/>
    </w:rPr>
  </w:style>
  <w:style w:type="character" w:customStyle="1" w:styleId="Heading4Char">
    <w:name w:val="Heading 4 Char"/>
    <w:link w:val="Heading4"/>
    <w:uiPriority w:val="9"/>
    <w:rsid w:val="00CD468A"/>
    <w:rPr>
      <w:rFonts w:ascii="Calibri" w:eastAsia="Times New Roman" w:hAnsi="Calibri" w:cs="Arial"/>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4">
    <w:name w:val="heading 4"/>
    <w:basedOn w:val="Normal"/>
    <w:next w:val="Normal"/>
    <w:link w:val="Heading4Char"/>
    <w:uiPriority w:val="9"/>
    <w:unhideWhenUsed/>
    <w:qFormat/>
    <w:rsid w:val="00CD468A"/>
    <w:pPr>
      <w:keepNext/>
      <w:spacing w:before="240" w:after="60"/>
      <w:outlineLvl w:val="3"/>
    </w:pPr>
    <w:rPr>
      <w:rFonts w:ascii="Calibri"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24DD"/>
    <w:rPr>
      <w:color w:val="0000FF"/>
      <w:u w:val="single"/>
    </w:rPr>
  </w:style>
  <w:style w:type="paragraph" w:styleId="BlockText">
    <w:name w:val="Block Text"/>
    <w:basedOn w:val="Normal"/>
    <w:rsid w:val="00667EA1"/>
    <w:pPr>
      <w:ind w:left="-143"/>
      <w:jc w:val="lowKashida"/>
    </w:pPr>
    <w:rPr>
      <w:rFonts w:cs="Zanest _ Avdar"/>
      <w:b/>
      <w:bCs/>
      <w:sz w:val="20"/>
      <w:szCs w:val="20"/>
    </w:rPr>
  </w:style>
  <w:style w:type="paragraph" w:styleId="BalloonText">
    <w:name w:val="Balloon Text"/>
    <w:basedOn w:val="Normal"/>
    <w:semiHidden/>
    <w:rsid w:val="00AE05EC"/>
    <w:rPr>
      <w:rFonts w:ascii="Tahoma" w:hAnsi="Tahoma" w:cs="Tahoma"/>
      <w:sz w:val="16"/>
      <w:szCs w:val="16"/>
    </w:rPr>
  </w:style>
  <w:style w:type="paragraph" w:styleId="Header">
    <w:name w:val="header"/>
    <w:basedOn w:val="Normal"/>
    <w:link w:val="HeaderChar"/>
    <w:uiPriority w:val="99"/>
    <w:rsid w:val="00AE05EC"/>
    <w:pPr>
      <w:tabs>
        <w:tab w:val="center" w:pos="4153"/>
        <w:tab w:val="right" w:pos="8306"/>
      </w:tabs>
    </w:pPr>
  </w:style>
  <w:style w:type="paragraph" w:styleId="Footer">
    <w:name w:val="footer"/>
    <w:basedOn w:val="Normal"/>
    <w:rsid w:val="00AE05EC"/>
    <w:pPr>
      <w:tabs>
        <w:tab w:val="center" w:pos="4153"/>
        <w:tab w:val="right" w:pos="8306"/>
      </w:tabs>
    </w:pPr>
  </w:style>
  <w:style w:type="character" w:styleId="PageNumber">
    <w:name w:val="page number"/>
    <w:basedOn w:val="DefaultParagraphFont"/>
    <w:rsid w:val="00AE05EC"/>
  </w:style>
  <w:style w:type="paragraph" w:styleId="NoSpacing">
    <w:name w:val="No Spacing"/>
    <w:uiPriority w:val="1"/>
    <w:qFormat/>
    <w:rsid w:val="00144AC0"/>
    <w:pPr>
      <w:bidi/>
    </w:pPr>
    <w:rPr>
      <w:sz w:val="24"/>
      <w:szCs w:val="24"/>
    </w:rPr>
  </w:style>
  <w:style w:type="character" w:styleId="CommentReference">
    <w:name w:val="annotation reference"/>
    <w:rsid w:val="0046488B"/>
    <w:rPr>
      <w:sz w:val="16"/>
      <w:szCs w:val="16"/>
    </w:rPr>
  </w:style>
  <w:style w:type="paragraph" w:styleId="CommentText">
    <w:name w:val="annotation text"/>
    <w:basedOn w:val="Normal"/>
    <w:link w:val="CommentTextChar"/>
    <w:rsid w:val="0046488B"/>
    <w:rPr>
      <w:sz w:val="20"/>
      <w:szCs w:val="20"/>
    </w:rPr>
  </w:style>
  <w:style w:type="character" w:customStyle="1" w:styleId="CommentTextChar">
    <w:name w:val="Comment Text Char"/>
    <w:basedOn w:val="DefaultParagraphFont"/>
    <w:link w:val="CommentText"/>
    <w:rsid w:val="0046488B"/>
  </w:style>
  <w:style w:type="paragraph" w:styleId="CommentSubject">
    <w:name w:val="annotation subject"/>
    <w:basedOn w:val="CommentText"/>
    <w:next w:val="CommentText"/>
    <w:link w:val="CommentSubjectChar"/>
    <w:rsid w:val="0046488B"/>
    <w:rPr>
      <w:b/>
      <w:bCs/>
    </w:rPr>
  </w:style>
  <w:style w:type="character" w:customStyle="1" w:styleId="CommentSubjectChar">
    <w:name w:val="Comment Subject Char"/>
    <w:link w:val="CommentSubject"/>
    <w:rsid w:val="0046488B"/>
    <w:rPr>
      <w:b/>
      <w:bCs/>
    </w:rPr>
  </w:style>
  <w:style w:type="paragraph" w:styleId="ListParagraph">
    <w:name w:val="List Paragraph"/>
    <w:basedOn w:val="Normal"/>
    <w:uiPriority w:val="34"/>
    <w:qFormat/>
    <w:rsid w:val="001F32A1"/>
    <w:pPr>
      <w:bidi w:val="0"/>
      <w:spacing w:after="160" w:line="259" w:lineRule="auto"/>
      <w:ind w:left="720"/>
      <w:contextualSpacing/>
    </w:pPr>
    <w:rPr>
      <w:rFonts w:ascii="Calibri" w:eastAsia="Calibri" w:hAnsi="Calibri" w:cs="Arial"/>
      <w:sz w:val="22"/>
      <w:szCs w:val="22"/>
    </w:rPr>
  </w:style>
  <w:style w:type="table" w:styleId="TableGrid">
    <w:name w:val="Table Grid"/>
    <w:basedOn w:val="TableNormal"/>
    <w:rsid w:val="00303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3">
    <w:name w:val="Table Colorful 3"/>
    <w:basedOn w:val="TableNormal"/>
    <w:rsid w:val="00303401"/>
    <w:pPr>
      <w:bidi/>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Professional">
    <w:name w:val="Table Professional"/>
    <w:basedOn w:val="TableNormal"/>
    <w:rsid w:val="00303401"/>
    <w:pPr>
      <w:bidi/>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eaderChar">
    <w:name w:val="Header Char"/>
    <w:link w:val="Header"/>
    <w:uiPriority w:val="99"/>
    <w:rsid w:val="00071E3B"/>
    <w:rPr>
      <w:sz w:val="24"/>
      <w:szCs w:val="24"/>
    </w:rPr>
  </w:style>
  <w:style w:type="character" w:customStyle="1" w:styleId="Heading4Char">
    <w:name w:val="Heading 4 Char"/>
    <w:link w:val="Heading4"/>
    <w:uiPriority w:val="9"/>
    <w:rsid w:val="00CD468A"/>
    <w:rPr>
      <w:rFonts w:ascii="Calibri" w:eastAsia="Times New Roman" w:hAnsi="Calibri"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B7A10-D490-4238-9C50-D7F49D405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AA</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IB-1</dc:creator>
  <cp:lastModifiedBy>Maher</cp:lastModifiedBy>
  <cp:revision>2</cp:revision>
  <cp:lastPrinted>2021-05-25T08:20:00Z</cp:lastPrinted>
  <dcterms:created xsi:type="dcterms:W3CDTF">2021-06-11T21:13:00Z</dcterms:created>
  <dcterms:modified xsi:type="dcterms:W3CDTF">2021-06-11T21:13:00Z</dcterms:modified>
</cp:coreProperties>
</file>