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3CC" w14:textId="77777777" w:rsidR="008D46A4" w:rsidRPr="007B66DD" w:rsidRDefault="0080086A" w:rsidP="0080086A">
      <w:pPr>
        <w:tabs>
          <w:tab w:val="left" w:pos="1200"/>
        </w:tabs>
        <w:ind w:left="-851"/>
        <w:jc w:val="center"/>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8240" behindDoc="0" locked="0" layoutInCell="1" allowOverlap="1" wp14:anchorId="0758AD57" wp14:editId="6FFE99E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6EBA546" w14:textId="77777777" w:rsidR="008D46A4" w:rsidRPr="007B66DD" w:rsidRDefault="008D46A4" w:rsidP="008D46A4">
      <w:pPr>
        <w:tabs>
          <w:tab w:val="left" w:pos="1200"/>
        </w:tabs>
        <w:jc w:val="center"/>
        <w:rPr>
          <w:rFonts w:asciiTheme="minorHAnsi" w:hAnsiTheme="minorHAnsi"/>
          <w:b/>
          <w:bCs/>
          <w:sz w:val="44"/>
          <w:szCs w:val="44"/>
          <w:lang w:bidi="ar-KW"/>
        </w:rPr>
      </w:pPr>
    </w:p>
    <w:p w14:paraId="79306929" w14:textId="77777777" w:rsidR="008D46A4" w:rsidRPr="007B66DD" w:rsidRDefault="008D46A4" w:rsidP="008D46A4">
      <w:pPr>
        <w:tabs>
          <w:tab w:val="left" w:pos="1200"/>
        </w:tabs>
        <w:jc w:val="center"/>
        <w:rPr>
          <w:rFonts w:asciiTheme="minorHAnsi" w:hAnsiTheme="minorHAnsi"/>
          <w:b/>
          <w:bCs/>
          <w:sz w:val="44"/>
          <w:szCs w:val="44"/>
          <w:lang w:bidi="ar-KW"/>
        </w:rPr>
      </w:pPr>
    </w:p>
    <w:p w14:paraId="513F436D" w14:textId="77777777" w:rsidR="002B7CC7" w:rsidRPr="007B66DD" w:rsidRDefault="002B7CC7" w:rsidP="0080086A">
      <w:pPr>
        <w:tabs>
          <w:tab w:val="left" w:pos="1200"/>
        </w:tabs>
        <w:rPr>
          <w:rFonts w:asciiTheme="minorHAnsi" w:hAnsiTheme="minorHAnsi"/>
          <w:b/>
          <w:bCs/>
          <w:sz w:val="44"/>
          <w:szCs w:val="44"/>
          <w:lang w:bidi="ar-KW"/>
        </w:rPr>
      </w:pPr>
    </w:p>
    <w:p w14:paraId="030A9E6B"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Department of </w:t>
      </w:r>
      <w:r w:rsidR="009154A6" w:rsidRPr="007B66DD">
        <w:rPr>
          <w:rFonts w:asciiTheme="minorHAnsi" w:hAnsiTheme="minorHAnsi"/>
          <w:b/>
          <w:bCs/>
          <w:sz w:val="44"/>
          <w:szCs w:val="44"/>
          <w:lang w:bidi="ar-KW"/>
        </w:rPr>
        <w:t>Business Administration</w:t>
      </w:r>
    </w:p>
    <w:p w14:paraId="496C1EFA"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College of </w:t>
      </w:r>
      <w:r w:rsidR="009154A6" w:rsidRPr="007B66DD">
        <w:rPr>
          <w:rFonts w:asciiTheme="minorHAnsi" w:hAnsiTheme="minorHAnsi"/>
          <w:b/>
          <w:bCs/>
          <w:sz w:val="44"/>
          <w:szCs w:val="44"/>
          <w:lang w:bidi="ar-KW"/>
        </w:rPr>
        <w:t>Administration</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&amp;</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Economy</w:t>
      </w:r>
    </w:p>
    <w:p w14:paraId="53ED27D3" w14:textId="77777777"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r w:rsidR="009154A6" w:rsidRPr="007B66DD">
        <w:rPr>
          <w:rFonts w:asciiTheme="minorHAnsi" w:hAnsiTheme="minorHAnsi"/>
          <w:b/>
          <w:bCs/>
          <w:sz w:val="44"/>
          <w:szCs w:val="44"/>
          <w:lang w:bidi="ar-KW"/>
        </w:rPr>
        <w:t>Salahaddin</w:t>
      </w:r>
      <w:r w:rsidR="009154A6" w:rsidRPr="007B66DD">
        <w:rPr>
          <w:rFonts w:asciiTheme="minorHAnsi" w:hAnsiTheme="minorHAnsi" w:cstheme="majorBidi"/>
          <w:sz w:val="24"/>
          <w:szCs w:val="24"/>
        </w:rPr>
        <w:t xml:space="preserve"> </w:t>
      </w:r>
    </w:p>
    <w:p w14:paraId="4C1DB3AD" w14:textId="7BFF9AC9" w:rsidR="008D46A4" w:rsidRPr="007B66DD" w:rsidRDefault="008D46A4" w:rsidP="005D6B0E">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Subject</w:t>
      </w:r>
      <w:r w:rsidR="0080086A" w:rsidRPr="007B66DD">
        <w:rPr>
          <w:rFonts w:asciiTheme="minorHAnsi" w:hAnsiTheme="minorHAnsi"/>
          <w:b/>
          <w:bCs/>
          <w:sz w:val="44"/>
          <w:szCs w:val="44"/>
          <w:lang w:bidi="ar-KW"/>
        </w:rPr>
        <w:t>:</w:t>
      </w:r>
      <w:r w:rsidR="00C857AF" w:rsidRPr="007B66DD">
        <w:rPr>
          <w:rFonts w:asciiTheme="minorHAnsi" w:hAnsiTheme="minorHAnsi"/>
          <w:b/>
          <w:bCs/>
          <w:sz w:val="44"/>
          <w:szCs w:val="44"/>
          <w:lang w:bidi="ar-KW"/>
        </w:rPr>
        <w:t xml:space="preserve"> </w:t>
      </w:r>
      <w:r w:rsidR="00E55971">
        <w:rPr>
          <w:rFonts w:asciiTheme="minorHAnsi" w:hAnsiTheme="minorHAnsi"/>
          <w:b/>
          <w:bCs/>
          <w:sz w:val="44"/>
          <w:szCs w:val="44"/>
          <w:lang w:bidi="ar-KW"/>
        </w:rPr>
        <w:t>Computer (Database</w:t>
      </w:r>
      <w:r w:rsidR="007C38F5">
        <w:rPr>
          <w:rFonts w:asciiTheme="minorHAnsi" w:hAnsiTheme="minorHAnsi"/>
          <w:b/>
          <w:bCs/>
          <w:sz w:val="44"/>
          <w:szCs w:val="44"/>
          <w:lang w:bidi="ar-KW"/>
        </w:rPr>
        <w:t xml:space="preserve"> I</w:t>
      </w:r>
      <w:r w:rsidR="00E55971">
        <w:rPr>
          <w:rFonts w:asciiTheme="minorHAnsi" w:hAnsiTheme="minorHAnsi"/>
          <w:b/>
          <w:bCs/>
          <w:sz w:val="44"/>
          <w:szCs w:val="44"/>
          <w:lang w:bidi="ar-KW"/>
        </w:rPr>
        <w:t>)</w:t>
      </w:r>
    </w:p>
    <w:p w14:paraId="2A82CE83" w14:textId="21B9A9E8"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w:t>
      </w:r>
      <w:r w:rsidR="00695467" w:rsidRPr="007B66DD">
        <w:rPr>
          <w:rFonts w:asciiTheme="minorHAnsi" w:hAnsiTheme="minorHAnsi"/>
          <w:b/>
          <w:bCs/>
          <w:sz w:val="44"/>
          <w:szCs w:val="44"/>
          <w:lang w:bidi="ar-KW"/>
        </w:rPr>
        <w:t>(</w:t>
      </w:r>
      <w:r w:rsidR="00E55971">
        <w:rPr>
          <w:rFonts w:asciiTheme="minorHAnsi" w:hAnsiTheme="minorHAnsi"/>
          <w:b/>
          <w:bCs/>
          <w:sz w:val="44"/>
          <w:szCs w:val="44"/>
          <w:lang w:bidi="ar-KW"/>
        </w:rPr>
        <w:t>2</w:t>
      </w:r>
      <w:r w:rsidR="00E55971" w:rsidRPr="00E55971">
        <w:rPr>
          <w:rFonts w:asciiTheme="minorHAnsi" w:hAnsiTheme="minorHAnsi"/>
          <w:b/>
          <w:bCs/>
          <w:sz w:val="44"/>
          <w:szCs w:val="44"/>
          <w:vertAlign w:val="superscript"/>
          <w:lang w:bidi="ar-KW"/>
        </w:rPr>
        <w:t>nd</w:t>
      </w:r>
      <w:r w:rsidR="00E55971">
        <w:rPr>
          <w:rFonts w:asciiTheme="minorHAnsi" w:hAnsiTheme="minorHAnsi"/>
          <w:b/>
          <w:bCs/>
          <w:sz w:val="44"/>
          <w:szCs w:val="44"/>
          <w:lang w:bidi="ar-KW"/>
        </w:rPr>
        <w:t xml:space="preserve"> Stage</w:t>
      </w:r>
      <w:r w:rsidR="00542E2A">
        <w:rPr>
          <w:rFonts w:asciiTheme="minorHAnsi" w:hAnsiTheme="minorHAnsi"/>
          <w:b/>
          <w:bCs/>
          <w:sz w:val="44"/>
          <w:szCs w:val="44"/>
          <w:lang w:bidi="ar-KW"/>
        </w:rPr>
        <w:t xml:space="preserve"> – 1</w:t>
      </w:r>
      <w:r w:rsidR="00542E2A" w:rsidRPr="00542E2A">
        <w:rPr>
          <w:rFonts w:asciiTheme="minorHAnsi" w:hAnsiTheme="minorHAnsi"/>
          <w:b/>
          <w:bCs/>
          <w:sz w:val="44"/>
          <w:szCs w:val="44"/>
          <w:vertAlign w:val="superscript"/>
          <w:lang w:bidi="ar-KW"/>
        </w:rPr>
        <w:t>st</w:t>
      </w:r>
      <w:r w:rsidR="00542E2A">
        <w:rPr>
          <w:rFonts w:asciiTheme="minorHAnsi" w:hAnsiTheme="minorHAnsi"/>
          <w:b/>
          <w:bCs/>
          <w:sz w:val="44"/>
          <w:szCs w:val="44"/>
          <w:lang w:bidi="ar-KW"/>
        </w:rPr>
        <w:t xml:space="preserve"> Course</w:t>
      </w:r>
      <w:r w:rsidR="00695467" w:rsidRPr="007B66DD">
        <w:rPr>
          <w:rFonts w:asciiTheme="minorHAnsi" w:hAnsiTheme="minorHAnsi"/>
          <w:b/>
          <w:bCs/>
          <w:sz w:val="44"/>
          <w:szCs w:val="44"/>
          <w:lang w:bidi="ar-KW"/>
        </w:rPr>
        <w:t>)</w:t>
      </w:r>
    </w:p>
    <w:p w14:paraId="7739492F" w14:textId="77777777" w:rsidR="008D46A4" w:rsidRPr="007B66DD" w:rsidRDefault="008D46A4" w:rsidP="00DB2F89">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Lecturer's name</w:t>
      </w:r>
      <w:r w:rsidR="000F16A7" w:rsidRPr="007B66DD">
        <w:rPr>
          <w:rFonts w:asciiTheme="minorHAnsi" w:hAnsiTheme="minorHAnsi"/>
          <w:b/>
          <w:bCs/>
          <w:sz w:val="44"/>
          <w:szCs w:val="44"/>
          <w:lang w:bidi="ar-KW"/>
        </w:rPr>
        <w:t>:</w:t>
      </w:r>
      <w:r w:rsidRPr="007B66DD">
        <w:rPr>
          <w:rFonts w:asciiTheme="minorHAnsi" w:hAnsiTheme="minorHAnsi"/>
          <w:b/>
          <w:bCs/>
          <w:sz w:val="44"/>
          <w:szCs w:val="44"/>
          <w:lang w:bidi="ar-KW"/>
        </w:rPr>
        <w:t xml:space="preserve"> </w:t>
      </w:r>
      <w:r w:rsidR="00DB2F89" w:rsidRPr="007B66DD">
        <w:rPr>
          <w:rFonts w:asciiTheme="minorHAnsi" w:hAnsiTheme="minorHAnsi"/>
          <w:b/>
          <w:bCs/>
          <w:sz w:val="44"/>
          <w:szCs w:val="44"/>
          <w:lang w:bidi="ar-KW"/>
        </w:rPr>
        <w:t>MSc</w:t>
      </w:r>
      <w:r w:rsidR="009154A6" w:rsidRPr="007B66DD">
        <w:rPr>
          <w:rFonts w:asciiTheme="minorHAnsi" w:hAnsiTheme="minorHAnsi"/>
          <w:b/>
          <w:bCs/>
          <w:sz w:val="44"/>
          <w:szCs w:val="44"/>
          <w:lang w:bidi="ar-KW"/>
        </w:rPr>
        <w:t>.</w:t>
      </w:r>
      <w:r w:rsidR="00DB2F89" w:rsidRPr="007B66DD">
        <w:rPr>
          <w:rFonts w:asciiTheme="minorHAnsi" w:hAnsiTheme="minorHAnsi"/>
          <w:b/>
          <w:bCs/>
          <w:sz w:val="44"/>
          <w:szCs w:val="44"/>
          <w:lang w:bidi="ar-KW"/>
        </w:rPr>
        <w:t xml:space="preserve"> Ali Ibrahim Weli</w:t>
      </w:r>
    </w:p>
    <w:p w14:paraId="6BB988DB" w14:textId="2C996AE2" w:rsidR="008D46A4" w:rsidRPr="007B66DD" w:rsidRDefault="008D46A4" w:rsidP="00A8014B">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Academic Year: 20</w:t>
      </w:r>
      <w:r w:rsidR="00F43925">
        <w:rPr>
          <w:rFonts w:asciiTheme="minorHAnsi" w:hAnsiTheme="minorHAnsi"/>
          <w:b/>
          <w:bCs/>
          <w:sz w:val="44"/>
          <w:szCs w:val="44"/>
          <w:lang w:bidi="ar-KW"/>
        </w:rPr>
        <w:t>21</w:t>
      </w:r>
      <w:r w:rsidRPr="007B66DD">
        <w:rPr>
          <w:rFonts w:asciiTheme="minorHAnsi" w:hAnsiTheme="minorHAnsi"/>
          <w:b/>
          <w:bCs/>
          <w:sz w:val="44"/>
          <w:szCs w:val="44"/>
          <w:lang w:bidi="ar-KW"/>
        </w:rPr>
        <w:t>/20</w:t>
      </w:r>
      <w:r w:rsidR="00F43925">
        <w:rPr>
          <w:rFonts w:asciiTheme="minorHAnsi" w:hAnsiTheme="minorHAnsi"/>
          <w:b/>
          <w:bCs/>
          <w:sz w:val="44"/>
          <w:szCs w:val="44"/>
          <w:lang w:bidi="ar-KW"/>
        </w:rPr>
        <w:t>22</w:t>
      </w:r>
    </w:p>
    <w:p w14:paraId="47C43245" w14:textId="77777777" w:rsidR="00C46D58" w:rsidRPr="007B66DD" w:rsidRDefault="00C46D58" w:rsidP="008D46A4">
      <w:pPr>
        <w:tabs>
          <w:tab w:val="left" w:pos="1200"/>
        </w:tabs>
        <w:jc w:val="center"/>
        <w:rPr>
          <w:rFonts w:asciiTheme="minorHAnsi" w:hAnsiTheme="minorHAnsi"/>
          <w:b/>
          <w:bCs/>
          <w:sz w:val="44"/>
          <w:szCs w:val="44"/>
          <w:lang w:bidi="ar-KW"/>
        </w:rPr>
      </w:pPr>
    </w:p>
    <w:p w14:paraId="4CC94C85" w14:textId="77777777" w:rsidR="00C857AF" w:rsidRPr="007B66DD" w:rsidRDefault="00C857AF" w:rsidP="008D46A4">
      <w:pPr>
        <w:tabs>
          <w:tab w:val="left" w:pos="1200"/>
        </w:tabs>
        <w:jc w:val="center"/>
        <w:rPr>
          <w:rFonts w:asciiTheme="minorHAnsi" w:hAnsiTheme="minorHAnsi"/>
          <w:b/>
          <w:bCs/>
          <w:sz w:val="44"/>
          <w:szCs w:val="44"/>
          <w:lang w:bidi="ar-KW"/>
        </w:rPr>
      </w:pPr>
    </w:p>
    <w:p w14:paraId="618960C8" w14:textId="77777777" w:rsidR="00C857AF" w:rsidRPr="007B66DD" w:rsidRDefault="00C857AF" w:rsidP="008D46A4">
      <w:pPr>
        <w:tabs>
          <w:tab w:val="left" w:pos="1200"/>
        </w:tabs>
        <w:jc w:val="center"/>
        <w:rPr>
          <w:rFonts w:asciiTheme="minorHAnsi" w:hAnsiTheme="minorHAnsi"/>
          <w:b/>
          <w:bCs/>
          <w:sz w:val="44"/>
          <w:szCs w:val="44"/>
          <w:lang w:bidi="ar-KW"/>
        </w:rPr>
      </w:pPr>
    </w:p>
    <w:p w14:paraId="6E52CA05" w14:textId="77777777" w:rsidR="002B7CC7" w:rsidRPr="007B66DD" w:rsidRDefault="002B7CC7" w:rsidP="008D46A4">
      <w:pPr>
        <w:tabs>
          <w:tab w:val="left" w:pos="1200"/>
        </w:tabs>
        <w:jc w:val="center"/>
        <w:rPr>
          <w:rFonts w:asciiTheme="minorHAnsi" w:hAnsiTheme="minorHAnsi"/>
          <w:b/>
          <w:bCs/>
          <w:sz w:val="44"/>
          <w:szCs w:val="44"/>
          <w:lang w:bidi="ar-KW"/>
        </w:rPr>
      </w:pPr>
    </w:p>
    <w:p w14:paraId="791D1B32" w14:textId="77777777" w:rsidR="002B7CC7" w:rsidRPr="007B66DD" w:rsidRDefault="002B7CC7" w:rsidP="008D46A4">
      <w:pPr>
        <w:tabs>
          <w:tab w:val="left" w:pos="1200"/>
        </w:tabs>
        <w:jc w:val="center"/>
        <w:rPr>
          <w:rFonts w:asciiTheme="minorHAnsi" w:hAnsiTheme="minorHAnsi"/>
          <w:b/>
          <w:bCs/>
          <w:sz w:val="44"/>
          <w:szCs w:val="44"/>
          <w:lang w:bidi="ar-KW"/>
        </w:rPr>
      </w:pPr>
    </w:p>
    <w:p w14:paraId="6CA95741" w14:textId="77777777" w:rsidR="008D46A4" w:rsidRPr="007B66DD" w:rsidRDefault="008D46A4" w:rsidP="008D46A4">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B66DD" w14:paraId="0809D2F7" w14:textId="77777777" w:rsidTr="00CF5475">
        <w:tc>
          <w:tcPr>
            <w:tcW w:w="3085" w:type="dxa"/>
          </w:tcPr>
          <w:p w14:paraId="37854FD3" w14:textId="77777777" w:rsidR="008D46A4" w:rsidRPr="007B66DD" w:rsidRDefault="00CF5475" w:rsidP="00CF5475">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008D46A4" w:rsidRPr="007B66DD">
              <w:rPr>
                <w:rFonts w:asciiTheme="minorHAnsi" w:hAnsiTheme="minorHAnsi"/>
                <w:b/>
                <w:bCs/>
                <w:sz w:val="24"/>
                <w:szCs w:val="24"/>
                <w:lang w:bidi="ar-KW"/>
              </w:rPr>
              <w:t>Course name</w:t>
            </w:r>
          </w:p>
        </w:tc>
        <w:tc>
          <w:tcPr>
            <w:tcW w:w="6008" w:type="dxa"/>
            <w:gridSpan w:val="2"/>
          </w:tcPr>
          <w:p w14:paraId="10542B32" w14:textId="15963DF5" w:rsidR="008D46A4" w:rsidRPr="007B66DD" w:rsidRDefault="00F43925" w:rsidP="007B66DD">
            <w:pPr>
              <w:spacing w:after="0" w:line="240" w:lineRule="auto"/>
              <w:rPr>
                <w:rFonts w:asciiTheme="minorHAnsi" w:hAnsiTheme="minorHAnsi"/>
                <w:b/>
                <w:bCs/>
                <w:sz w:val="24"/>
                <w:szCs w:val="24"/>
                <w:lang w:bidi="ar-KW"/>
              </w:rPr>
            </w:pPr>
            <w:r w:rsidRPr="00F43925">
              <w:rPr>
                <w:rFonts w:asciiTheme="minorHAnsi" w:hAnsiTheme="minorHAnsi"/>
                <w:b/>
                <w:bCs/>
                <w:sz w:val="24"/>
                <w:szCs w:val="24"/>
                <w:lang w:bidi="ar-KW"/>
              </w:rPr>
              <w:t>Computer (Database)</w:t>
            </w:r>
          </w:p>
        </w:tc>
      </w:tr>
      <w:tr w:rsidR="008D46A4" w:rsidRPr="007B66DD" w14:paraId="36C82517" w14:textId="77777777" w:rsidTr="00CF5475">
        <w:tc>
          <w:tcPr>
            <w:tcW w:w="3085" w:type="dxa"/>
          </w:tcPr>
          <w:p w14:paraId="7BEF113D" w14:textId="77777777"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 xml:space="preserve">2. </w:t>
            </w:r>
            <w:r w:rsidR="008D46A4" w:rsidRPr="007B66DD">
              <w:rPr>
                <w:rFonts w:asciiTheme="minorHAnsi" w:hAnsiTheme="minorHAnsi"/>
                <w:b/>
                <w:bCs/>
                <w:sz w:val="24"/>
                <w:szCs w:val="24"/>
                <w:lang w:bidi="ar-KW"/>
              </w:rPr>
              <w:t>Lecturer in charge</w:t>
            </w:r>
          </w:p>
        </w:tc>
        <w:tc>
          <w:tcPr>
            <w:tcW w:w="6008" w:type="dxa"/>
            <w:gridSpan w:val="2"/>
          </w:tcPr>
          <w:p w14:paraId="1D754441" w14:textId="77777777" w:rsidR="008D46A4" w:rsidRPr="007B66DD" w:rsidRDefault="006C41F9" w:rsidP="007B66DD">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Ali Ibrahim Weli</w:t>
            </w:r>
          </w:p>
        </w:tc>
      </w:tr>
      <w:tr w:rsidR="008D46A4" w:rsidRPr="007B66DD" w14:paraId="3706D77A" w14:textId="77777777" w:rsidTr="00CF5475">
        <w:tc>
          <w:tcPr>
            <w:tcW w:w="3085" w:type="dxa"/>
          </w:tcPr>
          <w:p w14:paraId="3743B507"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3. </w:t>
            </w:r>
            <w:r w:rsidR="008D46A4" w:rsidRPr="007B66DD">
              <w:rPr>
                <w:rFonts w:asciiTheme="minorHAnsi" w:hAnsiTheme="minorHAnsi"/>
                <w:b/>
                <w:bCs/>
                <w:sz w:val="24"/>
                <w:szCs w:val="24"/>
                <w:lang w:bidi="ar-KW"/>
              </w:rPr>
              <w:t xml:space="preserve">Department/ </w:t>
            </w:r>
            <w:r w:rsidRPr="007B66DD">
              <w:rPr>
                <w:rFonts w:asciiTheme="minorHAnsi" w:hAnsiTheme="minorHAnsi"/>
                <w:b/>
                <w:bCs/>
                <w:sz w:val="24"/>
                <w:szCs w:val="24"/>
                <w:lang w:bidi="ar-KW"/>
              </w:rPr>
              <w:t>C</w:t>
            </w:r>
            <w:r w:rsidR="008D46A4" w:rsidRPr="007B66DD">
              <w:rPr>
                <w:rFonts w:asciiTheme="minorHAnsi" w:hAnsiTheme="minorHAnsi"/>
                <w:b/>
                <w:bCs/>
                <w:sz w:val="24"/>
                <w:szCs w:val="24"/>
                <w:lang w:bidi="ar-KW"/>
              </w:rPr>
              <w:t>ollege</w:t>
            </w:r>
          </w:p>
        </w:tc>
        <w:tc>
          <w:tcPr>
            <w:tcW w:w="6008" w:type="dxa"/>
            <w:gridSpan w:val="2"/>
          </w:tcPr>
          <w:p w14:paraId="3B84A6EF" w14:textId="77777777" w:rsidR="000F16A7" w:rsidRPr="007B66DD" w:rsidRDefault="000F16A7" w:rsidP="000F16A7">
            <w:pPr>
              <w:spacing w:after="0"/>
              <w:rPr>
                <w:rFonts w:asciiTheme="minorHAnsi" w:hAnsiTheme="minorHAnsi"/>
                <w:b/>
                <w:bCs/>
                <w:sz w:val="24"/>
                <w:szCs w:val="24"/>
                <w:lang w:bidi="ar-KW"/>
              </w:rPr>
            </w:pPr>
            <w:r w:rsidRPr="007B66DD">
              <w:rPr>
                <w:rFonts w:asciiTheme="minorHAnsi" w:hAnsiTheme="minorHAnsi"/>
                <w:b/>
                <w:bCs/>
                <w:sz w:val="24"/>
                <w:szCs w:val="24"/>
                <w:lang w:bidi="ar-KW"/>
              </w:rPr>
              <w:t>College of Administration &amp; Economy</w:t>
            </w:r>
          </w:p>
          <w:p w14:paraId="6B04ED0C" w14:textId="77777777" w:rsidR="008D46A4" w:rsidRPr="007B66DD" w:rsidRDefault="000F16A7" w:rsidP="000F16A7">
            <w:pPr>
              <w:spacing w:after="0" w:line="360" w:lineRule="auto"/>
              <w:rPr>
                <w:rFonts w:asciiTheme="minorHAnsi" w:hAnsiTheme="minorHAnsi" w:cstheme="majorBidi"/>
                <w:sz w:val="24"/>
                <w:szCs w:val="24"/>
              </w:rPr>
            </w:pPr>
            <w:proofErr w:type="gramStart"/>
            <w:r w:rsidRPr="007B66DD">
              <w:rPr>
                <w:rFonts w:asciiTheme="minorHAnsi" w:hAnsiTheme="minorHAnsi"/>
                <w:b/>
                <w:bCs/>
                <w:sz w:val="24"/>
                <w:szCs w:val="24"/>
                <w:lang w:bidi="ar-KW"/>
              </w:rPr>
              <w:t>Dept .Business</w:t>
            </w:r>
            <w:proofErr w:type="gramEnd"/>
            <w:r w:rsidRPr="007B66DD">
              <w:rPr>
                <w:rFonts w:asciiTheme="minorHAnsi" w:hAnsiTheme="minorHAnsi"/>
                <w:b/>
                <w:bCs/>
                <w:sz w:val="24"/>
                <w:szCs w:val="24"/>
                <w:lang w:bidi="ar-KW"/>
              </w:rPr>
              <w:t xml:space="preserve"> Administration</w:t>
            </w:r>
          </w:p>
        </w:tc>
      </w:tr>
      <w:tr w:rsidR="008D46A4" w:rsidRPr="007B66DD" w14:paraId="7280D017" w14:textId="77777777" w:rsidTr="00CF5475">
        <w:trPr>
          <w:trHeight w:val="352"/>
        </w:trPr>
        <w:tc>
          <w:tcPr>
            <w:tcW w:w="3085" w:type="dxa"/>
          </w:tcPr>
          <w:p w14:paraId="1C852F60"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4. </w:t>
            </w:r>
            <w:r w:rsidR="008D46A4" w:rsidRPr="007B66DD">
              <w:rPr>
                <w:rFonts w:asciiTheme="minorHAnsi" w:hAnsiTheme="minorHAnsi"/>
                <w:b/>
                <w:bCs/>
                <w:sz w:val="24"/>
                <w:szCs w:val="24"/>
                <w:lang w:bidi="ar-KW"/>
              </w:rPr>
              <w:t>Contact</w:t>
            </w:r>
          </w:p>
        </w:tc>
        <w:tc>
          <w:tcPr>
            <w:tcW w:w="6008" w:type="dxa"/>
            <w:gridSpan w:val="2"/>
          </w:tcPr>
          <w:p w14:paraId="3C77375D" w14:textId="31415E5D" w:rsidR="008D46A4" w:rsidRPr="007B66DD" w:rsidRDefault="008D46A4"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e-mail</w:t>
            </w:r>
            <w:r w:rsidRPr="007B66DD">
              <w:rPr>
                <w:rFonts w:asciiTheme="minorHAnsi" w:hAnsiTheme="minorHAnsi"/>
                <w:b/>
                <w:bCs/>
                <w:sz w:val="24"/>
                <w:szCs w:val="24"/>
                <w:rtl/>
                <w:lang w:bidi="ar-KW"/>
              </w:rPr>
              <w:t>:</w:t>
            </w:r>
            <w:r w:rsidRPr="007B66DD">
              <w:rPr>
                <w:rFonts w:asciiTheme="minorHAnsi" w:hAnsiTheme="minorHAnsi"/>
                <w:b/>
                <w:bCs/>
                <w:sz w:val="24"/>
                <w:szCs w:val="24"/>
                <w:lang w:bidi="ar-KW"/>
              </w:rPr>
              <w:t xml:space="preserve"> </w:t>
            </w:r>
            <w:r w:rsidR="00172DD3">
              <w:rPr>
                <w:rFonts w:asciiTheme="minorHAnsi" w:hAnsiTheme="minorHAnsi"/>
                <w:b/>
                <w:bCs/>
                <w:sz w:val="24"/>
                <w:szCs w:val="24"/>
                <w:lang w:bidi="ar-KW"/>
              </w:rPr>
              <w:t>ali.weli@su.edu.krd</w:t>
            </w:r>
          </w:p>
          <w:p w14:paraId="4493BB2F" w14:textId="77777777" w:rsidR="008D46A4" w:rsidRPr="007B66DD" w:rsidRDefault="008D46A4"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Tel:</w:t>
            </w:r>
            <w:r w:rsidR="00AD68F9" w:rsidRPr="007B66DD">
              <w:rPr>
                <w:rFonts w:asciiTheme="minorHAnsi" w:hAnsiTheme="minorHAnsi"/>
                <w:b/>
                <w:bCs/>
                <w:sz w:val="24"/>
                <w:szCs w:val="24"/>
                <w:lang w:val="en-US" w:bidi="ar-KW"/>
              </w:rPr>
              <w:t xml:space="preserve"> (optional)</w:t>
            </w:r>
            <w:r w:rsidR="006C41F9" w:rsidRPr="007B66DD">
              <w:rPr>
                <w:rFonts w:asciiTheme="minorHAnsi" w:hAnsiTheme="minorHAnsi"/>
                <w:b/>
                <w:bCs/>
                <w:sz w:val="24"/>
                <w:szCs w:val="24"/>
                <w:lang w:val="en-US" w:bidi="ar-KW"/>
              </w:rPr>
              <w:t xml:space="preserve"> 07509475910</w:t>
            </w:r>
          </w:p>
        </w:tc>
      </w:tr>
      <w:tr w:rsidR="008D46A4" w:rsidRPr="007B66DD" w14:paraId="6F3FF8CE" w14:textId="77777777" w:rsidTr="00CF5475">
        <w:tc>
          <w:tcPr>
            <w:tcW w:w="3085" w:type="dxa"/>
          </w:tcPr>
          <w:p w14:paraId="52BBF046" w14:textId="77777777"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5. </w:t>
            </w:r>
            <w:r w:rsidR="008D46A4" w:rsidRPr="007B66DD">
              <w:rPr>
                <w:rFonts w:asciiTheme="minorHAnsi" w:hAnsiTheme="minorHAnsi"/>
                <w:b/>
                <w:bCs/>
                <w:sz w:val="24"/>
                <w:szCs w:val="24"/>
                <w:lang w:bidi="ar-KW"/>
              </w:rPr>
              <w:t xml:space="preserve">Time (in hours) per week </w:t>
            </w:r>
          </w:p>
        </w:tc>
        <w:tc>
          <w:tcPr>
            <w:tcW w:w="6008" w:type="dxa"/>
            <w:gridSpan w:val="2"/>
          </w:tcPr>
          <w:p w14:paraId="0EFD9941" w14:textId="77777777"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sidR="006C41F9" w:rsidRPr="007B66DD">
              <w:rPr>
                <w:rFonts w:asciiTheme="minorHAnsi" w:hAnsiTheme="minorHAnsi"/>
                <w:b/>
                <w:bCs/>
                <w:sz w:val="24"/>
                <w:szCs w:val="24"/>
                <w:lang w:bidi="ar-KW"/>
              </w:rPr>
              <w:t>1</w:t>
            </w:r>
            <w:r w:rsidRPr="007B66DD">
              <w:rPr>
                <w:rFonts w:asciiTheme="minorHAnsi" w:hAnsiTheme="minorHAnsi"/>
                <w:b/>
                <w:bCs/>
                <w:sz w:val="24"/>
                <w:szCs w:val="24"/>
                <w:lang w:bidi="ar-KW"/>
              </w:rPr>
              <w:t xml:space="preserve"> </w:t>
            </w:r>
          </w:p>
          <w:p w14:paraId="31ED14B4" w14:textId="77777777"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sidR="006C41F9" w:rsidRPr="007B66DD">
              <w:rPr>
                <w:rFonts w:asciiTheme="minorHAnsi" w:hAnsiTheme="minorHAnsi"/>
                <w:b/>
                <w:bCs/>
                <w:sz w:val="24"/>
                <w:szCs w:val="24"/>
                <w:lang w:bidi="ar-KW"/>
              </w:rPr>
              <w:t>2</w:t>
            </w:r>
            <w:r w:rsidRPr="007B66DD">
              <w:rPr>
                <w:rFonts w:asciiTheme="minorHAnsi" w:hAnsiTheme="minorHAnsi"/>
                <w:b/>
                <w:bCs/>
                <w:sz w:val="24"/>
                <w:szCs w:val="24"/>
                <w:lang w:bidi="ar-KW"/>
              </w:rPr>
              <w:t xml:space="preserve">                      </w:t>
            </w:r>
          </w:p>
        </w:tc>
      </w:tr>
      <w:tr w:rsidR="008D46A4" w:rsidRPr="007B66DD" w14:paraId="432D956E" w14:textId="77777777" w:rsidTr="00CF5475">
        <w:tc>
          <w:tcPr>
            <w:tcW w:w="3085" w:type="dxa"/>
          </w:tcPr>
          <w:p w14:paraId="0438F89E"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6. </w:t>
            </w:r>
            <w:r w:rsidR="008D46A4" w:rsidRPr="007B66DD">
              <w:rPr>
                <w:rFonts w:asciiTheme="minorHAnsi" w:hAnsiTheme="minorHAnsi"/>
                <w:b/>
                <w:bCs/>
                <w:sz w:val="24"/>
                <w:szCs w:val="24"/>
                <w:lang w:val="en-US" w:bidi="ar-KW"/>
              </w:rPr>
              <w:t>Office hours</w:t>
            </w:r>
          </w:p>
        </w:tc>
        <w:tc>
          <w:tcPr>
            <w:tcW w:w="6008" w:type="dxa"/>
            <w:gridSpan w:val="2"/>
          </w:tcPr>
          <w:p w14:paraId="18A66997" w14:textId="02797740" w:rsidR="008D46A4" w:rsidRPr="007B66DD" w:rsidRDefault="0010652D" w:rsidP="00CF5475">
            <w:pPr>
              <w:spacing w:after="0" w:line="240" w:lineRule="auto"/>
              <w:rPr>
                <w:rFonts w:asciiTheme="minorHAnsi" w:hAnsiTheme="minorHAnsi"/>
                <w:b/>
                <w:bCs/>
                <w:sz w:val="24"/>
                <w:szCs w:val="24"/>
                <w:lang w:bidi="ar-KW"/>
              </w:rPr>
            </w:pPr>
            <w:r>
              <w:rPr>
                <w:rFonts w:ascii="Calibri,Bold" w:hAnsi="Calibri,Bold" w:cs="Calibri,Bold"/>
                <w:b/>
                <w:bCs/>
                <w:sz w:val="24"/>
                <w:szCs w:val="24"/>
                <w:lang w:val="en-US"/>
              </w:rPr>
              <w:t>8:30 – 3:30 Office hours</w:t>
            </w:r>
            <w:r>
              <w:rPr>
                <w:rFonts w:ascii="Calibri,Bold" w:hAnsi="Calibri,Bold" w:cs="Calibri,Bold"/>
                <w:b/>
                <w:bCs/>
                <w:sz w:val="24"/>
                <w:szCs w:val="24"/>
                <w:lang w:val="en-US"/>
              </w:rPr>
              <w:t xml:space="preserve"> </w:t>
            </w:r>
            <w:r>
              <w:rPr>
                <w:rFonts w:ascii="Calibri,Bold" w:hAnsi="Calibri,Bold" w:cs="Calibri,Bold"/>
                <w:b/>
                <w:bCs/>
                <w:sz w:val="24"/>
                <w:szCs w:val="24"/>
                <w:lang w:val="en-US"/>
              </w:rPr>
              <w:t>Monday 8:30 – 2:30</w:t>
            </w:r>
          </w:p>
        </w:tc>
      </w:tr>
      <w:tr w:rsidR="008D46A4" w:rsidRPr="007B66DD" w14:paraId="7EB37E4B" w14:textId="77777777" w:rsidTr="00CF5475">
        <w:tc>
          <w:tcPr>
            <w:tcW w:w="3085" w:type="dxa"/>
          </w:tcPr>
          <w:p w14:paraId="46CA730E"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7. </w:t>
            </w:r>
            <w:r w:rsidR="008D46A4" w:rsidRPr="007B66DD">
              <w:rPr>
                <w:rFonts w:asciiTheme="minorHAnsi" w:hAnsiTheme="minorHAnsi"/>
                <w:b/>
                <w:bCs/>
                <w:sz w:val="24"/>
                <w:szCs w:val="24"/>
                <w:lang w:val="en-US" w:bidi="ar-KW"/>
              </w:rPr>
              <w:t>Course code</w:t>
            </w:r>
          </w:p>
        </w:tc>
        <w:tc>
          <w:tcPr>
            <w:tcW w:w="6008" w:type="dxa"/>
            <w:gridSpan w:val="2"/>
          </w:tcPr>
          <w:p w14:paraId="5FACAE9C" w14:textId="77777777" w:rsidR="008D46A4" w:rsidRPr="007B66DD" w:rsidRDefault="008D46A4" w:rsidP="00CF5475">
            <w:pPr>
              <w:spacing w:after="0" w:line="240" w:lineRule="auto"/>
              <w:rPr>
                <w:rFonts w:asciiTheme="minorHAnsi" w:hAnsiTheme="minorHAnsi"/>
                <w:b/>
                <w:bCs/>
                <w:sz w:val="24"/>
                <w:szCs w:val="24"/>
                <w:lang w:bidi="ar-KW"/>
              </w:rPr>
            </w:pPr>
          </w:p>
        </w:tc>
      </w:tr>
      <w:tr w:rsidR="008D46A4" w:rsidRPr="007B66DD" w14:paraId="774CB9EB" w14:textId="77777777" w:rsidTr="00CF5475">
        <w:tc>
          <w:tcPr>
            <w:tcW w:w="3085" w:type="dxa"/>
          </w:tcPr>
          <w:p w14:paraId="47010B77" w14:textId="77777777"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w:t>
            </w:r>
            <w:r w:rsidR="008D46A4" w:rsidRPr="007B66DD">
              <w:rPr>
                <w:rFonts w:asciiTheme="minorHAnsi" w:hAnsiTheme="minorHAnsi"/>
                <w:b/>
                <w:bCs/>
                <w:sz w:val="24"/>
                <w:szCs w:val="24"/>
                <w:lang w:val="en-US" w:bidi="ar-KW"/>
              </w:rPr>
              <w:t xml:space="preserve">Teacher's academic profile </w:t>
            </w:r>
          </w:p>
        </w:tc>
        <w:tc>
          <w:tcPr>
            <w:tcW w:w="6008" w:type="dxa"/>
            <w:gridSpan w:val="2"/>
          </w:tcPr>
          <w:p w14:paraId="0E21B6C4" w14:textId="77777777" w:rsidR="006B6654" w:rsidRPr="006B6654"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Ali Ibrahim </w:t>
            </w:r>
            <w:r>
              <w:rPr>
                <w:rFonts w:asciiTheme="minorHAnsi" w:hAnsiTheme="minorHAnsi"/>
                <w:b/>
                <w:bCs/>
                <w:sz w:val="24"/>
                <w:szCs w:val="24"/>
                <w:lang w:val="en-US" w:bidi="ar-KW"/>
              </w:rPr>
              <w:t>A</w:t>
            </w:r>
            <w:r w:rsidRPr="006B6654">
              <w:rPr>
                <w:rFonts w:asciiTheme="minorHAnsi" w:hAnsiTheme="minorHAnsi"/>
                <w:b/>
                <w:bCs/>
                <w:sz w:val="24"/>
                <w:szCs w:val="24"/>
                <w:lang w:val="en-US" w:bidi="ar-KW"/>
              </w:rPr>
              <w:t>li</w:t>
            </w:r>
          </w:p>
          <w:p w14:paraId="3E6D2B36" w14:textId="77777777" w:rsidR="006B6654" w:rsidRPr="006B6654" w:rsidRDefault="006B6654" w:rsidP="002C261D">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Bachelor of computer Sciences / </w:t>
            </w:r>
            <w:r>
              <w:rPr>
                <w:rFonts w:asciiTheme="minorHAnsi" w:hAnsiTheme="minorHAnsi"/>
                <w:b/>
                <w:bCs/>
                <w:sz w:val="24"/>
                <w:szCs w:val="24"/>
                <w:lang w:val="en-US" w:bidi="ar-KW"/>
              </w:rPr>
              <w:t xml:space="preserve">AL </w:t>
            </w:r>
            <w:r w:rsidRPr="006B6654">
              <w:rPr>
                <w:rFonts w:asciiTheme="minorHAnsi" w:hAnsiTheme="minorHAnsi"/>
                <w:b/>
                <w:bCs/>
                <w:sz w:val="24"/>
                <w:szCs w:val="24"/>
                <w:lang w:val="en-US" w:bidi="ar-KW"/>
              </w:rPr>
              <w:t xml:space="preserve">Mustansiriya University </w:t>
            </w:r>
            <w:r w:rsidR="002C261D">
              <w:rPr>
                <w:rFonts w:asciiTheme="minorHAnsi" w:hAnsiTheme="minorHAnsi"/>
                <w:b/>
                <w:bCs/>
                <w:sz w:val="24"/>
                <w:szCs w:val="24"/>
                <w:lang w:val="en-US" w:bidi="ar-KW"/>
              </w:rPr>
              <w:t>/</w:t>
            </w:r>
            <w:r>
              <w:rPr>
                <w:rFonts w:asciiTheme="minorHAnsi" w:hAnsiTheme="minorHAnsi"/>
                <w:b/>
                <w:bCs/>
                <w:sz w:val="24"/>
                <w:szCs w:val="24"/>
                <w:lang w:val="en-US" w:bidi="ar-KW"/>
              </w:rPr>
              <w:t xml:space="preserve"> </w:t>
            </w:r>
            <w:r w:rsidRPr="006B6654">
              <w:rPr>
                <w:rFonts w:asciiTheme="minorHAnsi" w:hAnsiTheme="minorHAnsi"/>
                <w:b/>
                <w:bCs/>
                <w:sz w:val="24"/>
                <w:szCs w:val="24"/>
                <w:lang w:val="en-US" w:bidi="ar-KW"/>
              </w:rPr>
              <w:t xml:space="preserve">Baghdad </w:t>
            </w:r>
          </w:p>
          <w:p w14:paraId="7D1F7E52" w14:textId="77777777" w:rsidR="006B6654" w:rsidRPr="006B6654"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Master in Information Technology /</w:t>
            </w:r>
            <w:r>
              <w:rPr>
                <w:rFonts w:asciiTheme="minorHAnsi" w:hAnsiTheme="minorHAnsi"/>
                <w:b/>
                <w:bCs/>
                <w:sz w:val="24"/>
                <w:szCs w:val="24"/>
                <w:lang w:val="en-US" w:bidi="ar-KW"/>
              </w:rPr>
              <w:t xml:space="preserve"> UUM </w:t>
            </w:r>
            <w:r w:rsidR="002C261D">
              <w:rPr>
                <w:rFonts w:asciiTheme="minorHAnsi" w:hAnsiTheme="minorHAnsi"/>
                <w:b/>
                <w:bCs/>
                <w:sz w:val="24"/>
                <w:szCs w:val="24"/>
                <w:lang w:val="en-US" w:bidi="ar-KW"/>
              </w:rPr>
              <w:t>University /</w:t>
            </w:r>
            <w:r>
              <w:rPr>
                <w:rFonts w:asciiTheme="minorHAnsi" w:hAnsiTheme="minorHAnsi"/>
                <w:b/>
                <w:bCs/>
                <w:sz w:val="24"/>
                <w:szCs w:val="24"/>
                <w:lang w:val="en-US" w:bidi="ar-KW"/>
              </w:rPr>
              <w:t xml:space="preserve">Malaysia </w:t>
            </w:r>
          </w:p>
          <w:p w14:paraId="3C3E0979" w14:textId="254648FD" w:rsidR="006766CD"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Academic Title: Lecturer</w:t>
            </w:r>
          </w:p>
          <w:p w14:paraId="32FE4033" w14:textId="77777777" w:rsidR="004D2DD1" w:rsidRDefault="006B6654" w:rsidP="004D2DD1">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Web Site: </w:t>
            </w:r>
            <w:hyperlink r:id="rId9" w:history="1">
              <w:r w:rsidR="004D2DD1" w:rsidRPr="00585D18">
                <w:rPr>
                  <w:rStyle w:val="Hyperlink"/>
                  <w:rFonts w:asciiTheme="minorHAnsi" w:hAnsiTheme="minorHAnsi"/>
                  <w:b/>
                  <w:bCs/>
                  <w:sz w:val="24"/>
                  <w:szCs w:val="24"/>
                  <w:lang w:val="en-US" w:bidi="ar-KW"/>
                </w:rPr>
                <w:t>https://sites.google.com/site/aiwiraq/</w:t>
              </w:r>
            </w:hyperlink>
          </w:p>
          <w:p w14:paraId="5EF1A4D0" w14:textId="5C1DF8D7" w:rsidR="002C261D" w:rsidRPr="007B66DD" w:rsidRDefault="002C261D" w:rsidP="006B6654">
            <w:pPr>
              <w:spacing w:after="0" w:line="240" w:lineRule="auto"/>
              <w:rPr>
                <w:rFonts w:asciiTheme="minorHAnsi" w:hAnsiTheme="minorHAnsi"/>
                <w:b/>
                <w:bCs/>
                <w:sz w:val="24"/>
                <w:szCs w:val="24"/>
                <w:rtl/>
                <w:lang w:val="en-US" w:bidi="ar-KW"/>
              </w:rPr>
            </w:pPr>
            <w:r>
              <w:rPr>
                <w:rFonts w:asciiTheme="minorHAnsi" w:hAnsiTheme="minorHAnsi"/>
                <w:b/>
                <w:bCs/>
                <w:sz w:val="24"/>
                <w:szCs w:val="24"/>
                <w:lang w:val="en-US" w:bidi="ar-KW"/>
              </w:rPr>
              <w:t xml:space="preserve">Email: </w:t>
            </w:r>
            <w:r w:rsidR="00F744F5">
              <w:rPr>
                <w:rFonts w:asciiTheme="minorHAnsi" w:hAnsiTheme="minorHAnsi"/>
                <w:b/>
                <w:bCs/>
                <w:sz w:val="24"/>
                <w:szCs w:val="24"/>
                <w:lang w:bidi="ar-KW"/>
              </w:rPr>
              <w:t>ali.weli@su.edu.krd</w:t>
            </w:r>
          </w:p>
        </w:tc>
      </w:tr>
      <w:tr w:rsidR="008D46A4" w:rsidRPr="007B66DD" w14:paraId="5DC9AA9C" w14:textId="77777777" w:rsidTr="00CF5475">
        <w:tc>
          <w:tcPr>
            <w:tcW w:w="3085" w:type="dxa"/>
          </w:tcPr>
          <w:p w14:paraId="55855DF6" w14:textId="77777777"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9. </w:t>
            </w:r>
            <w:r w:rsidR="008D46A4" w:rsidRPr="007B66DD">
              <w:rPr>
                <w:rFonts w:asciiTheme="minorHAnsi" w:hAnsiTheme="minorHAnsi"/>
                <w:b/>
                <w:bCs/>
                <w:sz w:val="24"/>
                <w:szCs w:val="24"/>
                <w:lang w:val="en-US" w:bidi="ar-KW"/>
              </w:rPr>
              <w:t>Keywords</w:t>
            </w:r>
          </w:p>
        </w:tc>
        <w:tc>
          <w:tcPr>
            <w:tcW w:w="6008" w:type="dxa"/>
            <w:gridSpan w:val="2"/>
          </w:tcPr>
          <w:p w14:paraId="78728E4A" w14:textId="77777777" w:rsidR="008D46A4" w:rsidRPr="007B66DD" w:rsidRDefault="008D46A4" w:rsidP="00CF5475">
            <w:pPr>
              <w:spacing w:after="0" w:line="240" w:lineRule="auto"/>
              <w:rPr>
                <w:rFonts w:asciiTheme="minorHAnsi" w:hAnsiTheme="minorHAnsi"/>
                <w:b/>
                <w:bCs/>
                <w:sz w:val="24"/>
                <w:szCs w:val="24"/>
                <w:lang w:val="en-US" w:bidi="ar-KW"/>
              </w:rPr>
            </w:pPr>
          </w:p>
        </w:tc>
      </w:tr>
      <w:tr w:rsidR="008D46A4" w:rsidRPr="007B66DD" w14:paraId="5B2F4A1E" w14:textId="77777777" w:rsidTr="007B66DD">
        <w:trPr>
          <w:trHeight w:val="1125"/>
        </w:trPr>
        <w:tc>
          <w:tcPr>
            <w:tcW w:w="9093" w:type="dxa"/>
            <w:gridSpan w:val="3"/>
          </w:tcPr>
          <w:p w14:paraId="1CA31B16" w14:textId="77777777" w:rsidR="006F4E69" w:rsidRPr="00AD03EB" w:rsidRDefault="00CF5475" w:rsidP="005527B6">
            <w:pPr>
              <w:spacing w:after="0" w:line="240" w:lineRule="auto"/>
              <w:rPr>
                <w:rFonts w:asciiTheme="minorHAnsi" w:hAnsiTheme="minorHAnsi"/>
                <w:sz w:val="24"/>
                <w:szCs w:val="24"/>
                <w:lang w:bidi="ar-KW"/>
              </w:rPr>
            </w:pPr>
            <w:r w:rsidRPr="00AD03EB">
              <w:rPr>
                <w:rFonts w:asciiTheme="minorHAnsi" w:hAnsiTheme="minorHAnsi"/>
                <w:b/>
                <w:bCs/>
                <w:sz w:val="24"/>
                <w:szCs w:val="24"/>
                <w:lang w:val="en-US" w:bidi="ar-KW"/>
              </w:rPr>
              <w:t xml:space="preserve">10.  </w:t>
            </w:r>
            <w:r w:rsidR="008D46A4" w:rsidRPr="00AD03EB">
              <w:rPr>
                <w:rFonts w:asciiTheme="minorHAnsi" w:hAnsiTheme="minorHAnsi"/>
                <w:b/>
                <w:bCs/>
                <w:sz w:val="24"/>
                <w:szCs w:val="24"/>
                <w:lang w:val="en-US" w:bidi="ar-KW"/>
              </w:rPr>
              <w:t>Course overview:</w:t>
            </w:r>
            <w:r w:rsidR="006766CD" w:rsidRPr="00AD03EB">
              <w:rPr>
                <w:rFonts w:asciiTheme="minorHAnsi" w:hAnsiTheme="minorHAnsi"/>
                <w:b/>
                <w:bCs/>
                <w:sz w:val="24"/>
                <w:szCs w:val="24"/>
                <w:lang w:val="en-US" w:bidi="ar-KW"/>
              </w:rPr>
              <w:t xml:space="preserve"> </w:t>
            </w:r>
          </w:p>
          <w:p w14:paraId="3852CA7F" w14:textId="18828C66" w:rsidR="006F4E69" w:rsidRPr="005527B6" w:rsidRDefault="00AD03EB" w:rsidP="005527B6">
            <w:pPr>
              <w:spacing w:after="0" w:line="240" w:lineRule="auto"/>
              <w:jc w:val="both"/>
              <w:rPr>
                <w:rFonts w:asciiTheme="minorHAnsi" w:hAnsiTheme="minorHAnsi"/>
                <w:sz w:val="24"/>
                <w:szCs w:val="24"/>
                <w:rtl/>
                <w:lang w:bidi="ar-KW"/>
              </w:rPr>
            </w:pPr>
            <w:r w:rsidRPr="00AD03EB">
              <w:rPr>
                <w:rFonts w:asciiTheme="minorHAnsi" w:hAnsiTheme="minorHAnsi"/>
                <w:sz w:val="24"/>
                <w:szCs w:val="24"/>
                <w:lang w:bidi="ar-KW"/>
              </w:rPr>
              <w:t>Data is everywhere. Whether you are at the grocery store, office, laboratory, classroom, or ballpark, you are awash in data: prices, schedules, performance measures, lab results, recipes, contact information, quality metrics, market indices, grades, and statistics.</w:t>
            </w:r>
            <w:r w:rsidRPr="00AD03EB">
              <w:rPr>
                <w:rFonts w:asciiTheme="minorHAnsi" w:hAnsiTheme="minorHAnsi"/>
                <w:sz w:val="24"/>
                <w:szCs w:val="24"/>
                <w:lang w:bidi="ar-KW"/>
              </w:rPr>
              <w:br/>
              <w:t>Most job roles today involve some form of data management. In the case of data workers, it may be their primary job task. For some, such as research scientists and accountants, data management may be a strong component of the job. And for others, such as sales clerks or those in the skilled trades, data management may consist of an incidental job responsibility, for example, time reporting or recording a sale. Virtually everyone is affected in some way by the need to manage data.</w:t>
            </w:r>
            <w:r w:rsidRPr="00AD03EB">
              <w:rPr>
                <w:rFonts w:asciiTheme="minorHAnsi" w:hAnsiTheme="minorHAnsi"/>
                <w:sz w:val="24"/>
                <w:szCs w:val="24"/>
                <w:lang w:bidi="ar-KW"/>
              </w:rPr>
              <w:br/>
              <w:t>A relational database application such as Microsoft® Office Access® can help you and your organization collect and manage large amounts of data. Access is a versatile tool. You can use it as a personal data management tool (for your use alone) or you can use it as a construction set to develop applications for an entire department or organization. In this course, you will use Access to manage your data, including creating a new database; constructing tables; designing forms and reports; and creating queries to join, filter, and sort data.</w:t>
            </w:r>
          </w:p>
        </w:tc>
      </w:tr>
      <w:tr w:rsidR="00FD437F" w:rsidRPr="007B66DD" w14:paraId="523A348C" w14:textId="77777777" w:rsidTr="00634F2B">
        <w:trPr>
          <w:trHeight w:val="850"/>
        </w:trPr>
        <w:tc>
          <w:tcPr>
            <w:tcW w:w="9093" w:type="dxa"/>
            <w:gridSpan w:val="3"/>
          </w:tcPr>
          <w:p w14:paraId="403B54E3" w14:textId="77777777" w:rsidR="00ED27DA" w:rsidRPr="007B66DD" w:rsidRDefault="00CF5475" w:rsidP="00ED27DA">
            <w:pPr>
              <w:spacing w:after="0" w:line="240" w:lineRule="auto"/>
              <w:rPr>
                <w:rFonts w:asciiTheme="minorHAnsi" w:hAnsiTheme="minorHAnsi"/>
                <w:sz w:val="24"/>
                <w:szCs w:val="24"/>
                <w:lang w:bidi="ar-KW"/>
              </w:rPr>
            </w:pPr>
            <w:r w:rsidRPr="007B66DD">
              <w:rPr>
                <w:rFonts w:asciiTheme="minorHAnsi" w:hAnsiTheme="minorHAnsi"/>
                <w:b/>
                <w:bCs/>
                <w:sz w:val="24"/>
                <w:szCs w:val="24"/>
                <w:lang w:bidi="ar-KW"/>
              </w:rPr>
              <w:t xml:space="preserve">11. </w:t>
            </w:r>
            <w:r w:rsidR="00FD437F" w:rsidRPr="007B66DD">
              <w:rPr>
                <w:rFonts w:asciiTheme="minorHAnsi" w:hAnsiTheme="minorHAnsi"/>
                <w:b/>
                <w:bCs/>
                <w:sz w:val="24"/>
                <w:szCs w:val="24"/>
                <w:lang w:bidi="ar-KW"/>
              </w:rPr>
              <w:t>Course objective:</w:t>
            </w:r>
          </w:p>
          <w:p w14:paraId="27CAF9BA"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Identify the terminology and functions common to most database management systems.</w:t>
            </w:r>
          </w:p>
          <w:p w14:paraId="30DB1370"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Identify the qualities of valuable information.</w:t>
            </w:r>
          </w:p>
          <w:p w14:paraId="5F85725F"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Identify the elements of good database design.</w:t>
            </w:r>
          </w:p>
          <w:p w14:paraId="1D8199AE"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lastRenderedPageBreak/>
              <w:t>Create and use tables.</w:t>
            </w:r>
          </w:p>
          <w:p w14:paraId="0FF162A9"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Create and use queries.</w:t>
            </w:r>
          </w:p>
          <w:p w14:paraId="3A629495"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Create simple reports and forms.</w:t>
            </w:r>
          </w:p>
          <w:p w14:paraId="72EAF1E4" w14:textId="77777777" w:rsidR="005321D5"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Use the Access online Help feature.</w:t>
            </w:r>
          </w:p>
          <w:p w14:paraId="5DCB1039" w14:textId="342710E1" w:rsidR="00ED27DA" w:rsidRPr="005321D5" w:rsidRDefault="005321D5" w:rsidP="005321D5">
            <w:pPr>
              <w:numPr>
                <w:ilvl w:val="0"/>
                <w:numId w:val="20"/>
              </w:numPr>
              <w:shd w:val="clear" w:color="auto" w:fill="FFFFFF"/>
              <w:spacing w:after="0" w:line="240" w:lineRule="auto"/>
              <w:ind w:left="1080" w:right="360"/>
              <w:rPr>
                <w:rFonts w:asciiTheme="minorHAnsi" w:hAnsiTheme="minorHAnsi"/>
                <w:sz w:val="24"/>
                <w:szCs w:val="24"/>
                <w:lang w:bidi="ar-KW"/>
              </w:rPr>
            </w:pPr>
            <w:r w:rsidRPr="005321D5">
              <w:rPr>
                <w:rFonts w:asciiTheme="minorHAnsi" w:hAnsiTheme="minorHAnsi"/>
                <w:sz w:val="24"/>
                <w:szCs w:val="24"/>
                <w:lang w:bidi="ar-KW"/>
              </w:rPr>
              <w:t>Discuss ethical issues connected to the use of databases.</w:t>
            </w:r>
          </w:p>
        </w:tc>
      </w:tr>
      <w:tr w:rsidR="008D46A4" w:rsidRPr="007B66DD" w14:paraId="49C1A256" w14:textId="77777777" w:rsidTr="007B66DD">
        <w:trPr>
          <w:trHeight w:val="704"/>
        </w:trPr>
        <w:tc>
          <w:tcPr>
            <w:tcW w:w="9093" w:type="dxa"/>
            <w:gridSpan w:val="3"/>
          </w:tcPr>
          <w:p w14:paraId="1DFEB089" w14:textId="77777777" w:rsidR="008D46A4" w:rsidRPr="007B66DD" w:rsidRDefault="00CF5475" w:rsidP="00FE125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lastRenderedPageBreak/>
              <w:t xml:space="preserve">12.  </w:t>
            </w:r>
            <w:r w:rsidR="00FE1252" w:rsidRPr="007B66DD">
              <w:rPr>
                <w:rFonts w:asciiTheme="minorHAnsi" w:hAnsiTheme="minorHAnsi"/>
                <w:b/>
                <w:bCs/>
                <w:sz w:val="24"/>
                <w:szCs w:val="24"/>
                <w:lang w:bidi="ar-KW"/>
              </w:rPr>
              <w:t>Student's obligation</w:t>
            </w:r>
          </w:p>
          <w:p w14:paraId="4EC72ACC" w14:textId="2A46614F" w:rsidR="006F56BF" w:rsidRPr="007B66DD" w:rsidRDefault="006F56BF" w:rsidP="00401EC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Attendance is an essential requirement and all students are normally required to attend all learning and teaching sessions associated with the course. The student must perform all required duties during the course such as assignments, reports or introduce seminars.</w:t>
            </w:r>
            <w:r w:rsidR="00D159C3" w:rsidRPr="007B66DD">
              <w:rPr>
                <w:rFonts w:asciiTheme="minorHAnsi" w:hAnsiTheme="minorHAnsi"/>
                <w:sz w:val="24"/>
                <w:szCs w:val="24"/>
                <w:lang w:bidi="ar-KW"/>
              </w:rPr>
              <w:t xml:space="preserve"> </w:t>
            </w:r>
            <w:r w:rsidR="005321D5" w:rsidRPr="007B66DD">
              <w:rPr>
                <w:rFonts w:asciiTheme="minorHAnsi" w:hAnsiTheme="minorHAnsi"/>
                <w:sz w:val="24"/>
                <w:szCs w:val="24"/>
                <w:lang w:bidi="ar-KW"/>
              </w:rPr>
              <w:t>Also,</w:t>
            </w:r>
            <w:r w:rsidR="00261FCD" w:rsidRPr="007B66DD">
              <w:rPr>
                <w:rFonts w:asciiTheme="minorHAnsi" w:hAnsiTheme="minorHAnsi"/>
                <w:sz w:val="24"/>
                <w:szCs w:val="24"/>
                <w:lang w:bidi="ar-KW"/>
              </w:rPr>
              <w:t xml:space="preserve"> student is</w:t>
            </w:r>
            <w:r w:rsidR="00D159C3" w:rsidRPr="007B66DD">
              <w:rPr>
                <w:rFonts w:asciiTheme="minorHAnsi" w:hAnsiTheme="minorHAnsi"/>
                <w:sz w:val="24"/>
                <w:szCs w:val="24"/>
                <w:lang w:bidi="ar-KW"/>
              </w:rPr>
              <w:t xml:space="preserve"> required to take </w:t>
            </w:r>
            <w:r w:rsidR="00261FCD" w:rsidRPr="007B66DD">
              <w:rPr>
                <w:rFonts w:asciiTheme="minorHAnsi" w:hAnsiTheme="minorHAnsi"/>
                <w:sz w:val="24"/>
                <w:szCs w:val="24"/>
                <w:lang w:bidi="ar-KW"/>
              </w:rPr>
              <w:t>quiz,</w:t>
            </w:r>
            <w:r w:rsidR="00D159C3" w:rsidRPr="007B66DD">
              <w:rPr>
                <w:rFonts w:asciiTheme="minorHAnsi" w:hAnsiTheme="minorHAnsi"/>
                <w:sz w:val="24"/>
                <w:szCs w:val="24"/>
                <w:lang w:bidi="ar-KW"/>
              </w:rPr>
              <w:t xml:space="preserve"> mid and final exams as </w:t>
            </w:r>
            <w:r w:rsidR="00261FCD" w:rsidRPr="007B66DD">
              <w:rPr>
                <w:rFonts w:asciiTheme="minorHAnsi" w:hAnsiTheme="minorHAnsi"/>
                <w:sz w:val="24"/>
                <w:szCs w:val="24"/>
                <w:lang w:bidi="ar-KW"/>
              </w:rPr>
              <w:t>scheduled and</w:t>
            </w:r>
            <w:r w:rsidR="00D159C3" w:rsidRPr="007B66DD">
              <w:rPr>
                <w:rFonts w:asciiTheme="minorHAnsi" w:hAnsiTheme="minorHAnsi"/>
                <w:sz w:val="24"/>
                <w:szCs w:val="24"/>
                <w:lang w:bidi="ar-KW"/>
              </w:rPr>
              <w:t xml:space="preserve"> cannot be absent without a lawful excuse</w:t>
            </w:r>
            <w:r w:rsidR="00261FCD" w:rsidRPr="007B66DD">
              <w:rPr>
                <w:rFonts w:asciiTheme="minorHAnsi" w:hAnsiTheme="minorHAnsi"/>
                <w:sz w:val="24"/>
                <w:szCs w:val="24"/>
                <w:lang w:bidi="ar-KW"/>
              </w:rPr>
              <w:t>. The student is responsible for providing satisfactory evidence to the instructor to substantiate the reason for absence.</w:t>
            </w:r>
          </w:p>
        </w:tc>
      </w:tr>
      <w:tr w:rsidR="008D46A4" w:rsidRPr="007B66DD" w14:paraId="40EDB0F7" w14:textId="77777777" w:rsidTr="007B66DD">
        <w:trPr>
          <w:trHeight w:val="704"/>
        </w:trPr>
        <w:tc>
          <w:tcPr>
            <w:tcW w:w="9093" w:type="dxa"/>
            <w:gridSpan w:val="3"/>
          </w:tcPr>
          <w:p w14:paraId="247D88FF" w14:textId="77777777" w:rsidR="00C3688E" w:rsidRPr="007B66DD" w:rsidRDefault="00CF5475" w:rsidP="00D947C4">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13. </w:t>
            </w:r>
            <w:r w:rsidR="008D46A4" w:rsidRPr="007B66DD">
              <w:rPr>
                <w:rFonts w:asciiTheme="minorHAnsi" w:hAnsiTheme="minorHAnsi"/>
                <w:b/>
                <w:bCs/>
                <w:sz w:val="28"/>
                <w:szCs w:val="28"/>
                <w:lang w:bidi="ar-KW"/>
              </w:rPr>
              <w:t>Forms of teaching</w:t>
            </w:r>
          </w:p>
          <w:p w14:paraId="7EFD6A9C" w14:textId="77777777" w:rsidR="00155AFF" w:rsidRPr="007B66DD" w:rsidRDefault="00155AFF" w:rsidP="0020370D">
            <w:pPr>
              <w:spacing w:after="0" w:line="240" w:lineRule="auto"/>
              <w:jc w:val="both"/>
              <w:rPr>
                <w:rFonts w:asciiTheme="minorHAnsi" w:hAnsiTheme="minorHAnsi"/>
              </w:rPr>
            </w:pPr>
            <w:r w:rsidRPr="007B66DD">
              <w:rPr>
                <w:rFonts w:asciiTheme="minorHAnsi" w:hAnsiTheme="minorHAnsi"/>
              </w:rPr>
              <w:t xml:space="preserve">Whiteboard, Data Show and PowerPoint presentation will be used in the </w:t>
            </w:r>
            <w:r w:rsidR="0020370D" w:rsidRPr="007B66DD">
              <w:rPr>
                <w:rFonts w:asciiTheme="minorHAnsi" w:hAnsiTheme="minorHAnsi"/>
              </w:rPr>
              <w:t>lectures,</w:t>
            </w:r>
            <w:r w:rsidRPr="007B66DD">
              <w:rPr>
                <w:rFonts w:asciiTheme="minorHAnsi" w:hAnsiTheme="minorHAnsi"/>
              </w:rPr>
              <w:t xml:space="preserve"> laboratory training and practical training.</w:t>
            </w:r>
          </w:p>
          <w:p w14:paraId="5AEFE9EB" w14:textId="77777777" w:rsidR="00C3688E" w:rsidRPr="007B66DD" w:rsidRDefault="0020370D" w:rsidP="0020370D">
            <w:pPr>
              <w:spacing w:after="0" w:line="240" w:lineRule="auto"/>
              <w:jc w:val="both"/>
              <w:rPr>
                <w:rFonts w:asciiTheme="minorHAnsi" w:hAnsiTheme="minorHAnsi"/>
                <w:sz w:val="24"/>
                <w:szCs w:val="24"/>
                <w:rtl/>
                <w:lang w:val="en-US" w:bidi="ar-KW"/>
              </w:rPr>
            </w:pPr>
            <w:r w:rsidRPr="007B66DD">
              <w:rPr>
                <w:rFonts w:asciiTheme="minorHAnsi" w:hAnsiTheme="minorHAnsi"/>
              </w:rPr>
              <w:t>A</w:t>
            </w:r>
            <w:r w:rsidR="00155AFF" w:rsidRPr="007B66DD">
              <w:rPr>
                <w:rFonts w:asciiTheme="minorHAnsi" w:hAnsiTheme="minorHAnsi"/>
              </w:rPr>
              <w:t xml:space="preserve"> web site has been founded by the lecturer to upload all </w:t>
            </w:r>
            <w:r w:rsidRPr="007B66DD">
              <w:rPr>
                <w:rFonts w:asciiTheme="minorHAnsi" w:hAnsiTheme="minorHAnsi"/>
              </w:rPr>
              <w:t>lessons,</w:t>
            </w:r>
            <w:r w:rsidR="00155AFF" w:rsidRPr="007B66DD">
              <w:rPr>
                <w:rFonts w:asciiTheme="minorHAnsi" w:hAnsiTheme="minorHAnsi"/>
              </w:rPr>
              <w:t xml:space="preserve"> exams </w:t>
            </w:r>
            <w:r w:rsidRPr="007B66DD">
              <w:rPr>
                <w:rFonts w:asciiTheme="minorHAnsi" w:hAnsiTheme="minorHAnsi"/>
              </w:rPr>
              <w:t>schedule,</w:t>
            </w:r>
            <w:r w:rsidR="00155AFF" w:rsidRPr="007B66DD">
              <w:rPr>
                <w:rFonts w:asciiTheme="minorHAnsi" w:hAnsiTheme="minorHAnsi"/>
              </w:rPr>
              <w:t xml:space="preserve"> </w:t>
            </w:r>
            <w:r w:rsidRPr="007B66DD">
              <w:rPr>
                <w:rFonts w:asciiTheme="minorHAnsi" w:hAnsiTheme="minorHAnsi"/>
              </w:rPr>
              <w:t>students’</w:t>
            </w:r>
            <w:r w:rsidR="00155AFF" w:rsidRPr="007B66DD">
              <w:rPr>
                <w:rFonts w:asciiTheme="minorHAnsi" w:hAnsiTheme="minorHAnsi"/>
              </w:rPr>
              <w:t xml:space="preserve"> marks and notes</w:t>
            </w:r>
            <w:r w:rsidRPr="007B66DD">
              <w:rPr>
                <w:rFonts w:asciiTheme="minorHAnsi" w:hAnsiTheme="minorHAnsi"/>
              </w:rPr>
              <w:t xml:space="preserve"> and all students are able to access it.</w:t>
            </w:r>
          </w:p>
        </w:tc>
      </w:tr>
      <w:tr w:rsidR="008D46A4" w:rsidRPr="007B66DD" w14:paraId="34C378E9" w14:textId="77777777" w:rsidTr="007B66DD">
        <w:trPr>
          <w:trHeight w:val="704"/>
        </w:trPr>
        <w:tc>
          <w:tcPr>
            <w:tcW w:w="9093" w:type="dxa"/>
            <w:gridSpan w:val="3"/>
          </w:tcPr>
          <w:p w14:paraId="79AAD057" w14:textId="77777777" w:rsidR="00875361" w:rsidRPr="005B5BD8" w:rsidRDefault="00CF5475" w:rsidP="005B5BD8">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14. </w:t>
            </w:r>
            <w:r w:rsidR="005B5BD8">
              <w:rPr>
                <w:rFonts w:asciiTheme="minorHAnsi" w:hAnsiTheme="minorHAnsi"/>
                <w:b/>
                <w:bCs/>
                <w:sz w:val="28"/>
                <w:szCs w:val="28"/>
                <w:lang w:bidi="ar-KW"/>
              </w:rPr>
              <w:t>Assessment scheme</w:t>
            </w:r>
          </w:p>
          <w:p w14:paraId="290786ED"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Assignments   20%          At least five assignments during the two semesters </w:t>
            </w:r>
          </w:p>
          <w:p w14:paraId="20D00C8A"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1          </w:t>
            </w:r>
            <w:r w:rsidR="00E07D78" w:rsidRPr="007B66DD">
              <w:rPr>
                <w:rFonts w:asciiTheme="minorHAnsi" w:hAnsiTheme="minorHAnsi"/>
              </w:rPr>
              <w:t xml:space="preserve">   </w:t>
            </w:r>
            <w:r w:rsidRPr="007B66DD">
              <w:rPr>
                <w:rFonts w:asciiTheme="minorHAnsi" w:hAnsiTheme="minorHAnsi"/>
              </w:rPr>
              <w:t xml:space="preserve">15%          This Exam contains both theoretical and lab parts </w:t>
            </w:r>
          </w:p>
          <w:p w14:paraId="687DC6D3" w14:textId="77777777"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2          </w:t>
            </w:r>
            <w:r w:rsidR="00E07D78" w:rsidRPr="007B66DD">
              <w:rPr>
                <w:rFonts w:asciiTheme="minorHAnsi" w:hAnsiTheme="minorHAnsi"/>
              </w:rPr>
              <w:t xml:space="preserve">   </w:t>
            </w:r>
            <w:r w:rsidRPr="007B66DD">
              <w:rPr>
                <w:rFonts w:asciiTheme="minorHAnsi" w:hAnsiTheme="minorHAnsi"/>
              </w:rPr>
              <w:t xml:space="preserve">15%    </w:t>
            </w:r>
            <w:r w:rsidR="00E07D78" w:rsidRPr="007B66DD">
              <w:rPr>
                <w:rFonts w:asciiTheme="minorHAnsi" w:hAnsiTheme="minorHAnsi"/>
              </w:rPr>
              <w:t xml:space="preserve">     </w:t>
            </w:r>
            <w:r w:rsidRPr="007B66DD">
              <w:rPr>
                <w:rFonts w:asciiTheme="minorHAnsi" w:hAnsiTheme="minorHAnsi"/>
              </w:rPr>
              <w:t>This Exam contains both theoretical and lab parts</w:t>
            </w:r>
          </w:p>
          <w:p w14:paraId="3C416B70" w14:textId="7F65E9FF" w:rsidR="000F2337" w:rsidRPr="007B66DD" w:rsidRDefault="00875361" w:rsidP="00E07D78">
            <w:pPr>
              <w:spacing w:after="0" w:line="240" w:lineRule="auto"/>
              <w:jc w:val="both"/>
              <w:rPr>
                <w:rFonts w:asciiTheme="minorHAnsi" w:hAnsiTheme="minorHAnsi"/>
                <w:rtl/>
              </w:rPr>
            </w:pPr>
            <w:r w:rsidRPr="007B66DD">
              <w:rPr>
                <w:rFonts w:asciiTheme="minorHAnsi" w:hAnsiTheme="minorHAnsi"/>
              </w:rPr>
              <w:t xml:space="preserve">Final Exam </w:t>
            </w:r>
            <w:r w:rsidR="00E07D78" w:rsidRPr="007B66DD">
              <w:rPr>
                <w:rFonts w:asciiTheme="minorHAnsi" w:hAnsiTheme="minorHAnsi"/>
              </w:rPr>
              <w:t xml:space="preserve">      </w:t>
            </w:r>
            <w:r w:rsidRPr="007B66DD">
              <w:rPr>
                <w:rFonts w:asciiTheme="minorHAnsi" w:hAnsiTheme="minorHAnsi"/>
              </w:rPr>
              <w:t xml:space="preserve">50% </w:t>
            </w:r>
            <w:r w:rsidR="00E07D78" w:rsidRPr="007B66DD">
              <w:rPr>
                <w:rFonts w:asciiTheme="minorHAnsi" w:hAnsiTheme="minorHAnsi"/>
              </w:rPr>
              <w:t xml:space="preserve">    </w:t>
            </w:r>
            <w:r w:rsidRPr="007B66DD">
              <w:rPr>
                <w:rFonts w:asciiTheme="minorHAnsi" w:hAnsiTheme="minorHAnsi"/>
              </w:rPr>
              <w:t xml:space="preserve">This Exam consists of two parts, laboratory part </w:t>
            </w:r>
            <w:r w:rsidR="005321D5">
              <w:rPr>
                <w:rFonts w:asciiTheme="minorHAnsi" w:hAnsiTheme="minorHAnsi"/>
              </w:rPr>
              <w:t>25</w:t>
            </w:r>
            <w:r w:rsidR="00E07D78" w:rsidRPr="007B66DD">
              <w:rPr>
                <w:rFonts w:asciiTheme="minorHAnsi" w:hAnsiTheme="minorHAnsi"/>
              </w:rPr>
              <w:t>% and t</w:t>
            </w:r>
            <w:r w:rsidRPr="007B66DD">
              <w:rPr>
                <w:rFonts w:asciiTheme="minorHAnsi" w:hAnsiTheme="minorHAnsi"/>
              </w:rPr>
              <w:t xml:space="preserve">heoretical part </w:t>
            </w:r>
            <w:r w:rsidR="005321D5">
              <w:rPr>
                <w:rFonts w:asciiTheme="minorHAnsi" w:hAnsiTheme="minorHAnsi"/>
              </w:rPr>
              <w:t>25</w:t>
            </w:r>
            <w:r w:rsidRPr="007B66DD">
              <w:rPr>
                <w:rFonts w:asciiTheme="minorHAnsi" w:hAnsiTheme="minorHAnsi"/>
              </w:rPr>
              <w:t xml:space="preserve">% </w:t>
            </w:r>
          </w:p>
        </w:tc>
      </w:tr>
      <w:tr w:rsidR="008D46A4" w:rsidRPr="007B66DD" w14:paraId="3E426E51" w14:textId="77777777" w:rsidTr="007B66DD">
        <w:trPr>
          <w:trHeight w:val="704"/>
        </w:trPr>
        <w:tc>
          <w:tcPr>
            <w:tcW w:w="9093" w:type="dxa"/>
            <w:gridSpan w:val="3"/>
          </w:tcPr>
          <w:p w14:paraId="4A025896" w14:textId="77777777" w:rsidR="00FD437F" w:rsidRPr="00401EC6" w:rsidRDefault="00CF5475" w:rsidP="00401EC6">
            <w:pPr>
              <w:spacing w:after="0" w:line="240" w:lineRule="auto"/>
              <w:rPr>
                <w:rFonts w:asciiTheme="minorHAnsi" w:hAnsiTheme="minorHAnsi"/>
                <w:sz w:val="28"/>
                <w:szCs w:val="28"/>
                <w:rtl/>
                <w:lang w:val="en-US" w:bidi="ar-KW"/>
              </w:rPr>
            </w:pPr>
            <w:r w:rsidRPr="007B66DD">
              <w:rPr>
                <w:rFonts w:asciiTheme="minorHAnsi" w:hAnsiTheme="minorHAnsi"/>
                <w:b/>
                <w:bCs/>
                <w:sz w:val="28"/>
                <w:szCs w:val="28"/>
                <w:lang w:bidi="ar-KW"/>
              </w:rPr>
              <w:t xml:space="preserve">15. </w:t>
            </w:r>
            <w:r w:rsidR="00001B33" w:rsidRPr="007B66DD">
              <w:rPr>
                <w:rFonts w:asciiTheme="minorHAnsi" w:hAnsiTheme="minorHAnsi"/>
                <w:b/>
                <w:bCs/>
                <w:sz w:val="28"/>
                <w:szCs w:val="28"/>
                <w:lang w:bidi="ar-KW"/>
              </w:rPr>
              <w:t>Student learning outcome:</w:t>
            </w:r>
          </w:p>
          <w:p w14:paraId="570D5971" w14:textId="77777777" w:rsidR="00B85A1E" w:rsidRPr="00CD0876" w:rsidRDefault="00B85A1E" w:rsidP="00B85A1E">
            <w:pPr>
              <w:autoSpaceDE w:val="0"/>
              <w:autoSpaceDN w:val="0"/>
              <w:adjustRightInd w:val="0"/>
              <w:spacing w:after="0" w:line="240" w:lineRule="auto"/>
              <w:rPr>
                <w:rFonts w:asciiTheme="minorHAnsi" w:hAnsiTheme="minorHAnsi"/>
              </w:rPr>
            </w:pPr>
            <w:r w:rsidRPr="00CD0876">
              <w:rPr>
                <w:rFonts w:asciiTheme="minorHAnsi" w:hAnsiTheme="minorHAnsi"/>
              </w:rPr>
              <w:t>Upon completion of this course, students will:</w:t>
            </w:r>
          </w:p>
          <w:p w14:paraId="732C5D11" w14:textId="6D1D82EF" w:rsidR="005321D5" w:rsidRPr="00CD0876" w:rsidRDefault="005321D5" w:rsidP="005321D5">
            <w:pPr>
              <w:numPr>
                <w:ilvl w:val="0"/>
                <w:numId w:val="21"/>
              </w:numPr>
              <w:spacing w:after="0" w:line="240" w:lineRule="auto"/>
              <w:ind w:left="1245"/>
              <w:textAlignment w:val="baseline"/>
              <w:rPr>
                <w:rFonts w:asciiTheme="minorHAnsi" w:hAnsiTheme="minorHAnsi"/>
              </w:rPr>
            </w:pPr>
            <w:r w:rsidRPr="00CD0876">
              <w:rPr>
                <w:rFonts w:asciiTheme="minorHAnsi" w:hAnsiTheme="minorHAnsi"/>
              </w:rPr>
              <w:t>Examine database concepts and explore the Microsoft Office Access environment.</w:t>
            </w:r>
          </w:p>
          <w:p w14:paraId="07FB5C93" w14:textId="2034EEDB"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Design a simple database.</w:t>
            </w:r>
          </w:p>
          <w:p w14:paraId="511B2F92"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Build a new database with related tables.</w:t>
            </w:r>
          </w:p>
          <w:p w14:paraId="1AFCC869" w14:textId="29BC0DEB"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Manage the data in a table.</w:t>
            </w:r>
          </w:p>
          <w:p w14:paraId="6EA12BD9"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Query a database using different methods.</w:t>
            </w:r>
          </w:p>
          <w:p w14:paraId="381C1D84"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Design a form.</w:t>
            </w:r>
          </w:p>
          <w:p w14:paraId="29A52A32" w14:textId="77777777" w:rsidR="005321D5" w:rsidRPr="005321D5" w:rsidRDefault="005321D5" w:rsidP="005321D5">
            <w:pPr>
              <w:numPr>
                <w:ilvl w:val="0"/>
                <w:numId w:val="21"/>
              </w:numPr>
              <w:spacing w:after="0" w:line="240" w:lineRule="auto"/>
              <w:ind w:left="1245"/>
              <w:textAlignment w:val="baseline"/>
              <w:rPr>
                <w:rFonts w:asciiTheme="minorHAnsi" w:hAnsiTheme="minorHAnsi"/>
              </w:rPr>
            </w:pPr>
            <w:r w:rsidRPr="005321D5">
              <w:rPr>
                <w:rFonts w:asciiTheme="minorHAnsi" w:hAnsiTheme="minorHAnsi"/>
              </w:rPr>
              <w:t>Generate a report.</w:t>
            </w:r>
          </w:p>
          <w:p w14:paraId="2DE17B42" w14:textId="3C00D65D" w:rsidR="007F0899" w:rsidRPr="00B92A40" w:rsidRDefault="005321D5" w:rsidP="00B92A40">
            <w:pPr>
              <w:numPr>
                <w:ilvl w:val="0"/>
                <w:numId w:val="21"/>
              </w:numPr>
              <w:spacing w:after="0" w:line="240" w:lineRule="auto"/>
              <w:ind w:left="1245"/>
              <w:textAlignment w:val="baseline"/>
              <w:rPr>
                <w:rFonts w:asciiTheme="minorHAnsi" w:hAnsiTheme="minorHAnsi"/>
                <w:rtl/>
              </w:rPr>
            </w:pPr>
            <w:r w:rsidRPr="005321D5">
              <w:rPr>
                <w:rFonts w:asciiTheme="minorHAnsi" w:hAnsiTheme="minorHAnsi"/>
              </w:rPr>
              <w:t>Import and export data.</w:t>
            </w:r>
            <w:bookmarkStart w:id="0" w:name="comi1100"/>
            <w:bookmarkEnd w:id="0"/>
          </w:p>
        </w:tc>
      </w:tr>
      <w:tr w:rsidR="008D46A4" w:rsidRPr="007B66DD" w14:paraId="30B5E7BD" w14:textId="77777777" w:rsidTr="007B66DD">
        <w:tc>
          <w:tcPr>
            <w:tcW w:w="9093" w:type="dxa"/>
            <w:gridSpan w:val="3"/>
          </w:tcPr>
          <w:p w14:paraId="158EDD04" w14:textId="77777777" w:rsidR="00001B33" w:rsidRPr="007B66DD" w:rsidRDefault="00CF5475" w:rsidP="006766CD">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 xml:space="preserve">16. </w:t>
            </w:r>
            <w:r w:rsidR="008D46A4" w:rsidRPr="007B66DD">
              <w:rPr>
                <w:rFonts w:asciiTheme="minorHAnsi" w:hAnsiTheme="minorHAnsi"/>
                <w:b/>
                <w:bCs/>
                <w:sz w:val="28"/>
                <w:szCs w:val="28"/>
                <w:lang w:bidi="ar-KW"/>
              </w:rPr>
              <w:t>Course Reading List and References</w:t>
            </w:r>
            <w:r w:rsidR="008D46A4" w:rsidRPr="007B66DD">
              <w:rPr>
                <w:rFonts w:asciiTheme="minorHAnsi" w:hAnsiTheme="minorHAnsi"/>
                <w:b/>
                <w:bCs/>
                <w:sz w:val="28"/>
                <w:szCs w:val="28"/>
                <w:rtl/>
                <w:lang w:bidi="ar-KW"/>
              </w:rPr>
              <w:t>‌</w:t>
            </w:r>
            <w:r w:rsidR="008D46A4" w:rsidRPr="007B66DD">
              <w:rPr>
                <w:rFonts w:asciiTheme="minorHAnsi" w:hAnsiTheme="minorHAnsi"/>
                <w:b/>
                <w:bCs/>
                <w:sz w:val="28"/>
                <w:szCs w:val="28"/>
                <w:lang w:bidi="ar-KW"/>
              </w:rPr>
              <w:t>:</w:t>
            </w:r>
          </w:p>
          <w:p w14:paraId="24C18FC9" w14:textId="77777777" w:rsidR="00CC5CD1" w:rsidRPr="00401EC6" w:rsidRDefault="00907C64" w:rsidP="00401EC6">
            <w:pPr>
              <w:spacing w:after="0" w:line="240" w:lineRule="auto"/>
              <w:rPr>
                <w:rFonts w:asciiTheme="minorHAnsi" w:hAnsiTheme="minorHAnsi"/>
                <w:sz w:val="24"/>
                <w:szCs w:val="24"/>
                <w:lang w:val="en-US" w:bidi="ar-IQ"/>
              </w:rPr>
            </w:pPr>
            <w:r w:rsidRPr="00907C64">
              <w:rPr>
                <w:rFonts w:asciiTheme="minorHAnsi" w:hAnsiTheme="minorHAnsi"/>
              </w:rPr>
              <w:t>https://sites.google.com/site/aiwiraq/home</w:t>
            </w:r>
          </w:p>
        </w:tc>
      </w:tr>
      <w:tr w:rsidR="008D46A4" w:rsidRPr="007B66DD" w14:paraId="6AED7BBE" w14:textId="77777777" w:rsidTr="009F7BEC">
        <w:tc>
          <w:tcPr>
            <w:tcW w:w="6629" w:type="dxa"/>
            <w:gridSpan w:val="2"/>
            <w:tcBorders>
              <w:bottom w:val="single" w:sz="8" w:space="0" w:color="auto"/>
            </w:tcBorders>
          </w:tcPr>
          <w:p w14:paraId="4D880FB5" w14:textId="77777777" w:rsidR="008D46A4" w:rsidRPr="007B66DD" w:rsidRDefault="00CF5475"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 xml:space="preserve">17. </w:t>
            </w:r>
            <w:r w:rsidR="008D46A4" w:rsidRPr="007B66DD">
              <w:rPr>
                <w:rFonts w:asciiTheme="minorHAnsi" w:hAnsiTheme="minorHAnsi"/>
                <w:b/>
                <w:bCs/>
                <w:sz w:val="28"/>
                <w:szCs w:val="28"/>
                <w:lang w:bidi="ar-KW"/>
              </w:rPr>
              <w:t>The Topics:</w:t>
            </w:r>
          </w:p>
        </w:tc>
        <w:tc>
          <w:tcPr>
            <w:tcW w:w="2464" w:type="dxa"/>
            <w:tcBorders>
              <w:bottom w:val="single" w:sz="8" w:space="0" w:color="auto"/>
            </w:tcBorders>
          </w:tcPr>
          <w:p w14:paraId="77CF689E" w14:textId="77777777" w:rsidR="008D46A4" w:rsidRPr="007B66DD" w:rsidRDefault="008D46A4"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Lecturer's name</w:t>
            </w:r>
          </w:p>
        </w:tc>
      </w:tr>
      <w:tr w:rsidR="008D46A4" w:rsidRPr="007B66DD" w14:paraId="193F4B61" w14:textId="77777777" w:rsidTr="00A51B60">
        <w:trPr>
          <w:trHeight w:val="1152"/>
        </w:trPr>
        <w:tc>
          <w:tcPr>
            <w:tcW w:w="6629" w:type="dxa"/>
            <w:gridSpan w:val="2"/>
            <w:tcBorders>
              <w:top w:val="single" w:sz="8" w:space="0" w:color="auto"/>
              <w:bottom w:val="single" w:sz="8" w:space="0" w:color="auto"/>
            </w:tcBorders>
          </w:tcPr>
          <w:p w14:paraId="33B11C17" w14:textId="4AF7E4E1" w:rsidR="008D46A4" w:rsidRPr="001D1F2E" w:rsidRDefault="005F1939" w:rsidP="006766CD">
            <w:pPr>
              <w:spacing w:after="0" w:line="240" w:lineRule="auto"/>
              <w:rPr>
                <w:rFonts w:asciiTheme="minorHAnsi" w:hAnsiTheme="minorHAnsi"/>
                <w:b/>
                <w:bCs/>
                <w:sz w:val="26"/>
                <w:szCs w:val="26"/>
                <w:lang w:val="en-US" w:bidi="ar-IQ"/>
              </w:rPr>
            </w:pPr>
            <w:r w:rsidRPr="001D1F2E">
              <w:rPr>
                <w:rFonts w:asciiTheme="minorHAnsi" w:hAnsiTheme="minorHAnsi" w:cstheme="majorBidi"/>
                <w:b/>
                <w:bCs/>
                <w:sz w:val="26"/>
                <w:szCs w:val="26"/>
              </w:rPr>
              <w:t xml:space="preserve">Chapter One: </w:t>
            </w:r>
            <w:r w:rsidR="001D1F2E" w:rsidRPr="001D1F2E">
              <w:rPr>
                <w:b/>
                <w:bCs/>
                <w:sz w:val="26"/>
                <w:szCs w:val="26"/>
              </w:rPr>
              <w:t>Exploring Access Environment</w:t>
            </w:r>
          </w:p>
          <w:p w14:paraId="314235F3" w14:textId="77777777" w:rsidR="001D1F2E" w:rsidRDefault="001D1F2E" w:rsidP="006766CD">
            <w:pPr>
              <w:spacing w:after="0" w:line="240" w:lineRule="auto"/>
            </w:pPr>
            <w:r>
              <w:t>Overview of database concepts</w:t>
            </w:r>
          </w:p>
          <w:p w14:paraId="776E7F95" w14:textId="77777777" w:rsidR="001D1F2E" w:rsidRDefault="001D1F2E" w:rsidP="006766CD">
            <w:pPr>
              <w:spacing w:after="0" w:line="240" w:lineRule="auto"/>
            </w:pPr>
            <w:r>
              <w:t>Exploring the User Interface</w:t>
            </w:r>
          </w:p>
          <w:p w14:paraId="06C10B14" w14:textId="77777777" w:rsidR="001D1F2E" w:rsidRDefault="001D1F2E" w:rsidP="006766CD">
            <w:pPr>
              <w:spacing w:after="0" w:line="240" w:lineRule="auto"/>
            </w:pPr>
            <w:r>
              <w:t xml:space="preserve">Opening an Existing Database </w:t>
            </w:r>
          </w:p>
          <w:p w14:paraId="2C8F5FC5" w14:textId="4C0C1651" w:rsidR="005F1939" w:rsidRPr="007B66DD" w:rsidRDefault="001D1F2E" w:rsidP="006766CD">
            <w:pPr>
              <w:spacing w:after="0" w:line="240" w:lineRule="auto"/>
              <w:rPr>
                <w:rFonts w:asciiTheme="minorHAnsi" w:hAnsiTheme="minorHAnsi"/>
                <w:sz w:val="24"/>
                <w:szCs w:val="24"/>
                <w:lang w:val="en-US" w:bidi="ar-IQ"/>
              </w:rPr>
            </w:pPr>
            <w:r>
              <w:t>Customizing the Access Environment</w:t>
            </w:r>
          </w:p>
        </w:tc>
        <w:tc>
          <w:tcPr>
            <w:tcW w:w="2464" w:type="dxa"/>
            <w:tcBorders>
              <w:top w:val="single" w:sz="8" w:space="0" w:color="auto"/>
              <w:bottom w:val="single" w:sz="8" w:space="0" w:color="auto"/>
            </w:tcBorders>
          </w:tcPr>
          <w:p w14:paraId="1359D200" w14:textId="77777777" w:rsidR="008D46A4" w:rsidRPr="009654F5" w:rsidRDefault="00A51B60" w:rsidP="007B66DD">
            <w:pPr>
              <w:spacing w:after="0" w:line="240" w:lineRule="auto"/>
              <w:rPr>
                <w:rFonts w:asciiTheme="minorHAnsi" w:hAnsiTheme="minorHAnsi"/>
              </w:rPr>
            </w:pPr>
            <w:r w:rsidRPr="009654F5">
              <w:rPr>
                <w:rFonts w:asciiTheme="minorHAnsi" w:hAnsiTheme="minorHAnsi"/>
              </w:rPr>
              <w:t>Ali Ibrahim Weli</w:t>
            </w:r>
          </w:p>
          <w:p w14:paraId="77D9FDC6" w14:textId="3D315EB6" w:rsidR="001D1F2E" w:rsidRPr="009654F5" w:rsidRDefault="00001B33" w:rsidP="001D1F2E">
            <w:pPr>
              <w:spacing w:after="0" w:line="240" w:lineRule="auto"/>
              <w:rPr>
                <w:rFonts w:asciiTheme="minorHAnsi" w:hAnsiTheme="minorHAnsi"/>
              </w:rPr>
            </w:pPr>
            <w:r w:rsidRPr="009654F5">
              <w:rPr>
                <w:rFonts w:asciiTheme="minorHAnsi" w:hAnsiTheme="minorHAnsi"/>
              </w:rPr>
              <w:t xml:space="preserve"> </w:t>
            </w:r>
          </w:p>
          <w:p w14:paraId="00E9827B" w14:textId="36D2B617" w:rsidR="00001B33" w:rsidRPr="009654F5" w:rsidRDefault="00001B33" w:rsidP="00A8014B">
            <w:pPr>
              <w:spacing w:after="0" w:line="240" w:lineRule="auto"/>
              <w:rPr>
                <w:rFonts w:asciiTheme="minorHAnsi" w:hAnsiTheme="minorHAnsi"/>
              </w:rPr>
            </w:pPr>
          </w:p>
        </w:tc>
      </w:tr>
      <w:tr w:rsidR="005F1939" w:rsidRPr="007B66DD" w14:paraId="74339503" w14:textId="77777777" w:rsidTr="003D3581">
        <w:trPr>
          <w:trHeight w:val="1062"/>
        </w:trPr>
        <w:tc>
          <w:tcPr>
            <w:tcW w:w="6629" w:type="dxa"/>
            <w:gridSpan w:val="2"/>
            <w:tcBorders>
              <w:top w:val="single" w:sz="8" w:space="0" w:color="auto"/>
              <w:bottom w:val="single" w:sz="8" w:space="0" w:color="auto"/>
            </w:tcBorders>
          </w:tcPr>
          <w:p w14:paraId="2C3B7F8A" w14:textId="4F9224E1" w:rsidR="005F1939" w:rsidRPr="00B92A40" w:rsidRDefault="005F1939" w:rsidP="005F1939">
            <w:pPr>
              <w:spacing w:after="0" w:line="240" w:lineRule="auto"/>
              <w:rPr>
                <w:b/>
                <w:bCs/>
                <w:sz w:val="26"/>
                <w:szCs w:val="26"/>
              </w:rPr>
            </w:pPr>
            <w:r w:rsidRPr="00B92A40">
              <w:rPr>
                <w:b/>
                <w:bCs/>
                <w:sz w:val="26"/>
                <w:szCs w:val="26"/>
              </w:rPr>
              <w:t xml:space="preserve">Chapter </w:t>
            </w:r>
            <w:r w:rsidR="00B92A40">
              <w:rPr>
                <w:b/>
                <w:bCs/>
                <w:sz w:val="26"/>
                <w:szCs w:val="26"/>
              </w:rPr>
              <w:t>Two</w:t>
            </w:r>
            <w:r w:rsidRPr="00B92A40">
              <w:rPr>
                <w:b/>
                <w:bCs/>
                <w:sz w:val="26"/>
                <w:szCs w:val="26"/>
              </w:rPr>
              <w:t xml:space="preserve">: </w:t>
            </w:r>
            <w:r w:rsidR="00B92A40" w:rsidRPr="00B92A40">
              <w:rPr>
                <w:b/>
                <w:bCs/>
                <w:sz w:val="26"/>
                <w:szCs w:val="26"/>
              </w:rPr>
              <w:t>Designing a Database</w:t>
            </w:r>
          </w:p>
          <w:p w14:paraId="1F4A8BEA" w14:textId="77777777" w:rsidR="00B92A40" w:rsidRDefault="00B92A40" w:rsidP="005F1939">
            <w:pPr>
              <w:spacing w:after="0" w:line="240" w:lineRule="auto"/>
            </w:pPr>
            <w:r>
              <w:t xml:space="preserve">Define Database Purpose </w:t>
            </w:r>
          </w:p>
          <w:p w14:paraId="63080E96" w14:textId="77777777" w:rsidR="00B92A40" w:rsidRDefault="00B92A40" w:rsidP="005F1939">
            <w:pPr>
              <w:spacing w:after="0" w:line="240" w:lineRule="auto"/>
            </w:pPr>
            <w:r>
              <w:t xml:space="preserve">Review Existing Data </w:t>
            </w:r>
          </w:p>
          <w:p w14:paraId="5D7A14BF" w14:textId="77777777" w:rsidR="00B92A40" w:rsidRDefault="00B92A40" w:rsidP="005F1939">
            <w:pPr>
              <w:spacing w:after="0" w:line="240" w:lineRule="auto"/>
            </w:pPr>
            <w:r>
              <w:t xml:space="preserve">Determine Fields </w:t>
            </w:r>
          </w:p>
          <w:p w14:paraId="121C12DC" w14:textId="77777777" w:rsidR="00B92A40" w:rsidRDefault="00B92A40" w:rsidP="005F1939">
            <w:pPr>
              <w:spacing w:after="0" w:line="240" w:lineRule="auto"/>
            </w:pPr>
            <w:r>
              <w:t xml:space="preserve">Group Fields into Tables </w:t>
            </w:r>
          </w:p>
          <w:p w14:paraId="01989210" w14:textId="2F7AB91B" w:rsidR="005F1939" w:rsidRPr="007B66DD" w:rsidRDefault="00B92A40" w:rsidP="005F1939">
            <w:pPr>
              <w:spacing w:after="0" w:line="240" w:lineRule="auto"/>
              <w:rPr>
                <w:rFonts w:asciiTheme="minorHAnsi" w:hAnsiTheme="minorHAnsi"/>
                <w:sz w:val="24"/>
                <w:szCs w:val="24"/>
                <w:lang w:val="en-US" w:bidi="ar-IQ"/>
              </w:rPr>
            </w:pPr>
            <w:r>
              <w:t>Normalize Data</w:t>
            </w:r>
          </w:p>
        </w:tc>
        <w:tc>
          <w:tcPr>
            <w:tcW w:w="2464" w:type="dxa"/>
            <w:tcBorders>
              <w:top w:val="single" w:sz="8" w:space="0" w:color="auto"/>
              <w:bottom w:val="single" w:sz="8" w:space="0" w:color="auto"/>
            </w:tcBorders>
          </w:tcPr>
          <w:p w14:paraId="55281F21" w14:textId="77777777" w:rsidR="00A51B60" w:rsidRPr="009654F5" w:rsidRDefault="000A125D" w:rsidP="003D3581">
            <w:pPr>
              <w:spacing w:after="0" w:line="240" w:lineRule="auto"/>
              <w:rPr>
                <w:rFonts w:asciiTheme="minorHAnsi" w:hAnsiTheme="minorHAnsi"/>
              </w:rPr>
            </w:pPr>
            <w:r w:rsidRPr="009654F5">
              <w:rPr>
                <w:rFonts w:asciiTheme="minorHAnsi" w:hAnsiTheme="minorHAnsi"/>
              </w:rPr>
              <w:t xml:space="preserve"> </w:t>
            </w:r>
            <w:r w:rsidR="00A51B60" w:rsidRPr="009654F5">
              <w:rPr>
                <w:rFonts w:asciiTheme="minorHAnsi" w:hAnsiTheme="minorHAnsi"/>
              </w:rPr>
              <w:t>Ali Ibrahim Weli</w:t>
            </w:r>
          </w:p>
          <w:p w14:paraId="3257FA8C" w14:textId="072C8229" w:rsidR="005F1939" w:rsidRPr="009654F5" w:rsidRDefault="005F1939" w:rsidP="00A8014B">
            <w:pPr>
              <w:spacing w:after="0" w:line="240" w:lineRule="auto"/>
              <w:rPr>
                <w:rFonts w:asciiTheme="minorHAnsi" w:hAnsiTheme="minorHAnsi"/>
              </w:rPr>
            </w:pPr>
          </w:p>
        </w:tc>
      </w:tr>
      <w:tr w:rsidR="005F1939" w:rsidRPr="007B66DD" w14:paraId="54BB9A4A" w14:textId="77777777" w:rsidTr="004D2DD1">
        <w:trPr>
          <w:trHeight w:val="963"/>
        </w:trPr>
        <w:tc>
          <w:tcPr>
            <w:tcW w:w="6629" w:type="dxa"/>
            <w:gridSpan w:val="2"/>
            <w:tcBorders>
              <w:top w:val="single" w:sz="8" w:space="0" w:color="auto"/>
              <w:bottom w:val="single" w:sz="8" w:space="0" w:color="auto"/>
            </w:tcBorders>
          </w:tcPr>
          <w:p w14:paraId="79E89138" w14:textId="68661282" w:rsidR="005F1939" w:rsidRPr="00B92A40" w:rsidRDefault="005F1939" w:rsidP="009654F5">
            <w:pPr>
              <w:spacing w:after="0" w:line="240" w:lineRule="auto"/>
              <w:rPr>
                <w:b/>
                <w:bCs/>
                <w:sz w:val="26"/>
                <w:szCs w:val="26"/>
              </w:rPr>
            </w:pPr>
            <w:r w:rsidRPr="00B92A40">
              <w:rPr>
                <w:b/>
                <w:bCs/>
                <w:sz w:val="26"/>
                <w:szCs w:val="26"/>
              </w:rPr>
              <w:lastRenderedPageBreak/>
              <w:t xml:space="preserve">Chapter </w:t>
            </w:r>
            <w:r w:rsidR="003570D7">
              <w:rPr>
                <w:b/>
                <w:bCs/>
                <w:sz w:val="26"/>
                <w:szCs w:val="26"/>
              </w:rPr>
              <w:t>Three</w:t>
            </w:r>
            <w:r w:rsidRPr="00B92A40">
              <w:rPr>
                <w:b/>
                <w:bCs/>
                <w:sz w:val="26"/>
                <w:szCs w:val="26"/>
              </w:rPr>
              <w:t xml:space="preserve">: </w:t>
            </w:r>
            <w:r w:rsidR="00B92A40" w:rsidRPr="00B92A40">
              <w:rPr>
                <w:b/>
                <w:bCs/>
                <w:sz w:val="26"/>
                <w:szCs w:val="26"/>
              </w:rPr>
              <w:t>Creating a Relational Database</w:t>
            </w:r>
          </w:p>
          <w:p w14:paraId="3BD47DFB" w14:textId="77777777" w:rsidR="00B93413" w:rsidRDefault="00B93413" w:rsidP="005F1939">
            <w:pPr>
              <w:spacing w:after="0" w:line="240" w:lineRule="auto"/>
            </w:pPr>
            <w:r>
              <w:t xml:space="preserve">Creating a New Database </w:t>
            </w:r>
          </w:p>
          <w:p w14:paraId="13B3DFD1" w14:textId="77777777" w:rsidR="00B93413" w:rsidRDefault="00B93413" w:rsidP="005F1939">
            <w:pPr>
              <w:spacing w:after="0" w:line="240" w:lineRule="auto"/>
            </w:pPr>
            <w:r>
              <w:t xml:space="preserve">Creating a Table </w:t>
            </w:r>
          </w:p>
          <w:p w14:paraId="28C07D10" w14:textId="77777777" w:rsidR="00B93413" w:rsidRDefault="00B93413" w:rsidP="005F1939">
            <w:pPr>
              <w:spacing w:after="0" w:line="240" w:lineRule="auto"/>
            </w:pPr>
            <w:r>
              <w:t xml:space="preserve">Manage Tables </w:t>
            </w:r>
          </w:p>
          <w:p w14:paraId="27B086C1" w14:textId="77777777" w:rsidR="00B93413" w:rsidRDefault="00B93413" w:rsidP="005F1939">
            <w:pPr>
              <w:spacing w:after="0" w:line="240" w:lineRule="auto"/>
            </w:pPr>
            <w:r>
              <w:t xml:space="preserve">Saving the Table Structure </w:t>
            </w:r>
          </w:p>
          <w:p w14:paraId="6A17F85E" w14:textId="67118F3A" w:rsidR="005F1939" w:rsidRPr="007B66DD" w:rsidRDefault="00B93413" w:rsidP="005F1939">
            <w:pPr>
              <w:spacing w:after="0" w:line="240" w:lineRule="auto"/>
              <w:rPr>
                <w:rFonts w:asciiTheme="minorHAnsi" w:hAnsiTheme="minorHAnsi" w:cstheme="majorBidi"/>
                <w:sz w:val="32"/>
                <w:szCs w:val="32"/>
              </w:rPr>
            </w:pPr>
            <w:r>
              <w:t>Save a Database as a Previous Version</w:t>
            </w:r>
          </w:p>
        </w:tc>
        <w:tc>
          <w:tcPr>
            <w:tcW w:w="2464" w:type="dxa"/>
            <w:tcBorders>
              <w:top w:val="single" w:sz="8" w:space="0" w:color="auto"/>
              <w:bottom w:val="single" w:sz="8" w:space="0" w:color="auto"/>
            </w:tcBorders>
          </w:tcPr>
          <w:p w14:paraId="34A02510"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Ali Ibrahim Weli</w:t>
            </w:r>
          </w:p>
          <w:p w14:paraId="56DC1918" w14:textId="3A2E560E" w:rsidR="005F1939" w:rsidRPr="009654F5" w:rsidRDefault="005F1939" w:rsidP="00A8014B">
            <w:pPr>
              <w:spacing w:after="0" w:line="240" w:lineRule="auto"/>
              <w:rPr>
                <w:rFonts w:asciiTheme="minorHAnsi" w:hAnsiTheme="minorHAnsi"/>
              </w:rPr>
            </w:pPr>
          </w:p>
        </w:tc>
      </w:tr>
      <w:tr w:rsidR="001E0445" w:rsidRPr="007B66DD" w14:paraId="4062EF9B" w14:textId="77777777" w:rsidTr="004D2DD1">
        <w:trPr>
          <w:trHeight w:val="873"/>
        </w:trPr>
        <w:tc>
          <w:tcPr>
            <w:tcW w:w="6629" w:type="dxa"/>
            <w:gridSpan w:val="2"/>
            <w:tcBorders>
              <w:top w:val="single" w:sz="8" w:space="0" w:color="auto"/>
              <w:bottom w:val="single" w:sz="8" w:space="0" w:color="auto"/>
            </w:tcBorders>
          </w:tcPr>
          <w:p w14:paraId="3C1AEA4A" w14:textId="477A0EB8" w:rsidR="001E0445" w:rsidRPr="003570D7" w:rsidRDefault="001E0445" w:rsidP="009654F5">
            <w:pPr>
              <w:spacing w:after="0" w:line="240" w:lineRule="auto"/>
              <w:rPr>
                <w:b/>
                <w:bCs/>
                <w:sz w:val="26"/>
                <w:szCs w:val="26"/>
              </w:rPr>
            </w:pPr>
            <w:r w:rsidRPr="003570D7">
              <w:rPr>
                <w:b/>
                <w:bCs/>
                <w:sz w:val="26"/>
                <w:szCs w:val="26"/>
              </w:rPr>
              <w:t xml:space="preserve">Chapter </w:t>
            </w:r>
            <w:r w:rsidR="003570D7">
              <w:rPr>
                <w:b/>
                <w:bCs/>
                <w:sz w:val="26"/>
                <w:szCs w:val="26"/>
              </w:rPr>
              <w:t>Four</w:t>
            </w:r>
            <w:r w:rsidRPr="003570D7">
              <w:rPr>
                <w:b/>
                <w:bCs/>
                <w:sz w:val="26"/>
                <w:szCs w:val="26"/>
              </w:rPr>
              <w:t xml:space="preserve">:  </w:t>
            </w:r>
            <w:r w:rsidR="003570D7" w:rsidRPr="003570D7">
              <w:rPr>
                <w:b/>
                <w:bCs/>
                <w:sz w:val="26"/>
                <w:szCs w:val="26"/>
              </w:rPr>
              <w:t>Managing Data in a Table</w:t>
            </w:r>
          </w:p>
          <w:p w14:paraId="4609597E" w14:textId="77777777" w:rsidR="00071D8E" w:rsidRDefault="00071D8E" w:rsidP="001E0445">
            <w:pPr>
              <w:spacing w:after="0"/>
            </w:pPr>
            <w:r>
              <w:t xml:space="preserve">Modify Table Data </w:t>
            </w:r>
          </w:p>
          <w:p w14:paraId="759BD2AA" w14:textId="77777777" w:rsidR="00071D8E" w:rsidRDefault="00071D8E" w:rsidP="001E0445">
            <w:pPr>
              <w:spacing w:after="0"/>
            </w:pPr>
            <w:r>
              <w:t xml:space="preserve">Sort Records </w:t>
            </w:r>
          </w:p>
          <w:p w14:paraId="6F9AF7D0" w14:textId="6FBB0AD7" w:rsidR="001E0445" w:rsidRPr="007B66DD" w:rsidRDefault="00071D8E" w:rsidP="001E0445">
            <w:pPr>
              <w:spacing w:after="0"/>
              <w:rPr>
                <w:rFonts w:asciiTheme="minorHAnsi" w:hAnsiTheme="minorHAnsi" w:cstheme="majorBidi"/>
                <w:sz w:val="32"/>
                <w:szCs w:val="32"/>
              </w:rPr>
            </w:pPr>
            <w:r>
              <w:t>Work with Subdatasheets</w:t>
            </w:r>
          </w:p>
        </w:tc>
        <w:tc>
          <w:tcPr>
            <w:tcW w:w="2464" w:type="dxa"/>
            <w:tcBorders>
              <w:top w:val="single" w:sz="8" w:space="0" w:color="auto"/>
              <w:bottom w:val="single" w:sz="8" w:space="0" w:color="auto"/>
            </w:tcBorders>
          </w:tcPr>
          <w:p w14:paraId="2721EC16"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Ali Ibrahim Weli</w:t>
            </w:r>
          </w:p>
          <w:p w14:paraId="2C9A8EBF" w14:textId="6C0DCF04" w:rsidR="001E0445" w:rsidRPr="009654F5" w:rsidRDefault="001E0445" w:rsidP="00A8014B">
            <w:pPr>
              <w:spacing w:after="0" w:line="240" w:lineRule="auto"/>
              <w:rPr>
                <w:rFonts w:asciiTheme="minorHAnsi" w:hAnsiTheme="minorHAnsi"/>
              </w:rPr>
            </w:pPr>
          </w:p>
        </w:tc>
      </w:tr>
      <w:tr w:rsidR="001E0445" w:rsidRPr="007B66DD" w14:paraId="2ECBE3BB" w14:textId="77777777" w:rsidTr="004D2DD1">
        <w:trPr>
          <w:trHeight w:val="792"/>
        </w:trPr>
        <w:tc>
          <w:tcPr>
            <w:tcW w:w="6629" w:type="dxa"/>
            <w:gridSpan w:val="2"/>
            <w:tcBorders>
              <w:top w:val="single" w:sz="8" w:space="0" w:color="auto"/>
              <w:bottom w:val="single" w:sz="8" w:space="0" w:color="auto"/>
            </w:tcBorders>
          </w:tcPr>
          <w:p w14:paraId="2E8EEC52" w14:textId="7533DBEF" w:rsidR="001E0445" w:rsidRPr="00FD6ACF" w:rsidRDefault="001E0445" w:rsidP="009654F5">
            <w:pPr>
              <w:spacing w:after="0" w:line="240" w:lineRule="auto"/>
              <w:rPr>
                <w:b/>
                <w:bCs/>
                <w:sz w:val="26"/>
                <w:szCs w:val="26"/>
              </w:rPr>
            </w:pPr>
            <w:r w:rsidRPr="00FD6ACF">
              <w:rPr>
                <w:b/>
                <w:bCs/>
                <w:sz w:val="26"/>
                <w:szCs w:val="26"/>
              </w:rPr>
              <w:t xml:space="preserve">Chapter </w:t>
            </w:r>
            <w:r w:rsidR="00FD6ACF">
              <w:rPr>
                <w:b/>
                <w:bCs/>
                <w:sz w:val="26"/>
                <w:szCs w:val="26"/>
              </w:rPr>
              <w:t>Five</w:t>
            </w:r>
            <w:r w:rsidRPr="00FD6ACF">
              <w:rPr>
                <w:b/>
                <w:bCs/>
                <w:sz w:val="26"/>
                <w:szCs w:val="26"/>
              </w:rPr>
              <w:t xml:space="preserve">:  </w:t>
            </w:r>
            <w:r w:rsidR="00FD6ACF" w:rsidRPr="00FD6ACF">
              <w:rPr>
                <w:b/>
                <w:bCs/>
                <w:sz w:val="26"/>
                <w:szCs w:val="26"/>
              </w:rPr>
              <w:t>Querying a Database</w:t>
            </w:r>
          </w:p>
          <w:p w14:paraId="480E6294" w14:textId="77777777" w:rsidR="00FD6ACF" w:rsidRDefault="00FD6ACF" w:rsidP="001E0445">
            <w:pPr>
              <w:spacing w:after="0"/>
            </w:pPr>
            <w:r>
              <w:t xml:space="preserve">Filter Records </w:t>
            </w:r>
          </w:p>
          <w:p w14:paraId="7C3B8A11" w14:textId="77777777" w:rsidR="00FD6ACF" w:rsidRDefault="00FD6ACF" w:rsidP="001E0445">
            <w:pPr>
              <w:spacing w:after="0"/>
            </w:pPr>
            <w:r>
              <w:t xml:space="preserve">Exploring Query Types </w:t>
            </w:r>
          </w:p>
          <w:p w14:paraId="35FC3C09" w14:textId="77777777" w:rsidR="00FD6ACF" w:rsidRDefault="00FD6ACF" w:rsidP="001E0445">
            <w:pPr>
              <w:spacing w:after="0"/>
            </w:pPr>
            <w:r>
              <w:t xml:space="preserve">Creating and Running a Query </w:t>
            </w:r>
          </w:p>
          <w:p w14:paraId="68CC963B" w14:textId="77777777" w:rsidR="00FD6ACF" w:rsidRDefault="00FD6ACF" w:rsidP="001E0445">
            <w:pPr>
              <w:spacing w:after="0"/>
            </w:pPr>
            <w:r>
              <w:t>Updating Data Using a Query</w:t>
            </w:r>
          </w:p>
          <w:p w14:paraId="3C0CC58E" w14:textId="0BAC4CDF" w:rsidR="001E0445" w:rsidRPr="007B66DD" w:rsidRDefault="00FD6ACF" w:rsidP="001E0445">
            <w:pPr>
              <w:spacing w:after="0"/>
              <w:rPr>
                <w:rFonts w:asciiTheme="minorHAnsi" w:hAnsiTheme="minorHAnsi" w:cstheme="majorBidi"/>
                <w:sz w:val="32"/>
                <w:szCs w:val="32"/>
              </w:rPr>
            </w:pPr>
            <w:r>
              <w:t>Summarizing Data in a Query</w:t>
            </w:r>
          </w:p>
        </w:tc>
        <w:tc>
          <w:tcPr>
            <w:tcW w:w="2464" w:type="dxa"/>
            <w:tcBorders>
              <w:top w:val="single" w:sz="8" w:space="0" w:color="auto"/>
              <w:bottom w:val="single" w:sz="8" w:space="0" w:color="auto"/>
            </w:tcBorders>
          </w:tcPr>
          <w:p w14:paraId="5103A22A"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Ali Ibrahim Weli</w:t>
            </w:r>
          </w:p>
          <w:p w14:paraId="73195B2E" w14:textId="68CBBBA5" w:rsidR="001E0445" w:rsidRPr="009654F5" w:rsidRDefault="001E0445" w:rsidP="00A8014B">
            <w:pPr>
              <w:spacing w:after="0" w:line="240" w:lineRule="auto"/>
              <w:rPr>
                <w:rFonts w:asciiTheme="minorHAnsi" w:hAnsiTheme="minorHAnsi"/>
              </w:rPr>
            </w:pPr>
          </w:p>
        </w:tc>
      </w:tr>
      <w:tr w:rsidR="001E0445" w:rsidRPr="007B66DD" w14:paraId="13621BA5" w14:textId="77777777" w:rsidTr="003D3581">
        <w:trPr>
          <w:trHeight w:val="882"/>
        </w:trPr>
        <w:tc>
          <w:tcPr>
            <w:tcW w:w="6629" w:type="dxa"/>
            <w:gridSpan w:val="2"/>
            <w:tcBorders>
              <w:top w:val="single" w:sz="8" w:space="0" w:color="auto"/>
              <w:bottom w:val="single" w:sz="8" w:space="0" w:color="auto"/>
            </w:tcBorders>
          </w:tcPr>
          <w:p w14:paraId="5EEC45B0" w14:textId="3651EDD7" w:rsidR="001E0445" w:rsidRPr="000A5681" w:rsidRDefault="001E0445" w:rsidP="009654F5">
            <w:pPr>
              <w:spacing w:after="0" w:line="240" w:lineRule="auto"/>
              <w:rPr>
                <w:b/>
                <w:bCs/>
                <w:sz w:val="26"/>
                <w:szCs w:val="26"/>
              </w:rPr>
            </w:pPr>
            <w:r w:rsidRPr="000A5681">
              <w:rPr>
                <w:b/>
                <w:bCs/>
                <w:sz w:val="26"/>
                <w:szCs w:val="26"/>
              </w:rPr>
              <w:t xml:space="preserve">Chapter </w:t>
            </w:r>
            <w:r w:rsidR="000A5681" w:rsidRPr="000A5681">
              <w:rPr>
                <w:b/>
                <w:bCs/>
                <w:sz w:val="26"/>
                <w:szCs w:val="26"/>
              </w:rPr>
              <w:t>Six</w:t>
            </w:r>
            <w:r w:rsidRPr="000A5681">
              <w:rPr>
                <w:b/>
                <w:bCs/>
                <w:sz w:val="26"/>
                <w:szCs w:val="26"/>
              </w:rPr>
              <w:t xml:space="preserve">: </w:t>
            </w:r>
            <w:r w:rsidR="000A5681" w:rsidRPr="000A5681">
              <w:rPr>
                <w:b/>
                <w:bCs/>
                <w:sz w:val="26"/>
                <w:szCs w:val="26"/>
              </w:rPr>
              <w:t>Creating Flexible Queries</w:t>
            </w:r>
          </w:p>
          <w:p w14:paraId="5ED8F0A8" w14:textId="77777777" w:rsidR="000A5681" w:rsidRDefault="000A5681" w:rsidP="001E0445">
            <w:pPr>
              <w:spacing w:after="0"/>
            </w:pPr>
            <w:r>
              <w:t>Create Query Joins</w:t>
            </w:r>
          </w:p>
          <w:p w14:paraId="6A176579" w14:textId="77777777" w:rsidR="000A5681" w:rsidRDefault="000A5681" w:rsidP="001E0445">
            <w:pPr>
              <w:spacing w:after="0"/>
            </w:pPr>
            <w:r>
              <w:t xml:space="preserve">Join Unrelated Tables </w:t>
            </w:r>
          </w:p>
          <w:p w14:paraId="7E8C1E06" w14:textId="77777777" w:rsidR="001E0445" w:rsidRDefault="000A5681" w:rsidP="001E0445">
            <w:pPr>
              <w:spacing w:after="0"/>
            </w:pPr>
            <w:r>
              <w:t>Relate Data Within Table</w:t>
            </w:r>
          </w:p>
          <w:p w14:paraId="5861DC7E" w14:textId="77777777" w:rsidR="000A5681" w:rsidRDefault="000A5681" w:rsidP="001E0445">
            <w:pPr>
              <w:spacing w:after="0"/>
            </w:pPr>
            <w:r>
              <w:t xml:space="preserve">Set Select Query Properties </w:t>
            </w:r>
          </w:p>
          <w:p w14:paraId="293A5917" w14:textId="3802A432" w:rsidR="000A5681" w:rsidRPr="007B66DD" w:rsidRDefault="000A5681" w:rsidP="001E0445">
            <w:pPr>
              <w:spacing w:after="0"/>
              <w:rPr>
                <w:rFonts w:asciiTheme="minorHAnsi" w:hAnsiTheme="minorHAnsi" w:cstheme="majorBidi"/>
                <w:sz w:val="32"/>
                <w:szCs w:val="32"/>
              </w:rPr>
            </w:pPr>
            <w:r>
              <w:t>Create Parameter and Action Queries</w:t>
            </w:r>
          </w:p>
        </w:tc>
        <w:tc>
          <w:tcPr>
            <w:tcW w:w="2464" w:type="dxa"/>
            <w:tcBorders>
              <w:top w:val="single" w:sz="8" w:space="0" w:color="auto"/>
              <w:bottom w:val="single" w:sz="8" w:space="0" w:color="auto"/>
            </w:tcBorders>
          </w:tcPr>
          <w:p w14:paraId="3E788D44" w14:textId="77777777" w:rsidR="00A51B60" w:rsidRPr="009654F5" w:rsidRDefault="00A51B60" w:rsidP="003D3581">
            <w:pPr>
              <w:spacing w:after="0" w:line="240" w:lineRule="auto"/>
              <w:rPr>
                <w:rFonts w:asciiTheme="minorHAnsi" w:hAnsiTheme="minorHAnsi"/>
              </w:rPr>
            </w:pPr>
            <w:r w:rsidRPr="009654F5">
              <w:rPr>
                <w:rFonts w:asciiTheme="minorHAnsi" w:hAnsiTheme="minorHAnsi"/>
              </w:rPr>
              <w:t>Ali Ibrahim Weli</w:t>
            </w:r>
          </w:p>
          <w:p w14:paraId="31D02F3D" w14:textId="77777777" w:rsidR="001E0445" w:rsidRPr="009654F5" w:rsidRDefault="001E0445" w:rsidP="003D3581">
            <w:pPr>
              <w:spacing w:after="0" w:line="240" w:lineRule="auto"/>
              <w:rPr>
                <w:rFonts w:asciiTheme="minorHAnsi" w:hAnsiTheme="minorHAnsi"/>
              </w:rPr>
            </w:pPr>
            <w:r w:rsidRPr="009654F5">
              <w:rPr>
                <w:rFonts w:asciiTheme="minorHAnsi" w:hAnsiTheme="minorHAnsi"/>
              </w:rPr>
              <w:t>(1 hrs)</w:t>
            </w:r>
          </w:p>
          <w:p w14:paraId="1AB10038" w14:textId="77777777" w:rsidR="001E0445" w:rsidRPr="009654F5" w:rsidRDefault="001E0445" w:rsidP="00A8014B">
            <w:pPr>
              <w:spacing w:after="0" w:line="240" w:lineRule="auto"/>
              <w:rPr>
                <w:rFonts w:asciiTheme="minorHAnsi" w:hAnsiTheme="minorHAnsi"/>
              </w:rPr>
            </w:pPr>
            <w:r w:rsidRPr="009654F5">
              <w:rPr>
                <w:rFonts w:asciiTheme="minorHAnsi" w:hAnsiTheme="minorHAnsi"/>
              </w:rPr>
              <w:t>2/2/201</w:t>
            </w:r>
            <w:r w:rsidR="00A8014B">
              <w:rPr>
                <w:rFonts w:asciiTheme="minorHAnsi" w:hAnsiTheme="minorHAnsi"/>
              </w:rPr>
              <w:t>7</w:t>
            </w:r>
          </w:p>
        </w:tc>
      </w:tr>
      <w:tr w:rsidR="007B66DD" w:rsidRPr="007B66DD" w14:paraId="49117C83" w14:textId="77777777" w:rsidTr="007B66DD">
        <w:tc>
          <w:tcPr>
            <w:tcW w:w="6629" w:type="dxa"/>
            <w:gridSpan w:val="2"/>
          </w:tcPr>
          <w:p w14:paraId="3D0C6C38" w14:textId="77777777" w:rsidR="007B66DD" w:rsidRPr="007B66DD" w:rsidRDefault="007B66DD" w:rsidP="007B66DD">
            <w:pPr>
              <w:pStyle w:val="Heading2"/>
              <w:keepNext w:val="0"/>
              <w:widowControl w:val="0"/>
              <w:rPr>
                <w:rFonts w:asciiTheme="minorHAnsi" w:hAnsiTheme="minorHAnsi"/>
              </w:rPr>
            </w:pPr>
          </w:p>
        </w:tc>
        <w:tc>
          <w:tcPr>
            <w:tcW w:w="2464" w:type="dxa"/>
          </w:tcPr>
          <w:p w14:paraId="20A084C0" w14:textId="77777777" w:rsidR="007B66DD" w:rsidRPr="007B66DD" w:rsidRDefault="007B66DD" w:rsidP="007B66DD">
            <w:pPr>
              <w:spacing w:after="0" w:line="240" w:lineRule="auto"/>
              <w:rPr>
                <w:rFonts w:asciiTheme="minorHAnsi" w:hAnsiTheme="minorHAnsi"/>
                <w:sz w:val="24"/>
                <w:szCs w:val="24"/>
                <w:lang w:bidi="ar-KW"/>
              </w:rPr>
            </w:pPr>
          </w:p>
        </w:tc>
      </w:tr>
      <w:tr w:rsidR="007B66DD" w:rsidRPr="007B66DD" w14:paraId="16C4B0CD" w14:textId="77777777" w:rsidTr="007B66DD">
        <w:trPr>
          <w:trHeight w:val="732"/>
        </w:trPr>
        <w:tc>
          <w:tcPr>
            <w:tcW w:w="9093" w:type="dxa"/>
            <w:gridSpan w:val="3"/>
          </w:tcPr>
          <w:p w14:paraId="3EE2815C" w14:textId="77777777" w:rsidR="007B66DD" w:rsidRPr="007B66DD" w:rsidRDefault="007B66DD"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19. Examinations:</w:t>
            </w:r>
          </w:p>
          <w:p w14:paraId="1289831C" w14:textId="77777777" w:rsidR="007B66DD" w:rsidRPr="007B66DD" w:rsidRDefault="007B66DD" w:rsidP="007B66DD">
            <w:pPr>
              <w:spacing w:after="0" w:line="240" w:lineRule="auto"/>
              <w:rPr>
                <w:rFonts w:asciiTheme="minorHAnsi" w:hAnsiTheme="minorHAnsi"/>
                <w:sz w:val="24"/>
                <w:szCs w:val="24"/>
                <w:lang w:bidi="ar-KW"/>
              </w:rPr>
            </w:pPr>
            <w:r w:rsidRPr="007B66DD">
              <w:rPr>
                <w:rFonts w:asciiTheme="minorHAnsi" w:hAnsiTheme="minorHAnsi"/>
                <w:b/>
                <w:bCs/>
                <w:i/>
                <w:iCs/>
                <w:sz w:val="24"/>
                <w:szCs w:val="24"/>
                <w:lang w:bidi="ar-KW"/>
              </w:rPr>
              <w:t>1.  Compositional:</w:t>
            </w:r>
            <w:r w:rsidRPr="007B66DD">
              <w:rPr>
                <w:rFonts w:asciiTheme="minorHAnsi" w:hAnsiTheme="minorHAnsi"/>
                <w:sz w:val="24"/>
                <w:szCs w:val="24"/>
                <w:lang w:bidi="ar-KW"/>
              </w:rPr>
              <w:t xml:space="preserve">  In this type of exam the questions usually starts with Explain how, What are the reasons for</w:t>
            </w:r>
            <w:proofErr w:type="gramStart"/>
            <w:r w:rsidRPr="007B66DD">
              <w:rPr>
                <w:rFonts w:asciiTheme="minorHAnsi" w:hAnsiTheme="minorHAnsi"/>
                <w:sz w:val="24"/>
                <w:szCs w:val="24"/>
                <w:lang w:bidi="ar-KW"/>
              </w:rPr>
              <w:t>…?,</w:t>
            </w:r>
            <w:proofErr w:type="gramEnd"/>
            <w:r w:rsidRPr="007B66DD">
              <w:rPr>
                <w:rFonts w:asciiTheme="minorHAnsi" w:hAnsiTheme="minorHAnsi"/>
                <w:sz w:val="24"/>
                <w:szCs w:val="24"/>
                <w:lang w:bidi="ar-KW"/>
              </w:rPr>
              <w:t xml:space="preserve"> Why…?, How….?</w:t>
            </w:r>
          </w:p>
          <w:p w14:paraId="40779719" w14:textId="77777777" w:rsidR="00BA24A8" w:rsidRDefault="00BA24A8" w:rsidP="007B66DD">
            <w:pPr>
              <w:spacing w:after="0" w:line="240" w:lineRule="auto"/>
              <w:ind w:left="720" w:hanging="720"/>
              <w:rPr>
                <w:rFonts w:asciiTheme="minorHAnsi" w:hAnsiTheme="minorHAnsi"/>
                <w:sz w:val="24"/>
                <w:szCs w:val="24"/>
                <w:lang w:bidi="ar-KW"/>
              </w:rPr>
            </w:pPr>
          </w:p>
          <w:p w14:paraId="7F5D6487" w14:textId="33C1D257" w:rsidR="00BA24A8" w:rsidRDefault="00DF7CA1" w:rsidP="00537723">
            <w:pPr>
              <w:spacing w:after="0"/>
              <w:rPr>
                <w:rFonts w:asciiTheme="majorBidi" w:hAnsiTheme="majorBidi" w:cstheme="majorBidi"/>
                <w:sz w:val="24"/>
                <w:szCs w:val="24"/>
                <w:lang w:bidi="ar-IQ"/>
              </w:rPr>
            </w:pPr>
            <w:r>
              <w:rPr>
                <w:rFonts w:asciiTheme="majorBidi" w:hAnsiTheme="majorBidi" w:cstheme="majorBidi"/>
                <w:sz w:val="24"/>
                <w:szCs w:val="24"/>
              </w:rPr>
              <w:t xml:space="preserve">Q/ </w:t>
            </w:r>
            <w:r w:rsidR="00537723">
              <w:rPr>
                <w:rFonts w:asciiTheme="majorBidi" w:hAnsiTheme="majorBidi" w:cstheme="majorBidi"/>
                <w:sz w:val="24"/>
                <w:szCs w:val="24"/>
              </w:rPr>
              <w:t xml:space="preserve">-    </w:t>
            </w:r>
            <w:r w:rsidR="00537723">
              <w:t>What is Database Management System (DBMS)?</w:t>
            </w:r>
          </w:p>
          <w:p w14:paraId="3CE68BF3" w14:textId="202262D1" w:rsidR="00BA24A8" w:rsidRDefault="00537723" w:rsidP="00BA24A8">
            <w:pPr>
              <w:ind w:left="360"/>
              <w:rPr>
                <w:rFonts w:asciiTheme="majorBidi" w:hAnsiTheme="majorBidi" w:cstheme="majorBidi"/>
                <w:sz w:val="24"/>
                <w:szCs w:val="24"/>
              </w:rPr>
            </w:pPr>
            <w:r>
              <w:t>The computer Software to manage, maintain database as well as view update and retrieve data is called database management system</w:t>
            </w:r>
          </w:p>
          <w:p w14:paraId="66B645BA" w14:textId="7B6A320C" w:rsidR="00537723" w:rsidRDefault="00537723" w:rsidP="00537723">
            <w:pPr>
              <w:pStyle w:val="ListParagraph"/>
              <w:numPr>
                <w:ilvl w:val="0"/>
                <w:numId w:val="22"/>
              </w:numPr>
              <w:spacing w:after="0" w:line="240" w:lineRule="auto"/>
            </w:pPr>
            <w:r>
              <w:t xml:space="preserve">What do you mean by data processing? </w:t>
            </w:r>
          </w:p>
          <w:p w14:paraId="0FA042F3" w14:textId="585B2880" w:rsidR="00537723" w:rsidRDefault="00537723" w:rsidP="00DF7CA1">
            <w:pPr>
              <w:spacing w:after="0" w:line="240" w:lineRule="auto"/>
            </w:pPr>
            <w:r>
              <w:t xml:space="preserve">     </w:t>
            </w:r>
            <w:r>
              <w:t>The term data processing embraces the technique of sorting, relating, interpreting and</w:t>
            </w:r>
            <w:r>
              <w:t xml:space="preserve"> </w:t>
            </w:r>
            <w:r>
              <w:t>computing items of data in order to provide meaningful and useful information.</w:t>
            </w:r>
          </w:p>
          <w:p w14:paraId="360908B4" w14:textId="25EDC6A2" w:rsidR="00537723" w:rsidRDefault="00537723" w:rsidP="00DF7CA1">
            <w:pPr>
              <w:spacing w:after="0" w:line="240" w:lineRule="auto"/>
              <w:rPr>
                <w:sz w:val="24"/>
                <w:szCs w:val="24"/>
                <w:lang w:bidi="ar-KW"/>
              </w:rPr>
            </w:pPr>
            <w:r>
              <w:rPr>
                <w:sz w:val="24"/>
                <w:szCs w:val="24"/>
                <w:lang w:bidi="ar-KW"/>
              </w:rPr>
              <w:t xml:space="preserve"> </w:t>
            </w:r>
          </w:p>
          <w:p w14:paraId="2DEA08D9" w14:textId="678CA734" w:rsidR="00537723" w:rsidRPr="00537723" w:rsidRDefault="00537723" w:rsidP="00537723">
            <w:pPr>
              <w:pStyle w:val="ListParagraph"/>
              <w:numPr>
                <w:ilvl w:val="0"/>
                <w:numId w:val="22"/>
              </w:numPr>
              <w:spacing w:after="0" w:line="240" w:lineRule="auto"/>
              <w:rPr>
                <w:sz w:val="24"/>
                <w:szCs w:val="24"/>
                <w:lang w:bidi="ar-KW"/>
              </w:rPr>
            </w:pPr>
            <w:r>
              <w:t>What is Database?</w:t>
            </w:r>
          </w:p>
          <w:p w14:paraId="19F7537B" w14:textId="4D02930C" w:rsidR="00537723" w:rsidRPr="00537723" w:rsidRDefault="00537723" w:rsidP="00537723">
            <w:pPr>
              <w:pStyle w:val="ListParagraph"/>
              <w:spacing w:after="0" w:line="240" w:lineRule="auto"/>
              <w:ind w:left="615"/>
              <w:rPr>
                <w:sz w:val="24"/>
                <w:szCs w:val="24"/>
                <w:lang w:bidi="ar-KW"/>
              </w:rPr>
            </w:pPr>
            <w:r>
              <w:t>A database is an organization of data related to a particular subject or purpose so that the data can be retrieved or processed.</w:t>
            </w:r>
          </w:p>
          <w:p w14:paraId="725752AC" w14:textId="77777777" w:rsidR="00537723" w:rsidRDefault="00537723" w:rsidP="00DF7CA1">
            <w:pPr>
              <w:spacing w:after="0" w:line="240" w:lineRule="auto"/>
              <w:rPr>
                <w:b/>
                <w:bCs/>
                <w:i/>
                <w:iCs/>
                <w:sz w:val="24"/>
                <w:szCs w:val="24"/>
                <w:lang w:bidi="ar-KW"/>
              </w:rPr>
            </w:pPr>
          </w:p>
          <w:p w14:paraId="08ACE0F4" w14:textId="139FBE61" w:rsidR="007B66DD" w:rsidRPr="007B66DD" w:rsidRDefault="007B66DD" w:rsidP="00DF7CA1">
            <w:pPr>
              <w:spacing w:after="0" w:line="240" w:lineRule="auto"/>
              <w:rPr>
                <w:rFonts w:asciiTheme="minorHAnsi" w:hAnsiTheme="minorHAnsi"/>
                <w:i/>
                <w:iCs/>
                <w:sz w:val="24"/>
                <w:szCs w:val="24"/>
                <w:lang w:bidi="ar-KW"/>
              </w:rPr>
            </w:pPr>
            <w:r w:rsidRPr="007B66DD">
              <w:rPr>
                <w:rFonts w:asciiTheme="minorHAnsi" w:hAnsiTheme="minorHAnsi"/>
                <w:b/>
                <w:bCs/>
                <w:i/>
                <w:iCs/>
                <w:sz w:val="24"/>
                <w:szCs w:val="24"/>
                <w:lang w:bidi="ar-KW"/>
              </w:rPr>
              <w:t>2.</w:t>
            </w:r>
            <w:r w:rsidRPr="007B66DD">
              <w:rPr>
                <w:rFonts w:asciiTheme="minorHAnsi" w:hAnsiTheme="minorHAnsi"/>
                <w:i/>
                <w:iCs/>
                <w:sz w:val="24"/>
                <w:szCs w:val="24"/>
                <w:lang w:bidi="ar-KW"/>
              </w:rPr>
              <w:t xml:space="preserve">  </w:t>
            </w:r>
            <w:r w:rsidRPr="007B66DD">
              <w:rPr>
                <w:rFonts w:asciiTheme="minorHAnsi" w:hAnsiTheme="minorHAnsi"/>
                <w:b/>
                <w:bCs/>
                <w:i/>
                <w:iCs/>
                <w:sz w:val="24"/>
                <w:szCs w:val="24"/>
                <w:lang w:bidi="ar-KW"/>
              </w:rPr>
              <w:t>True or false type of exams:</w:t>
            </w:r>
          </w:p>
          <w:p w14:paraId="6B3EA5D6" w14:textId="77777777" w:rsidR="007B66DD" w:rsidRDefault="007B66DD" w:rsidP="00DF7CA1">
            <w:pPr>
              <w:spacing w:after="100" w:afterAutospacing="1"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w:t>
            </w:r>
            <w:proofErr w:type="gramStart"/>
            <w:r w:rsidRPr="007B66DD">
              <w:rPr>
                <w:rFonts w:asciiTheme="minorHAnsi" w:hAnsiTheme="minorHAnsi"/>
                <w:sz w:val="24"/>
                <w:szCs w:val="24"/>
                <w:lang w:bidi="ar-KW"/>
              </w:rPr>
              <w:t>exam</w:t>
            </w:r>
            <w:proofErr w:type="gramEnd"/>
            <w:r w:rsidRPr="007B66DD">
              <w:rPr>
                <w:rFonts w:asciiTheme="minorHAnsi" w:hAnsiTheme="minorHAnsi"/>
                <w:sz w:val="24"/>
                <w:szCs w:val="24"/>
                <w:lang w:bidi="ar-KW"/>
              </w:rPr>
              <w:t xml:space="preserve"> a short sentence about a specific subject will be provided, and then students will comment on the trueness or falseness of this particular sentence. </w:t>
            </w:r>
          </w:p>
          <w:p w14:paraId="5D6D0198" w14:textId="3820901C" w:rsidR="00BA24A8" w:rsidRDefault="00BA24A8" w:rsidP="007B66DD">
            <w:pPr>
              <w:spacing w:before="100" w:beforeAutospacing="1" w:after="100" w:afterAutospacing="1" w:line="240" w:lineRule="auto"/>
              <w:rPr>
                <w:rFonts w:asciiTheme="minorHAnsi" w:hAnsiTheme="minorHAnsi"/>
                <w:b/>
                <w:bCs/>
                <w:i/>
                <w:iCs/>
                <w:sz w:val="24"/>
                <w:szCs w:val="24"/>
                <w:u w:val="single"/>
                <w:lang w:bidi="ar-KW"/>
              </w:rPr>
            </w:pPr>
            <w:r w:rsidRPr="00BA24A8">
              <w:rPr>
                <w:rFonts w:asciiTheme="minorHAnsi" w:hAnsiTheme="minorHAnsi"/>
                <w:b/>
                <w:bCs/>
                <w:i/>
                <w:iCs/>
                <w:sz w:val="24"/>
                <w:szCs w:val="24"/>
                <w:u w:val="single"/>
                <w:lang w:bidi="ar-KW"/>
              </w:rPr>
              <w:lastRenderedPageBreak/>
              <w:t>True or false</w:t>
            </w:r>
          </w:p>
          <w:p w14:paraId="6E488363" w14:textId="4656DCDB" w:rsidR="00233194" w:rsidRPr="00233194" w:rsidRDefault="00233194" w:rsidP="00233194">
            <w:pPr>
              <w:autoSpaceDE w:val="0"/>
              <w:autoSpaceDN w:val="0"/>
              <w:adjustRightInd w:val="0"/>
              <w:spacing w:after="0" w:line="240" w:lineRule="auto"/>
              <w:rPr>
                <w:rFonts w:ascii="Verdana" w:hAnsi="Verdana" w:cs="Verdana"/>
                <w:color w:val="000000"/>
                <w:sz w:val="24"/>
                <w:szCs w:val="24"/>
                <w:lang w:val="en-US"/>
              </w:rPr>
            </w:pPr>
            <w:r>
              <w:rPr>
                <w:b/>
                <w:bCs/>
              </w:rPr>
              <w:t>Answer by True or False, if False justify:</w:t>
            </w:r>
          </w:p>
          <w:p w14:paraId="6EE57003"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1. The OLE type is used to specify a property of date/time field. </w:t>
            </w:r>
          </w:p>
          <w:p w14:paraId="73071773"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2. In a datasheet view, the user can define the type and the size for each field. </w:t>
            </w:r>
          </w:p>
          <w:p w14:paraId="721B9A6C"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3. The single, and double are data types that store numbers with fractions. </w:t>
            </w:r>
          </w:p>
          <w:p w14:paraId="280026FC"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4. A field of type Short Text contains only alphabetical characters. </w:t>
            </w:r>
          </w:p>
          <w:p w14:paraId="28E44DDE"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5. The maximum number in a byte field is 255. </w:t>
            </w:r>
          </w:p>
          <w:p w14:paraId="598BF997" w14:textId="77777777" w:rsidR="00233194" w:rsidRPr="00233194" w:rsidRDefault="00233194" w:rsidP="00233194">
            <w:pPr>
              <w:spacing w:after="0"/>
              <w:rPr>
                <w:rFonts w:asciiTheme="minorHAnsi" w:hAnsiTheme="minorHAnsi"/>
                <w:sz w:val="24"/>
                <w:szCs w:val="24"/>
                <w:lang w:bidi="ar-KW"/>
              </w:rPr>
            </w:pPr>
            <w:r w:rsidRPr="00233194">
              <w:rPr>
                <w:rFonts w:asciiTheme="minorHAnsi" w:hAnsiTheme="minorHAnsi"/>
                <w:sz w:val="24"/>
                <w:szCs w:val="24"/>
                <w:lang w:bidi="ar-KW"/>
              </w:rPr>
              <w:t xml:space="preserve">6. The Long Text can contain text more than the Short Text data type. </w:t>
            </w:r>
          </w:p>
          <w:p w14:paraId="4B5D8A19" w14:textId="77777777" w:rsidR="007B66DD" w:rsidRPr="00233194" w:rsidRDefault="007B66DD" w:rsidP="00233194">
            <w:pPr>
              <w:numPr>
                <w:ilvl w:val="0"/>
                <w:numId w:val="23"/>
              </w:numPr>
              <w:autoSpaceDE w:val="0"/>
              <w:autoSpaceDN w:val="0"/>
              <w:adjustRightInd w:val="0"/>
              <w:spacing w:after="0" w:line="240" w:lineRule="auto"/>
              <w:rPr>
                <w:rFonts w:ascii="Verdana" w:hAnsi="Verdana" w:cs="Verdana"/>
                <w:color w:val="000000"/>
                <w:sz w:val="20"/>
                <w:szCs w:val="20"/>
                <w:lang w:val="en-US"/>
              </w:rPr>
            </w:pPr>
            <w:r w:rsidRPr="00233194">
              <w:rPr>
                <w:rFonts w:asciiTheme="minorHAnsi" w:hAnsiTheme="minorHAnsi"/>
                <w:b/>
                <w:bCs/>
                <w:i/>
                <w:iCs/>
                <w:sz w:val="24"/>
                <w:szCs w:val="24"/>
                <w:lang w:bidi="ar-KW"/>
              </w:rPr>
              <w:t>3. Multiple choices:</w:t>
            </w:r>
          </w:p>
          <w:p w14:paraId="1199E421" w14:textId="77777777" w:rsidR="007B66DD" w:rsidRDefault="007B66DD" w:rsidP="00BA24A8">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there will be a number of phrases next or below a statement, students will match the correct phrase. </w:t>
            </w:r>
          </w:p>
          <w:p w14:paraId="1BB3CA02" w14:textId="77777777" w:rsidR="00233194" w:rsidRPr="00233194" w:rsidRDefault="00233194" w:rsidP="00233194">
            <w:pPr>
              <w:autoSpaceDE w:val="0"/>
              <w:autoSpaceDN w:val="0"/>
              <w:adjustRightInd w:val="0"/>
              <w:spacing w:after="0" w:line="240" w:lineRule="auto"/>
              <w:rPr>
                <w:rFonts w:ascii="Times New Roman" w:hAnsi="Times New Roman" w:cs="Times New Roman"/>
                <w:color w:val="000000"/>
                <w:lang w:val="en-US"/>
              </w:rPr>
            </w:pPr>
            <w:r w:rsidRPr="00233194">
              <w:rPr>
                <w:rFonts w:ascii="Times New Roman" w:hAnsi="Times New Roman" w:cs="Times New Roman"/>
                <w:b/>
                <w:bCs/>
                <w:color w:val="000000"/>
                <w:lang w:val="en-US"/>
              </w:rPr>
              <w:t xml:space="preserve">Choose the correct answer: </w:t>
            </w:r>
          </w:p>
          <w:p w14:paraId="3A6890C4" w14:textId="77777777" w:rsidR="00233194" w:rsidRPr="00233194" w:rsidRDefault="00233194" w:rsidP="00233194">
            <w:pPr>
              <w:numPr>
                <w:ilvl w:val="1"/>
                <w:numId w:val="24"/>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1) Which of the followings are valid access Field sizes? </w:t>
            </w:r>
          </w:p>
          <w:p w14:paraId="5B59663F" w14:textId="0C733297" w:rsidR="00233194" w:rsidRPr="00233194" w:rsidRDefault="00233194" w:rsidP="00233194">
            <w:pPr>
              <w:numPr>
                <w:ilvl w:val="1"/>
                <w:numId w:val="24"/>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a) Short Text, Long Text </w:t>
            </w:r>
          </w:p>
          <w:p w14:paraId="0699B192" w14:textId="22B218D5" w:rsidR="00233194" w:rsidRPr="00233194" w:rsidRDefault="00233194" w:rsidP="00233194">
            <w:pPr>
              <w:numPr>
                <w:ilvl w:val="1"/>
                <w:numId w:val="24"/>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Single, double. </w:t>
            </w:r>
          </w:p>
          <w:p w14:paraId="513DD513"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Dates, pictures </w:t>
            </w:r>
          </w:p>
          <w:p w14:paraId="4C242C18"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All of the previous. </w:t>
            </w:r>
          </w:p>
          <w:p w14:paraId="1197ED31"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2) The Long Text data type is used for: </w:t>
            </w:r>
          </w:p>
          <w:p w14:paraId="22BC67AB" w14:textId="34B7FDFF"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a) Lengthy numbers. </w:t>
            </w:r>
          </w:p>
          <w:p w14:paraId="30E1C185"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Alphanumeric data less than 256 characters </w:t>
            </w:r>
          </w:p>
          <w:p w14:paraId="5FC9E035" w14:textId="77777777" w:rsidR="00233194" w:rsidRPr="00233194" w:rsidRDefault="00233194" w:rsidP="00233194">
            <w:pPr>
              <w:numPr>
                <w:ilvl w:val="1"/>
                <w:numId w:val="25"/>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c) Combination of text and numbers can not fit in Text data type </w:t>
            </w:r>
          </w:p>
          <w:p w14:paraId="5EAB49BD" w14:textId="77777777" w:rsidR="00233194" w:rsidRPr="00233194" w:rsidRDefault="00233194" w:rsidP="00233194">
            <w:pPr>
              <w:numPr>
                <w:ilvl w:val="1"/>
                <w:numId w:val="25"/>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d) All of the previous. </w:t>
            </w:r>
          </w:p>
          <w:p w14:paraId="6C38B47E" w14:textId="77777777" w:rsidR="00233194" w:rsidRPr="00233194" w:rsidRDefault="00233194" w:rsidP="00233194">
            <w:pPr>
              <w:numPr>
                <w:ilvl w:val="1"/>
                <w:numId w:val="25"/>
              </w:numPr>
              <w:autoSpaceDE w:val="0"/>
              <w:autoSpaceDN w:val="0"/>
              <w:adjustRightInd w:val="0"/>
              <w:spacing w:after="0" w:line="240" w:lineRule="auto"/>
              <w:rPr>
                <w:rFonts w:ascii="Times New Roman" w:hAnsi="Times New Roman" w:cs="Times New Roman"/>
                <w:color w:val="000000"/>
                <w:sz w:val="20"/>
                <w:szCs w:val="20"/>
                <w:lang w:val="en-US"/>
              </w:rPr>
            </w:pPr>
          </w:p>
          <w:p w14:paraId="04424899" w14:textId="00255EF1"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3) Which of the following Data Types does not exist in Access? </w:t>
            </w:r>
          </w:p>
          <w:p w14:paraId="567147FF" w14:textId="08B7E10A"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AutoNumber </w:t>
            </w:r>
          </w:p>
          <w:p w14:paraId="52E3F626" w14:textId="77777777"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String </w:t>
            </w:r>
          </w:p>
          <w:p w14:paraId="0E66FAF5" w14:textId="77777777" w:rsidR="00233194" w:rsidRPr="00233194" w:rsidRDefault="00233194" w:rsidP="00233194">
            <w:pPr>
              <w:numPr>
                <w:ilvl w:val="1"/>
                <w:numId w:val="25"/>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Hyperlink </w:t>
            </w:r>
          </w:p>
          <w:p w14:paraId="1FB632BE" w14:textId="77777777"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Currency </w:t>
            </w:r>
          </w:p>
          <w:p w14:paraId="2BC55D2B" w14:textId="77777777"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p>
          <w:p w14:paraId="76D58B22" w14:textId="0EF283D3" w:rsidR="00233194" w:rsidRPr="00233194" w:rsidRDefault="00233194" w:rsidP="00233194">
            <w:pPr>
              <w:numPr>
                <w:ilvl w:val="1"/>
                <w:numId w:val="25"/>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4) A table is a set of: </w:t>
            </w:r>
          </w:p>
          <w:p w14:paraId="4D9412A9" w14:textId="23D61EE0" w:rsidR="00233194" w:rsidRPr="00233194" w:rsidRDefault="00233194" w:rsidP="00233194">
            <w:pPr>
              <w:numPr>
                <w:ilvl w:val="1"/>
                <w:numId w:val="25"/>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Records </w:t>
            </w:r>
          </w:p>
          <w:p w14:paraId="20284D0A" w14:textId="265F501B" w:rsidR="00233194" w:rsidRPr="00233194" w:rsidRDefault="00233194" w:rsidP="00233194">
            <w:pPr>
              <w:numPr>
                <w:ilvl w:val="1"/>
                <w:numId w:val="25"/>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Fields </w:t>
            </w:r>
          </w:p>
          <w:p w14:paraId="45204C2E"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Characters </w:t>
            </w:r>
          </w:p>
          <w:p w14:paraId="0317487F" w14:textId="77777777" w:rsidR="00233194" w:rsidRPr="00233194" w:rsidRDefault="00233194" w:rsidP="00233194">
            <w:p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Numbers </w:t>
            </w:r>
          </w:p>
          <w:p w14:paraId="06FB911A" w14:textId="77777777" w:rsidR="00233194" w:rsidRDefault="00233194" w:rsidP="00233194">
            <w:pPr>
              <w:numPr>
                <w:ilvl w:val="1"/>
                <w:numId w:val="26"/>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5) To add data to a table we use: </w:t>
            </w:r>
          </w:p>
          <w:p w14:paraId="2F44E410" w14:textId="20F8E1CF" w:rsidR="00233194" w:rsidRPr="00233194" w:rsidRDefault="00233194" w:rsidP="00233194">
            <w:pPr>
              <w:numPr>
                <w:ilvl w:val="1"/>
                <w:numId w:val="26"/>
              </w:numPr>
              <w:autoSpaceDE w:val="0"/>
              <w:autoSpaceDN w:val="0"/>
              <w:adjustRightInd w:val="0"/>
              <w:spacing w:after="54"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Macro </w:t>
            </w:r>
          </w:p>
          <w:p w14:paraId="00EE0EF0" w14:textId="77777777" w:rsidR="00233194" w:rsidRPr="00233194" w:rsidRDefault="00233194" w:rsidP="00233194">
            <w:pPr>
              <w:numPr>
                <w:ilvl w:val="1"/>
                <w:numId w:val="26"/>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b) DataSheet View </w:t>
            </w:r>
          </w:p>
          <w:p w14:paraId="47BFBE7D" w14:textId="77777777" w:rsidR="00233194" w:rsidRPr="00233194" w:rsidRDefault="00233194" w:rsidP="00233194">
            <w:pPr>
              <w:numPr>
                <w:ilvl w:val="1"/>
                <w:numId w:val="26"/>
              </w:numPr>
              <w:autoSpaceDE w:val="0"/>
              <w:autoSpaceDN w:val="0"/>
              <w:adjustRightInd w:val="0"/>
              <w:spacing w:after="54"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c) DataBase View </w:t>
            </w:r>
          </w:p>
          <w:p w14:paraId="4F7C60FC" w14:textId="26B9998D" w:rsidR="00233194" w:rsidRPr="00233194" w:rsidRDefault="00233194" w:rsidP="00233194">
            <w:pPr>
              <w:numPr>
                <w:ilvl w:val="1"/>
                <w:numId w:val="26"/>
              </w:numPr>
              <w:autoSpaceDE w:val="0"/>
              <w:autoSpaceDN w:val="0"/>
              <w:adjustRightInd w:val="0"/>
              <w:spacing w:after="0" w:line="240" w:lineRule="auto"/>
              <w:rPr>
                <w:rFonts w:ascii="Times New Roman" w:hAnsi="Times New Roman" w:cs="Times New Roman"/>
                <w:color w:val="000000"/>
                <w:sz w:val="20"/>
                <w:szCs w:val="20"/>
                <w:lang w:val="en-US"/>
              </w:rPr>
            </w:pPr>
            <w:r w:rsidRPr="00233194">
              <w:rPr>
                <w:rFonts w:ascii="Verdana" w:hAnsi="Verdana" w:cs="Verdana"/>
                <w:color w:val="000000"/>
                <w:sz w:val="20"/>
                <w:szCs w:val="20"/>
                <w:lang w:val="en-US"/>
              </w:rPr>
              <w:t xml:space="preserve">d) Design View </w:t>
            </w:r>
          </w:p>
          <w:p w14:paraId="45FC6734" w14:textId="41ACE5CE"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6) Which of the followings is not a valid Access database objects </w:t>
            </w:r>
          </w:p>
          <w:p w14:paraId="71A18540" w14:textId="78861696"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a) Report </w:t>
            </w:r>
          </w:p>
          <w:p w14:paraId="5C81E30E" w14:textId="77777777"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b) Pages </w:t>
            </w:r>
          </w:p>
          <w:p w14:paraId="7DF08532" w14:textId="77777777" w:rsidR="00233194" w:rsidRPr="00233194" w:rsidRDefault="00233194" w:rsidP="00233194">
            <w:pPr>
              <w:numPr>
                <w:ilvl w:val="1"/>
                <w:numId w:val="26"/>
              </w:numPr>
              <w:autoSpaceDE w:val="0"/>
              <w:autoSpaceDN w:val="0"/>
              <w:adjustRightInd w:val="0"/>
              <w:spacing w:after="57"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c) Modules </w:t>
            </w:r>
          </w:p>
          <w:p w14:paraId="0F32CBB3" w14:textId="77777777" w:rsidR="00233194" w:rsidRPr="00233194" w:rsidRDefault="00233194" w:rsidP="00233194">
            <w:pPr>
              <w:numPr>
                <w:ilvl w:val="1"/>
                <w:numId w:val="26"/>
              </w:numPr>
              <w:autoSpaceDE w:val="0"/>
              <w:autoSpaceDN w:val="0"/>
              <w:adjustRightInd w:val="0"/>
              <w:spacing w:after="0" w:line="240" w:lineRule="auto"/>
              <w:rPr>
                <w:rFonts w:ascii="Verdana" w:hAnsi="Verdana" w:cs="Verdana"/>
                <w:color w:val="000000"/>
                <w:sz w:val="20"/>
                <w:szCs w:val="20"/>
                <w:lang w:val="en-US"/>
              </w:rPr>
            </w:pPr>
            <w:r w:rsidRPr="00233194">
              <w:rPr>
                <w:rFonts w:ascii="Verdana" w:hAnsi="Verdana" w:cs="Verdana"/>
                <w:color w:val="000000"/>
                <w:sz w:val="20"/>
                <w:szCs w:val="20"/>
                <w:lang w:val="en-US"/>
              </w:rPr>
              <w:t xml:space="preserve">d) Codes </w:t>
            </w:r>
          </w:p>
          <w:p w14:paraId="2ABD414F" w14:textId="77777777" w:rsidR="00233194" w:rsidRPr="00233194" w:rsidRDefault="00233194" w:rsidP="00233194">
            <w:pPr>
              <w:numPr>
                <w:ilvl w:val="1"/>
                <w:numId w:val="26"/>
              </w:numPr>
              <w:autoSpaceDE w:val="0"/>
              <w:autoSpaceDN w:val="0"/>
              <w:adjustRightInd w:val="0"/>
              <w:spacing w:after="0" w:line="240" w:lineRule="auto"/>
              <w:rPr>
                <w:rFonts w:ascii="Verdana" w:hAnsi="Verdana" w:cs="Verdana"/>
                <w:color w:val="000000"/>
                <w:sz w:val="20"/>
                <w:szCs w:val="20"/>
                <w:lang w:val="en-US"/>
              </w:rPr>
            </w:pPr>
          </w:p>
          <w:p w14:paraId="5E87B201" w14:textId="133FCCA0" w:rsidR="00233194" w:rsidRPr="00233194" w:rsidRDefault="00233194" w:rsidP="00233194">
            <w:pPr>
              <w:autoSpaceDE w:val="0"/>
              <w:autoSpaceDN w:val="0"/>
              <w:adjustRightInd w:val="0"/>
              <w:spacing w:after="0" w:line="240" w:lineRule="auto"/>
              <w:rPr>
                <w:rFonts w:ascii="Times New Roman" w:hAnsi="Times New Roman" w:cs="Times New Roman"/>
                <w:color w:val="000000"/>
                <w:sz w:val="20"/>
                <w:szCs w:val="20"/>
                <w:lang w:val="en-US"/>
              </w:rPr>
            </w:pPr>
          </w:p>
        </w:tc>
      </w:tr>
    </w:tbl>
    <w:p w14:paraId="23FBA0E8" w14:textId="77777777" w:rsidR="00E95307" w:rsidRPr="00DF7CA1" w:rsidRDefault="00E95307" w:rsidP="00DF7CA1">
      <w:pPr>
        <w:rPr>
          <w:rFonts w:asciiTheme="minorHAnsi" w:hAnsiTheme="minorHAnsi"/>
          <w:sz w:val="18"/>
          <w:szCs w:val="18"/>
        </w:rPr>
      </w:pPr>
    </w:p>
    <w:sectPr w:rsidR="00E95307" w:rsidRPr="00DF7CA1"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A6CF" w14:textId="77777777" w:rsidR="0035775E" w:rsidRDefault="0035775E" w:rsidP="00483DD0">
      <w:pPr>
        <w:spacing w:after="0" w:line="240" w:lineRule="auto"/>
      </w:pPr>
      <w:r>
        <w:separator/>
      </w:r>
    </w:p>
  </w:endnote>
  <w:endnote w:type="continuationSeparator" w:id="0">
    <w:p w14:paraId="46C0D7D4" w14:textId="77777777" w:rsidR="0035775E" w:rsidRDefault="0035775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03A" w14:textId="77777777" w:rsidR="006B5FB1" w:rsidRDefault="006B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8D01" w14:textId="77777777" w:rsidR="006B5FB1" w:rsidRPr="00483DD0" w:rsidRDefault="006B5FB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F3555AE" w14:textId="77777777" w:rsidR="006B5FB1" w:rsidRDefault="006B5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EEA5" w14:textId="77777777" w:rsidR="006B5FB1" w:rsidRDefault="006B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2461" w14:textId="77777777" w:rsidR="0035775E" w:rsidRDefault="0035775E" w:rsidP="00483DD0">
      <w:pPr>
        <w:spacing w:after="0" w:line="240" w:lineRule="auto"/>
      </w:pPr>
      <w:r>
        <w:separator/>
      </w:r>
    </w:p>
  </w:footnote>
  <w:footnote w:type="continuationSeparator" w:id="0">
    <w:p w14:paraId="1C36B9FB" w14:textId="77777777" w:rsidR="0035775E" w:rsidRDefault="0035775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C952" w14:textId="77777777" w:rsidR="006B5FB1" w:rsidRDefault="006B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425D" w14:textId="77777777" w:rsidR="006B5FB1" w:rsidRPr="00441BF4" w:rsidRDefault="006B5FB1"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E906" w14:textId="77777777" w:rsidR="006B5FB1" w:rsidRDefault="006B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3EE73"/>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A6A6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6D6"/>
    <w:multiLevelType w:val="hybridMultilevel"/>
    <w:tmpl w:val="3A2E8A3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153A4"/>
    <w:multiLevelType w:val="hybridMultilevel"/>
    <w:tmpl w:val="E79C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57B43"/>
    <w:multiLevelType w:val="hybridMultilevel"/>
    <w:tmpl w:val="01D6C8DE"/>
    <w:lvl w:ilvl="0" w:tplc="A70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D50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477F76"/>
    <w:multiLevelType w:val="multilevel"/>
    <w:tmpl w:val="51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10B31"/>
    <w:multiLevelType w:val="hybridMultilevel"/>
    <w:tmpl w:val="FBF222DC"/>
    <w:lvl w:ilvl="0" w:tplc="A094E4A4">
      <w:start w:val="6"/>
      <w:numFmt w:val="bullet"/>
      <w:lvlText w:val="-"/>
      <w:lvlJc w:val="left"/>
      <w:pPr>
        <w:ind w:left="615" w:hanging="360"/>
      </w:pPr>
      <w:rPr>
        <w:rFonts w:ascii="Calibri" w:eastAsia="Calibr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15:restartNumberingAfterBreak="0">
    <w:nsid w:val="2D2C277D"/>
    <w:multiLevelType w:val="hybridMultilevel"/>
    <w:tmpl w:val="CDB07128"/>
    <w:lvl w:ilvl="0" w:tplc="4800BF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42F4C"/>
    <w:multiLevelType w:val="multilevel"/>
    <w:tmpl w:val="885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D304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562E47"/>
    <w:multiLevelType w:val="multilevel"/>
    <w:tmpl w:val="07F21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6022D"/>
    <w:multiLevelType w:val="multilevel"/>
    <w:tmpl w:val="59F6B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724BB"/>
    <w:multiLevelType w:val="hybridMultilevel"/>
    <w:tmpl w:val="B25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B3DDF"/>
    <w:multiLevelType w:val="hybridMultilevel"/>
    <w:tmpl w:val="A6EE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733973">
    <w:abstractNumId w:val="2"/>
  </w:num>
  <w:num w:numId="2" w16cid:durableId="1301306505">
    <w:abstractNumId w:val="24"/>
  </w:num>
  <w:num w:numId="3" w16cid:durableId="1902863941">
    <w:abstractNumId w:val="3"/>
  </w:num>
  <w:num w:numId="4" w16cid:durableId="945817736">
    <w:abstractNumId w:val="20"/>
  </w:num>
  <w:num w:numId="5" w16cid:durableId="633605829">
    <w:abstractNumId w:val="22"/>
  </w:num>
  <w:num w:numId="6" w16cid:durableId="1531189498">
    <w:abstractNumId w:val="14"/>
  </w:num>
  <w:num w:numId="7" w16cid:durableId="229579884">
    <w:abstractNumId w:val="7"/>
  </w:num>
  <w:num w:numId="8" w16cid:durableId="1535730658">
    <w:abstractNumId w:val="18"/>
  </w:num>
  <w:num w:numId="9" w16cid:durableId="2034335669">
    <w:abstractNumId w:val="5"/>
  </w:num>
  <w:num w:numId="10" w16cid:durableId="1795176282">
    <w:abstractNumId w:val="19"/>
  </w:num>
  <w:num w:numId="11" w16cid:durableId="1031878153">
    <w:abstractNumId w:val="8"/>
  </w:num>
  <w:num w:numId="12" w16cid:durableId="2114669564">
    <w:abstractNumId w:val="11"/>
  </w:num>
  <w:num w:numId="13" w16cid:durableId="1781607390">
    <w:abstractNumId w:val="15"/>
  </w:num>
  <w:num w:numId="14" w16cid:durableId="1226719634">
    <w:abstractNumId w:val="25"/>
  </w:num>
  <w:num w:numId="15" w16cid:durableId="1940671719">
    <w:abstractNumId w:val="13"/>
  </w:num>
  <w:num w:numId="16" w16cid:durableId="1831559364">
    <w:abstractNumId w:val="6"/>
  </w:num>
  <w:num w:numId="17" w16cid:durableId="721828329">
    <w:abstractNumId w:val="4"/>
  </w:num>
  <w:num w:numId="18" w16cid:durableId="237056449">
    <w:abstractNumId w:val="23"/>
  </w:num>
  <w:num w:numId="19" w16cid:durableId="14576127">
    <w:abstractNumId w:val="9"/>
  </w:num>
  <w:num w:numId="20" w16cid:durableId="1503737035">
    <w:abstractNumId w:val="21"/>
  </w:num>
  <w:num w:numId="21" w16cid:durableId="859782742">
    <w:abstractNumId w:val="17"/>
  </w:num>
  <w:num w:numId="22" w16cid:durableId="1444377706">
    <w:abstractNumId w:val="12"/>
  </w:num>
  <w:num w:numId="23" w16cid:durableId="334650852">
    <w:abstractNumId w:val="10"/>
  </w:num>
  <w:num w:numId="24" w16cid:durableId="1385371723">
    <w:abstractNumId w:val="1"/>
  </w:num>
  <w:num w:numId="25" w16cid:durableId="761872831">
    <w:abstractNumId w:val="16"/>
  </w:num>
  <w:num w:numId="26" w16cid:durableId="185630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7D16"/>
    <w:rsid w:val="00071D8E"/>
    <w:rsid w:val="000A125D"/>
    <w:rsid w:val="000A5681"/>
    <w:rsid w:val="000A692F"/>
    <w:rsid w:val="000C77C0"/>
    <w:rsid w:val="000F0683"/>
    <w:rsid w:val="000F16A7"/>
    <w:rsid w:val="000F2337"/>
    <w:rsid w:val="0010652D"/>
    <w:rsid w:val="0012152F"/>
    <w:rsid w:val="00155AFF"/>
    <w:rsid w:val="001647A7"/>
    <w:rsid w:val="00172DD3"/>
    <w:rsid w:val="001D1F2E"/>
    <w:rsid w:val="001E0445"/>
    <w:rsid w:val="0020370D"/>
    <w:rsid w:val="00233194"/>
    <w:rsid w:val="0025284B"/>
    <w:rsid w:val="00261FCD"/>
    <w:rsid w:val="002B7CC7"/>
    <w:rsid w:val="002C261D"/>
    <w:rsid w:val="002F44B8"/>
    <w:rsid w:val="00307EF1"/>
    <w:rsid w:val="003570D7"/>
    <w:rsid w:val="0035775E"/>
    <w:rsid w:val="003D3581"/>
    <w:rsid w:val="003E0D10"/>
    <w:rsid w:val="00401EC6"/>
    <w:rsid w:val="004300B8"/>
    <w:rsid w:val="00441BF4"/>
    <w:rsid w:val="00483DD0"/>
    <w:rsid w:val="004D0C06"/>
    <w:rsid w:val="004D2DD1"/>
    <w:rsid w:val="005321D5"/>
    <w:rsid w:val="00537723"/>
    <w:rsid w:val="00542E2A"/>
    <w:rsid w:val="005527B6"/>
    <w:rsid w:val="005B5BD8"/>
    <w:rsid w:val="005D6B0E"/>
    <w:rsid w:val="005F1939"/>
    <w:rsid w:val="00621E38"/>
    <w:rsid w:val="00634F2B"/>
    <w:rsid w:val="00667DC8"/>
    <w:rsid w:val="006766CD"/>
    <w:rsid w:val="00695467"/>
    <w:rsid w:val="006A57BA"/>
    <w:rsid w:val="006B5FB1"/>
    <w:rsid w:val="006B6654"/>
    <w:rsid w:val="006C3B09"/>
    <w:rsid w:val="006C41F9"/>
    <w:rsid w:val="006F4E69"/>
    <w:rsid w:val="006F56BF"/>
    <w:rsid w:val="006F5726"/>
    <w:rsid w:val="007545F5"/>
    <w:rsid w:val="00773495"/>
    <w:rsid w:val="007B2772"/>
    <w:rsid w:val="007B65A0"/>
    <w:rsid w:val="007B66DD"/>
    <w:rsid w:val="007C38F5"/>
    <w:rsid w:val="007F0899"/>
    <w:rsid w:val="0080086A"/>
    <w:rsid w:val="00830EE6"/>
    <w:rsid w:val="00875361"/>
    <w:rsid w:val="00881962"/>
    <w:rsid w:val="008A10D3"/>
    <w:rsid w:val="008B4275"/>
    <w:rsid w:val="008D46A4"/>
    <w:rsid w:val="00907C64"/>
    <w:rsid w:val="009154A6"/>
    <w:rsid w:val="00955F43"/>
    <w:rsid w:val="0096151A"/>
    <w:rsid w:val="00961D90"/>
    <w:rsid w:val="009654F5"/>
    <w:rsid w:val="00971570"/>
    <w:rsid w:val="009E32F1"/>
    <w:rsid w:val="009F7BEC"/>
    <w:rsid w:val="00A022F3"/>
    <w:rsid w:val="00A51B60"/>
    <w:rsid w:val="00A8014B"/>
    <w:rsid w:val="00AD03EB"/>
    <w:rsid w:val="00AD68F9"/>
    <w:rsid w:val="00B17D8A"/>
    <w:rsid w:val="00B341B9"/>
    <w:rsid w:val="00B367AA"/>
    <w:rsid w:val="00B85A1E"/>
    <w:rsid w:val="00B916A8"/>
    <w:rsid w:val="00B92A40"/>
    <w:rsid w:val="00B93413"/>
    <w:rsid w:val="00BA24A8"/>
    <w:rsid w:val="00BC56F6"/>
    <w:rsid w:val="00BE20B9"/>
    <w:rsid w:val="00C035B2"/>
    <w:rsid w:val="00C17A32"/>
    <w:rsid w:val="00C26D96"/>
    <w:rsid w:val="00C3688E"/>
    <w:rsid w:val="00C46D58"/>
    <w:rsid w:val="00C525DA"/>
    <w:rsid w:val="00C56837"/>
    <w:rsid w:val="00C857AF"/>
    <w:rsid w:val="00CC5CD1"/>
    <w:rsid w:val="00CD0876"/>
    <w:rsid w:val="00CF5475"/>
    <w:rsid w:val="00D159C3"/>
    <w:rsid w:val="00D947C4"/>
    <w:rsid w:val="00DB2708"/>
    <w:rsid w:val="00DB2F89"/>
    <w:rsid w:val="00DF7CA1"/>
    <w:rsid w:val="00E07D78"/>
    <w:rsid w:val="00E55971"/>
    <w:rsid w:val="00E57DAA"/>
    <w:rsid w:val="00E61AD2"/>
    <w:rsid w:val="00E873BC"/>
    <w:rsid w:val="00E95307"/>
    <w:rsid w:val="00ED27DA"/>
    <w:rsid w:val="00ED3387"/>
    <w:rsid w:val="00EE60FC"/>
    <w:rsid w:val="00F43925"/>
    <w:rsid w:val="00F744F5"/>
    <w:rsid w:val="00F81C3B"/>
    <w:rsid w:val="00FB7AFF"/>
    <w:rsid w:val="00FB7C7A"/>
    <w:rsid w:val="00FD437F"/>
    <w:rsid w:val="00FD6AC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3DBF"/>
  <w15:docId w15:val="{A098A35D-E6E6-42D8-AB3B-1AF8603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282">
      <w:bodyDiv w:val="1"/>
      <w:marLeft w:val="0"/>
      <w:marRight w:val="0"/>
      <w:marTop w:val="0"/>
      <w:marBottom w:val="0"/>
      <w:divBdr>
        <w:top w:val="none" w:sz="0" w:space="0" w:color="auto"/>
        <w:left w:val="none" w:sz="0" w:space="0" w:color="auto"/>
        <w:bottom w:val="none" w:sz="0" w:space="0" w:color="auto"/>
        <w:right w:val="none" w:sz="0" w:space="0" w:color="auto"/>
      </w:divBdr>
    </w:div>
    <w:div w:id="1221987808">
      <w:bodyDiv w:val="1"/>
      <w:marLeft w:val="0"/>
      <w:marRight w:val="0"/>
      <w:marTop w:val="0"/>
      <w:marBottom w:val="0"/>
      <w:divBdr>
        <w:top w:val="none" w:sz="0" w:space="0" w:color="auto"/>
        <w:left w:val="none" w:sz="0" w:space="0" w:color="auto"/>
        <w:bottom w:val="none" w:sz="0" w:space="0" w:color="auto"/>
        <w:right w:val="none" w:sz="0" w:space="0" w:color="auto"/>
      </w:divBdr>
    </w:div>
    <w:div w:id="2092777271">
      <w:bodyDiv w:val="1"/>
      <w:marLeft w:val="0"/>
      <w:marRight w:val="0"/>
      <w:marTop w:val="0"/>
      <w:marBottom w:val="0"/>
      <w:divBdr>
        <w:top w:val="none" w:sz="0" w:space="0" w:color="auto"/>
        <w:left w:val="none" w:sz="0" w:space="0" w:color="auto"/>
        <w:bottom w:val="none" w:sz="0" w:space="0" w:color="auto"/>
        <w:right w:val="none" w:sz="0" w:space="0" w:color="auto"/>
      </w:divBdr>
      <w:divsChild>
        <w:div w:id="7274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aiwir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E31C-9DED-4FAF-A9B2-8005D01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ali</cp:lastModifiedBy>
  <cp:revision>13</cp:revision>
  <dcterms:created xsi:type="dcterms:W3CDTF">2022-05-21T19:55:00Z</dcterms:created>
  <dcterms:modified xsi:type="dcterms:W3CDTF">2022-05-22T17:56:00Z</dcterms:modified>
</cp:coreProperties>
</file>