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6B5084">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w:t>
      </w:r>
      <w:r w:rsidR="009326ED">
        <w:rPr>
          <w:rFonts w:hint="cs"/>
          <w:b/>
          <w:bCs/>
          <w:sz w:val="44"/>
          <w:szCs w:val="44"/>
          <w:rtl/>
          <w:lang w:bidi="ar-IQ"/>
        </w:rPr>
        <w:t>اللغة العربية</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009326ED">
        <w:rPr>
          <w:rFonts w:hint="cs"/>
          <w:b/>
          <w:bCs/>
          <w:sz w:val="44"/>
          <w:szCs w:val="44"/>
          <w:rtl/>
          <w:lang w:bidi="ar-IQ"/>
        </w:rPr>
        <w:t>التربية الأساس</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w:t>
      </w:r>
      <w:r w:rsidR="009326ED">
        <w:rPr>
          <w:rFonts w:hint="cs"/>
          <w:b/>
          <w:bCs/>
          <w:sz w:val="44"/>
          <w:szCs w:val="44"/>
          <w:rtl/>
          <w:lang w:bidi="ar-IQ"/>
        </w:rPr>
        <w:t>صلاح الدين</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w:t>
      </w:r>
      <w:r w:rsidR="009326ED">
        <w:rPr>
          <w:rFonts w:hint="cs"/>
          <w:b/>
          <w:bCs/>
          <w:sz w:val="44"/>
          <w:szCs w:val="44"/>
          <w:rtl/>
          <w:lang w:bidi="ar-IQ"/>
        </w:rPr>
        <w:t>البلاغة العربية</w:t>
      </w:r>
      <w:r>
        <w:rPr>
          <w:rFonts w:hint="cs"/>
          <w:b/>
          <w:bCs/>
          <w:sz w:val="44"/>
          <w:szCs w:val="44"/>
          <w:rtl/>
          <w:lang w:bidi="ar-IQ"/>
        </w:rPr>
        <w:t>..................</w:t>
      </w:r>
    </w:p>
    <w:p w:rsidR="009326ED" w:rsidRDefault="009326ED" w:rsidP="009326ED">
      <w:pPr>
        <w:tabs>
          <w:tab w:val="left" w:pos="1200"/>
        </w:tabs>
        <w:bidi/>
        <w:jc w:val="center"/>
        <w:rPr>
          <w:rFonts w:cs="Times New Roman"/>
          <w:b/>
          <w:bCs/>
          <w:sz w:val="44"/>
          <w:szCs w:val="44"/>
          <w:rtl/>
          <w:lang w:bidi="ar-IQ"/>
        </w:rPr>
      </w:pPr>
      <w:r>
        <w:rPr>
          <w:rFonts w:cs="Times New Roman" w:hint="cs"/>
          <w:b/>
          <w:bCs/>
          <w:sz w:val="44"/>
          <w:szCs w:val="44"/>
          <w:rtl/>
          <w:lang w:bidi="ar-IQ"/>
        </w:rPr>
        <w:t>البلاغة العربية</w:t>
      </w:r>
      <w:r w:rsidR="00444887">
        <w:rPr>
          <w:rFonts w:cs="Times New Roman" w:hint="cs"/>
          <w:b/>
          <w:bCs/>
          <w:sz w:val="44"/>
          <w:szCs w:val="44"/>
          <w:rtl/>
          <w:lang w:bidi="ar-IQ"/>
        </w:rPr>
        <w:t>/علم المعاني</w:t>
      </w:r>
    </w:p>
    <w:p w:rsidR="006B5084" w:rsidRDefault="009326ED" w:rsidP="00444887">
      <w:pPr>
        <w:tabs>
          <w:tab w:val="left" w:pos="1200"/>
        </w:tabs>
        <w:bidi/>
        <w:jc w:val="center"/>
        <w:rPr>
          <w:b/>
          <w:bCs/>
          <w:sz w:val="44"/>
          <w:szCs w:val="44"/>
          <w:rtl/>
          <w:lang w:bidi="ar-IQ"/>
        </w:rPr>
      </w:pPr>
      <w:r>
        <w:rPr>
          <w:rFonts w:cs="Times New Roman" w:hint="cs"/>
          <w:b/>
          <w:bCs/>
          <w:sz w:val="44"/>
          <w:szCs w:val="44"/>
          <w:rtl/>
          <w:lang w:bidi="ar-IQ"/>
        </w:rPr>
        <w:t xml:space="preserve">المرحلة </w:t>
      </w:r>
      <w:r w:rsidR="00444887">
        <w:rPr>
          <w:rFonts w:cs="Times New Roman" w:hint="cs"/>
          <w:b/>
          <w:bCs/>
          <w:sz w:val="44"/>
          <w:szCs w:val="44"/>
          <w:rtl/>
          <w:lang w:bidi="ar-IQ"/>
        </w:rPr>
        <w:t>الثانية</w:t>
      </w:r>
      <w:r>
        <w:rPr>
          <w:rFonts w:cs="Times New Roman" w:hint="cs"/>
          <w:b/>
          <w:bCs/>
          <w:sz w:val="44"/>
          <w:szCs w:val="44"/>
          <w:rtl/>
          <w:lang w:bidi="ar-IQ"/>
        </w:rPr>
        <w:t>/</w:t>
      </w:r>
      <w:r w:rsidR="00F072C6">
        <w:rPr>
          <w:rFonts w:cs="Times New Roman" w:hint="cs"/>
          <w:b/>
          <w:bCs/>
          <w:sz w:val="44"/>
          <w:szCs w:val="44"/>
          <w:rtl/>
          <w:lang w:bidi="ar-IQ"/>
        </w:rPr>
        <w:t xml:space="preserve"> الكورس </w:t>
      </w:r>
      <w:r w:rsidR="00444887">
        <w:rPr>
          <w:rFonts w:cs="Times New Roman" w:hint="cs"/>
          <w:b/>
          <w:bCs/>
          <w:sz w:val="44"/>
          <w:szCs w:val="44"/>
          <w:rtl/>
          <w:lang w:bidi="ar-IQ"/>
        </w:rPr>
        <w:t>الأول</w:t>
      </w:r>
      <w:r w:rsidR="00F072C6">
        <w:rPr>
          <w:rFonts w:cs="Times New Roman" w:hint="cs"/>
          <w:b/>
          <w:bCs/>
          <w:sz w:val="44"/>
          <w:szCs w:val="44"/>
          <w:rtl/>
          <w:lang w:bidi="ar-IQ"/>
        </w:rPr>
        <w:t>/</w:t>
      </w:r>
      <w:r w:rsidR="00B24FF2">
        <w:rPr>
          <w:rFonts w:cs="Times New Roman" w:hint="cs"/>
          <w:b/>
          <w:bCs/>
          <w:sz w:val="44"/>
          <w:szCs w:val="44"/>
          <w:rtl/>
          <w:lang w:bidi="ar-IQ"/>
        </w:rPr>
        <w:t>مسائي</w:t>
      </w:r>
    </w:p>
    <w:p w:rsidR="006B5084" w:rsidRDefault="009326ED" w:rsidP="00257199">
      <w:pPr>
        <w:tabs>
          <w:tab w:val="left" w:pos="1200"/>
        </w:tabs>
        <w:bidi/>
        <w:jc w:val="center"/>
        <w:rPr>
          <w:b/>
          <w:bCs/>
          <w:sz w:val="20"/>
          <w:szCs w:val="20"/>
          <w:rtl/>
          <w:lang w:bidi="ar-IQ"/>
        </w:rPr>
      </w:pPr>
      <w:r>
        <w:rPr>
          <w:rFonts w:cs="Times New Roman" w:hint="cs"/>
          <w:b/>
          <w:bCs/>
          <w:sz w:val="44"/>
          <w:szCs w:val="44"/>
          <w:rtl/>
          <w:lang w:bidi="ar-IQ"/>
        </w:rPr>
        <w:t>م.م عليا أحمد باليساني</w:t>
      </w:r>
      <w:r w:rsidR="00AD6AC9">
        <w:rPr>
          <w:rFonts w:cs="Times New Roman" w:hint="cs"/>
          <w:b/>
          <w:bCs/>
          <w:sz w:val="44"/>
          <w:szCs w:val="44"/>
          <w:rtl/>
          <w:lang w:bidi="ar-IQ"/>
        </w:rPr>
        <w:t>/ ماجستير</w:t>
      </w:r>
    </w:p>
    <w:p w:rsidR="006B5084" w:rsidRPr="006B5084" w:rsidRDefault="006B5084" w:rsidP="001B36A0">
      <w:pPr>
        <w:tabs>
          <w:tab w:val="left" w:pos="1200"/>
        </w:tabs>
        <w:bidi/>
        <w:jc w:val="center"/>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444887">
        <w:rPr>
          <w:rFonts w:hint="cs"/>
          <w:b/>
          <w:bCs/>
          <w:sz w:val="44"/>
          <w:szCs w:val="44"/>
          <w:rtl/>
          <w:lang w:bidi="ar-IQ"/>
        </w:rPr>
        <w:t>202</w:t>
      </w:r>
      <w:r w:rsidR="001B36A0">
        <w:rPr>
          <w:rFonts w:hint="cs"/>
          <w:b/>
          <w:bCs/>
          <w:sz w:val="44"/>
          <w:szCs w:val="44"/>
          <w:rtl/>
          <w:lang w:bidi="ar-IQ"/>
        </w:rPr>
        <w:t>2</w:t>
      </w:r>
      <w:r w:rsidR="00444887">
        <w:rPr>
          <w:rFonts w:hint="cs"/>
          <w:b/>
          <w:bCs/>
          <w:sz w:val="44"/>
          <w:szCs w:val="44"/>
          <w:rtl/>
          <w:lang w:bidi="ar-IQ"/>
        </w:rPr>
        <w:t>-202</w:t>
      </w:r>
      <w:r w:rsidR="001B36A0">
        <w:rPr>
          <w:rFonts w:hint="cs"/>
          <w:b/>
          <w:bCs/>
          <w:sz w:val="44"/>
          <w:szCs w:val="44"/>
          <w:rtl/>
          <w:lang w:bidi="ar-IQ"/>
        </w:rPr>
        <w:t>3</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9326ED"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البلاغة العربية</w:t>
            </w:r>
            <w:r w:rsidR="00444887">
              <w:rPr>
                <w:rFonts w:asciiTheme="majorBidi" w:hAnsiTheme="majorBidi" w:cstheme="majorBidi" w:hint="cs"/>
                <w:b/>
                <w:bCs/>
                <w:sz w:val="24"/>
                <w:szCs w:val="24"/>
                <w:rtl/>
                <w:lang w:bidi="ar-KW"/>
              </w:rPr>
              <w:t>/ علم المعاني</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9326ED"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م.م عليا أحمد محمد</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9326ED"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كلية التربية الأساس/ قسم اللغة العربية</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9326ED" w:rsidRDefault="00B6542D" w:rsidP="00B6542D">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9326ED">
              <w:rPr>
                <w:rFonts w:asciiTheme="majorBidi" w:hAnsiTheme="majorBidi" w:cstheme="majorBidi" w:hint="cs"/>
                <w:b/>
                <w:bCs/>
                <w:sz w:val="24"/>
                <w:szCs w:val="24"/>
                <w:rtl/>
                <w:lang w:bidi="ar-KW"/>
              </w:rPr>
              <w:t xml:space="preserve"> </w:t>
            </w:r>
            <w:r w:rsidR="009326ED">
              <w:rPr>
                <w:rFonts w:asciiTheme="majorBidi" w:hAnsiTheme="majorBidi" w:cstheme="majorBidi"/>
                <w:b/>
                <w:bCs/>
                <w:sz w:val="24"/>
                <w:szCs w:val="24"/>
                <w:lang w:val="en-US" w:bidi="ar-KW"/>
              </w:rPr>
              <w:t>alia.mohammed@su.edu.krd</w:t>
            </w:r>
          </w:p>
          <w:p w:rsidR="00B6542D" w:rsidRPr="00B6542D" w:rsidRDefault="00B6542D" w:rsidP="00B6542D">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r w:rsidR="009326ED">
              <w:rPr>
                <w:rFonts w:asciiTheme="majorBidi" w:hAnsiTheme="majorBidi" w:cstheme="majorBidi"/>
                <w:b/>
                <w:bCs/>
                <w:sz w:val="24"/>
                <w:szCs w:val="24"/>
                <w:lang w:bidi="ar-KW"/>
              </w:rPr>
              <w:t xml:space="preserve"> 07504141276</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0D03E0" w:rsidRDefault="0059508C" w:rsidP="009326ED">
            <w:pPr>
              <w:bidi/>
              <w:spacing w:after="0" w:line="240" w:lineRule="auto"/>
              <w:rPr>
                <w:rFonts w:asciiTheme="majorBidi" w:hAnsiTheme="majorBidi" w:cstheme="majorBidi"/>
                <w:b/>
                <w:bCs/>
                <w:sz w:val="24"/>
                <w:szCs w:val="24"/>
                <w:rtl/>
                <w:lang w:bidi="ar-IQ"/>
              </w:rPr>
            </w:pPr>
            <w:r w:rsidRPr="0059508C">
              <w:rPr>
                <w:rFonts w:asciiTheme="majorBidi" w:hAnsiTheme="majorBidi" w:cstheme="majorBidi"/>
                <w:b/>
                <w:bCs/>
                <w:sz w:val="24"/>
                <w:szCs w:val="24"/>
                <w:rtl/>
                <w:lang w:bidi="ar-KW"/>
              </w:rPr>
              <w:t xml:space="preserve">على سبيل المثال: </w:t>
            </w:r>
            <w:r w:rsidR="009326ED">
              <w:rPr>
                <w:rFonts w:asciiTheme="majorBidi" w:hAnsiTheme="majorBidi" w:cstheme="majorBidi" w:hint="cs"/>
                <w:b/>
                <w:bCs/>
                <w:sz w:val="24"/>
                <w:szCs w:val="24"/>
                <w:rtl/>
                <w:lang w:bidi="ar-IQ"/>
              </w:rPr>
              <w:t xml:space="preserve"> </w:t>
            </w:r>
            <w:r w:rsidR="005B396D">
              <w:rPr>
                <w:rFonts w:asciiTheme="majorBidi" w:hAnsiTheme="majorBidi" w:cstheme="majorBidi" w:hint="cs"/>
                <w:b/>
                <w:bCs/>
                <w:sz w:val="24"/>
                <w:szCs w:val="24"/>
                <w:rtl/>
                <w:lang w:bidi="ar-IQ"/>
              </w:rPr>
              <w:t xml:space="preserve"> النظري: </w:t>
            </w:r>
            <w:r w:rsidR="009326ED">
              <w:rPr>
                <w:rFonts w:asciiTheme="majorBidi" w:hAnsiTheme="majorBidi" w:cstheme="majorBidi" w:hint="cs"/>
                <w:b/>
                <w:bCs/>
                <w:sz w:val="24"/>
                <w:szCs w:val="24"/>
                <w:rtl/>
                <w:lang w:bidi="ar-IQ"/>
              </w:rPr>
              <w:t>ثلاث ساعات</w:t>
            </w:r>
          </w:p>
          <w:p w:rsidR="005B396D" w:rsidRDefault="005B396D" w:rsidP="005B396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العملي : لا يوجد</w:t>
            </w:r>
          </w:p>
          <w:p w:rsidR="008D46A4" w:rsidRPr="000D03E0" w:rsidRDefault="000D03E0" w:rsidP="000D03E0">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053C1C" w:rsidRDefault="006A31B3"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13</w:t>
            </w:r>
            <w:bookmarkStart w:id="0" w:name="_GoBack"/>
            <w:bookmarkEnd w:id="0"/>
            <w:r w:rsidR="005B396D">
              <w:rPr>
                <w:rFonts w:asciiTheme="majorBidi" w:hAnsiTheme="majorBidi" w:cstheme="majorBidi" w:hint="cs"/>
                <w:b/>
                <w:bCs/>
                <w:sz w:val="24"/>
                <w:szCs w:val="24"/>
                <w:rtl/>
                <w:lang w:val="en-US" w:bidi="ar-KW"/>
              </w:rPr>
              <w:t xml:space="preserve"> ساعة</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8D46A4" w:rsidRPr="006766CD" w:rsidRDefault="009326ED" w:rsidP="000D03E0">
            <w:pPr>
              <w:bidi/>
              <w:spacing w:after="0" w:line="240" w:lineRule="auto"/>
              <w:rPr>
                <w:b/>
                <w:bCs/>
                <w:sz w:val="24"/>
                <w:szCs w:val="24"/>
                <w:lang w:val="en-US" w:bidi="ar-IQ"/>
              </w:rPr>
            </w:pPr>
            <w:r>
              <w:rPr>
                <w:rFonts w:cs="Times New Roman" w:hint="cs"/>
                <w:b/>
                <w:bCs/>
                <w:sz w:val="24"/>
                <w:szCs w:val="24"/>
                <w:rtl/>
                <w:lang w:val="en-US" w:bidi="ar-IQ"/>
              </w:rPr>
              <w:t>حاصلة على شهادة البكلوريوس في جامعة صلاح الدين كلية اللغات سنة 2009-2010 وشهادة الماجستير في نفس الجامعة والكلية سنة 2015.</w:t>
            </w:r>
            <w:r w:rsidR="00336E29">
              <w:rPr>
                <w:rFonts w:cs="Times New Roman" w:hint="cs"/>
                <w:b/>
                <w:bCs/>
                <w:sz w:val="24"/>
                <w:szCs w:val="24"/>
                <w:rtl/>
                <w:lang w:val="en-US" w:bidi="ar-IQ"/>
              </w:rPr>
              <w:t xml:space="preserve"> واعمل تدريسية في كلية التربية الأساس في نفس الجامعة في قسم اللغة العربية.</w:t>
            </w: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B24FF2" w:rsidRPr="006766CD" w:rsidRDefault="00444887" w:rsidP="009326ED">
            <w:pPr>
              <w:spacing w:after="0" w:line="240" w:lineRule="auto"/>
              <w:jc w:val="right"/>
              <w:rPr>
                <w:b/>
                <w:bCs/>
                <w:sz w:val="24"/>
                <w:szCs w:val="24"/>
                <w:lang w:val="en-US" w:bidi="ar-KW"/>
              </w:rPr>
            </w:pPr>
            <w:r>
              <w:rPr>
                <w:rFonts w:hint="cs"/>
                <w:b/>
                <w:bCs/>
                <w:sz w:val="24"/>
                <w:szCs w:val="24"/>
                <w:rtl/>
                <w:lang w:val="en-US" w:bidi="ar-KW"/>
              </w:rPr>
              <w:t xml:space="preserve">علم المعاني، </w:t>
            </w:r>
            <w:r w:rsidR="00664B1C">
              <w:rPr>
                <w:rFonts w:hint="cs"/>
                <w:b/>
                <w:bCs/>
                <w:sz w:val="24"/>
                <w:szCs w:val="24"/>
                <w:rtl/>
                <w:lang w:val="en-US" w:bidi="ar-KW"/>
              </w:rPr>
              <w:t xml:space="preserve">تعريف علم المعاني ، الخبر، أحوال الإسناد الخبري، أحوال المسند، أحوال المسند إليه،( التقديم والتأخير-الحذف والذكر، التعريف والتنكير) الإنشاء، ( الأمر-النهي-الاستفهام-النداء-التمني) ، أسلوب القصر. </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3"/>
          </w:tcPr>
          <w:p w:rsidR="000A293F" w:rsidRPr="00EC388C" w:rsidRDefault="00EC388C"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8D46A4" w:rsidRDefault="00CC7266" w:rsidP="00E8166B">
            <w:pPr>
              <w:pStyle w:val="ListParagraph"/>
              <w:numPr>
                <w:ilvl w:val="0"/>
                <w:numId w:val="12"/>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البلاغة علمٌ وفن، فهو علمٌ يعرف به أحوال اللفظ العربي التي يطابق بها مقتضى الحال، ثم إيراد المعنى الواحد، بطرقٍ</w:t>
            </w:r>
            <w:r w:rsidR="00070349">
              <w:rPr>
                <w:rFonts w:asciiTheme="majorBidi" w:hAnsiTheme="majorBidi" w:cstheme="majorBidi" w:hint="cs"/>
                <w:sz w:val="24"/>
                <w:szCs w:val="24"/>
                <w:rtl/>
                <w:lang w:bidi="ar-IQ"/>
              </w:rPr>
              <w:t xml:space="preserve"> مختلفة في وضوح الدلالة عليه، ثم معرفة وجوه تحسين الكلام بعدهما وهو ما يسمى بعلم البديع؛ أي إنَّ علم البديع لا يقتصر على الألفاظ وتنميقها فقط، وإنَّما الحسَنُ فيه أنَّه يُعمل الفكر في معرفة المعاني الدقيقة لهذه الألفاظ أي إنَّ الإلفاظ فيها تكون تابعة للمعاني وليس العكس وإلا لما وجِدَت هذه المحسنات في القرآن الكريم.</w:t>
            </w:r>
          </w:p>
          <w:p w:rsidR="00664B1C" w:rsidRDefault="00664B1C" w:rsidP="00664B1C">
            <w:pPr>
              <w:pStyle w:val="ListParagraph"/>
              <w:numPr>
                <w:ilvl w:val="0"/>
                <w:numId w:val="12"/>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معرفة المقاصد وكيفية بناء التركيب النحوي على وفق مقصد المتكلم وسياق الحال ومراعاة السامع.</w:t>
            </w:r>
          </w:p>
          <w:p w:rsidR="00070349" w:rsidRDefault="00070349" w:rsidP="00070349">
            <w:pPr>
              <w:pStyle w:val="ListParagraph"/>
              <w:numPr>
                <w:ilvl w:val="0"/>
                <w:numId w:val="12"/>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وهو فنٌ في طريقة استعمال هذه العلوم في المقام المناسب بشكل فصيح وخالٍ من الغلط والتنافر في الحروف والألفاظ.</w:t>
            </w:r>
          </w:p>
          <w:p w:rsidR="00B24FF2" w:rsidRPr="00EC388C" w:rsidRDefault="00B24FF2" w:rsidP="00B24FF2">
            <w:pPr>
              <w:pStyle w:val="ListParagraph"/>
              <w:numPr>
                <w:ilvl w:val="0"/>
                <w:numId w:val="12"/>
              </w:num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وفن التعبير عن المعنى الحقيقي بمعنى مجازي أبلغ من الحقيقي وأفصح منه.</w:t>
            </w:r>
          </w:p>
        </w:tc>
      </w:tr>
      <w:tr w:rsidR="00FD437F" w:rsidRPr="00747A9A" w:rsidTr="00E8166B">
        <w:trPr>
          <w:trHeight w:val="1110"/>
        </w:trPr>
        <w:tc>
          <w:tcPr>
            <w:tcW w:w="9093" w:type="dxa"/>
            <w:gridSpan w:val="3"/>
          </w:tcPr>
          <w:p w:rsidR="001F7289" w:rsidRDefault="00EC388C" w:rsidP="00257199">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p>
          <w:p w:rsidR="00FD437F" w:rsidRPr="00070349" w:rsidRDefault="003038D2" w:rsidP="00070349">
            <w:pPr>
              <w:spacing w:after="0" w:line="240" w:lineRule="auto"/>
              <w:jc w:val="right"/>
              <w:rPr>
                <w:sz w:val="24"/>
                <w:szCs w:val="24"/>
                <w:lang w:val="en-US" w:bidi="ar-KW"/>
              </w:rPr>
            </w:pPr>
            <w:r>
              <w:rPr>
                <w:rFonts w:hint="cs"/>
                <w:sz w:val="24"/>
                <w:szCs w:val="24"/>
                <w:rtl/>
                <w:lang w:val="en-US" w:bidi="ar-IQ"/>
              </w:rPr>
              <w:t>الوقوف على كيفية صياغة التركيب النحوي على وفق المقاصد البلاغية للمتكلم وكذلك على وفق مقتضى حال التخ</w:t>
            </w:r>
            <w:r w:rsidR="005E73A1">
              <w:rPr>
                <w:rFonts w:hint="cs"/>
                <w:sz w:val="24"/>
                <w:szCs w:val="24"/>
                <w:rtl/>
                <w:lang w:val="en-US" w:bidi="ar-IQ"/>
              </w:rPr>
              <w:t xml:space="preserve">اطب والمخاطَب وذلك من خلال التغيير في التركيب كتقديمٍ أو تأخير أو حذفٍ وكذلك اختيار الاسلوب المناسب كالاسلوب الخبري والانشائي واسلوب </w:t>
            </w:r>
            <w:r w:rsidR="009C1B87">
              <w:rPr>
                <w:rFonts w:hint="cs"/>
                <w:sz w:val="24"/>
                <w:szCs w:val="24"/>
                <w:rtl/>
                <w:lang w:val="en-US" w:bidi="ar-IQ"/>
              </w:rPr>
              <w:t>القصر، ومعرفة مواضع الايجاز والإ</w:t>
            </w:r>
            <w:r w:rsidR="005E73A1">
              <w:rPr>
                <w:rFonts w:hint="cs"/>
                <w:sz w:val="24"/>
                <w:szCs w:val="24"/>
                <w:rtl/>
                <w:lang w:val="en-US" w:bidi="ar-IQ"/>
              </w:rPr>
              <w:t xml:space="preserve">طناب في الكلام، وفوق كل هذا معرفة اعجاز القرآن </w:t>
            </w:r>
            <w:r w:rsidR="005E73A1">
              <w:rPr>
                <w:rFonts w:hint="cs"/>
                <w:sz w:val="24"/>
                <w:szCs w:val="24"/>
                <w:rtl/>
                <w:lang w:val="en-US" w:bidi="ar-IQ"/>
              </w:rPr>
              <w:lastRenderedPageBreak/>
              <w:t>الكريم الذي جُمع فيه جميع الأسرار البلاغية .</w:t>
            </w:r>
          </w:p>
        </w:tc>
      </w:tr>
      <w:tr w:rsidR="008D46A4" w:rsidRPr="00747A9A" w:rsidTr="000144CC">
        <w:trPr>
          <w:trHeight w:val="704"/>
        </w:trPr>
        <w:tc>
          <w:tcPr>
            <w:tcW w:w="9093"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lastRenderedPageBreak/>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582D81" w:rsidRPr="00305BAF" w:rsidRDefault="0076120D" w:rsidP="00582D81">
            <w:pPr>
              <w:bidi/>
              <w:spacing w:after="0" w:line="240" w:lineRule="auto"/>
              <w:rPr>
                <w:sz w:val="24"/>
                <w:szCs w:val="24"/>
                <w:rtl/>
                <w:lang w:bidi="ar-IQ"/>
              </w:rPr>
            </w:pPr>
            <w:r>
              <w:rPr>
                <w:rFonts w:cs="Times New Roman" w:hint="cs"/>
                <w:sz w:val="24"/>
                <w:szCs w:val="24"/>
                <w:rtl/>
                <w:lang w:bidi="ar-IQ"/>
              </w:rPr>
              <w:t>التزام الطالب بالحضور وإتمام الإختبارات المفروضة عليه مع القيام بالواجبات والتطبيقات الصفية.</w:t>
            </w:r>
          </w:p>
          <w:p w:rsidR="00B916A8" w:rsidRPr="006766CD" w:rsidRDefault="00B916A8" w:rsidP="002F44B8">
            <w:pPr>
              <w:bidi/>
              <w:spacing w:after="0" w:line="240" w:lineRule="auto"/>
              <w:rPr>
                <w:sz w:val="24"/>
                <w:szCs w:val="24"/>
                <w:rtl/>
                <w:lang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Default="0076120D" w:rsidP="00582D81">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استخدام الداتاشو لعرض الباور بوينت  الخاص بالمحاضرات</w:t>
            </w:r>
          </w:p>
          <w:p w:rsidR="00582D81" w:rsidRDefault="0076120D" w:rsidP="0076120D">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استخدام اللوح الأبيض لتوضيح بعض الملاحضات المهمة </w:t>
            </w:r>
          </w:p>
          <w:p w:rsidR="0076120D" w:rsidRDefault="0076120D" w:rsidP="0076120D">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إرشاد الطلاب لبعض الكتب التي يمكن الاستفادة منها خلال العام الدراسي</w:t>
            </w:r>
          </w:p>
          <w:p w:rsidR="007F0899" w:rsidRPr="009C1B87" w:rsidRDefault="0076120D" w:rsidP="009C1B87">
            <w:pPr>
              <w:bidi/>
              <w:spacing w:after="0" w:line="240" w:lineRule="auto"/>
              <w:rPr>
                <w:rFonts w:asciiTheme="majorBidi" w:hAnsiTheme="majorBidi" w:cstheme="majorBidi"/>
                <w:b/>
                <w:bCs/>
                <w:sz w:val="24"/>
                <w:szCs w:val="24"/>
                <w:rtl/>
                <w:lang w:bidi="ar-IQ"/>
              </w:rPr>
            </w:pPr>
            <w:r>
              <w:rPr>
                <w:rFonts w:asciiTheme="majorBidi" w:hAnsiTheme="majorBidi" w:cstheme="majorBidi" w:hint="cs"/>
                <w:sz w:val="24"/>
                <w:szCs w:val="24"/>
                <w:rtl/>
                <w:lang w:bidi="ar-IQ"/>
              </w:rPr>
              <w:t>مع توفي</w:t>
            </w:r>
            <w:r w:rsidR="00AD0317">
              <w:rPr>
                <w:rFonts w:asciiTheme="majorBidi" w:hAnsiTheme="majorBidi" w:cstheme="majorBidi" w:hint="cs"/>
                <w:sz w:val="24"/>
                <w:szCs w:val="24"/>
                <w:rtl/>
                <w:lang w:bidi="ar-IQ"/>
              </w:rPr>
              <w:t>ر</w:t>
            </w:r>
            <w:r>
              <w:rPr>
                <w:rFonts w:asciiTheme="majorBidi" w:hAnsiTheme="majorBidi" w:cstheme="majorBidi" w:hint="cs"/>
                <w:sz w:val="24"/>
                <w:szCs w:val="24"/>
                <w:rtl/>
                <w:lang w:bidi="ar-IQ"/>
              </w:rPr>
              <w:t xml:space="preserve"> المحاضرات بصورة ورقية بين أيديهم</w:t>
            </w: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0F2337" w:rsidRPr="009C1B87" w:rsidRDefault="00417F97" w:rsidP="009C1B87">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تقسم الدرجات ما بين امتحانات يومية وامتحانات شهرية مع درجات مخصصة لنشاط الطلاب الصفية</w:t>
            </w:r>
          </w:p>
        </w:tc>
      </w:tr>
      <w:tr w:rsidR="008D46A4" w:rsidRPr="00747A9A" w:rsidTr="00EC388C">
        <w:trPr>
          <w:trHeight w:val="1819"/>
        </w:trPr>
        <w:tc>
          <w:tcPr>
            <w:tcW w:w="9093" w:type="dxa"/>
            <w:gridSpan w:val="3"/>
          </w:tcPr>
          <w:p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7F0899" w:rsidRPr="00452640" w:rsidRDefault="005B396D" w:rsidP="00452640">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على الطالب أن يكون ملماً بجميع علوم البلاغة وأن يكون قادراً على تحليل النصوص البلاغية وإيجاد الفنون البلاغية وتحديدها مع بيان الفائدة البلاغ</w:t>
            </w:r>
            <w:r w:rsidR="009C1B87">
              <w:rPr>
                <w:rFonts w:asciiTheme="majorBidi" w:hAnsiTheme="majorBidi" w:cstheme="majorBidi" w:hint="cs"/>
                <w:sz w:val="24"/>
                <w:szCs w:val="24"/>
                <w:rtl/>
                <w:lang w:val="en-US" w:bidi="ar-IQ"/>
              </w:rPr>
              <w:t>ية منها والمعاني المترتبة عليها، وأن يكون قادرا على  التلاعب بالجملة الواحدة وإعادة صياغة الجملة بصياغات متعددة على وفق الحال والمقام.</w:t>
            </w:r>
          </w:p>
        </w:tc>
      </w:tr>
      <w:tr w:rsidR="008D46A4" w:rsidRPr="00747A9A" w:rsidTr="000144CC">
        <w:tc>
          <w:tcPr>
            <w:tcW w:w="9093" w:type="dxa"/>
            <w:gridSpan w:val="3"/>
          </w:tcPr>
          <w:p w:rsidR="00D100D6"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A4247F" w:rsidRPr="00A4247F" w:rsidRDefault="00A4247F" w:rsidP="00A4247F">
            <w:pPr>
              <w:pStyle w:val="ListParagraph"/>
              <w:numPr>
                <w:ilvl w:val="0"/>
                <w:numId w:val="13"/>
              </w:numPr>
              <w:bidi/>
              <w:spacing w:after="0" w:line="240" w:lineRule="auto"/>
              <w:rPr>
                <w:rFonts w:asciiTheme="majorBidi" w:hAnsiTheme="majorBidi" w:cstheme="majorBidi"/>
                <w:sz w:val="24"/>
                <w:szCs w:val="24"/>
                <w:rtl/>
                <w:lang w:bidi="ar-IQ"/>
              </w:rPr>
            </w:pPr>
            <w:r w:rsidRPr="00A4247F">
              <w:rPr>
                <w:rFonts w:asciiTheme="majorBidi" w:hAnsiTheme="majorBidi" w:cstheme="majorBidi" w:hint="cs"/>
                <w:sz w:val="24"/>
                <w:szCs w:val="24"/>
                <w:rtl/>
                <w:lang w:bidi="ar-IQ"/>
              </w:rPr>
              <w:t xml:space="preserve">مفتاح العلوم للسكاكي </w:t>
            </w:r>
          </w:p>
          <w:p w:rsidR="00A4247F" w:rsidRPr="00EC388C" w:rsidRDefault="00A4247F" w:rsidP="00A4247F">
            <w:pPr>
              <w:pStyle w:val="ListParagraph"/>
              <w:numPr>
                <w:ilvl w:val="0"/>
                <w:numId w:val="13"/>
              </w:numPr>
              <w:bidi/>
              <w:spacing w:after="0" w:line="240" w:lineRule="auto"/>
              <w:rPr>
                <w:rFonts w:asciiTheme="majorBidi" w:hAnsiTheme="majorBidi" w:cstheme="majorBidi"/>
                <w:b/>
                <w:bCs/>
                <w:sz w:val="24"/>
                <w:szCs w:val="24"/>
                <w:rtl/>
                <w:lang w:bidi="ar-IQ"/>
              </w:rPr>
            </w:pPr>
            <w:r w:rsidRPr="00A4247F">
              <w:rPr>
                <w:rFonts w:asciiTheme="majorBidi" w:hAnsiTheme="majorBidi" w:cstheme="majorBidi" w:hint="cs"/>
                <w:sz w:val="24"/>
                <w:szCs w:val="24"/>
                <w:rtl/>
                <w:lang w:bidi="ar-IQ"/>
              </w:rPr>
              <w:t>الإيضاح للقزويني</w:t>
            </w:r>
          </w:p>
          <w:p w:rsidR="00D100D6" w:rsidRDefault="00417F97" w:rsidP="00D100D6">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المطول للتفتازاني</w:t>
            </w:r>
          </w:p>
          <w:p w:rsidR="00417F97" w:rsidRDefault="00417F97" w:rsidP="00417F97">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الكافي في البلاغة لأيمن أمين عبد الغني</w:t>
            </w:r>
          </w:p>
          <w:p w:rsidR="00417F97" w:rsidRDefault="00417F97" w:rsidP="00417F97">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البلاغة الواضحة لعلي الجارم ومصطفى أمين</w:t>
            </w:r>
          </w:p>
          <w:p w:rsidR="00417F97" w:rsidRDefault="00417F97" w:rsidP="00417F97">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مورد البلاغة لـ د.جاسم الفهيد</w:t>
            </w:r>
          </w:p>
          <w:p w:rsidR="00A4247F" w:rsidRPr="00EC388C" w:rsidRDefault="00A4247F" w:rsidP="00A4247F">
            <w:pPr>
              <w:pStyle w:val="ListParagraph"/>
              <w:numPr>
                <w:ilvl w:val="0"/>
                <w:numId w:val="13"/>
              </w:num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جواهر البلاغة للهاشمي </w:t>
            </w:r>
          </w:p>
          <w:p w:rsidR="00D100D6" w:rsidRPr="00EC388C" w:rsidRDefault="00D100D6" w:rsidP="006766CD">
            <w:pPr>
              <w:spacing w:after="0" w:line="240" w:lineRule="auto"/>
              <w:rPr>
                <w:rFonts w:asciiTheme="majorBidi" w:hAnsiTheme="majorBidi" w:cstheme="majorBidi"/>
                <w:b/>
                <w:bCs/>
                <w:sz w:val="28"/>
                <w:szCs w:val="28"/>
                <w:lang w:val="en-US" w:bidi="ar-KW"/>
              </w:rPr>
            </w:pPr>
          </w:p>
          <w:p w:rsidR="00CC5CD1" w:rsidRPr="00EC388C" w:rsidRDefault="00CC5CD1" w:rsidP="00D100D6">
            <w:pPr>
              <w:spacing w:after="0" w:line="240" w:lineRule="auto"/>
              <w:rPr>
                <w:rFonts w:asciiTheme="majorBidi" w:hAnsiTheme="majorBidi" w:cstheme="majorBidi"/>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EC388C" w:rsidRDefault="008D46A4" w:rsidP="00D30596">
            <w:pPr>
              <w:spacing w:after="0" w:line="240" w:lineRule="auto"/>
              <w:rPr>
                <w:rFonts w:asciiTheme="majorBidi" w:hAnsiTheme="majorBidi" w:cstheme="majorBidi"/>
                <w:b/>
                <w:bCs/>
                <w:sz w:val="24"/>
                <w:szCs w:val="24"/>
                <w:rtl/>
                <w:lang w:bidi="ar-KW"/>
              </w:rPr>
            </w:pPr>
          </w:p>
        </w:tc>
      </w:tr>
      <w:tr w:rsidR="008D46A4" w:rsidRPr="00747A9A" w:rsidTr="00D30596">
        <w:trPr>
          <w:trHeight w:val="1405"/>
        </w:trPr>
        <w:tc>
          <w:tcPr>
            <w:tcW w:w="2518" w:type="dxa"/>
            <w:tcBorders>
              <w:top w:val="single" w:sz="8" w:space="0" w:color="auto"/>
              <w:bottom w:val="single" w:sz="8" w:space="0" w:color="auto"/>
            </w:tcBorders>
          </w:tcPr>
          <w:p w:rsidR="00AE3AAB" w:rsidRPr="006766CD" w:rsidRDefault="00AE3AAB" w:rsidP="00AE3AAB">
            <w:pPr>
              <w:bidi/>
              <w:spacing w:after="0" w:line="240" w:lineRule="auto"/>
              <w:jc w:val="both"/>
              <w:rPr>
                <w:sz w:val="24"/>
                <w:szCs w:val="24"/>
                <w:lang w:val="en-US" w:bidi="ar-IQ"/>
              </w:rPr>
            </w:pPr>
          </w:p>
        </w:tc>
        <w:tc>
          <w:tcPr>
            <w:tcW w:w="6575" w:type="dxa"/>
            <w:gridSpan w:val="2"/>
            <w:tcBorders>
              <w:top w:val="single" w:sz="8" w:space="0" w:color="auto"/>
              <w:bottom w:val="single" w:sz="8" w:space="0" w:color="auto"/>
            </w:tcBorders>
          </w:tcPr>
          <w:p w:rsidR="00A93147" w:rsidRDefault="00DF0A8A" w:rsidP="003D3D0A">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الاسبوع </w:t>
            </w:r>
            <w:r w:rsidR="00452640">
              <w:rPr>
                <w:rFonts w:asciiTheme="majorBidi" w:hAnsiTheme="majorBidi" w:cstheme="majorBidi" w:hint="cs"/>
                <w:sz w:val="24"/>
                <w:szCs w:val="24"/>
                <w:rtl/>
                <w:lang w:val="en-US" w:bidi="ar-IQ"/>
              </w:rPr>
              <w:t xml:space="preserve">الأول </w:t>
            </w:r>
            <w:r w:rsidR="003D3D0A">
              <w:rPr>
                <w:rFonts w:asciiTheme="majorBidi" w:hAnsiTheme="majorBidi" w:cstheme="majorBidi" w:hint="cs"/>
                <w:sz w:val="24"/>
                <w:szCs w:val="24"/>
                <w:rtl/>
                <w:lang w:val="en-US" w:bidi="ar-IQ"/>
              </w:rPr>
              <w:t xml:space="preserve">تعريف علم المعاني </w:t>
            </w:r>
          </w:p>
          <w:p w:rsidR="003D3D0A" w:rsidRDefault="003D3D0A" w:rsidP="003D3D0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val="en-US" w:bidi="ar-IQ"/>
              </w:rPr>
              <w:t xml:space="preserve">مواضيعه، </w:t>
            </w:r>
          </w:p>
          <w:p w:rsidR="003D3D0A" w:rsidRDefault="00DF0A8A" w:rsidP="003D3D0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الاسبوع الثاني </w:t>
            </w:r>
          </w:p>
          <w:p w:rsidR="003D3D0A" w:rsidRDefault="003D3D0A" w:rsidP="003D3D0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الخبر ، أنواعه، أركانه</w:t>
            </w:r>
          </w:p>
          <w:p w:rsidR="00A93147" w:rsidRDefault="003D3D0A" w:rsidP="003D3D0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أحوال الاسناد الخبري</w:t>
            </w:r>
          </w:p>
          <w:p w:rsidR="003D3D0A" w:rsidRDefault="003D3D0A" w:rsidP="003D3D0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تطبيقات</w:t>
            </w:r>
          </w:p>
          <w:p w:rsidR="00A93147" w:rsidRDefault="00417F97" w:rsidP="003D3D0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w:t>
            </w:r>
            <w:r w:rsidR="00DF0A8A">
              <w:rPr>
                <w:rFonts w:asciiTheme="majorBidi" w:hAnsiTheme="majorBidi" w:cstheme="majorBidi" w:hint="cs"/>
                <w:sz w:val="24"/>
                <w:szCs w:val="24"/>
                <w:rtl/>
                <w:lang w:bidi="ar-IQ"/>
              </w:rPr>
              <w:t xml:space="preserve">الاسبوع الثالث </w:t>
            </w:r>
            <w:r w:rsidR="003D3D0A">
              <w:rPr>
                <w:rFonts w:asciiTheme="majorBidi" w:hAnsiTheme="majorBidi" w:cstheme="majorBidi" w:hint="cs"/>
                <w:sz w:val="24"/>
                <w:szCs w:val="24"/>
                <w:rtl/>
                <w:lang w:bidi="ar-IQ"/>
              </w:rPr>
              <w:t>أحوال المسند</w:t>
            </w:r>
          </w:p>
          <w:p w:rsidR="0063164E" w:rsidRDefault="00DF0A8A" w:rsidP="003D3D0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الاسبوع الرابع</w:t>
            </w:r>
            <w:r w:rsidR="0063164E">
              <w:rPr>
                <w:rFonts w:asciiTheme="majorBidi" w:hAnsiTheme="majorBidi" w:cstheme="majorBidi" w:hint="cs"/>
                <w:sz w:val="24"/>
                <w:szCs w:val="24"/>
                <w:rtl/>
                <w:lang w:bidi="ar-IQ"/>
              </w:rPr>
              <w:t xml:space="preserve"> </w:t>
            </w:r>
            <w:r w:rsidR="003D3D0A">
              <w:rPr>
                <w:rFonts w:asciiTheme="majorBidi" w:hAnsiTheme="majorBidi" w:cstheme="majorBidi" w:hint="cs"/>
                <w:sz w:val="24"/>
                <w:szCs w:val="24"/>
                <w:rtl/>
                <w:lang w:bidi="ar-IQ"/>
              </w:rPr>
              <w:t>أحوال المسند</w:t>
            </w:r>
          </w:p>
          <w:p w:rsidR="003D3D0A" w:rsidRDefault="003D3D0A" w:rsidP="003D3D0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تطبيقات</w:t>
            </w:r>
          </w:p>
          <w:p w:rsidR="006D0022" w:rsidRDefault="0063164E" w:rsidP="003D3D0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الاسبوع الخامس</w:t>
            </w:r>
            <w:r w:rsidR="00DF0A8A">
              <w:rPr>
                <w:rFonts w:asciiTheme="majorBidi" w:hAnsiTheme="majorBidi" w:cstheme="majorBidi" w:hint="cs"/>
                <w:sz w:val="24"/>
                <w:szCs w:val="24"/>
                <w:rtl/>
                <w:lang w:bidi="ar-IQ"/>
              </w:rPr>
              <w:t xml:space="preserve"> </w:t>
            </w:r>
            <w:r w:rsidR="003D3D0A">
              <w:rPr>
                <w:rFonts w:asciiTheme="majorBidi" w:hAnsiTheme="majorBidi" w:cstheme="majorBidi" w:hint="cs"/>
                <w:sz w:val="24"/>
                <w:szCs w:val="24"/>
                <w:rtl/>
                <w:lang w:bidi="ar-IQ"/>
              </w:rPr>
              <w:t>أحوال المسند إليه</w:t>
            </w:r>
          </w:p>
          <w:p w:rsidR="006D0022" w:rsidRDefault="00DF0A8A" w:rsidP="003D3D0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الاسبوع ا</w:t>
            </w:r>
            <w:r w:rsidR="0063164E">
              <w:rPr>
                <w:rFonts w:asciiTheme="majorBidi" w:hAnsiTheme="majorBidi" w:cstheme="majorBidi" w:hint="cs"/>
                <w:sz w:val="24"/>
                <w:szCs w:val="24"/>
                <w:rtl/>
                <w:lang w:bidi="ar-IQ"/>
              </w:rPr>
              <w:t xml:space="preserve">لسادس </w:t>
            </w:r>
            <w:r w:rsidR="003D3D0A">
              <w:rPr>
                <w:rFonts w:asciiTheme="majorBidi" w:hAnsiTheme="majorBidi" w:cstheme="majorBidi" w:hint="cs"/>
                <w:sz w:val="24"/>
                <w:szCs w:val="24"/>
                <w:rtl/>
                <w:lang w:bidi="ar-IQ"/>
              </w:rPr>
              <w:t>أحوال المسند إلبه</w:t>
            </w:r>
          </w:p>
          <w:p w:rsidR="006D0022" w:rsidRDefault="006D0022" w:rsidP="006D0022">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تطبيقات</w:t>
            </w:r>
          </w:p>
          <w:p w:rsidR="00452640" w:rsidRDefault="00DF0A8A" w:rsidP="00452640">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الاسبوع </w:t>
            </w:r>
            <w:r w:rsidR="0063164E">
              <w:rPr>
                <w:rFonts w:asciiTheme="majorBidi" w:hAnsiTheme="majorBidi" w:cstheme="majorBidi" w:hint="cs"/>
                <w:sz w:val="24"/>
                <w:szCs w:val="24"/>
                <w:rtl/>
                <w:lang w:bidi="ar-IQ"/>
              </w:rPr>
              <w:t>السابع</w:t>
            </w:r>
            <w:r w:rsidR="00452640">
              <w:rPr>
                <w:rFonts w:asciiTheme="majorBidi" w:hAnsiTheme="majorBidi" w:cstheme="majorBidi" w:hint="cs"/>
                <w:sz w:val="24"/>
                <w:szCs w:val="24"/>
                <w:rtl/>
                <w:lang w:bidi="ar-IQ"/>
              </w:rPr>
              <w:t xml:space="preserve"> الانشاء</w:t>
            </w:r>
          </w:p>
          <w:p w:rsidR="003D3D0A" w:rsidRDefault="006D0022" w:rsidP="00452640">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lastRenderedPageBreak/>
              <w:t>الاسبوع ا</w:t>
            </w:r>
            <w:r w:rsidR="0063164E">
              <w:rPr>
                <w:rFonts w:asciiTheme="majorBidi" w:hAnsiTheme="majorBidi" w:cstheme="majorBidi" w:hint="cs"/>
                <w:sz w:val="24"/>
                <w:szCs w:val="24"/>
                <w:rtl/>
                <w:lang w:bidi="ar-IQ"/>
              </w:rPr>
              <w:t>لثامن</w:t>
            </w:r>
            <w:r>
              <w:rPr>
                <w:rFonts w:asciiTheme="majorBidi" w:hAnsiTheme="majorBidi" w:cstheme="majorBidi" w:hint="cs"/>
                <w:sz w:val="24"/>
                <w:szCs w:val="24"/>
                <w:rtl/>
                <w:lang w:bidi="ar-IQ"/>
              </w:rPr>
              <w:t xml:space="preserve"> </w:t>
            </w:r>
            <w:r w:rsidR="00452640">
              <w:rPr>
                <w:rFonts w:asciiTheme="majorBidi" w:hAnsiTheme="majorBidi" w:cstheme="majorBidi" w:hint="cs"/>
                <w:sz w:val="24"/>
                <w:szCs w:val="24"/>
                <w:rtl/>
                <w:lang w:bidi="ar-IQ"/>
              </w:rPr>
              <w:t>الأمر والنهي</w:t>
            </w:r>
          </w:p>
          <w:p w:rsidR="006D0022" w:rsidRDefault="006D0022" w:rsidP="003D3D0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الاسبوع </w:t>
            </w:r>
            <w:r w:rsidR="0063164E">
              <w:rPr>
                <w:rFonts w:asciiTheme="majorBidi" w:hAnsiTheme="majorBidi" w:cstheme="majorBidi" w:hint="cs"/>
                <w:sz w:val="24"/>
                <w:szCs w:val="24"/>
                <w:rtl/>
                <w:lang w:bidi="ar-IQ"/>
              </w:rPr>
              <w:t>التاسع</w:t>
            </w:r>
            <w:r w:rsidR="003D3D0A">
              <w:rPr>
                <w:rFonts w:asciiTheme="majorBidi" w:hAnsiTheme="majorBidi" w:cstheme="majorBidi" w:hint="cs"/>
                <w:sz w:val="24"/>
                <w:szCs w:val="24"/>
                <w:rtl/>
                <w:lang w:bidi="ar-IQ"/>
              </w:rPr>
              <w:t xml:space="preserve"> الاستفهام</w:t>
            </w:r>
          </w:p>
          <w:p w:rsidR="006D0022" w:rsidRDefault="006D0022" w:rsidP="003D3D0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الاسبوع </w:t>
            </w:r>
            <w:r w:rsidR="0063164E">
              <w:rPr>
                <w:rFonts w:asciiTheme="majorBidi" w:hAnsiTheme="majorBidi" w:cstheme="majorBidi" w:hint="cs"/>
                <w:sz w:val="24"/>
                <w:szCs w:val="24"/>
                <w:rtl/>
                <w:lang w:bidi="ar-IQ"/>
              </w:rPr>
              <w:t>العاشر</w:t>
            </w:r>
            <w:r>
              <w:rPr>
                <w:rFonts w:asciiTheme="majorBidi" w:hAnsiTheme="majorBidi" w:cstheme="majorBidi" w:hint="cs"/>
                <w:sz w:val="24"/>
                <w:szCs w:val="24"/>
                <w:rtl/>
                <w:lang w:bidi="ar-IQ"/>
              </w:rPr>
              <w:t xml:space="preserve"> </w:t>
            </w:r>
            <w:r w:rsidR="003D3D0A">
              <w:rPr>
                <w:rFonts w:asciiTheme="majorBidi" w:hAnsiTheme="majorBidi" w:cstheme="majorBidi" w:hint="cs"/>
                <w:sz w:val="24"/>
                <w:szCs w:val="24"/>
                <w:rtl/>
                <w:lang w:bidi="ar-IQ"/>
              </w:rPr>
              <w:t>النداء</w:t>
            </w:r>
          </w:p>
          <w:p w:rsidR="006D0022" w:rsidRDefault="006D0022" w:rsidP="003D3D0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الاسبوع </w:t>
            </w:r>
            <w:r w:rsidR="0063164E">
              <w:rPr>
                <w:rFonts w:asciiTheme="majorBidi" w:hAnsiTheme="majorBidi" w:cstheme="majorBidi" w:hint="cs"/>
                <w:sz w:val="24"/>
                <w:szCs w:val="24"/>
                <w:rtl/>
                <w:lang w:bidi="ar-IQ"/>
              </w:rPr>
              <w:t>الحادي عشر</w:t>
            </w:r>
            <w:r>
              <w:rPr>
                <w:rFonts w:asciiTheme="majorBidi" w:hAnsiTheme="majorBidi" w:cstheme="majorBidi" w:hint="cs"/>
                <w:sz w:val="24"/>
                <w:szCs w:val="24"/>
                <w:rtl/>
                <w:lang w:bidi="ar-IQ"/>
              </w:rPr>
              <w:t xml:space="preserve"> </w:t>
            </w:r>
            <w:r w:rsidR="003D3D0A">
              <w:rPr>
                <w:rFonts w:asciiTheme="majorBidi" w:hAnsiTheme="majorBidi" w:cstheme="majorBidi" w:hint="cs"/>
                <w:sz w:val="24"/>
                <w:szCs w:val="24"/>
                <w:rtl/>
                <w:lang w:bidi="ar-IQ"/>
              </w:rPr>
              <w:t>التمني</w:t>
            </w:r>
          </w:p>
          <w:p w:rsidR="003D3D0A" w:rsidRDefault="003D3D0A" w:rsidP="003D3D0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تطبيقات </w:t>
            </w:r>
          </w:p>
          <w:p w:rsidR="006D0022" w:rsidRDefault="006D0022" w:rsidP="003D3D0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الاسبوع </w:t>
            </w:r>
            <w:r w:rsidR="0063164E">
              <w:rPr>
                <w:rFonts w:asciiTheme="majorBidi" w:hAnsiTheme="majorBidi" w:cstheme="majorBidi" w:hint="cs"/>
                <w:sz w:val="24"/>
                <w:szCs w:val="24"/>
                <w:rtl/>
                <w:lang w:bidi="ar-IQ"/>
              </w:rPr>
              <w:t>الثاني عشر</w:t>
            </w:r>
            <w:r>
              <w:rPr>
                <w:rFonts w:asciiTheme="majorBidi" w:hAnsiTheme="majorBidi" w:cstheme="majorBidi" w:hint="cs"/>
                <w:sz w:val="24"/>
                <w:szCs w:val="24"/>
                <w:rtl/>
                <w:lang w:bidi="ar-IQ"/>
              </w:rPr>
              <w:t xml:space="preserve"> </w:t>
            </w:r>
            <w:r w:rsidR="003D3D0A">
              <w:rPr>
                <w:rFonts w:asciiTheme="majorBidi" w:hAnsiTheme="majorBidi" w:cstheme="majorBidi" w:hint="cs"/>
                <w:sz w:val="24"/>
                <w:szCs w:val="24"/>
                <w:rtl/>
                <w:lang w:bidi="ar-IQ"/>
              </w:rPr>
              <w:t>أسلوب القصر</w:t>
            </w:r>
          </w:p>
          <w:p w:rsidR="003D3D0A" w:rsidRDefault="003D3D0A" w:rsidP="003D3D0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الاسبوع الثالث عشر تطبيقات</w:t>
            </w:r>
          </w:p>
          <w:p w:rsidR="003D3D0A" w:rsidRPr="00EC388C" w:rsidRDefault="003D3D0A" w:rsidP="003D3D0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الاسبوع الرابع عشر اختبار</w:t>
            </w: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r w:rsidR="00DF0A8A">
              <w:rPr>
                <w:rFonts w:asciiTheme="majorBidi" w:hAnsiTheme="majorBidi" w:cstheme="majorBidi" w:hint="cs"/>
                <w:bCs/>
                <w:sz w:val="24"/>
                <w:szCs w:val="24"/>
                <w:rtl/>
                <w:lang w:bidi="ar-IQ"/>
              </w:rPr>
              <w:t xml:space="preserve"> لا توجد</w:t>
            </w:r>
          </w:p>
        </w:tc>
      </w:tr>
      <w:tr w:rsidR="008D46A4" w:rsidRPr="00747A9A" w:rsidTr="00D30596">
        <w:tc>
          <w:tcPr>
            <w:tcW w:w="2518" w:type="dxa"/>
          </w:tcPr>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sidR="00BD6567">
              <w:rPr>
                <w:rFonts w:cs="Times New Roman"/>
                <w:sz w:val="24"/>
                <w:szCs w:val="24"/>
                <w:rtl/>
                <w:lang w:val="en-US" w:bidi="ar-IQ"/>
              </w:rPr>
              <w:t>٤</w:t>
            </w:r>
            <w:r>
              <w:rPr>
                <w:sz w:val="24"/>
                <w:szCs w:val="24"/>
                <w:lang w:val="en-US" w:bidi="ar-IQ"/>
              </w:rPr>
              <w:t>-</w:t>
            </w:r>
            <w:r w:rsidR="00BD6567">
              <w:rPr>
                <w:rFonts w:ascii="Arial" w:hAnsi="Arial" w:cs="Times New Roman"/>
                <w:sz w:val="24"/>
                <w:szCs w:val="24"/>
                <w:rtl/>
                <w:lang w:val="en-US" w:bidi="ar-IQ"/>
              </w:rPr>
              <w:t>٣</w:t>
            </w:r>
            <w:r w:rsidR="00BD6567">
              <w:rPr>
                <w:rFonts w:cs="Times New Roman" w:hint="cs"/>
                <w:sz w:val="24"/>
                <w:szCs w:val="24"/>
                <w:rtl/>
                <w:lang w:val="en-US" w:bidi="ar-IQ"/>
              </w:rPr>
              <w:t xml:space="preserve"> ساعات</w:t>
            </w:r>
            <w:r>
              <w:rPr>
                <w:rFonts w:hint="cs"/>
                <w:sz w:val="24"/>
                <w:szCs w:val="24"/>
                <w:rtl/>
                <w:lang w:val="en-US" w:bidi="ar-IQ"/>
              </w:rPr>
              <w:t>)</w:t>
            </w:r>
          </w:p>
          <w:p w:rsidR="00700C17" w:rsidRDefault="00700C17" w:rsidP="00700C17">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rsidR="008D46A4" w:rsidRPr="006766CD" w:rsidRDefault="008D46A4" w:rsidP="001647A7">
            <w:pPr>
              <w:spacing w:after="0" w:line="240" w:lineRule="auto"/>
              <w:rPr>
                <w:sz w:val="24"/>
                <w:szCs w:val="24"/>
                <w:lang w:val="en-US" w:bidi="ar-IQ"/>
              </w:rPr>
            </w:pPr>
          </w:p>
        </w:tc>
        <w:tc>
          <w:tcPr>
            <w:tcW w:w="6575" w:type="dxa"/>
            <w:gridSpan w:val="2"/>
          </w:tcPr>
          <w:p w:rsidR="00015321" w:rsidRPr="00EC388C" w:rsidRDefault="00015321" w:rsidP="0001532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EC388C">
              <w:rPr>
                <w:rFonts w:asciiTheme="majorBidi" w:hAnsiTheme="majorBidi" w:cstheme="majorBidi"/>
                <w:sz w:val="24"/>
                <w:szCs w:val="24"/>
                <w:rtl/>
                <w:lang w:bidi="ar-IQ"/>
              </w:rPr>
              <w:t xml:space="preserve"> كل موضوع وتاريخه ومدة المحاضرة. </w:t>
            </w:r>
            <w:r w:rsidRPr="00EC388C">
              <w:rPr>
                <w:rFonts w:asciiTheme="majorBidi" w:hAnsiTheme="majorBidi" w:cstheme="majorBidi"/>
                <w:sz w:val="24"/>
                <w:szCs w:val="24"/>
                <w:rtl/>
                <w:lang w:bidi="ar-IQ"/>
              </w:rPr>
              <w:t xml:space="preserve"> </w:t>
            </w:r>
          </w:p>
          <w:p w:rsidR="00015321" w:rsidRPr="00EC388C" w:rsidRDefault="00015321" w:rsidP="00001B33">
            <w:pPr>
              <w:spacing w:after="0" w:line="240" w:lineRule="auto"/>
              <w:rPr>
                <w:rFonts w:asciiTheme="majorBidi" w:hAnsiTheme="majorBidi" w:cstheme="majorBidi"/>
                <w:sz w:val="24"/>
                <w:szCs w:val="24"/>
                <w:lang w:bidi="ar-KW"/>
              </w:rPr>
            </w:pPr>
          </w:p>
          <w:p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700C17" w:rsidRPr="00EC388C" w:rsidRDefault="00EC388C"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p>
          <w:p w:rsidR="005E25AC" w:rsidRPr="00EC388C" w:rsidRDefault="00EC388C" w:rsidP="005522BD">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١</w:t>
            </w:r>
            <w:r w:rsidR="005E25AC" w:rsidRPr="00EC388C">
              <w:rPr>
                <w:rFonts w:asciiTheme="majorBidi" w:hAnsiTheme="majorBidi" w:cstheme="majorBidi"/>
                <w:b/>
                <w:bCs/>
                <w:sz w:val="24"/>
                <w:szCs w:val="24"/>
                <w:rtl/>
                <w:lang w:bidi="ar-IQ"/>
              </w:rPr>
              <w:t xml:space="preserve">. انشائي: </w:t>
            </w:r>
            <w:r w:rsidR="005522BD">
              <w:rPr>
                <w:rFonts w:asciiTheme="majorBidi" w:hAnsiTheme="majorBidi" w:cstheme="majorBidi" w:hint="cs"/>
                <w:sz w:val="24"/>
                <w:szCs w:val="24"/>
                <w:rtl/>
                <w:lang w:bidi="ar-IQ"/>
              </w:rPr>
              <w:t>ما هو الاسلوب الانشائي؟ بيِّن أنماطه مع التمثيل.</w:t>
            </w:r>
          </w:p>
          <w:p w:rsidR="00700C17" w:rsidRPr="00EC388C" w:rsidRDefault="00EC388C" w:rsidP="00063D72">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٢</w:t>
            </w:r>
            <w:r w:rsidR="005E25AC" w:rsidRPr="00EC388C">
              <w:rPr>
                <w:rFonts w:asciiTheme="majorBidi" w:hAnsiTheme="majorBidi" w:cstheme="majorBidi"/>
                <w:b/>
                <w:bCs/>
                <w:sz w:val="24"/>
                <w:szCs w:val="24"/>
                <w:rtl/>
                <w:lang w:bidi="ar-IQ"/>
              </w:rPr>
              <w:t xml:space="preserve">. صح أو خطأ: </w:t>
            </w:r>
            <w:r w:rsidR="00063D72">
              <w:rPr>
                <w:rFonts w:asciiTheme="majorBidi" w:hAnsiTheme="majorBidi" w:cstheme="majorBidi" w:hint="cs"/>
                <w:sz w:val="24"/>
                <w:szCs w:val="24"/>
                <w:rtl/>
                <w:lang w:bidi="ar-IQ"/>
              </w:rPr>
              <w:t>المسند إليه في الجملة الاسمية هو المبتدأ وفي الجملة الفعلية هو الفاعل.</w:t>
            </w:r>
          </w:p>
          <w:p w:rsidR="001527D7" w:rsidRDefault="00EC388C" w:rsidP="00063D72">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t>٣</w:t>
            </w:r>
            <w:r w:rsidR="00635D4F" w:rsidRPr="00EC388C">
              <w:rPr>
                <w:rFonts w:asciiTheme="majorBidi" w:hAnsiTheme="majorBidi" w:cstheme="majorBidi"/>
                <w:b/>
                <w:bCs/>
                <w:sz w:val="24"/>
                <w:szCs w:val="24"/>
                <w:rtl/>
                <w:lang w:val="en-US" w:bidi="ar-IQ"/>
              </w:rPr>
              <w:t xml:space="preserve">. </w:t>
            </w:r>
            <w:r w:rsidR="001527D7" w:rsidRPr="00EC388C">
              <w:rPr>
                <w:rFonts w:asciiTheme="majorBidi" w:hAnsiTheme="majorBidi" w:cstheme="majorBidi"/>
                <w:b/>
                <w:bCs/>
                <w:sz w:val="24"/>
                <w:szCs w:val="24"/>
                <w:rtl/>
                <w:lang w:val="en-US" w:bidi="ar-IQ"/>
              </w:rPr>
              <w:t xml:space="preserve">الخيارات المتعدده: </w:t>
            </w:r>
            <w:r w:rsidR="00063D72">
              <w:rPr>
                <w:rFonts w:asciiTheme="majorBidi" w:hAnsiTheme="majorBidi" w:cstheme="majorBidi" w:hint="cs"/>
                <w:sz w:val="24"/>
                <w:szCs w:val="24"/>
                <w:rtl/>
                <w:lang w:val="en-US" w:bidi="ar-IQ"/>
              </w:rPr>
              <w:t>كل كلام يحتمل الصدق والكذب لذاته يسمى:</w:t>
            </w:r>
          </w:p>
          <w:p w:rsidR="008F09DC" w:rsidRPr="008F09DC" w:rsidRDefault="008F09DC" w:rsidP="00063D72">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أ- </w:t>
            </w:r>
            <w:r w:rsidR="00063D72">
              <w:rPr>
                <w:rFonts w:asciiTheme="majorBidi" w:hAnsiTheme="majorBidi" w:cstheme="majorBidi" w:hint="cs"/>
                <w:sz w:val="24"/>
                <w:szCs w:val="24"/>
                <w:rtl/>
                <w:lang w:val="en-US" w:bidi="ar-IQ"/>
              </w:rPr>
              <w:t>خبرا</w:t>
            </w:r>
            <w:r>
              <w:rPr>
                <w:rFonts w:asciiTheme="majorBidi" w:hAnsiTheme="majorBidi" w:cstheme="majorBidi" w:hint="cs"/>
                <w:sz w:val="24"/>
                <w:szCs w:val="24"/>
                <w:rtl/>
                <w:lang w:val="en-US" w:bidi="ar-IQ"/>
              </w:rPr>
              <w:t xml:space="preserve">   ب- </w:t>
            </w:r>
            <w:r w:rsidR="00063D72">
              <w:rPr>
                <w:rFonts w:asciiTheme="majorBidi" w:hAnsiTheme="majorBidi" w:cstheme="majorBidi" w:hint="cs"/>
                <w:sz w:val="24"/>
                <w:szCs w:val="24"/>
                <w:rtl/>
                <w:lang w:val="en-US" w:bidi="ar-IQ"/>
              </w:rPr>
              <w:t>إنشاءا</w:t>
            </w:r>
            <w:r>
              <w:rPr>
                <w:rFonts w:asciiTheme="majorBidi" w:hAnsiTheme="majorBidi" w:cstheme="majorBidi" w:hint="cs"/>
                <w:sz w:val="24"/>
                <w:szCs w:val="24"/>
                <w:rtl/>
                <w:lang w:val="en-US" w:bidi="ar-IQ"/>
              </w:rPr>
              <w:t xml:space="preserve">    ج-</w:t>
            </w:r>
            <w:r w:rsidR="00165750">
              <w:rPr>
                <w:rFonts w:asciiTheme="majorBidi" w:hAnsiTheme="majorBidi" w:cstheme="majorBidi" w:hint="cs"/>
                <w:sz w:val="24"/>
                <w:szCs w:val="24"/>
                <w:rtl/>
                <w:lang w:val="en-US" w:bidi="ar-IQ"/>
              </w:rPr>
              <w:t xml:space="preserve"> </w:t>
            </w:r>
            <w:r w:rsidR="00063D72">
              <w:rPr>
                <w:rFonts w:asciiTheme="majorBidi" w:hAnsiTheme="majorBidi" w:cstheme="majorBidi" w:hint="cs"/>
                <w:sz w:val="24"/>
                <w:szCs w:val="24"/>
                <w:rtl/>
                <w:lang w:val="en-US" w:bidi="ar-IQ"/>
              </w:rPr>
              <w:t>استفهاما</w:t>
            </w:r>
            <w:r>
              <w:rPr>
                <w:rFonts w:asciiTheme="majorBidi" w:hAnsiTheme="majorBidi" w:cstheme="majorBidi" w:hint="cs"/>
                <w:sz w:val="24"/>
                <w:szCs w:val="24"/>
                <w:rtl/>
                <w:lang w:val="en-US" w:bidi="ar-IQ"/>
              </w:rPr>
              <w:t xml:space="preserve">      </w:t>
            </w:r>
          </w:p>
          <w:p w:rsidR="008D46A4" w:rsidRPr="00EC388C" w:rsidRDefault="008D46A4" w:rsidP="00961D90">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1647A7" w:rsidRPr="00D81DF7" w:rsidRDefault="00DC7E6B" w:rsidP="00D81DF7">
            <w:p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tc>
      </w:tr>
      <w:tr w:rsidR="00E61AD2"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61D90" w:rsidRPr="00D81DF7" w:rsidRDefault="009E1617" w:rsidP="00D81DF7">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E8A" w:rsidRDefault="002C3E8A" w:rsidP="00483DD0">
      <w:pPr>
        <w:spacing w:after="0" w:line="240" w:lineRule="auto"/>
      </w:pPr>
      <w:r>
        <w:separator/>
      </w:r>
    </w:p>
  </w:endnote>
  <w:endnote w:type="continuationSeparator" w:id="0">
    <w:p w:rsidR="002C3E8A" w:rsidRDefault="002C3E8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li-A-Alwand">
    <w:altName w:val="Arial"/>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E8A" w:rsidRDefault="002C3E8A" w:rsidP="00483DD0">
      <w:pPr>
        <w:spacing w:after="0" w:line="240" w:lineRule="auto"/>
      </w:pPr>
      <w:r>
        <w:separator/>
      </w:r>
    </w:p>
  </w:footnote>
  <w:footnote w:type="continuationSeparator" w:id="0">
    <w:p w:rsidR="002C3E8A" w:rsidRDefault="002C3E8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9"/>
  </w:num>
  <w:num w:numId="5">
    <w:abstractNumId w:val="11"/>
  </w:num>
  <w:num w:numId="6">
    <w:abstractNumId w:val="6"/>
  </w:num>
  <w:num w:numId="7">
    <w:abstractNumId w:val="4"/>
  </w:num>
  <w:num w:numId="8">
    <w:abstractNumId w:val="7"/>
  </w:num>
  <w:num w:numId="9">
    <w:abstractNumId w:val="2"/>
  </w:num>
  <w:num w:numId="10">
    <w:abstractNumId w:val="8"/>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5321"/>
    <w:rsid w:val="00015333"/>
    <w:rsid w:val="00044558"/>
    <w:rsid w:val="00053C1C"/>
    <w:rsid w:val="00054FC2"/>
    <w:rsid w:val="00063D72"/>
    <w:rsid w:val="00070349"/>
    <w:rsid w:val="000A293F"/>
    <w:rsid w:val="000A6485"/>
    <w:rsid w:val="000D03E0"/>
    <w:rsid w:val="000F2337"/>
    <w:rsid w:val="001178F4"/>
    <w:rsid w:val="001215D2"/>
    <w:rsid w:val="00123B7C"/>
    <w:rsid w:val="00131443"/>
    <w:rsid w:val="0014549F"/>
    <w:rsid w:val="001527D7"/>
    <w:rsid w:val="001647A7"/>
    <w:rsid w:val="00165750"/>
    <w:rsid w:val="001A037D"/>
    <w:rsid w:val="001B36A0"/>
    <w:rsid w:val="001B5EBC"/>
    <w:rsid w:val="001C4191"/>
    <w:rsid w:val="001D2F8B"/>
    <w:rsid w:val="001F7289"/>
    <w:rsid w:val="00211F17"/>
    <w:rsid w:val="0023158A"/>
    <w:rsid w:val="00236016"/>
    <w:rsid w:val="0025284B"/>
    <w:rsid w:val="00257199"/>
    <w:rsid w:val="002C3E8A"/>
    <w:rsid w:val="002F44B8"/>
    <w:rsid w:val="003038D2"/>
    <w:rsid w:val="00305BAF"/>
    <w:rsid w:val="00336E29"/>
    <w:rsid w:val="003567F2"/>
    <w:rsid w:val="0037072E"/>
    <w:rsid w:val="003D3D0A"/>
    <w:rsid w:val="003F6A58"/>
    <w:rsid w:val="0040102E"/>
    <w:rsid w:val="00417F97"/>
    <w:rsid w:val="00441BF4"/>
    <w:rsid w:val="00444887"/>
    <w:rsid w:val="00452640"/>
    <w:rsid w:val="00483DD0"/>
    <w:rsid w:val="00496757"/>
    <w:rsid w:val="004B0808"/>
    <w:rsid w:val="004C5B56"/>
    <w:rsid w:val="004D421F"/>
    <w:rsid w:val="0051317B"/>
    <w:rsid w:val="00517B2D"/>
    <w:rsid w:val="00533ACD"/>
    <w:rsid w:val="00542B94"/>
    <w:rsid w:val="005522BD"/>
    <w:rsid w:val="00582D81"/>
    <w:rsid w:val="0059508C"/>
    <w:rsid w:val="005B396D"/>
    <w:rsid w:val="005E25AC"/>
    <w:rsid w:val="005E73A1"/>
    <w:rsid w:val="0063164E"/>
    <w:rsid w:val="00634F2B"/>
    <w:rsid w:val="00635D4F"/>
    <w:rsid w:val="00644F7E"/>
    <w:rsid w:val="00664B1C"/>
    <w:rsid w:val="006766CD"/>
    <w:rsid w:val="00695467"/>
    <w:rsid w:val="006A31B3"/>
    <w:rsid w:val="006A57BA"/>
    <w:rsid w:val="006B5084"/>
    <w:rsid w:val="006C0EF5"/>
    <w:rsid w:val="006C3B09"/>
    <w:rsid w:val="006D0022"/>
    <w:rsid w:val="00700C17"/>
    <w:rsid w:val="00756916"/>
    <w:rsid w:val="0076120D"/>
    <w:rsid w:val="007A6218"/>
    <w:rsid w:val="007C34B8"/>
    <w:rsid w:val="007D13C5"/>
    <w:rsid w:val="007F0899"/>
    <w:rsid w:val="0080086A"/>
    <w:rsid w:val="008022DB"/>
    <w:rsid w:val="00807092"/>
    <w:rsid w:val="008309C2"/>
    <w:rsid w:val="00830EE6"/>
    <w:rsid w:val="0086310E"/>
    <w:rsid w:val="008772A6"/>
    <w:rsid w:val="008C630A"/>
    <w:rsid w:val="008D46A4"/>
    <w:rsid w:val="008D537E"/>
    <w:rsid w:val="008F09DC"/>
    <w:rsid w:val="00925810"/>
    <w:rsid w:val="009326ED"/>
    <w:rsid w:val="00953B35"/>
    <w:rsid w:val="00961D90"/>
    <w:rsid w:val="009B05D4"/>
    <w:rsid w:val="009B5828"/>
    <w:rsid w:val="009C1B87"/>
    <w:rsid w:val="009C7CEB"/>
    <w:rsid w:val="009E1617"/>
    <w:rsid w:val="009E3A65"/>
    <w:rsid w:val="009F7BEC"/>
    <w:rsid w:val="00A4247F"/>
    <w:rsid w:val="00A56BFC"/>
    <w:rsid w:val="00A66254"/>
    <w:rsid w:val="00A93147"/>
    <w:rsid w:val="00AA6785"/>
    <w:rsid w:val="00AB753E"/>
    <w:rsid w:val="00AD0317"/>
    <w:rsid w:val="00AD68F9"/>
    <w:rsid w:val="00AD6AC9"/>
    <w:rsid w:val="00AE3AAB"/>
    <w:rsid w:val="00B07BAD"/>
    <w:rsid w:val="00B24FF2"/>
    <w:rsid w:val="00B341B9"/>
    <w:rsid w:val="00B6542D"/>
    <w:rsid w:val="00B716D3"/>
    <w:rsid w:val="00B916A8"/>
    <w:rsid w:val="00BD4A13"/>
    <w:rsid w:val="00BD6567"/>
    <w:rsid w:val="00C05607"/>
    <w:rsid w:val="00C327D8"/>
    <w:rsid w:val="00C3353F"/>
    <w:rsid w:val="00C45D83"/>
    <w:rsid w:val="00C46D58"/>
    <w:rsid w:val="00C525DA"/>
    <w:rsid w:val="00C857AF"/>
    <w:rsid w:val="00CA0D4D"/>
    <w:rsid w:val="00CB5F94"/>
    <w:rsid w:val="00CC5CD1"/>
    <w:rsid w:val="00CC7266"/>
    <w:rsid w:val="00CF5475"/>
    <w:rsid w:val="00D100D6"/>
    <w:rsid w:val="00D2169A"/>
    <w:rsid w:val="00D24A7D"/>
    <w:rsid w:val="00D30596"/>
    <w:rsid w:val="00D55230"/>
    <w:rsid w:val="00D753A4"/>
    <w:rsid w:val="00D81DF7"/>
    <w:rsid w:val="00D921E4"/>
    <w:rsid w:val="00DC7E6B"/>
    <w:rsid w:val="00DD56EE"/>
    <w:rsid w:val="00DD7054"/>
    <w:rsid w:val="00DE58EF"/>
    <w:rsid w:val="00DF0A8A"/>
    <w:rsid w:val="00E07FDD"/>
    <w:rsid w:val="00E32266"/>
    <w:rsid w:val="00E61AD2"/>
    <w:rsid w:val="00E70DBB"/>
    <w:rsid w:val="00E777CE"/>
    <w:rsid w:val="00E8166B"/>
    <w:rsid w:val="00E873BC"/>
    <w:rsid w:val="00E95307"/>
    <w:rsid w:val="00EB1AE0"/>
    <w:rsid w:val="00EC286D"/>
    <w:rsid w:val="00EC388C"/>
    <w:rsid w:val="00ED3387"/>
    <w:rsid w:val="00EE60FC"/>
    <w:rsid w:val="00EE7060"/>
    <w:rsid w:val="00F072C6"/>
    <w:rsid w:val="00F41685"/>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C302"/>
  <w15:docId w15:val="{1EE97E18-A923-41EC-B9E7-0052095B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32</cp:revision>
  <cp:lastPrinted>2015-10-11T06:39:00Z</cp:lastPrinted>
  <dcterms:created xsi:type="dcterms:W3CDTF">2015-10-19T18:10:00Z</dcterms:created>
  <dcterms:modified xsi:type="dcterms:W3CDTF">2022-09-08T13:10:00Z</dcterms:modified>
</cp:coreProperties>
</file>