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1" w:rsidRDefault="00142031" w:rsidP="00E873F6">
      <w:pPr>
        <w:rPr>
          <w:b/>
          <w:bCs/>
          <w:sz w:val="44"/>
          <w:szCs w:val="44"/>
        </w:rPr>
      </w:pPr>
      <w:bookmarkStart w:id="0" w:name="_GoBack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A57FFB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360045</wp:posOffset>
            </wp:positionV>
            <wp:extent cx="1234440" cy="1543050"/>
            <wp:effectExtent l="19050" t="0" r="3810" b="0"/>
            <wp:wrapTight wrapText="bothSides">
              <wp:wrapPolygon edited="0">
                <wp:start x="-333" y="0"/>
                <wp:lineTo x="-333" y="21333"/>
                <wp:lineTo x="21667" y="21333"/>
                <wp:lineTo x="21667" y="0"/>
                <wp:lineTo x="-333" y="0"/>
              </wp:wrapPolygon>
            </wp:wrapTight>
            <wp:docPr id="3" name="Picture 1" descr="C:\Users\AD4\Desktop\aras w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4\Desktop\aras we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064">
        <w:rPr>
          <w:b/>
          <w:bCs/>
          <w:noProof/>
          <w:sz w:val="44"/>
          <w:szCs w:val="44"/>
        </w:rPr>
        <w:pict>
          <v:shape id="Frame 2" o:spid="_x0000_s1026" style="position:absolute;margin-left:409.8pt;margin-top:30.15pt;width:87.6pt;height:112.2pt;z-index:251659264;visibility:visible;mso-position-horizontal-relative:text;mso-position-vertical-relative:text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</w:p>
    <w:p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4C1308">
        <w:rPr>
          <w:sz w:val="26"/>
          <w:szCs w:val="26"/>
        </w:rPr>
        <w:t xml:space="preserve"> </w:t>
      </w:r>
      <w:proofErr w:type="gramStart"/>
      <w:r w:rsidR="004C1308">
        <w:rPr>
          <w:sz w:val="26"/>
          <w:szCs w:val="26"/>
        </w:rPr>
        <w:t>Asst .</w:t>
      </w:r>
      <w:proofErr w:type="gramEnd"/>
      <w:r w:rsidR="004C1308">
        <w:rPr>
          <w:sz w:val="26"/>
          <w:szCs w:val="26"/>
        </w:rPr>
        <w:t xml:space="preserve"> </w:t>
      </w:r>
      <w:proofErr w:type="spellStart"/>
      <w:proofErr w:type="gramStart"/>
      <w:r w:rsidR="004C1308">
        <w:rPr>
          <w:sz w:val="26"/>
          <w:szCs w:val="26"/>
        </w:rPr>
        <w:t>prof</w:t>
      </w:r>
      <w:proofErr w:type="spellEnd"/>
      <w:proofErr w:type="gramEnd"/>
      <w:r w:rsidR="004C1308">
        <w:rPr>
          <w:sz w:val="26"/>
          <w:szCs w:val="26"/>
        </w:rPr>
        <w:t xml:space="preserve">. DR . ARAS Ismail </w:t>
      </w:r>
      <w:proofErr w:type="spellStart"/>
      <w:r w:rsidR="004C1308">
        <w:rPr>
          <w:sz w:val="26"/>
          <w:szCs w:val="26"/>
        </w:rPr>
        <w:t>khider</w:t>
      </w:r>
      <w:proofErr w:type="spellEnd"/>
    </w:p>
    <w:p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C1308">
        <w:rPr>
          <w:sz w:val="26"/>
          <w:szCs w:val="26"/>
        </w:rPr>
        <w:t xml:space="preserve"> asst </w:t>
      </w:r>
      <w:proofErr w:type="spellStart"/>
      <w:r w:rsidR="004C1308">
        <w:rPr>
          <w:sz w:val="26"/>
          <w:szCs w:val="26"/>
        </w:rPr>
        <w:t>prof</w:t>
      </w:r>
      <w:proofErr w:type="spellEnd"/>
      <w:r w:rsidR="004C1308">
        <w:rPr>
          <w:sz w:val="26"/>
          <w:szCs w:val="26"/>
        </w:rPr>
        <w:t xml:space="preserve"> </w:t>
      </w:r>
      <w:proofErr w:type="spellStart"/>
      <w:r w:rsidR="004C1308">
        <w:rPr>
          <w:sz w:val="26"/>
          <w:szCs w:val="26"/>
        </w:rPr>
        <w:t>dr</w:t>
      </w:r>
      <w:proofErr w:type="spellEnd"/>
      <w:r w:rsidR="004C1308">
        <w:rPr>
          <w:sz w:val="26"/>
          <w:szCs w:val="26"/>
        </w:rPr>
        <w:t xml:space="preserve"> </w:t>
      </w:r>
    </w:p>
    <w:p w:rsidR="00142031" w:rsidRPr="00A57FFB" w:rsidRDefault="00142031" w:rsidP="00A57FF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hyperlink r:id="rId9" w:history="1">
        <w:r w:rsidR="004C1308" w:rsidRPr="00F40E03">
          <w:rPr>
            <w:rStyle w:val="Hyperlink"/>
            <w:sz w:val="26"/>
            <w:szCs w:val="26"/>
          </w:rPr>
          <w:t>aras.khider@su.edu.krd</w:t>
        </w:r>
      </w:hyperlink>
      <w:r w:rsidR="004C1308">
        <w:rPr>
          <w:sz w:val="26"/>
          <w:szCs w:val="26"/>
        </w:rPr>
        <w:t xml:space="preserve"> </w:t>
      </w:r>
      <w:r w:rsidRPr="008F39C1">
        <w:rPr>
          <w:sz w:val="26"/>
          <w:szCs w:val="26"/>
        </w:rPr>
        <w:t>)</w:t>
      </w:r>
      <w:r w:rsidR="00A57FFB" w:rsidRPr="00A57FF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4C1308">
        <w:rPr>
          <w:sz w:val="26"/>
          <w:szCs w:val="26"/>
        </w:rPr>
        <w:t>009647504638799</w:t>
      </w:r>
      <w:proofErr w:type="gramEnd"/>
    </w:p>
    <w:p w:rsidR="008F39C1" w:rsidRDefault="008F39C1" w:rsidP="008F39C1">
      <w:pPr>
        <w:spacing w:after="0"/>
        <w:rPr>
          <w:sz w:val="26"/>
          <w:szCs w:val="26"/>
        </w:rPr>
      </w:pPr>
    </w:p>
    <w:p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945"/>
        <w:gridCol w:w="1205"/>
        <w:gridCol w:w="899"/>
        <w:gridCol w:w="1307"/>
        <w:gridCol w:w="225"/>
        <w:gridCol w:w="1002"/>
        <w:gridCol w:w="165"/>
        <w:gridCol w:w="1774"/>
      </w:tblGrid>
      <w:tr w:rsidR="004C1308" w:rsidRPr="00121E00" w:rsidTr="00262A0F">
        <w:trPr>
          <w:trHeight w:val="405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Degrees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Department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Completion </w:t>
            </w:r>
          </w:p>
        </w:tc>
      </w:tr>
      <w:tr w:rsidR="004C1308" w:rsidRPr="00121E00" w:rsidTr="00262A0F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Archaeology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salahadden</w:t>
            </w:r>
            <w:proofErr w:type="spellEnd"/>
          </w:p>
        </w:tc>
        <w:tc>
          <w:tcPr>
            <w:tcW w:w="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Erbil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2003-2004</w:t>
            </w:r>
          </w:p>
        </w:tc>
      </w:tr>
      <w:tr w:rsidR="004C1308" w:rsidRPr="00121E00" w:rsidTr="00262A0F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Diploma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1308" w:rsidRPr="00121E00" w:rsidTr="00262A0F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Islamic </w:t>
            </w:r>
            <w:r w:rsidRPr="00121E00">
              <w:rPr>
                <w:rFonts w:ascii="Times New Roman" w:eastAsia="Times New Roman" w:hAnsi="Times New Roman" w:cs="Times New Roman"/>
                <w:sz w:val="24"/>
                <w:szCs w:val="24"/>
              </w:rPr>
              <w:t>Archaeology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salahadden</w:t>
            </w:r>
            <w:proofErr w:type="spellEnd"/>
          </w:p>
        </w:tc>
        <w:tc>
          <w:tcPr>
            <w:tcW w:w="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E</w:t>
            </w: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rbil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2008-2009</w:t>
            </w:r>
          </w:p>
        </w:tc>
      </w:tr>
      <w:tr w:rsidR="004C1308" w:rsidRPr="00121E00" w:rsidTr="00262A0F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Survey urban</w:t>
            </w: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Islamic </w:t>
            </w:r>
            <w:r w:rsidRPr="00121E00">
              <w:rPr>
                <w:rFonts w:ascii="Times New Roman" w:eastAsia="Times New Roman" w:hAnsi="Times New Roman" w:cs="Times New Roman"/>
                <w:sz w:val="24"/>
                <w:szCs w:val="24"/>
              </w:rPr>
              <w:t>Archaeology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Cairo</w:t>
            </w:r>
          </w:p>
        </w:tc>
        <w:tc>
          <w:tcPr>
            <w:tcW w:w="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Egypt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2013-2014</w:t>
            </w:r>
          </w:p>
        </w:tc>
      </w:tr>
      <w:tr w:rsidR="004C1308" w:rsidRPr="00121E00" w:rsidTr="00262A0F">
        <w:trPr>
          <w:trHeight w:val="210"/>
        </w:trPr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 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Completion </w:t>
            </w:r>
          </w:p>
        </w:tc>
      </w:tr>
      <w:tr w:rsidR="004C1308" w:rsidRPr="00121E00" w:rsidTr="00262A0F">
        <w:trPr>
          <w:trHeight w:val="255"/>
        </w:trPr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License of Research</w:t>
            </w:r>
          </w:p>
        </w:tc>
        <w:tc>
          <w:tcPr>
            <w:tcW w:w="2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islamic</w:t>
            </w:r>
            <w:proofErr w:type="spellEnd"/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ottomanian</w:t>
            </w:r>
            <w:proofErr w:type="spellEnd"/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architecture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21E00">
              <w:rPr>
                <w:rFonts w:ascii="Times New Roman" w:eastAsia="Times New Roman" w:hAnsi="Times New Roman" w:cs="Times New Roman"/>
                <w:sz w:val="24"/>
                <w:szCs w:val="24"/>
              </w:rPr>
              <w:t>Cairo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21E00">
              <w:rPr>
                <w:rFonts w:ascii="Times New Roman" w:eastAsia="Times New Roman" w:hAnsi="Times New Roman" w:cs="Times New Roman"/>
                <w:sz w:val="24"/>
                <w:szCs w:val="24"/>
              </w:rPr>
              <w:t>Cairo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2013</w:t>
            </w:r>
          </w:p>
        </w:tc>
      </w:tr>
      <w:tr w:rsidR="004C1308" w:rsidRPr="00121E00" w:rsidTr="00262A0F">
        <w:trPr>
          <w:trHeight w:val="210"/>
        </w:trPr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Post Doctorate</w:t>
            </w:r>
          </w:p>
        </w:tc>
        <w:tc>
          <w:tcPr>
            <w:tcW w:w="2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1308" w:rsidRPr="00121E00" w:rsidTr="00262A0F">
        <w:trPr>
          <w:trHeight w:val="210"/>
        </w:trPr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2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E0364" w:rsidRDefault="009E0364" w:rsidP="004C1308">
      <w:pPr>
        <w:pStyle w:val="ListParagraph"/>
        <w:spacing w:after="0"/>
        <w:rPr>
          <w:sz w:val="26"/>
          <w:szCs w:val="26"/>
        </w:rPr>
      </w:pPr>
    </w:p>
    <w:p w:rsidR="009E0364" w:rsidRDefault="009E0364" w:rsidP="008F39C1">
      <w:pPr>
        <w:spacing w:after="0"/>
        <w:rPr>
          <w:sz w:val="26"/>
          <w:szCs w:val="26"/>
        </w:rPr>
      </w:pPr>
    </w:p>
    <w:p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1472"/>
        <w:gridCol w:w="785"/>
        <w:gridCol w:w="381"/>
        <w:gridCol w:w="1345"/>
        <w:gridCol w:w="2767"/>
      </w:tblGrid>
      <w:tr w:rsidR="004C1308" w:rsidRPr="00121E00" w:rsidTr="00262A0F">
        <w:trPr>
          <w:trHeight w:val="375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Publication</w:t>
            </w:r>
          </w:p>
        </w:tc>
      </w:tr>
      <w:tr w:rsidR="004C1308" w:rsidRPr="00121E00" w:rsidTr="00262A0F">
        <w:trPr>
          <w:trHeight w:val="210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Lecturer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15"/>
                <w:szCs w:val="15"/>
              </w:rPr>
              <w:t>2009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15"/>
                <w:szCs w:val="15"/>
              </w:rPr>
              <w:t>polytechnic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Default="004C1308" w:rsidP="00262A0F">
            <w:r w:rsidRPr="0099050B">
              <w:rPr>
                <w:rFonts w:ascii="Times New Roman" w:eastAsia="Times New Roman" w:hAnsi="Times New Roman" w:cs="Times New Roman"/>
                <w:sz w:val="20"/>
                <w:szCs w:val="20"/>
              </w:rPr>
              <w:t>Erbil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Tourism department </w:t>
            </w:r>
          </w:p>
        </w:tc>
      </w:tr>
      <w:tr w:rsidR="004C1308" w:rsidRPr="00121E00" w:rsidTr="00262A0F">
        <w:trPr>
          <w:trHeight w:val="210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2014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salahadden</w:t>
            </w:r>
            <w:proofErr w:type="spellEnd"/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Default="004C1308" w:rsidP="00262A0F">
            <w:r w:rsidRPr="0099050B">
              <w:rPr>
                <w:rFonts w:ascii="Times New Roman" w:eastAsia="Times New Roman" w:hAnsi="Times New Roman" w:cs="Times New Roman"/>
                <w:sz w:val="20"/>
                <w:szCs w:val="20"/>
              </w:rPr>
              <w:t>Erbil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28-10-2014 .123.67</w:t>
            </w:r>
          </w:p>
        </w:tc>
      </w:tr>
      <w:tr w:rsidR="004C1308" w:rsidRPr="00121E00" w:rsidTr="00262A0F">
        <w:trPr>
          <w:trHeight w:val="210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1308" w:rsidRPr="00121E00" w:rsidTr="00262A0F">
        <w:trPr>
          <w:trHeight w:val="210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1308" w:rsidRPr="00121E00" w:rsidTr="00262A0F">
        <w:trPr>
          <w:trHeight w:val="210"/>
        </w:trPr>
        <w:tc>
          <w:tcPr>
            <w:tcW w:w="3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Survey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tourism</w:t>
            </w: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121E00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Excavations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tourists </w:t>
            </w:r>
          </w:p>
        </w:tc>
      </w:tr>
      <w:tr w:rsidR="004C1308" w:rsidRPr="00121E00" w:rsidTr="00262A0F">
        <w:trPr>
          <w:trHeight w:val="210"/>
        </w:trPr>
        <w:tc>
          <w:tcPr>
            <w:tcW w:w="3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564398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participated in the survey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Arbil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Castle with the organization in order to Art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Algikip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2005</w:t>
            </w: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564398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He participated in 2003 in Tel Palace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Ankawa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Erbil</w:t>
            </w:r>
          </w:p>
        </w:tc>
      </w:tr>
      <w:tr w:rsidR="004C1308" w:rsidRPr="00121E00" w:rsidTr="00262A0F">
        <w:trPr>
          <w:trHeight w:val="210"/>
        </w:trPr>
        <w:tc>
          <w:tcPr>
            <w:tcW w:w="3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564398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Participated in the survey of the hill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Mamustayan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Arbil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564398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Participated in the process of Excavations in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Arbil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Castle in 2009 with France's Sorbonne University</w:t>
            </w:r>
          </w:p>
        </w:tc>
      </w:tr>
      <w:tr w:rsidR="004C1308" w:rsidRPr="00121E00" w:rsidTr="00262A0F">
        <w:trPr>
          <w:trHeight w:val="210"/>
        </w:trPr>
        <w:tc>
          <w:tcPr>
            <w:tcW w:w="3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564398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Participated in a survey of the effects of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Kifri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Sulaimaniya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tourism </w:t>
            </w: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564398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participated in the process of Excavations in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Satwoo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Castle in the city of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Koysanjaq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tourism </w:t>
            </w: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University of Leiden in the Netherlands in 2011</w:t>
            </w:r>
          </w:p>
        </w:tc>
      </w:tr>
      <w:tr w:rsidR="004C1308" w:rsidRPr="00121E00" w:rsidTr="00262A0F">
        <w:trPr>
          <w:trHeight w:val="210"/>
        </w:trPr>
        <w:tc>
          <w:tcPr>
            <w:tcW w:w="3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564398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participated in the survey Saqqara in Giza area in the Arab Republic of Egypt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tourism </w:t>
            </w: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in 2014</w:t>
            </w: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564398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I participated in many foreign conferences inside and outside the country within the Excavations and archaeological surve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and backpressure Tel topics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hk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city of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Arbil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However Breton Mission in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Bisan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Wall site with Mr. Roger Matthews</w:t>
            </w:r>
          </w:p>
        </w:tc>
      </w:tr>
      <w:tr w:rsidR="004C1308" w:rsidRPr="00121E00" w:rsidTr="00262A0F">
        <w:trPr>
          <w:trHeight w:val="210"/>
        </w:trPr>
        <w:tc>
          <w:tcPr>
            <w:tcW w:w="3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AA0B37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 xml:space="preserve">Researchers published </w:t>
            </w: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AA0B37" w:rsidRDefault="004C1308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Location </w:t>
            </w:r>
          </w:p>
        </w:tc>
      </w:tr>
      <w:tr w:rsidR="004C1308" w:rsidRPr="00121E00" w:rsidTr="00262A0F">
        <w:trPr>
          <w:trHeight w:val="210"/>
        </w:trPr>
        <w:tc>
          <w:tcPr>
            <w:tcW w:w="3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AA0B37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urbanism funeral 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shaekh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musafer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at during (6ah. 12 am) methods architectures </w:t>
            </w: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AA0B37" w:rsidRDefault="004C1308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Bagdad university </w:t>
            </w:r>
          </w:p>
        </w:tc>
      </w:tr>
      <w:tr w:rsidR="004C1308" w:rsidRPr="00121E00" w:rsidTr="00262A0F">
        <w:trPr>
          <w:trHeight w:val="210"/>
        </w:trPr>
        <w:tc>
          <w:tcPr>
            <w:tcW w:w="3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AA0B37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impact of natural factors  on the heritage buildings in the Erbil citadel  </w:t>
            </w: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AA0B37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Salahaddin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university </w:t>
            </w:r>
          </w:p>
        </w:tc>
      </w:tr>
      <w:tr w:rsidR="004C1308" w:rsidRPr="00121E00" w:rsidTr="00262A0F">
        <w:trPr>
          <w:trHeight w:val="210"/>
        </w:trPr>
        <w:tc>
          <w:tcPr>
            <w:tcW w:w="3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AA0B37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Mosque in </w:t>
            </w:r>
            <w:proofErr w:type="spellStart"/>
            <w:r w:rsidRPr="0086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Qubahan</w:t>
            </w:r>
            <w:proofErr w:type="spellEnd"/>
            <w:r w:rsidRPr="0086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6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Madres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schools)</w:t>
            </w:r>
            <w:r w:rsidRPr="0086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at Amide in </w:t>
            </w:r>
            <w:proofErr w:type="spellStart"/>
            <w:r w:rsidRPr="0086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duhok</w:t>
            </w:r>
            <w:proofErr w:type="spellEnd"/>
            <w:r w:rsidRPr="0086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The principles of this method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architecture </w:t>
            </w: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AA0B37" w:rsidRDefault="004C1308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Cairo   university </w:t>
            </w:r>
          </w:p>
        </w:tc>
      </w:tr>
      <w:tr w:rsidR="004C1308" w:rsidRPr="00121E00" w:rsidTr="00262A0F">
        <w:trPr>
          <w:trHeight w:val="210"/>
        </w:trPr>
        <w:tc>
          <w:tcPr>
            <w:tcW w:w="3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AA0B37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NewRomanPSMT" w:eastAsia="Times New Roman" w:hAnsi="Times New Roman" w:cs="Ali-A-Alwand"/>
                <w:sz w:val="20"/>
                <w:szCs w:val="20"/>
              </w:rPr>
              <w:t xml:space="preserve"> The Human </w:t>
            </w:r>
            <w:r w:rsidRPr="00300A36">
              <w:rPr>
                <w:rFonts w:ascii="TimesNewRomanPSMT" w:eastAsia="Times New Roman" w:hAnsi="Times New Roman" w:cs="Ali-A-Alwand"/>
                <w:sz w:val="20"/>
                <w:szCs w:val="20"/>
              </w:rPr>
              <w:t xml:space="preserve">organism of </w:t>
            </w:r>
            <w:r>
              <w:rPr>
                <w:rFonts w:ascii="TimesNewRomanPSMT" w:eastAsia="Times New Roman" w:hAnsi="Times New Roman" w:cs="Ali-A-Alwand"/>
                <w:sz w:val="20"/>
                <w:szCs w:val="20"/>
              </w:rPr>
              <w:t xml:space="preserve"> collecting </w:t>
            </w:r>
            <w:r w:rsidRPr="00300A36">
              <w:rPr>
                <w:rFonts w:ascii="TimesNewRomanPSMT" w:eastAsia="Times New Roman" w:hAnsi="Times New Roman" w:cs="Ali-A-Alwand"/>
                <w:sz w:val="20"/>
                <w:szCs w:val="20"/>
              </w:rPr>
              <w:t xml:space="preserve"> for the most important thing discerning him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 Baghdad manuscript painting </w:t>
            </w: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AA0B37" w:rsidRDefault="004C1308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Raparen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university </w:t>
            </w:r>
          </w:p>
        </w:tc>
      </w:tr>
      <w:tr w:rsidR="004C1308" w:rsidRPr="00121E00" w:rsidTr="00262A0F">
        <w:trPr>
          <w:trHeight w:val="210"/>
        </w:trPr>
        <w:tc>
          <w:tcPr>
            <w:tcW w:w="3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373EFF" w:rsidRDefault="004C1308" w:rsidP="00262A0F">
            <w:pPr>
              <w:shd w:val="clear" w:color="auto" w:fill="F5F5F5"/>
              <w:textAlignment w:val="top"/>
              <w:rPr>
                <w:rFonts w:ascii="Arial" w:eastAsia="Times New Roman" w:hAnsi="Arial" w:cs="Arial"/>
                <w:color w:val="777777"/>
              </w:rPr>
            </w:pPr>
            <w:r>
              <w:rPr>
                <w:rStyle w:val="shorttext"/>
                <w:rFonts w:ascii="Arial" w:hAnsi="Arial" w:cs="Arial"/>
                <w:color w:val="222222"/>
                <w:sz w:val="27"/>
                <w:szCs w:val="27"/>
              </w:rPr>
              <w:t xml:space="preserve"> The Domes funeral in the town of </w:t>
            </w:r>
            <w:proofErr w:type="spellStart"/>
            <w:r>
              <w:rPr>
                <w:rStyle w:val="shorttext"/>
                <w:rFonts w:ascii="Arial" w:hAnsi="Arial" w:cs="Arial"/>
                <w:color w:val="222222"/>
                <w:sz w:val="27"/>
                <w:szCs w:val="27"/>
              </w:rPr>
              <w:t>Kifri</w:t>
            </w:r>
            <w:proofErr w:type="spellEnd"/>
            <w:r>
              <w:rPr>
                <w:rFonts w:ascii="Arial" w:hAnsi="Arial" w:cs="Arial"/>
                <w:color w:val="222222"/>
                <w:sz w:val="27"/>
                <w:szCs w:val="27"/>
              </w:rPr>
              <w:t xml:space="preserve">  (</w:t>
            </w:r>
            <w:r w:rsidRPr="00373EFF">
              <w:rPr>
                <w:rFonts w:ascii="Arial" w:eastAsia="Times New Roman" w:hAnsi="Arial" w:cs="Arial"/>
                <w:color w:val="222222"/>
                <w:sz w:val="27"/>
              </w:rPr>
              <w:t>Selected models</w:t>
            </w:r>
            <w:r>
              <w:rPr>
                <w:rFonts w:ascii="Arial" w:eastAsia="Times New Roman" w:hAnsi="Arial" w:cs="Arial"/>
                <w:color w:val="777777"/>
              </w:rPr>
              <w:t>)</w:t>
            </w: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AA0B37" w:rsidRDefault="004C1308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unverciy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1308" w:rsidRPr="00121E00" w:rsidTr="00262A0F">
        <w:trPr>
          <w:trHeight w:val="210"/>
        </w:trPr>
        <w:tc>
          <w:tcPr>
            <w:tcW w:w="3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AA0B37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AA0B37" w:rsidRDefault="004C1308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308" w:rsidRPr="00121E00" w:rsidTr="00262A0F">
        <w:trPr>
          <w:trHeight w:val="210"/>
        </w:trPr>
        <w:tc>
          <w:tcPr>
            <w:tcW w:w="3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AA0B37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08" w:rsidRPr="00AA0B37" w:rsidRDefault="004C1308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F39C1" w:rsidRDefault="008F39C1" w:rsidP="00137F85">
      <w:pPr>
        <w:spacing w:after="0"/>
        <w:rPr>
          <w:rFonts w:hint="cs"/>
          <w:sz w:val="26"/>
          <w:szCs w:val="26"/>
          <w:rtl/>
          <w:lang w:bidi="ar-OM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6416"/>
      </w:tblGrid>
      <w:tr w:rsidR="00A57FFB" w:rsidRPr="00121E00" w:rsidTr="00262A0F">
        <w:trPr>
          <w:trHeight w:val="210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arts</w:t>
            </w:r>
          </w:p>
        </w:tc>
      </w:tr>
      <w:tr w:rsidR="00A57FFB" w:rsidRPr="00AA0B37" w:rsidTr="00262A0F">
        <w:trPr>
          <w:trHeight w:val="210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Archaeology </w:t>
            </w:r>
          </w:p>
        </w:tc>
      </w:tr>
      <w:tr w:rsidR="00A57FFB" w:rsidRPr="00AA0B37" w:rsidTr="00262A0F">
        <w:trPr>
          <w:trHeight w:val="210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Place of Lecturer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at </w:t>
            </w:r>
            <w:proofErr w:type="spellStart"/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Salahaddin</w:t>
            </w:r>
            <w:proofErr w:type="spellEnd"/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University-Erbil</w:t>
            </w:r>
          </w:p>
        </w:tc>
      </w:tr>
      <w:tr w:rsidR="00A57FFB" w:rsidRPr="00AA0B37" w:rsidTr="00262A0F">
        <w:trPr>
          <w:trHeight w:val="210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Scientific Title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Style w:val="Strong"/>
                <w:rFonts w:ascii="Arial" w:hAnsi="Arial" w:cs="Arial"/>
                <w:color w:val="666666"/>
                <w:shd w:val="clear" w:color="auto" w:fill="FFFFFF"/>
              </w:rPr>
              <w:t xml:space="preserve">Lecturer </w:t>
            </w:r>
          </w:p>
        </w:tc>
      </w:tr>
      <w:tr w:rsidR="00A57FFB" w:rsidRPr="00AA0B37" w:rsidTr="00262A0F">
        <w:trPr>
          <w:trHeight w:val="210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and place of birth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E66CB5" w:rsidRDefault="00A57FFB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66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23 of July 1981, Erbil, Iraq</w:t>
            </w:r>
          </w:p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7FFB" w:rsidRPr="00AA0B37" w:rsidTr="00262A0F">
        <w:trPr>
          <w:trHeight w:val="210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Material status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66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Married</w:t>
            </w:r>
          </w:p>
        </w:tc>
      </w:tr>
      <w:tr w:rsidR="00A57FFB" w:rsidRPr="00AA0B37" w:rsidTr="00262A0F">
        <w:trPr>
          <w:trHeight w:val="210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66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Kurdish, English and Arabic</w:t>
            </w:r>
          </w:p>
        </w:tc>
      </w:tr>
      <w:tr w:rsidR="00A57FFB" w:rsidRPr="00AA0B37" w:rsidTr="00262A0F">
        <w:trPr>
          <w:trHeight w:val="210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66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5 </w:t>
            </w:r>
            <w:proofErr w:type="spellStart"/>
            <w:r w:rsidRPr="00E66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hassarok</w:t>
            </w:r>
            <w:proofErr w:type="spellEnd"/>
            <w:r w:rsidRPr="00E66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 </w:t>
            </w:r>
            <w:proofErr w:type="spellStart"/>
            <w:r w:rsidRPr="00E66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Minara</w:t>
            </w:r>
            <w:proofErr w:type="spellEnd"/>
            <w:r w:rsidRPr="00E66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 Erbil, Iraq Kurdistan</w:t>
            </w:r>
          </w:p>
        </w:tc>
      </w:tr>
      <w:tr w:rsidR="00A57FFB" w:rsidRPr="00AA0B37" w:rsidTr="00262A0F">
        <w:trPr>
          <w:trHeight w:val="210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 No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66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00964 7504638799 (H), 00964 7804459825(Mob)</w:t>
            </w:r>
          </w:p>
        </w:tc>
      </w:tr>
      <w:tr w:rsidR="00A57FFB" w:rsidRPr="00AA0B37" w:rsidTr="00262A0F">
        <w:trPr>
          <w:trHeight w:val="210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  <w:r w:rsidRPr="00E66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E66CB5" w:rsidRDefault="00A57FFB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6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aras.khider@su.edu.krd</w:t>
            </w:r>
          </w:p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57FFB" w:rsidRDefault="00FB2CD6" w:rsidP="00A57FFB">
      <w:pPr>
        <w:rPr>
          <w:rFonts w:hint="cs"/>
          <w:b/>
          <w:bCs/>
          <w:sz w:val="40"/>
          <w:szCs w:val="40"/>
          <w:rtl/>
          <w:lang w:bidi="ar-OM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945"/>
        <w:gridCol w:w="1205"/>
        <w:gridCol w:w="899"/>
        <w:gridCol w:w="1307"/>
        <w:gridCol w:w="225"/>
        <w:gridCol w:w="1002"/>
        <w:gridCol w:w="165"/>
        <w:gridCol w:w="1774"/>
      </w:tblGrid>
      <w:tr w:rsidR="00A57FFB" w:rsidRPr="00121E00" w:rsidTr="00262A0F">
        <w:trPr>
          <w:trHeight w:val="405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Degrees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Department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Completion </w:t>
            </w:r>
          </w:p>
        </w:tc>
      </w:tr>
      <w:tr w:rsidR="00A57FFB" w:rsidRPr="00121E00" w:rsidTr="00262A0F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Archaeology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salahadden</w:t>
            </w:r>
            <w:proofErr w:type="spellEnd"/>
          </w:p>
        </w:tc>
        <w:tc>
          <w:tcPr>
            <w:tcW w:w="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Erbil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2003-2004</w:t>
            </w:r>
          </w:p>
        </w:tc>
      </w:tr>
      <w:tr w:rsidR="00A57FFB" w:rsidRPr="00121E00" w:rsidTr="00262A0F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Diploma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7FFB" w:rsidRPr="00121E00" w:rsidTr="00262A0F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Islamic </w:t>
            </w:r>
            <w:r w:rsidRPr="00121E00">
              <w:rPr>
                <w:rFonts w:ascii="Times New Roman" w:eastAsia="Times New Roman" w:hAnsi="Times New Roman" w:cs="Times New Roman"/>
                <w:sz w:val="24"/>
                <w:szCs w:val="24"/>
              </w:rPr>
              <w:t>Archaeology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salahadden</w:t>
            </w:r>
            <w:proofErr w:type="spellEnd"/>
          </w:p>
        </w:tc>
        <w:tc>
          <w:tcPr>
            <w:tcW w:w="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E</w:t>
            </w: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rbil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2008-2009</w:t>
            </w:r>
          </w:p>
        </w:tc>
      </w:tr>
      <w:tr w:rsidR="00A57FFB" w:rsidRPr="00121E00" w:rsidTr="00262A0F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21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Survey urban</w:t>
            </w: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Islamic </w:t>
            </w:r>
            <w:r w:rsidRPr="00121E00">
              <w:rPr>
                <w:rFonts w:ascii="Times New Roman" w:eastAsia="Times New Roman" w:hAnsi="Times New Roman" w:cs="Times New Roman"/>
                <w:sz w:val="24"/>
                <w:szCs w:val="24"/>
              </w:rPr>
              <w:t>Archaeology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Cairo</w:t>
            </w:r>
          </w:p>
        </w:tc>
        <w:tc>
          <w:tcPr>
            <w:tcW w:w="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Egypt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2013-2014</w:t>
            </w:r>
          </w:p>
        </w:tc>
      </w:tr>
      <w:tr w:rsidR="00A57FFB" w:rsidRPr="00121E00" w:rsidTr="00262A0F">
        <w:trPr>
          <w:trHeight w:val="210"/>
        </w:trPr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 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Completion </w:t>
            </w:r>
          </w:p>
        </w:tc>
      </w:tr>
      <w:tr w:rsidR="00A57FFB" w:rsidRPr="00121E00" w:rsidTr="00262A0F">
        <w:trPr>
          <w:trHeight w:val="255"/>
        </w:trPr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License of Research</w:t>
            </w:r>
          </w:p>
        </w:tc>
        <w:tc>
          <w:tcPr>
            <w:tcW w:w="2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islamic</w:t>
            </w:r>
            <w:proofErr w:type="spellEnd"/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ottomanian</w:t>
            </w:r>
            <w:proofErr w:type="spellEnd"/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architecture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21E00">
              <w:rPr>
                <w:rFonts w:ascii="Times New Roman" w:eastAsia="Times New Roman" w:hAnsi="Times New Roman" w:cs="Times New Roman"/>
                <w:sz w:val="24"/>
                <w:szCs w:val="24"/>
              </w:rPr>
              <w:t>Cairo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21E00">
              <w:rPr>
                <w:rFonts w:ascii="Times New Roman" w:eastAsia="Times New Roman" w:hAnsi="Times New Roman" w:cs="Times New Roman"/>
                <w:sz w:val="24"/>
                <w:szCs w:val="24"/>
              </w:rPr>
              <w:t>Cairo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2013</w:t>
            </w:r>
          </w:p>
        </w:tc>
      </w:tr>
      <w:tr w:rsidR="00A57FFB" w:rsidRPr="00121E00" w:rsidTr="00262A0F">
        <w:trPr>
          <w:trHeight w:val="210"/>
        </w:trPr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Post Doctorate</w:t>
            </w:r>
          </w:p>
        </w:tc>
        <w:tc>
          <w:tcPr>
            <w:tcW w:w="2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7FFB" w:rsidRPr="00121E00" w:rsidTr="00262A0F">
        <w:trPr>
          <w:trHeight w:val="210"/>
        </w:trPr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2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B2CD6" w:rsidRPr="00A57FFB" w:rsidRDefault="00842A86" w:rsidP="00A57FFB">
      <w:pPr>
        <w:rPr>
          <w:b/>
          <w:bCs/>
          <w:sz w:val="40"/>
          <w:szCs w:val="40"/>
        </w:rPr>
      </w:pPr>
      <w:r w:rsidRPr="00A57FFB">
        <w:rPr>
          <w:sz w:val="26"/>
          <w:szCs w:val="26"/>
        </w:rPr>
        <w:t>,</w:t>
      </w:r>
    </w:p>
    <w:p w:rsidR="00842A86" w:rsidRDefault="00842A86" w:rsidP="00842A86">
      <w:pPr>
        <w:spacing w:after="0"/>
        <w:rPr>
          <w:sz w:val="26"/>
          <w:szCs w:val="26"/>
        </w:rPr>
      </w:pPr>
    </w:p>
    <w:p w:rsidR="00842A86" w:rsidRDefault="00842A86" w:rsidP="00D47951">
      <w:pPr>
        <w:rPr>
          <w:rFonts w:hint="cs"/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4493"/>
      </w:tblGrid>
      <w:tr w:rsidR="00A57FFB" w:rsidRPr="00121E00" w:rsidTr="00262A0F">
        <w:trPr>
          <w:trHeight w:val="210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Survey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tourism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Excavations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tourists </w:t>
            </w:r>
          </w:p>
        </w:tc>
      </w:tr>
      <w:tr w:rsidR="00A57FFB" w:rsidRPr="00564398" w:rsidTr="00262A0F">
        <w:trPr>
          <w:trHeight w:val="210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564398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participated in the survey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Arbil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Castle with the organization in order to Art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Algikip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2005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564398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participated in 2003 in Tel Palace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Ankawa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Erbil</w:t>
            </w:r>
          </w:p>
        </w:tc>
      </w:tr>
      <w:tr w:rsidR="00A57FFB" w:rsidRPr="00564398" w:rsidTr="00262A0F">
        <w:trPr>
          <w:trHeight w:val="210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564398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Participated in the survey of the hill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Mamustayan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Arbil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564398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Participated in the process of Excavations in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Arbil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Castle in 2009 with France's Sorbonne University</w:t>
            </w:r>
          </w:p>
        </w:tc>
      </w:tr>
      <w:tr w:rsidR="00A57FFB" w:rsidRPr="00564398" w:rsidTr="00262A0F">
        <w:trPr>
          <w:trHeight w:val="210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564398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Participated in a survey of the effects of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Kifri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Sulaimaniya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tourism </w:t>
            </w: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564398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participated in the process of Excavations in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Satwoo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Castle in the city of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Koysanjaq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tourism </w:t>
            </w: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University of Leiden in the Netherlands in 2011</w:t>
            </w:r>
          </w:p>
        </w:tc>
      </w:tr>
      <w:tr w:rsidR="00A57FFB" w:rsidRPr="00564398" w:rsidTr="00262A0F">
        <w:trPr>
          <w:trHeight w:val="210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564398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participated in the survey Saqqara in Giza area in the Arab Republic of Egypt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tourism </w:t>
            </w: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in 2014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564398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I participated in many foreign conferences inside and outside the country within the Excavations and archaeological surve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and backpressure Tel topics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hk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city of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Arbil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However Breton Mission in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Bisan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Wall site with Mr. Roger Matthews</w:t>
            </w:r>
          </w:p>
        </w:tc>
      </w:tr>
    </w:tbl>
    <w:p w:rsidR="00A57FFB" w:rsidRPr="00D47951" w:rsidRDefault="00A57FFB" w:rsidP="00D47951">
      <w:pPr>
        <w:rPr>
          <w:b/>
          <w:bCs/>
          <w:sz w:val="40"/>
          <w:szCs w:val="40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4493"/>
      </w:tblGrid>
      <w:tr w:rsidR="00A57FFB" w:rsidRPr="00AA0B37" w:rsidTr="00262A0F">
        <w:trPr>
          <w:trHeight w:val="210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 xml:space="preserve">Researchers published 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Location </w:t>
            </w:r>
          </w:p>
        </w:tc>
      </w:tr>
      <w:tr w:rsidR="00A57FFB" w:rsidRPr="00AA0B37" w:rsidTr="00262A0F">
        <w:trPr>
          <w:trHeight w:val="210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urbanism funeral 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shaekh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musafer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at during (6ah. 12 am) methods architectures 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Bagdad university </w:t>
            </w:r>
          </w:p>
        </w:tc>
      </w:tr>
      <w:tr w:rsidR="00A57FFB" w:rsidRPr="00AA0B37" w:rsidTr="00262A0F">
        <w:trPr>
          <w:trHeight w:val="210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impact of natural factors  on 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heritage buildings in the Erbil citadel  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Salahaddin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university </w:t>
            </w:r>
          </w:p>
        </w:tc>
      </w:tr>
      <w:tr w:rsidR="00A57FFB" w:rsidRPr="00AA0B37" w:rsidTr="00262A0F">
        <w:trPr>
          <w:trHeight w:val="210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The Mosque in </w:t>
            </w:r>
            <w:proofErr w:type="spellStart"/>
            <w:r w:rsidRPr="0086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Qubahan</w:t>
            </w:r>
            <w:proofErr w:type="spellEnd"/>
            <w:r w:rsidRPr="0086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6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Madres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schools)</w:t>
            </w:r>
            <w:r w:rsidRPr="0086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at Amide in </w:t>
            </w:r>
            <w:proofErr w:type="spellStart"/>
            <w:r w:rsidRPr="0086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duhok</w:t>
            </w:r>
            <w:proofErr w:type="spellEnd"/>
            <w:r w:rsidRPr="0086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The principles of this method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architecture 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Cairo   university </w:t>
            </w:r>
          </w:p>
        </w:tc>
      </w:tr>
      <w:tr w:rsidR="00A57FFB" w:rsidRPr="00AA0B37" w:rsidTr="00262A0F">
        <w:trPr>
          <w:trHeight w:val="210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NewRomanPSMT" w:eastAsia="Times New Roman" w:hAnsi="Times New Roman" w:cs="Ali-A-Alwand"/>
                <w:sz w:val="20"/>
                <w:szCs w:val="20"/>
              </w:rPr>
              <w:t xml:space="preserve"> The Human </w:t>
            </w:r>
            <w:r w:rsidRPr="00300A36">
              <w:rPr>
                <w:rFonts w:ascii="TimesNewRomanPSMT" w:eastAsia="Times New Roman" w:hAnsi="Times New Roman" w:cs="Ali-A-Alwand"/>
                <w:sz w:val="20"/>
                <w:szCs w:val="20"/>
              </w:rPr>
              <w:t xml:space="preserve">organism of </w:t>
            </w:r>
            <w:r>
              <w:rPr>
                <w:rFonts w:ascii="TimesNewRomanPSMT" w:eastAsia="Times New Roman" w:hAnsi="Times New Roman" w:cs="Ali-A-Alwand"/>
                <w:sz w:val="20"/>
                <w:szCs w:val="20"/>
              </w:rPr>
              <w:t xml:space="preserve"> collecting </w:t>
            </w:r>
            <w:r w:rsidRPr="00300A36">
              <w:rPr>
                <w:rFonts w:ascii="TimesNewRomanPSMT" w:eastAsia="Times New Roman" w:hAnsi="Times New Roman" w:cs="Ali-A-Alwand"/>
                <w:sz w:val="20"/>
                <w:szCs w:val="20"/>
              </w:rPr>
              <w:t xml:space="preserve"> for the most important thing discerning him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 Baghdad manuscript painting 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Raparen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university </w:t>
            </w:r>
          </w:p>
        </w:tc>
      </w:tr>
      <w:tr w:rsidR="00A57FFB" w:rsidRPr="00AA0B37" w:rsidTr="00262A0F">
        <w:trPr>
          <w:trHeight w:val="210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373EFF" w:rsidRDefault="00A57FFB" w:rsidP="00262A0F">
            <w:pPr>
              <w:shd w:val="clear" w:color="auto" w:fill="F5F5F5"/>
              <w:textAlignment w:val="top"/>
              <w:rPr>
                <w:rFonts w:ascii="Arial" w:eastAsia="Times New Roman" w:hAnsi="Arial" w:cs="Arial"/>
                <w:color w:val="777777"/>
              </w:rPr>
            </w:pPr>
            <w:r>
              <w:rPr>
                <w:rStyle w:val="shorttext"/>
                <w:rFonts w:ascii="Arial" w:hAnsi="Arial" w:cs="Arial"/>
                <w:color w:val="222222"/>
                <w:sz w:val="27"/>
                <w:szCs w:val="27"/>
              </w:rPr>
              <w:t xml:space="preserve"> The Domes funeral in the town of </w:t>
            </w:r>
            <w:proofErr w:type="spellStart"/>
            <w:r>
              <w:rPr>
                <w:rStyle w:val="shorttext"/>
                <w:rFonts w:ascii="Arial" w:hAnsi="Arial" w:cs="Arial"/>
                <w:color w:val="222222"/>
                <w:sz w:val="27"/>
                <w:szCs w:val="27"/>
              </w:rPr>
              <w:t>Kifri</w:t>
            </w:r>
            <w:proofErr w:type="spellEnd"/>
            <w:r>
              <w:rPr>
                <w:rFonts w:ascii="Arial" w:hAnsi="Arial" w:cs="Arial"/>
                <w:color w:val="222222"/>
                <w:sz w:val="27"/>
                <w:szCs w:val="27"/>
              </w:rPr>
              <w:t xml:space="preserve">  (</w:t>
            </w:r>
            <w:r w:rsidRPr="00373EFF">
              <w:rPr>
                <w:rFonts w:ascii="Arial" w:eastAsia="Times New Roman" w:hAnsi="Arial" w:cs="Arial"/>
                <w:color w:val="222222"/>
                <w:sz w:val="27"/>
              </w:rPr>
              <w:t>Selected models</w:t>
            </w:r>
            <w:r>
              <w:rPr>
                <w:rFonts w:ascii="Arial" w:eastAsia="Times New Roman" w:hAnsi="Arial" w:cs="Arial"/>
                <w:color w:val="777777"/>
              </w:rPr>
              <w:t>)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AA0B37" w:rsidRDefault="00A57FFB" w:rsidP="00262A0F">
            <w:pPr>
              <w:shd w:val="clear" w:color="auto" w:fill="FFFFFF"/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unverciy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47951" w:rsidRDefault="00D47951" w:rsidP="00C36DAD">
      <w:pPr>
        <w:spacing w:after="0"/>
        <w:rPr>
          <w:sz w:val="26"/>
          <w:szCs w:val="26"/>
        </w:rPr>
      </w:pPr>
    </w:p>
    <w:p w:rsidR="00D47951" w:rsidRDefault="00875D80" w:rsidP="00D47951">
      <w:pPr>
        <w:rPr>
          <w:rFonts w:hint="cs"/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1472"/>
        <w:gridCol w:w="1166"/>
        <w:gridCol w:w="1345"/>
        <w:gridCol w:w="2767"/>
      </w:tblGrid>
      <w:tr w:rsidR="00A57FFB" w:rsidRPr="00121E00" w:rsidTr="00262A0F">
        <w:trPr>
          <w:trHeight w:val="210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Lecturer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15"/>
                <w:szCs w:val="15"/>
              </w:rPr>
              <w:t>2009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15"/>
                <w:szCs w:val="15"/>
              </w:rPr>
              <w:t>polytechnic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Default="00A57FFB" w:rsidP="00262A0F">
            <w:r w:rsidRPr="0099050B">
              <w:rPr>
                <w:rFonts w:ascii="Times New Roman" w:eastAsia="Times New Roman" w:hAnsi="Times New Roman" w:cs="Times New Roman"/>
                <w:sz w:val="20"/>
                <w:szCs w:val="20"/>
              </w:rPr>
              <w:t>Erbil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Tourism department </w:t>
            </w:r>
          </w:p>
        </w:tc>
      </w:tr>
      <w:tr w:rsidR="00A57FFB" w:rsidRPr="00121E00" w:rsidTr="00262A0F">
        <w:trPr>
          <w:trHeight w:val="210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2014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salahadden</w:t>
            </w:r>
            <w:proofErr w:type="spellEnd"/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Default="00A57FFB" w:rsidP="00262A0F">
            <w:r w:rsidRPr="0099050B">
              <w:rPr>
                <w:rFonts w:ascii="Times New Roman" w:eastAsia="Times New Roman" w:hAnsi="Times New Roman" w:cs="Times New Roman"/>
                <w:sz w:val="20"/>
                <w:szCs w:val="20"/>
              </w:rPr>
              <w:t>Erbil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28-10-2014 .123.67</w:t>
            </w:r>
          </w:p>
        </w:tc>
      </w:tr>
      <w:tr w:rsidR="00A57FFB" w:rsidRPr="00121E00" w:rsidTr="00262A0F">
        <w:trPr>
          <w:trHeight w:val="210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7FFB" w:rsidRPr="00121E00" w:rsidTr="00262A0F">
        <w:trPr>
          <w:trHeight w:val="210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57FFB" w:rsidRPr="00D47951" w:rsidRDefault="00A57FFB" w:rsidP="00D47951">
      <w:pPr>
        <w:rPr>
          <w:b/>
          <w:bCs/>
          <w:sz w:val="40"/>
          <w:szCs w:val="40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4493"/>
      </w:tblGrid>
      <w:tr w:rsidR="00A57FFB" w:rsidRPr="00121E00" w:rsidTr="00262A0F">
        <w:trPr>
          <w:trHeight w:val="210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Survey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tourism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121E00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Excavations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tourists </w:t>
            </w:r>
          </w:p>
        </w:tc>
      </w:tr>
      <w:tr w:rsidR="00A57FFB" w:rsidRPr="00564398" w:rsidTr="00262A0F">
        <w:trPr>
          <w:trHeight w:val="210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564398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participated in the survey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Arbil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Castle with the organization in order to Art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Algikip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2005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564398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participated in 2003 in Tel Palace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Ankawa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Erbil</w:t>
            </w:r>
          </w:p>
        </w:tc>
      </w:tr>
      <w:tr w:rsidR="00A57FFB" w:rsidRPr="00564398" w:rsidTr="00262A0F">
        <w:trPr>
          <w:trHeight w:val="210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564398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Participated in the survey of the hill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Mamustayan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Arbil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FFB" w:rsidRPr="00564398" w:rsidRDefault="00A57FFB" w:rsidP="00262A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Participated in the process of Excavations in </w:t>
            </w:r>
            <w:proofErr w:type="spellStart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>Arbil</w:t>
            </w:r>
            <w:proofErr w:type="spellEnd"/>
            <w:r w:rsidRPr="0056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Castle in 2009 with France's Sorbonne University</w:t>
            </w:r>
          </w:p>
        </w:tc>
      </w:tr>
    </w:tbl>
    <w:p w:rsidR="00E617CC" w:rsidRDefault="00E617CC" w:rsidP="00E617CC">
      <w:pPr>
        <w:spacing w:after="0"/>
        <w:rPr>
          <w:sz w:val="26"/>
          <w:szCs w:val="26"/>
        </w:rPr>
      </w:pPr>
    </w:p>
    <w:p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:rsidR="00355DCF" w:rsidRDefault="00355DCF" w:rsidP="00E617CC">
      <w:pPr>
        <w:spacing w:after="0"/>
        <w:rPr>
          <w:sz w:val="26"/>
          <w:szCs w:val="26"/>
        </w:rPr>
      </w:pPr>
    </w:p>
    <w:p w:rsidR="00E617CC" w:rsidRDefault="00A57FFB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57FFB">
        <w:rPr>
          <w:sz w:val="26"/>
          <w:szCs w:val="26"/>
        </w:rPr>
        <w:t>https://www.facebook.com/arasadab.aras</w:t>
      </w:r>
    </w:p>
    <w:p w:rsidR="00355DCF" w:rsidRPr="00355DCF" w:rsidRDefault="00355DCF" w:rsidP="00355DCF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:rsidR="00E617CC" w:rsidRDefault="00027064" w:rsidP="00E617CC">
      <w:pPr>
        <w:spacing w:after="0"/>
        <w:rPr>
          <w:sz w:val="26"/>
          <w:szCs w:val="26"/>
          <w:rtl/>
        </w:rPr>
      </w:pPr>
      <w:hyperlink r:id="rId10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:rsidR="00D87EF7" w:rsidRDefault="00D87EF7" w:rsidP="00E617CC">
      <w:pPr>
        <w:spacing w:after="0"/>
        <w:rPr>
          <w:sz w:val="26"/>
          <w:szCs w:val="26"/>
          <w:rtl/>
        </w:rPr>
      </w:pPr>
    </w:p>
    <w:p w:rsidR="00D87EF7" w:rsidRDefault="00D87EF7" w:rsidP="00E617CC">
      <w:pPr>
        <w:spacing w:after="0"/>
        <w:rPr>
          <w:sz w:val="26"/>
          <w:szCs w:val="26"/>
          <w:rtl/>
        </w:rPr>
      </w:pPr>
    </w:p>
    <w:sectPr w:rsidR="00D87EF7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9A" w:rsidRDefault="00965A9A" w:rsidP="00E617CC">
      <w:pPr>
        <w:spacing w:after="0" w:line="240" w:lineRule="auto"/>
      </w:pPr>
      <w:r>
        <w:separator/>
      </w:r>
    </w:p>
  </w:endnote>
  <w:endnote w:type="continuationSeparator" w:id="0">
    <w:p w:rsidR="00965A9A" w:rsidRDefault="00965A9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02706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27064">
              <w:rPr>
                <w:b/>
                <w:bCs/>
                <w:sz w:val="24"/>
                <w:szCs w:val="24"/>
              </w:rPr>
              <w:fldChar w:fldCharType="separate"/>
            </w:r>
            <w:r w:rsidR="00A57FFB">
              <w:rPr>
                <w:b/>
                <w:bCs/>
                <w:noProof/>
              </w:rPr>
              <w:t>4</w:t>
            </w:r>
            <w:r w:rsidR="0002706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2706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27064">
              <w:rPr>
                <w:b/>
                <w:bCs/>
                <w:sz w:val="24"/>
                <w:szCs w:val="24"/>
              </w:rPr>
              <w:fldChar w:fldCharType="separate"/>
            </w:r>
            <w:r w:rsidR="00A57FFB">
              <w:rPr>
                <w:b/>
                <w:bCs/>
                <w:noProof/>
              </w:rPr>
              <w:t>4</w:t>
            </w:r>
            <w:r w:rsidR="0002706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9A" w:rsidRDefault="00965A9A" w:rsidP="00E617CC">
      <w:pPr>
        <w:spacing w:after="0" w:line="240" w:lineRule="auto"/>
      </w:pPr>
      <w:r>
        <w:separator/>
      </w:r>
    </w:p>
  </w:footnote>
  <w:footnote w:type="continuationSeparator" w:id="0">
    <w:p w:rsidR="00965A9A" w:rsidRDefault="00965A9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3F6"/>
    <w:rsid w:val="00027064"/>
    <w:rsid w:val="00137F85"/>
    <w:rsid w:val="00142031"/>
    <w:rsid w:val="001E2774"/>
    <w:rsid w:val="00355DCF"/>
    <w:rsid w:val="003B5DC4"/>
    <w:rsid w:val="004C1308"/>
    <w:rsid w:val="004E4DC6"/>
    <w:rsid w:val="005009FF"/>
    <w:rsid w:val="00577682"/>
    <w:rsid w:val="005E5628"/>
    <w:rsid w:val="00654F0E"/>
    <w:rsid w:val="00842A86"/>
    <w:rsid w:val="00875D80"/>
    <w:rsid w:val="008F39C1"/>
    <w:rsid w:val="00965A9A"/>
    <w:rsid w:val="009E0364"/>
    <w:rsid w:val="00A336A3"/>
    <w:rsid w:val="00A57FFB"/>
    <w:rsid w:val="00AF346B"/>
    <w:rsid w:val="00BB7D32"/>
    <w:rsid w:val="00C36DAD"/>
    <w:rsid w:val="00D47951"/>
    <w:rsid w:val="00D87EF7"/>
    <w:rsid w:val="00DE00C5"/>
    <w:rsid w:val="00E617CC"/>
    <w:rsid w:val="00E873F6"/>
    <w:rsid w:val="00FB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4C1308"/>
  </w:style>
  <w:style w:type="character" w:styleId="Strong">
    <w:name w:val="Strong"/>
    <w:basedOn w:val="DefaultParagraphFont"/>
    <w:uiPriority w:val="22"/>
    <w:qFormat/>
    <w:rsid w:val="00A57F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areer-advice.jobs.ac.uk/cv-and-cover-letter-advice/academic-cover-let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as.khider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 Fattouh</cp:lastModifiedBy>
  <cp:revision>2</cp:revision>
  <dcterms:created xsi:type="dcterms:W3CDTF">2023-04-19T23:04:00Z</dcterms:created>
  <dcterms:modified xsi:type="dcterms:W3CDTF">2023-04-19T23:04:00Z</dcterms:modified>
</cp:coreProperties>
</file>