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3C7905">
      <w:pPr>
        <w:tabs>
          <w:tab w:val="left" w:pos="1200"/>
        </w:tabs>
        <w:bidi/>
        <w:rPr>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008D7114">
        <w:rPr>
          <w:rFonts w:cs="Times New Roman" w:hint="cs"/>
          <w:b/>
          <w:bCs/>
          <w:sz w:val="44"/>
          <w:szCs w:val="44"/>
          <w:rtl/>
          <w:lang w:bidi="ar-IQ"/>
        </w:rPr>
        <w:t>الآثار</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3C7905">
        <w:rPr>
          <w:rFonts w:cs="Times New Roman" w:hint="cs"/>
          <w:b/>
          <w:bCs/>
          <w:sz w:val="44"/>
          <w:szCs w:val="44"/>
          <w:rtl/>
          <w:lang w:bidi="ar-IQ"/>
        </w:rPr>
        <w:t>الاداب</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3C7905">
        <w:rPr>
          <w:rFonts w:cs="Times New Roman" w:hint="cs"/>
          <w:b/>
          <w:bCs/>
          <w:sz w:val="44"/>
          <w:szCs w:val="44"/>
          <w:rtl/>
          <w:lang w:bidi="ar-IQ"/>
        </w:rPr>
        <w:t>صلاح الدين</w:t>
      </w:r>
      <w:r>
        <w:rPr>
          <w:rFonts w:hint="cs"/>
          <w:b/>
          <w:bCs/>
          <w:sz w:val="44"/>
          <w:szCs w:val="44"/>
          <w:rtl/>
          <w:lang w:bidi="ar-IQ"/>
        </w:rPr>
        <w:t>...........................</w:t>
      </w:r>
    </w:p>
    <w:p w:rsidR="006B5084" w:rsidRDefault="006B5084" w:rsidP="001160F5">
      <w:pPr>
        <w:tabs>
          <w:tab w:val="left" w:pos="1200"/>
        </w:tabs>
        <w:bidi/>
        <w:rPr>
          <w:b/>
          <w:bCs/>
          <w:sz w:val="44"/>
          <w:szCs w:val="44"/>
          <w:rtl/>
          <w:lang w:bidi="ar-IQ"/>
        </w:rPr>
      </w:pPr>
      <w:r>
        <w:rPr>
          <w:rFonts w:cs="Times New Roman" w:hint="cs"/>
          <w:b/>
          <w:bCs/>
          <w:sz w:val="44"/>
          <w:szCs w:val="44"/>
          <w:rtl/>
          <w:lang w:bidi="ar-IQ"/>
        </w:rPr>
        <w:t xml:space="preserve">المادة </w:t>
      </w:r>
      <w:r w:rsidR="00CA4D62">
        <w:rPr>
          <w:rFonts w:hint="cs"/>
          <w:b/>
          <w:bCs/>
          <w:sz w:val="44"/>
          <w:szCs w:val="44"/>
          <w:rtl/>
          <w:lang w:bidi="ar-IQ"/>
        </w:rPr>
        <w:t xml:space="preserve">.......... </w:t>
      </w:r>
      <w:r w:rsidR="001160F5">
        <w:rPr>
          <w:rFonts w:cs="Times New Roman" w:hint="cs"/>
          <w:b/>
          <w:bCs/>
          <w:sz w:val="44"/>
          <w:szCs w:val="44"/>
          <w:rtl/>
          <w:lang w:bidi="ar-IQ"/>
        </w:rPr>
        <w:t xml:space="preserve">منهجية البحث العلمي </w:t>
      </w:r>
      <w:r>
        <w:rPr>
          <w:rFonts w:hint="cs"/>
          <w:b/>
          <w:bCs/>
          <w:sz w:val="44"/>
          <w:szCs w:val="44"/>
          <w:rtl/>
          <w:lang w:bidi="ar-IQ"/>
        </w:rPr>
        <w:t>.....................</w:t>
      </w:r>
    </w:p>
    <w:p w:rsidR="006B5084" w:rsidRDefault="006B5084" w:rsidP="00CA4D62">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مثال </w:t>
      </w:r>
      <w:r>
        <w:rPr>
          <w:rFonts w:hint="cs"/>
          <w:b/>
          <w:bCs/>
          <w:sz w:val="44"/>
          <w:szCs w:val="44"/>
          <w:rtl/>
          <w:lang w:bidi="ar-IQ"/>
        </w:rPr>
        <w:t>(</w:t>
      </w:r>
      <w:r>
        <w:rPr>
          <w:rFonts w:cs="Times New Roman" w:hint="cs"/>
          <w:b/>
          <w:bCs/>
          <w:sz w:val="44"/>
          <w:szCs w:val="44"/>
          <w:rtl/>
          <w:lang w:bidi="ar-IQ"/>
        </w:rPr>
        <w:t xml:space="preserve"> </w:t>
      </w:r>
      <w:r w:rsidR="00CA4D62">
        <w:rPr>
          <w:rFonts w:hint="cs"/>
          <w:b/>
          <w:bCs/>
          <w:sz w:val="44"/>
          <w:szCs w:val="44"/>
          <w:rtl/>
          <w:lang w:bidi="ar-IQ"/>
        </w:rPr>
        <w:t>2</w:t>
      </w:r>
      <w:r>
        <w:rPr>
          <w:rFonts w:hint="cs"/>
          <w:b/>
          <w:bCs/>
          <w:sz w:val="44"/>
          <w:szCs w:val="44"/>
          <w:rtl/>
          <w:lang w:bidi="ar-IQ"/>
        </w:rPr>
        <w:t>)</w:t>
      </w:r>
    </w:p>
    <w:p w:rsidR="006B5084" w:rsidRDefault="006B5084" w:rsidP="003C7905">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E63914">
        <w:rPr>
          <w:rFonts w:hint="cs"/>
          <w:b/>
          <w:bCs/>
          <w:sz w:val="44"/>
          <w:szCs w:val="44"/>
          <w:rtl/>
          <w:lang w:bidi="ar-IQ"/>
        </w:rPr>
        <w:t xml:space="preserve">/ </w:t>
      </w:r>
      <w:r w:rsidR="001160F5">
        <w:rPr>
          <w:rFonts w:cs="Times New Roman" w:hint="cs"/>
          <w:b/>
          <w:bCs/>
          <w:sz w:val="44"/>
          <w:szCs w:val="44"/>
          <w:rtl/>
          <w:lang w:bidi="ar-IQ"/>
        </w:rPr>
        <w:t xml:space="preserve">د. اراس اسماعيل خضر </w:t>
      </w:r>
      <w:r w:rsidRPr="006B5084">
        <w:rPr>
          <w:rFonts w:cs="Times New Roman" w:hint="cs"/>
          <w:b/>
          <w:bCs/>
          <w:sz w:val="20"/>
          <w:szCs w:val="20"/>
          <w:rtl/>
          <w:lang w:bidi="ar-IQ"/>
        </w:rPr>
        <w:t>ه</w:t>
      </w:r>
    </w:p>
    <w:p w:rsidR="006B5084" w:rsidRPr="006B5084" w:rsidRDefault="006B5084" w:rsidP="00CA4D62">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CA4D62">
        <w:rPr>
          <w:rFonts w:cs="Times New Roman" w:hint="cs"/>
          <w:b/>
          <w:bCs/>
          <w:sz w:val="44"/>
          <w:szCs w:val="44"/>
          <w:rtl/>
          <w:lang w:bidi="ar-IQ"/>
        </w:rPr>
        <w:t>2020-2021</w:t>
      </w:r>
    </w:p>
    <w:p w:rsidR="006B5084" w:rsidRDefault="006B5084" w:rsidP="0080086A">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D75C62"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منهجية البحث العلمي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CA4D62"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ا.م . </w:t>
            </w:r>
            <w:r w:rsidR="003C7905">
              <w:rPr>
                <w:rFonts w:asciiTheme="majorBidi" w:hAnsiTheme="majorBidi" w:cstheme="majorBidi" w:hint="cs"/>
                <w:b/>
                <w:bCs/>
                <w:sz w:val="24"/>
                <w:szCs w:val="24"/>
                <w:rtl/>
                <w:lang w:val="en-US" w:bidi="ar-KW"/>
              </w:rPr>
              <w:t>د. ئاراس اسماعيل خضر</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8D7114"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الاثار</w:t>
            </w:r>
            <w:r w:rsidR="003C7905">
              <w:rPr>
                <w:rFonts w:asciiTheme="majorBidi" w:hAnsiTheme="majorBidi" w:cstheme="majorBidi" w:hint="cs"/>
                <w:b/>
                <w:bCs/>
                <w:sz w:val="24"/>
                <w:szCs w:val="24"/>
                <w:rtl/>
                <w:lang w:bidi="ar-KW"/>
              </w:rPr>
              <w:t xml:space="preserve"> / كلية الاداب</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3C7905"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3C7905">
              <w:rPr>
                <w:rFonts w:asciiTheme="majorBidi" w:hAnsiTheme="majorBidi" w:cstheme="majorBidi"/>
                <w:b/>
                <w:bCs/>
                <w:sz w:val="24"/>
                <w:szCs w:val="24"/>
                <w:lang w:val="en-US" w:bidi="ar-KW"/>
              </w:rPr>
              <w:t>aras.khider@su.edu.krd</w:t>
            </w:r>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r w:rsidR="003C7905">
              <w:rPr>
                <w:rFonts w:asciiTheme="majorBidi" w:hAnsiTheme="majorBidi" w:cstheme="majorBidi"/>
                <w:b/>
                <w:bCs/>
                <w:sz w:val="24"/>
                <w:szCs w:val="24"/>
                <w:lang w:bidi="ar-KW"/>
              </w:rPr>
              <w:t>07504638799</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8D46A4" w:rsidRPr="000D03E0" w:rsidRDefault="003C7905" w:rsidP="008D7114">
            <w:pPr>
              <w:bidi/>
              <w:spacing w:after="0" w:line="240" w:lineRule="auto"/>
              <w:rPr>
                <w:rFonts w:asciiTheme="majorBidi" w:hAnsiTheme="majorBidi" w:cstheme="majorBidi"/>
                <w:sz w:val="24"/>
                <w:szCs w:val="24"/>
                <w:lang w:bidi="ar-KW"/>
              </w:rPr>
            </w:pPr>
            <w:r>
              <w:rPr>
                <w:rFonts w:asciiTheme="majorBidi" w:hAnsiTheme="majorBidi" w:cstheme="majorBidi"/>
                <w:b/>
                <w:bCs/>
                <w:sz w:val="24"/>
                <w:szCs w:val="24"/>
                <w:rtl/>
                <w:lang w:bidi="ar-KW"/>
              </w:rPr>
              <w:t xml:space="preserve">على سبيل المثال: النظري </w:t>
            </w:r>
            <w:r w:rsidR="008D7114">
              <w:rPr>
                <w:rFonts w:asciiTheme="majorBidi" w:hAnsiTheme="majorBidi" w:cstheme="majorBidi" w:hint="cs"/>
                <w:b/>
                <w:bCs/>
                <w:sz w:val="24"/>
                <w:szCs w:val="24"/>
                <w:rtl/>
                <w:lang w:bidi="ar-KW"/>
              </w:rPr>
              <w:t>2</w:t>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3C7905" w:rsidRDefault="00211F17" w:rsidP="00053C1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KW"/>
              </w:rPr>
              <w:t>(</w:t>
            </w:r>
            <w:r w:rsidR="00053C1C" w:rsidRPr="00053C1C">
              <w:rPr>
                <w:rFonts w:asciiTheme="majorBidi" w:hAnsiTheme="majorBidi" w:cstheme="majorBidi"/>
                <w:b/>
                <w:bCs/>
                <w:sz w:val="24"/>
                <w:szCs w:val="24"/>
                <w:rtl/>
                <w:lang w:val="en-US" w:bidi="ar-KW"/>
              </w:rPr>
              <w:t>مدى توفر التدريسي للطلبة خلال الاسبوع</w:t>
            </w:r>
            <w:r>
              <w:rPr>
                <w:rFonts w:asciiTheme="majorBidi" w:hAnsiTheme="majorBidi" w:cstheme="majorBidi" w:hint="cs"/>
                <w:b/>
                <w:bCs/>
                <w:sz w:val="24"/>
                <w:szCs w:val="24"/>
                <w:rtl/>
                <w:lang w:val="en-US" w:bidi="ar-KW"/>
              </w:rPr>
              <w:t>)</w:t>
            </w:r>
            <w:r w:rsidR="008D7114">
              <w:rPr>
                <w:rFonts w:asciiTheme="majorBidi" w:hAnsiTheme="majorBidi" w:cstheme="majorBidi"/>
                <w:b/>
                <w:bCs/>
                <w:sz w:val="24"/>
                <w:szCs w:val="24"/>
                <w:lang w:val="en-US" w:bidi="ar-KW"/>
              </w:rPr>
              <w:t xml:space="preserve"> </w:t>
            </w:r>
            <w:r w:rsidR="008D7114">
              <w:rPr>
                <w:rFonts w:asciiTheme="majorBidi" w:hAnsiTheme="majorBidi" w:cstheme="majorBidi" w:hint="cs"/>
                <w:b/>
                <w:bCs/>
                <w:sz w:val="24"/>
                <w:szCs w:val="24"/>
                <w:rtl/>
                <w:lang w:val="en-US" w:bidi="ar-KW"/>
              </w:rPr>
              <w:t>2</w:t>
            </w:r>
            <w:r w:rsidR="003C7905">
              <w:rPr>
                <w:rFonts w:asciiTheme="majorBidi" w:hAnsiTheme="majorBidi" w:cstheme="majorBidi" w:hint="cs"/>
                <w:b/>
                <w:bCs/>
                <w:sz w:val="24"/>
                <w:szCs w:val="24"/>
                <w:rtl/>
                <w:lang w:val="en-US" w:bidi="ar-IQ"/>
              </w:rPr>
              <w:t>ساعات</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3C7905" w:rsidP="00496757">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PA404</w:t>
            </w: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Default="003C7905" w:rsidP="000D03E0">
            <w:pPr>
              <w:bidi/>
              <w:spacing w:after="0" w:line="240" w:lineRule="auto"/>
              <w:rPr>
                <w:rFonts w:cs="Times New Roman"/>
                <w:b/>
                <w:bCs/>
                <w:sz w:val="24"/>
                <w:szCs w:val="24"/>
                <w:rtl/>
                <w:lang w:val="en-US" w:bidi="ar-IQ"/>
              </w:rPr>
            </w:pPr>
            <w:r>
              <w:rPr>
                <w:rFonts w:cs="Times New Roman" w:hint="cs"/>
                <w:b/>
                <w:bCs/>
                <w:sz w:val="24"/>
                <w:szCs w:val="24"/>
                <w:rtl/>
                <w:lang w:val="en-US" w:bidi="ar-IQ"/>
              </w:rPr>
              <w:t xml:space="preserve">انا احد مدرس الجامعي في جامعة صلاح الدين لدي معلومات الخارجية عن تكوين المجتمع و ندوات العلمية حول التقني والتكنولوجيا العلمية في اختصاصات التالية . </w:t>
            </w:r>
          </w:p>
          <w:p w:rsidR="003C7905" w:rsidRDefault="003C7905" w:rsidP="003C7905">
            <w:pPr>
              <w:bidi/>
              <w:spacing w:after="0" w:line="240" w:lineRule="auto"/>
              <w:rPr>
                <w:rFonts w:cs="Times New Roman"/>
                <w:b/>
                <w:bCs/>
                <w:sz w:val="24"/>
                <w:szCs w:val="24"/>
                <w:rtl/>
                <w:lang w:val="en-US" w:bidi="ar-IQ"/>
              </w:rPr>
            </w:pPr>
            <w:r>
              <w:rPr>
                <w:rFonts w:cs="Times New Roman" w:hint="cs"/>
                <w:b/>
                <w:bCs/>
                <w:sz w:val="24"/>
                <w:szCs w:val="24"/>
                <w:rtl/>
                <w:lang w:val="en-US" w:bidi="ar-IQ"/>
              </w:rPr>
              <w:t xml:space="preserve">المدرس حامل درجة دكتوراه في العمارة وصفة العناصر ووظيفتها في مجل </w:t>
            </w:r>
            <w:r w:rsidR="00CA4D62">
              <w:rPr>
                <w:rFonts w:cs="Times New Roman" w:hint="cs"/>
                <w:b/>
                <w:bCs/>
                <w:sz w:val="24"/>
                <w:szCs w:val="24"/>
                <w:rtl/>
                <w:lang w:val="en-US" w:bidi="ar-IQ"/>
              </w:rPr>
              <w:t>الفنون</w:t>
            </w:r>
            <w:r>
              <w:rPr>
                <w:rFonts w:cs="Times New Roman" w:hint="cs"/>
                <w:b/>
                <w:bCs/>
                <w:sz w:val="24"/>
                <w:szCs w:val="24"/>
                <w:rtl/>
                <w:lang w:val="en-US" w:bidi="ar-IQ"/>
              </w:rPr>
              <w:t xml:space="preserve"> الاسلامية .</w:t>
            </w:r>
          </w:p>
          <w:p w:rsidR="003C7905" w:rsidRDefault="003C7905" w:rsidP="003C7905">
            <w:pPr>
              <w:bidi/>
              <w:spacing w:after="0" w:line="240" w:lineRule="auto"/>
              <w:rPr>
                <w:rFonts w:cs="Times New Roman"/>
                <w:b/>
                <w:bCs/>
                <w:sz w:val="24"/>
                <w:szCs w:val="24"/>
                <w:rtl/>
                <w:lang w:val="en-US" w:bidi="ar-IQ"/>
              </w:rPr>
            </w:pPr>
            <w:r>
              <w:rPr>
                <w:rFonts w:cs="Times New Roman" w:hint="cs"/>
                <w:b/>
                <w:bCs/>
                <w:sz w:val="24"/>
                <w:szCs w:val="24"/>
                <w:rtl/>
                <w:lang w:val="en-US" w:bidi="ar-IQ"/>
              </w:rPr>
              <w:t xml:space="preserve">والحاصلدرجة ماجستير على الاقوام والشعوب العباسية من ناحية الفلسفية ومخطوطات المرسومة حولالاثار المتبقية المحفوظة في متالحف العالمية ومن ضمنها متحف الوطني في اللوفر وللينيكراد في بلاد روسيا . </w:t>
            </w:r>
          </w:p>
          <w:p w:rsidR="003C7905" w:rsidRPr="006766CD" w:rsidRDefault="003C7905" w:rsidP="003C7905">
            <w:pPr>
              <w:bidi/>
              <w:spacing w:after="0" w:line="240" w:lineRule="auto"/>
              <w:rPr>
                <w:b/>
                <w:bCs/>
                <w:sz w:val="24"/>
                <w:szCs w:val="24"/>
                <w:lang w:val="en-US" w:bidi="ar-IQ"/>
              </w:rPr>
            </w:pPr>
            <w:r>
              <w:rPr>
                <w:rFonts w:cs="Times New Roman" w:hint="cs"/>
                <w:b/>
                <w:bCs/>
                <w:sz w:val="24"/>
                <w:szCs w:val="24"/>
                <w:rtl/>
                <w:lang w:val="en-US" w:bidi="ar-IQ"/>
              </w:rPr>
              <w:t xml:space="preserve">ورئيس قسم الفلسفة فيجامعة صلاحالدين وعضو مجلس الاثاريين العرب و عضور نقابة الاثاريين كوردستانيين . ولدي معلومات حول الادارة وتنظيم المفردات العلمية في بضعة الاقسام لانا سابقا معاون العميد في المعد التكنيكي والاداري في جامعة بولوتكنيك . </w:t>
            </w:r>
            <w:r w:rsidR="003B5F9A">
              <w:rPr>
                <w:rFonts w:cs="Times New Roman" w:hint="cs"/>
                <w:b/>
                <w:bCs/>
                <w:sz w:val="24"/>
                <w:szCs w:val="24"/>
                <w:rtl/>
                <w:lang w:val="en-US" w:bidi="ar-IQ"/>
              </w:rPr>
              <w:t>بمرتبة معاون الشؤون العلمية في المعهد .وشاركت في معظم المؤتمرات العلمية في الاقليم وخارج الاقليم لاسيما وجودي فيبعض ندوات العالمية .</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3B5F9A" w:rsidRPr="00747A9A" w:rsidTr="00E777CE">
        <w:tc>
          <w:tcPr>
            <w:tcW w:w="6408" w:type="dxa"/>
            <w:gridSpan w:val="2"/>
          </w:tcPr>
          <w:p w:rsidR="003B5F9A" w:rsidRPr="008D39EF" w:rsidRDefault="003B5F9A" w:rsidP="003B5F9A">
            <w:pPr>
              <w:autoSpaceDE w:val="0"/>
              <w:autoSpaceDN w:val="0"/>
              <w:bidi/>
              <w:adjustRightInd w:val="0"/>
              <w:spacing w:after="0" w:line="240" w:lineRule="auto"/>
              <w:rPr>
                <w:rFonts w:ascii="Simplified Arabic" w:hAnsi="Simplified Arabic" w:cs="Simplified Arabic"/>
                <w:b/>
                <w:bCs/>
                <w:sz w:val="24"/>
                <w:szCs w:val="24"/>
              </w:rPr>
            </w:pPr>
            <w:r w:rsidRPr="008D39EF">
              <w:rPr>
                <w:rFonts w:ascii="Simplified Arabic" w:hAnsi="Simplified Arabic" w:cs="Simplified Arabic"/>
                <w:b/>
                <w:bCs/>
                <w:sz w:val="24"/>
                <w:szCs w:val="24"/>
                <w:rtl/>
                <w:lang w:bidi="ar-EG"/>
              </w:rPr>
              <w:t xml:space="preserve">الاسبوع الاول: </w:t>
            </w:r>
            <w:r w:rsidR="008D7114">
              <w:rPr>
                <w:rFonts w:ascii="Simplified Arabic" w:hAnsi="Simplified Arabic" w:cs="Simplified Arabic"/>
                <w:bCs/>
                <w:color w:val="000000"/>
                <w:sz w:val="24"/>
                <w:szCs w:val="24"/>
                <w:rtl/>
              </w:rPr>
              <w:t xml:space="preserve">تعريف </w:t>
            </w:r>
            <w:r w:rsidR="00CA4D62">
              <w:rPr>
                <w:rFonts w:ascii="Simplified Arabic" w:hAnsi="Simplified Arabic" w:cs="Simplified Arabic"/>
                <w:bCs/>
                <w:color w:val="000000"/>
                <w:sz w:val="24"/>
                <w:szCs w:val="24"/>
                <w:rtl/>
              </w:rPr>
              <w:t>الفنون</w:t>
            </w:r>
            <w:r w:rsidRPr="008D39EF">
              <w:rPr>
                <w:rFonts w:ascii="Simplified Arabic" w:hAnsi="Simplified Arabic" w:cs="Simplified Arabic"/>
                <w:bCs/>
                <w:color w:val="000000"/>
                <w:sz w:val="24"/>
                <w:szCs w:val="24"/>
                <w:rtl/>
              </w:rPr>
              <w:t xml:space="preserve"> </w:t>
            </w:r>
            <w:r w:rsidRPr="008D39EF">
              <w:rPr>
                <w:rFonts w:ascii="Simplified Arabic" w:hAnsi="Simplified Arabic" w:cs="Simplified Arabic"/>
                <w:b/>
                <w:bCs/>
                <w:smallCaps/>
                <w:sz w:val="24"/>
                <w:szCs w:val="24"/>
                <w:rtl/>
              </w:rPr>
              <w:t xml:space="preserve"> </w:t>
            </w:r>
          </w:p>
        </w:tc>
        <w:tc>
          <w:tcPr>
            <w:tcW w:w="2685" w:type="dxa"/>
          </w:tcPr>
          <w:p w:rsidR="003B5F9A" w:rsidRPr="00EC388C" w:rsidRDefault="003B5F9A" w:rsidP="003B5F9A">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1160F5" w:rsidRPr="00747A9A" w:rsidTr="00D75C62">
        <w:trPr>
          <w:trHeight w:val="748"/>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تعريف البحث العلميِّ</w:t>
            </w:r>
          </w:p>
        </w:tc>
      </w:tr>
      <w:tr w:rsidR="001160F5" w:rsidRPr="00747A9A" w:rsidTr="00E8166B">
        <w:trPr>
          <w:trHeight w:val="1110"/>
        </w:trPr>
        <w:tc>
          <w:tcPr>
            <w:tcW w:w="9093" w:type="dxa"/>
            <w:gridSpan w:val="3"/>
          </w:tcPr>
          <w:p w:rsidR="001160F5" w:rsidRDefault="001160F5" w:rsidP="001160F5">
            <w:pPr>
              <w:widowControl w:val="0"/>
              <w:bidi/>
              <w:jc w:val="lowKashida"/>
              <w:rPr>
                <w:rFonts w:cs="Traditional Arabic"/>
                <w:b/>
                <w:bCs/>
                <w:szCs w:val="36"/>
                <w:rtl/>
              </w:rPr>
            </w:pPr>
            <w:r>
              <w:rPr>
                <w:rFonts w:cs="Traditional Arabic"/>
                <w:szCs w:val="36"/>
                <w:rtl/>
              </w:rPr>
              <w:t xml:space="preserve">       أنواع البحث العلميِّ</w:t>
            </w:r>
          </w:p>
        </w:tc>
      </w:tr>
      <w:tr w:rsidR="001160F5" w:rsidRPr="00747A9A" w:rsidTr="000144CC">
        <w:trPr>
          <w:trHeight w:val="704"/>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1- بحث التنقيب عن الحقائق</w:t>
            </w:r>
          </w:p>
        </w:tc>
      </w:tr>
      <w:tr w:rsidR="001160F5" w:rsidRPr="00747A9A" w:rsidTr="000144CC">
        <w:trPr>
          <w:trHeight w:val="704"/>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lastRenderedPageBreak/>
              <w:t xml:space="preserve">          2- بحث التفسير النقديِّ</w:t>
            </w:r>
          </w:p>
        </w:tc>
      </w:tr>
      <w:tr w:rsidR="001160F5" w:rsidRPr="00747A9A" w:rsidTr="000144CC">
        <w:trPr>
          <w:trHeight w:val="704"/>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3- البحث الكامل</w:t>
            </w:r>
          </w:p>
        </w:tc>
      </w:tr>
      <w:tr w:rsidR="001160F5" w:rsidRPr="00747A9A" w:rsidTr="00EC388C">
        <w:trPr>
          <w:trHeight w:val="1819"/>
        </w:trPr>
        <w:tc>
          <w:tcPr>
            <w:tcW w:w="9093" w:type="dxa"/>
            <w:gridSpan w:val="3"/>
          </w:tcPr>
          <w:p w:rsidR="001160F5" w:rsidRDefault="001160F5" w:rsidP="001160F5">
            <w:pPr>
              <w:widowControl w:val="0"/>
              <w:bidi/>
              <w:jc w:val="lowKashida"/>
              <w:rPr>
                <w:rFonts w:cs="Traditional Arabic" w:hint="cs"/>
                <w:b/>
                <w:bCs/>
                <w:szCs w:val="36"/>
                <w:rtl/>
              </w:rPr>
            </w:pPr>
            <w:r>
              <w:rPr>
                <w:rFonts w:cs="Traditional Arabic"/>
                <w:b/>
                <w:bCs/>
                <w:szCs w:val="36"/>
                <w:rtl/>
              </w:rPr>
              <w:t>المنهج العلميُّ</w:t>
            </w:r>
          </w:p>
          <w:p w:rsidR="001160F5" w:rsidRDefault="001160F5" w:rsidP="001160F5">
            <w:pPr>
              <w:widowControl w:val="0"/>
              <w:bidi/>
              <w:jc w:val="lowKashida"/>
              <w:rPr>
                <w:rFonts w:cs="Traditional Arabic"/>
                <w:b/>
                <w:bCs/>
                <w:szCs w:val="36"/>
                <w:rtl/>
              </w:rPr>
            </w:pPr>
            <w:r>
              <w:rPr>
                <w:rFonts w:cs="Traditional Arabic"/>
                <w:szCs w:val="36"/>
                <w:rtl/>
              </w:rPr>
              <w:t>خصائص المنهج العلميّ</w:t>
            </w:r>
          </w:p>
        </w:tc>
      </w:tr>
      <w:tr w:rsidR="001160F5" w:rsidRPr="00747A9A" w:rsidTr="000144CC">
        <w:tc>
          <w:tcPr>
            <w:tcW w:w="9093" w:type="dxa"/>
            <w:gridSpan w:val="3"/>
          </w:tcPr>
          <w:p w:rsidR="001160F5" w:rsidRDefault="001160F5" w:rsidP="001160F5">
            <w:pPr>
              <w:widowControl w:val="0"/>
              <w:bidi/>
              <w:jc w:val="lowKashida"/>
              <w:rPr>
                <w:rFonts w:cs="Traditional Arabic" w:hint="cs"/>
                <w:szCs w:val="36"/>
                <w:rtl/>
              </w:rPr>
            </w:pPr>
            <w:r>
              <w:rPr>
                <w:rFonts w:cs="Traditional Arabic"/>
                <w:szCs w:val="36"/>
                <w:rtl/>
              </w:rPr>
              <w:t xml:space="preserve">       ميزات المنهج العلميِّ</w:t>
            </w:r>
          </w:p>
          <w:p w:rsidR="001160F5" w:rsidRDefault="001160F5" w:rsidP="001160F5">
            <w:pPr>
              <w:widowControl w:val="0"/>
              <w:bidi/>
              <w:jc w:val="lowKashida"/>
              <w:rPr>
                <w:rFonts w:cs="Traditional Arabic"/>
                <w:szCs w:val="36"/>
                <w:rtl/>
              </w:rPr>
            </w:pPr>
            <w:r>
              <w:rPr>
                <w:rFonts w:cs="Traditional Arabic"/>
                <w:b/>
                <w:bCs/>
                <w:szCs w:val="36"/>
                <w:rtl/>
              </w:rPr>
              <w:t>خطوات البحث العلميّ</w:t>
            </w:r>
          </w:p>
        </w:tc>
      </w:tr>
      <w:tr w:rsidR="001160F5" w:rsidRPr="00747A9A" w:rsidTr="00D30596">
        <w:tc>
          <w:tcPr>
            <w:tcW w:w="2518" w:type="dxa"/>
            <w:tcBorders>
              <w:bottom w:val="single" w:sz="8" w:space="0" w:color="auto"/>
            </w:tcBorders>
          </w:tcPr>
          <w:p w:rsidR="001160F5" w:rsidRDefault="001160F5" w:rsidP="001160F5">
            <w:pPr>
              <w:widowControl w:val="0"/>
              <w:jc w:val="lowKashida"/>
              <w:rPr>
                <w:rFonts w:cs="Traditional Arabic"/>
                <w:szCs w:val="36"/>
                <w:rtl/>
              </w:rPr>
            </w:pPr>
            <w:r>
              <w:rPr>
                <w:rFonts w:cs="Traditional Arabic"/>
                <w:szCs w:val="36"/>
                <w:rtl/>
              </w:rPr>
              <w:t xml:space="preserve">     </w:t>
            </w:r>
          </w:p>
        </w:tc>
        <w:tc>
          <w:tcPr>
            <w:tcW w:w="6575" w:type="dxa"/>
            <w:gridSpan w:val="2"/>
            <w:tcBorders>
              <w:bottom w:val="single" w:sz="8" w:space="0" w:color="auto"/>
            </w:tcBorders>
          </w:tcPr>
          <w:p w:rsidR="001160F5" w:rsidRPr="00EC388C" w:rsidRDefault="001160F5"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rsidR="001160F5" w:rsidRPr="00EC388C" w:rsidRDefault="001160F5" w:rsidP="00D30596">
            <w:pPr>
              <w:spacing w:after="0" w:line="240" w:lineRule="auto"/>
              <w:rPr>
                <w:rFonts w:asciiTheme="majorBidi" w:hAnsiTheme="majorBidi" w:cstheme="majorBidi"/>
                <w:b/>
                <w:bCs/>
                <w:sz w:val="24"/>
                <w:szCs w:val="24"/>
                <w:rtl/>
                <w:lang w:bidi="ar-KW"/>
              </w:rPr>
            </w:pPr>
          </w:p>
        </w:tc>
      </w:tr>
      <w:tr w:rsidR="001160F5" w:rsidRPr="00747A9A" w:rsidTr="00D30596">
        <w:trPr>
          <w:trHeight w:val="1405"/>
        </w:trPr>
        <w:tc>
          <w:tcPr>
            <w:tcW w:w="2518" w:type="dxa"/>
            <w:tcBorders>
              <w:top w:val="single" w:sz="8" w:space="0" w:color="auto"/>
              <w:bottom w:val="single" w:sz="8" w:space="0" w:color="auto"/>
            </w:tcBorders>
          </w:tcPr>
          <w:p w:rsidR="001160F5" w:rsidRDefault="001160F5" w:rsidP="00681DE6">
            <w:pPr>
              <w:widowControl w:val="0"/>
              <w:jc w:val="lowKashida"/>
              <w:rPr>
                <w:rFonts w:cs="Traditional Arabic"/>
                <w:b/>
                <w:bCs/>
                <w:szCs w:val="36"/>
                <w:rtl/>
              </w:rPr>
            </w:pPr>
            <w:r>
              <w:rPr>
                <w:rFonts w:cs="Traditional Arabic"/>
                <w:b/>
                <w:bCs/>
                <w:szCs w:val="36"/>
                <w:rtl/>
              </w:rPr>
              <w:t>ِ</w:t>
            </w:r>
          </w:p>
        </w:tc>
        <w:tc>
          <w:tcPr>
            <w:tcW w:w="6575" w:type="dxa"/>
            <w:gridSpan w:val="2"/>
            <w:tcBorders>
              <w:top w:val="single" w:sz="8" w:space="0" w:color="auto"/>
              <w:bottom w:val="single" w:sz="8" w:space="0" w:color="auto"/>
            </w:tcBorders>
          </w:tcPr>
          <w:p w:rsidR="001160F5" w:rsidRPr="00EC388C" w:rsidRDefault="001160F5" w:rsidP="00700C17">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يذكر التدريسي عناوين جميع المواضيع التي سيقدمها خلال الفصل الدراسي. كذلك يجب ذكر موجز عن أهداف كل موضوع وتاريخه ومدة المحاضرة. يجب ان يضم كل فصل دراسي مالايقل عن 16 اسبوعاً.</w:t>
            </w:r>
          </w:p>
        </w:tc>
      </w:tr>
      <w:tr w:rsidR="001160F5" w:rsidRPr="00747A9A" w:rsidTr="0040102E">
        <w:trPr>
          <w:trHeight w:val="515"/>
        </w:trPr>
        <w:tc>
          <w:tcPr>
            <w:tcW w:w="2518" w:type="dxa"/>
            <w:tcBorders>
              <w:top w:val="single" w:sz="8" w:space="0" w:color="auto"/>
            </w:tcBorders>
          </w:tcPr>
          <w:p w:rsidR="001160F5" w:rsidRDefault="001160F5" w:rsidP="00681DE6">
            <w:pPr>
              <w:widowControl w:val="0"/>
              <w:jc w:val="lowKashida"/>
              <w:rPr>
                <w:rFonts w:cs="Traditional Arabic"/>
                <w:szCs w:val="36"/>
                <w:rtl/>
              </w:rPr>
            </w:pPr>
          </w:p>
        </w:tc>
        <w:tc>
          <w:tcPr>
            <w:tcW w:w="6575" w:type="dxa"/>
            <w:gridSpan w:val="2"/>
            <w:tcBorders>
              <w:top w:val="single" w:sz="8" w:space="0" w:color="auto"/>
            </w:tcBorders>
          </w:tcPr>
          <w:p w:rsidR="001160F5" w:rsidRDefault="001160F5" w:rsidP="009C7CEB">
            <w:pPr>
              <w:bidi/>
              <w:spacing w:after="0" w:line="240" w:lineRule="auto"/>
              <w:rPr>
                <w:rFonts w:cs="Traditional Arabic" w:hint="cs"/>
                <w:b/>
                <w:bCs/>
                <w:szCs w:val="36"/>
                <w:rtl/>
              </w:rPr>
            </w:pPr>
            <w:r w:rsidRPr="00EC388C">
              <w:rPr>
                <w:rFonts w:asciiTheme="majorBidi" w:hAnsiTheme="majorBidi" w:cstheme="majorBidi"/>
                <w:bCs/>
                <w:sz w:val="24"/>
                <w:szCs w:val="24"/>
                <w:rtl/>
                <w:lang w:bidi="ar-IQ"/>
              </w:rPr>
              <w:t>١٨. المواضيع التطبيقية (إن وجدت)</w:t>
            </w:r>
            <w:r>
              <w:rPr>
                <w:rFonts w:cs="Traditional Arabic"/>
                <w:b/>
                <w:bCs/>
                <w:szCs w:val="36"/>
                <w:rtl/>
              </w:rPr>
              <w:t xml:space="preserve">  </w:t>
            </w:r>
          </w:p>
          <w:p w:rsidR="001160F5" w:rsidRPr="00EC388C" w:rsidRDefault="001160F5" w:rsidP="001160F5">
            <w:pPr>
              <w:bidi/>
              <w:spacing w:after="0" w:line="240" w:lineRule="auto"/>
              <w:rPr>
                <w:rFonts w:asciiTheme="majorBidi" w:hAnsiTheme="majorBidi" w:cstheme="majorBidi"/>
                <w:b/>
                <w:sz w:val="28"/>
                <w:szCs w:val="28"/>
                <w:rtl/>
                <w:lang w:bidi="ar-IQ"/>
              </w:rPr>
            </w:pPr>
            <w:r>
              <w:rPr>
                <w:rFonts w:cs="Traditional Arabic"/>
                <w:b/>
                <w:bCs/>
                <w:szCs w:val="36"/>
                <w:rtl/>
              </w:rPr>
              <w:t xml:space="preserve">  أولاً: الشعور والإحساس بمشكلة البحث</w:t>
            </w:r>
          </w:p>
        </w:tc>
      </w:tr>
      <w:tr w:rsidR="001160F5" w:rsidRPr="00747A9A" w:rsidTr="00D30596">
        <w:tc>
          <w:tcPr>
            <w:tcW w:w="2518" w:type="dxa"/>
          </w:tcPr>
          <w:p w:rsidR="001160F5" w:rsidRDefault="001160F5" w:rsidP="001160F5">
            <w:pPr>
              <w:widowControl w:val="0"/>
              <w:jc w:val="lowKashida"/>
              <w:rPr>
                <w:rFonts w:cs="Traditional Arabic"/>
                <w:szCs w:val="36"/>
                <w:rtl/>
              </w:rPr>
            </w:pPr>
            <w:r>
              <w:rPr>
                <w:rFonts w:cs="Traditional Arabic"/>
                <w:szCs w:val="36"/>
                <w:rtl/>
              </w:rPr>
              <w:t xml:space="preserve">         </w:t>
            </w:r>
          </w:p>
        </w:tc>
        <w:tc>
          <w:tcPr>
            <w:tcW w:w="6575" w:type="dxa"/>
            <w:gridSpan w:val="2"/>
          </w:tcPr>
          <w:p w:rsidR="001160F5" w:rsidRPr="00EC388C" w:rsidRDefault="001160F5" w:rsidP="001160F5">
            <w:pPr>
              <w:bidi/>
              <w:spacing w:after="0" w:line="240" w:lineRule="auto"/>
              <w:rPr>
                <w:rFonts w:asciiTheme="majorBidi" w:hAnsiTheme="majorBidi" w:cstheme="majorBidi"/>
                <w:sz w:val="24"/>
                <w:szCs w:val="24"/>
                <w:lang w:val="en-US" w:bidi="ar-KW"/>
              </w:rPr>
            </w:pPr>
            <w:r>
              <w:rPr>
                <w:rFonts w:cs="Traditional Arabic"/>
                <w:szCs w:val="36"/>
                <w:rtl/>
              </w:rPr>
              <w:t>منابع مشكلات البحوث ومصادرها</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b/>
                <w:bCs/>
                <w:szCs w:val="36"/>
                <w:rtl/>
              </w:rPr>
              <w:t xml:space="preserve">     ثانياً: تحديد مشكلة البحث</w:t>
            </w:r>
            <w:r>
              <w:rPr>
                <w:rFonts w:cs="Traditional Arabic"/>
                <w:szCs w:val="36"/>
                <w:rtl/>
              </w:rPr>
              <w:t xml:space="preserve">     </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b/>
                <w:bCs/>
                <w:szCs w:val="36"/>
                <w:rtl/>
              </w:rPr>
              <w:t xml:space="preserve">     ثالثاً: تحديد أبعاد البحث وأسئلته وأهدافـه</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أ- تحديد دوافع اختيار الباحث لموضوع بحثـه</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ب- الأبعاد المكانيَّة والزمانيَّة والعلميَّة لموضوع البحث</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lastRenderedPageBreak/>
              <w:t xml:space="preserve">          جـ- أسئلة البحث</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د- أهداف البحث</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هـ- مصطلحات ومفاهيم وافتراضات ومحدِّدات البحث</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b/>
                <w:bCs/>
                <w:szCs w:val="36"/>
                <w:rtl/>
              </w:rPr>
            </w:pPr>
            <w:r>
              <w:rPr>
                <w:rFonts w:cs="Traditional Arabic"/>
                <w:b/>
                <w:bCs/>
                <w:szCs w:val="36"/>
                <w:rtl/>
              </w:rPr>
              <w:t xml:space="preserve">     رابعاً: استطلاع الدراسات السابقة</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b/>
                <w:bCs/>
                <w:szCs w:val="36"/>
                <w:rtl/>
              </w:rPr>
            </w:pPr>
            <w:r>
              <w:rPr>
                <w:rFonts w:cs="Traditional Arabic"/>
                <w:b/>
                <w:bCs/>
                <w:szCs w:val="36"/>
                <w:rtl/>
              </w:rPr>
              <w:t xml:space="preserve">     خامساً: صياغة فرضيَّات البحث </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أهميَّة الفرضيَّة</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مصادر الفرضيَّة</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b/>
                <w:bCs/>
                <w:szCs w:val="36"/>
                <w:rtl/>
              </w:rPr>
            </w:pPr>
            <w:r>
              <w:rPr>
                <w:rFonts w:cs="Traditional Arabic"/>
                <w:b/>
                <w:bCs/>
                <w:szCs w:val="36"/>
                <w:rtl/>
              </w:rPr>
              <w:t xml:space="preserve">     سادساً: تصميم البحث</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أ- تحديد منهج البحث</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مناهج البحث       </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اختبار الفرضيَّات واستخدام مناهج البحث</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قواعد اختبار الفرضيَّات</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مناهج البحث التربويِّ</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البحث التربويُّ والبحث في التعليم</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البحث التربويُّ والبحث والتطوير</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lastRenderedPageBreak/>
              <w:t xml:space="preserve">                    تصنيف البحوث التربويَّة على أساس المعيار الزمنيِّ</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المنهج التجريبيُّ</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المنهج الوصفيُّ</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متغيِّرات الدراسة</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ب- تحديد مصادر بيانات ومعلومات البحث</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1- المجتمع الأصليُّ</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2- العيِّنة</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جـ- اختيار أداة أو أدوات جمع بيانات البحث</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1- الملاحظة</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2- المقابلة</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3- الاستبيان</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4- الاستفتاء</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5- الأساليب الإسقاطيَّة</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b/>
                <w:bCs/>
                <w:szCs w:val="36"/>
                <w:rtl/>
              </w:rPr>
            </w:pPr>
            <w:r>
              <w:rPr>
                <w:rFonts w:cs="Traditional Arabic"/>
                <w:b/>
                <w:bCs/>
                <w:szCs w:val="36"/>
                <w:rtl/>
              </w:rPr>
              <w:t xml:space="preserve">     سابعاً: جمع بيانات ومعلومات البحث</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b/>
                <w:bCs/>
                <w:szCs w:val="36"/>
                <w:rtl/>
              </w:rPr>
            </w:pPr>
            <w:r>
              <w:rPr>
                <w:rFonts w:cs="Traditional Arabic"/>
                <w:b/>
                <w:bCs/>
                <w:szCs w:val="36"/>
                <w:rtl/>
              </w:rPr>
              <w:t xml:space="preserve">     ثامناً: تجهيز بيانات البحث وتصنيفها</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lastRenderedPageBreak/>
              <w:t xml:space="preserve">          التوزيع التكراريُّ</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b/>
                <w:bCs/>
                <w:szCs w:val="36"/>
                <w:rtl/>
              </w:rPr>
            </w:pPr>
            <w:r>
              <w:rPr>
                <w:rFonts w:cs="Traditional Arabic"/>
                <w:b/>
                <w:bCs/>
                <w:szCs w:val="36"/>
                <w:rtl/>
              </w:rPr>
              <w:t xml:space="preserve">     تاسعاً: تحليل بيانات البحث وتفسيرها واختبار الفرضيَّات</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1- مقاييس التوسُّط</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2- مقاييس التشتُّت</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3- الانحدار والارتباط</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b/>
                <w:bCs/>
                <w:szCs w:val="36"/>
                <w:rtl/>
              </w:rPr>
            </w:pPr>
            <w:r>
              <w:rPr>
                <w:rFonts w:cs="Traditional Arabic"/>
                <w:b/>
                <w:bCs/>
                <w:szCs w:val="36"/>
                <w:rtl/>
              </w:rPr>
              <w:t xml:space="preserve">     عاشراً نتائج الدراسة</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b/>
                <w:bCs/>
                <w:szCs w:val="36"/>
                <w:rtl/>
              </w:rPr>
            </w:pPr>
            <w:r>
              <w:rPr>
                <w:rFonts w:cs="Traditional Arabic"/>
                <w:b/>
                <w:bCs/>
                <w:szCs w:val="36"/>
                <w:rtl/>
              </w:rPr>
              <w:t xml:space="preserve">     الجوانب الفنيَّة للبحث</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1- الاقتباس</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2- التوثيق</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3- الحاشية</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4- مخطَّط البحث</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5- عنوان البحث</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6- أسلوب كتابة البحث </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szCs w:val="36"/>
                <w:rtl/>
              </w:rPr>
              <w:t xml:space="preserve">          7- إخراج البحث</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szCs w:val="36"/>
                <w:rtl/>
              </w:rPr>
            </w:pPr>
            <w:r>
              <w:rPr>
                <w:rFonts w:cs="Traditional Arabic"/>
                <w:b/>
                <w:bCs/>
                <w:szCs w:val="36"/>
                <w:rtl/>
              </w:rPr>
              <w:t xml:space="preserve">     مصادر ومراجع البحث العلميِّ</w:t>
            </w:r>
          </w:p>
        </w:tc>
      </w:tr>
      <w:tr w:rsidR="001160F5" w:rsidRPr="00747A9A" w:rsidTr="000144CC">
        <w:trPr>
          <w:trHeight w:val="732"/>
        </w:trPr>
        <w:tc>
          <w:tcPr>
            <w:tcW w:w="9093" w:type="dxa"/>
            <w:gridSpan w:val="3"/>
          </w:tcPr>
          <w:p w:rsidR="001160F5" w:rsidRDefault="001160F5" w:rsidP="001160F5">
            <w:pPr>
              <w:widowControl w:val="0"/>
              <w:bidi/>
              <w:jc w:val="lowKashida"/>
              <w:rPr>
                <w:rFonts w:cs="Traditional Arabic"/>
                <w:b/>
                <w:bCs/>
                <w:szCs w:val="36"/>
                <w:rtl/>
              </w:rPr>
            </w:pPr>
            <w:r>
              <w:rPr>
                <w:rFonts w:cs="Traditional Arabic"/>
                <w:b/>
                <w:bCs/>
                <w:szCs w:val="36"/>
                <w:rtl/>
              </w:rPr>
              <w:lastRenderedPageBreak/>
              <w:t xml:space="preserve">     ملاحق البحث</w:t>
            </w:r>
          </w:p>
        </w:tc>
      </w:tr>
    </w:tbl>
    <w:p w:rsidR="00E95307" w:rsidRPr="00CA4D62" w:rsidRDefault="00E95307" w:rsidP="00CA4D62">
      <w:pPr>
        <w:rPr>
          <w:rFonts w:cs="Times New Roman"/>
          <w:sz w:val="18"/>
          <w:szCs w:val="18"/>
          <w:rtl/>
          <w:lang w:bidi="ar-IQ"/>
        </w:rPr>
      </w:pPr>
      <w:bookmarkStart w:id="0" w:name="_GoBack"/>
      <w:bookmarkEnd w:id="0"/>
    </w:p>
    <w:sectPr w:rsidR="00E95307" w:rsidRPr="00CA4D62"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53" w:rsidRDefault="00FA4053" w:rsidP="00483DD0">
      <w:pPr>
        <w:spacing w:after="0" w:line="240" w:lineRule="auto"/>
      </w:pPr>
      <w:r>
        <w:separator/>
      </w:r>
    </w:p>
  </w:endnote>
  <w:endnote w:type="continuationSeparator" w:id="0">
    <w:p w:rsidR="00FA4053" w:rsidRDefault="00FA405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53" w:rsidRDefault="00FA4053" w:rsidP="00483DD0">
      <w:pPr>
        <w:spacing w:after="0" w:line="240" w:lineRule="auto"/>
      </w:pPr>
      <w:r>
        <w:separator/>
      </w:r>
    </w:p>
  </w:footnote>
  <w:footnote w:type="continuationSeparator" w:id="0">
    <w:p w:rsidR="00FA4053" w:rsidRDefault="00FA4053"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A6309E"/>
    <w:multiLevelType w:val="hybridMultilevel"/>
    <w:tmpl w:val="F94CA306"/>
    <w:lvl w:ilvl="0" w:tplc="F5FA10E8">
      <w:start w:val="1"/>
      <w:numFmt w:val="decimal"/>
      <w:lvlText w:val="%1."/>
      <w:lvlJc w:val="left"/>
      <w:pPr>
        <w:tabs>
          <w:tab w:val="num" w:pos="720"/>
        </w:tabs>
        <w:ind w:left="720" w:hanging="4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9F037C"/>
    <w:multiLevelType w:val="hybridMultilevel"/>
    <w:tmpl w:val="47F84BBC"/>
    <w:lvl w:ilvl="0" w:tplc="E77AB4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A5E79"/>
    <w:multiLevelType w:val="hybridMultilevel"/>
    <w:tmpl w:val="43568A5E"/>
    <w:lvl w:ilvl="0" w:tplc="3EC20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23438"/>
    <w:multiLevelType w:val="hybridMultilevel"/>
    <w:tmpl w:val="2056E756"/>
    <w:lvl w:ilvl="0" w:tplc="4BA2ECCA">
      <w:start w:val="1"/>
      <w:numFmt w:val="bullet"/>
      <w:lvlRestart w:val="0"/>
      <w:lvlText w:val=""/>
      <w:lvlJc w:val="left"/>
      <w:pPr>
        <w:tabs>
          <w:tab w:val="num" w:pos="0"/>
        </w:tabs>
        <w:ind w:left="397" w:hanging="397"/>
      </w:pPr>
      <w:rPr>
        <w:rFonts w:ascii="Symbol" w:hAnsi="Symbol" w:hint="default"/>
        <w:color w:val="0066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A062B50"/>
    <w:multiLevelType w:val="hybridMultilevel"/>
    <w:tmpl w:val="6D0CE8B6"/>
    <w:lvl w:ilvl="0" w:tplc="C902C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0B0577B"/>
    <w:multiLevelType w:val="hybridMultilevel"/>
    <w:tmpl w:val="76AE5ACE"/>
    <w:lvl w:ilvl="0" w:tplc="FBE29354">
      <w:start w:val="1"/>
      <w:numFmt w:val="decimal"/>
      <w:lvlText w:val="%1-"/>
      <w:lvlJc w:val="left"/>
      <w:pPr>
        <w:ind w:left="720" w:hanging="360"/>
      </w:pPr>
      <w:rPr>
        <w:rFonts w:ascii="Calibri" w:hAnsi="Calibri" w:cs="Arial"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32F7F"/>
    <w:multiLevelType w:val="hybridMultilevel"/>
    <w:tmpl w:val="30BAB0B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9A275A"/>
    <w:multiLevelType w:val="hybridMultilevel"/>
    <w:tmpl w:val="3FA0726E"/>
    <w:lvl w:ilvl="0" w:tplc="904A08EA">
      <w:start w:val="1"/>
      <w:numFmt w:val="decimal"/>
      <w:lvlText w:val="%1-"/>
      <w:lvlJc w:val="left"/>
      <w:pPr>
        <w:ind w:left="720" w:hanging="360"/>
      </w:pPr>
      <w:rPr>
        <w:rFonts w:ascii="Simplified Arabic" w:hAnsi="Simplified Arabic" w:cs="Simplified Arabic"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
  </w:num>
  <w:num w:numId="4">
    <w:abstractNumId w:val="12"/>
  </w:num>
  <w:num w:numId="5">
    <w:abstractNumId w:val="14"/>
  </w:num>
  <w:num w:numId="6">
    <w:abstractNumId w:val="8"/>
  </w:num>
  <w:num w:numId="7">
    <w:abstractNumId w:val="4"/>
  </w:num>
  <w:num w:numId="8">
    <w:abstractNumId w:val="9"/>
  </w:num>
  <w:num w:numId="9">
    <w:abstractNumId w:val="2"/>
  </w:num>
  <w:num w:numId="10">
    <w:abstractNumId w:val="11"/>
  </w:num>
  <w:num w:numId="11">
    <w:abstractNumId w:val="5"/>
  </w:num>
  <w:num w:numId="12">
    <w:abstractNumId w:val="13"/>
  </w:num>
  <w:num w:numId="13">
    <w:abstractNumId w:val="3"/>
  </w:num>
  <w:num w:numId="14">
    <w:abstractNumId w:val="10"/>
  </w:num>
  <w:num w:numId="15">
    <w:abstractNumId w:val="7"/>
  </w:num>
  <w:num w:numId="16">
    <w:abstractNumId w:val="19"/>
  </w:num>
  <w:num w:numId="17">
    <w:abstractNumId w:val="6"/>
  </w:num>
  <w:num w:numId="18">
    <w:abstractNumId w:val="15"/>
  </w:num>
  <w:num w:numId="19">
    <w:abstractNumId w:val="18"/>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32D9E"/>
    <w:rsid w:val="00044558"/>
    <w:rsid w:val="00053C1C"/>
    <w:rsid w:val="00054FC2"/>
    <w:rsid w:val="000A293F"/>
    <w:rsid w:val="000D03E0"/>
    <w:rsid w:val="000F2337"/>
    <w:rsid w:val="001160F5"/>
    <w:rsid w:val="001178F4"/>
    <w:rsid w:val="001215D2"/>
    <w:rsid w:val="001527D7"/>
    <w:rsid w:val="001647A7"/>
    <w:rsid w:val="001A037D"/>
    <w:rsid w:val="001B5EBC"/>
    <w:rsid w:val="001C4191"/>
    <w:rsid w:val="001F7289"/>
    <w:rsid w:val="00211F17"/>
    <w:rsid w:val="00236016"/>
    <w:rsid w:val="0025284B"/>
    <w:rsid w:val="00266EF0"/>
    <w:rsid w:val="002F44B8"/>
    <w:rsid w:val="00305BAF"/>
    <w:rsid w:val="003767A8"/>
    <w:rsid w:val="003B5F9A"/>
    <w:rsid w:val="003C7905"/>
    <w:rsid w:val="003F6A58"/>
    <w:rsid w:val="0040102E"/>
    <w:rsid w:val="00441BF4"/>
    <w:rsid w:val="00483DD0"/>
    <w:rsid w:val="00496757"/>
    <w:rsid w:val="004B0808"/>
    <w:rsid w:val="004C5B56"/>
    <w:rsid w:val="004D421F"/>
    <w:rsid w:val="00517B2D"/>
    <w:rsid w:val="00533ACD"/>
    <w:rsid w:val="00542B94"/>
    <w:rsid w:val="00582D81"/>
    <w:rsid w:val="0059508C"/>
    <w:rsid w:val="005E25AC"/>
    <w:rsid w:val="005F64E9"/>
    <w:rsid w:val="00634F2B"/>
    <w:rsid w:val="00635D4F"/>
    <w:rsid w:val="00644F7E"/>
    <w:rsid w:val="006766CD"/>
    <w:rsid w:val="00695467"/>
    <w:rsid w:val="006A57BA"/>
    <w:rsid w:val="006B5084"/>
    <w:rsid w:val="006C0EF5"/>
    <w:rsid w:val="006C3B09"/>
    <w:rsid w:val="00700C17"/>
    <w:rsid w:val="00756916"/>
    <w:rsid w:val="007C34B8"/>
    <w:rsid w:val="007F0899"/>
    <w:rsid w:val="0080086A"/>
    <w:rsid w:val="008022DB"/>
    <w:rsid w:val="00807092"/>
    <w:rsid w:val="00830EE6"/>
    <w:rsid w:val="0086310E"/>
    <w:rsid w:val="008772A6"/>
    <w:rsid w:val="008C630A"/>
    <w:rsid w:val="008D46A4"/>
    <w:rsid w:val="008D537E"/>
    <w:rsid w:val="008D7114"/>
    <w:rsid w:val="00953B35"/>
    <w:rsid w:val="00961D90"/>
    <w:rsid w:val="009B05D4"/>
    <w:rsid w:val="009B5828"/>
    <w:rsid w:val="009C7CEB"/>
    <w:rsid w:val="009E1617"/>
    <w:rsid w:val="009E3A65"/>
    <w:rsid w:val="009F7BEC"/>
    <w:rsid w:val="00A15361"/>
    <w:rsid w:val="00A56BFC"/>
    <w:rsid w:val="00A66254"/>
    <w:rsid w:val="00AA6785"/>
    <w:rsid w:val="00AB753E"/>
    <w:rsid w:val="00AC7863"/>
    <w:rsid w:val="00AD68F9"/>
    <w:rsid w:val="00B07BAD"/>
    <w:rsid w:val="00B341B9"/>
    <w:rsid w:val="00B6542D"/>
    <w:rsid w:val="00B716D3"/>
    <w:rsid w:val="00B916A8"/>
    <w:rsid w:val="00BD4A13"/>
    <w:rsid w:val="00BD6567"/>
    <w:rsid w:val="00C05607"/>
    <w:rsid w:val="00C3353F"/>
    <w:rsid w:val="00C45D83"/>
    <w:rsid w:val="00C46D58"/>
    <w:rsid w:val="00C525DA"/>
    <w:rsid w:val="00C857AF"/>
    <w:rsid w:val="00CA0D4D"/>
    <w:rsid w:val="00CA4D62"/>
    <w:rsid w:val="00CA770E"/>
    <w:rsid w:val="00CC5CD1"/>
    <w:rsid w:val="00CF5475"/>
    <w:rsid w:val="00D057FD"/>
    <w:rsid w:val="00D100D6"/>
    <w:rsid w:val="00D2169A"/>
    <w:rsid w:val="00D24A7D"/>
    <w:rsid w:val="00D30596"/>
    <w:rsid w:val="00D753A4"/>
    <w:rsid w:val="00D75C62"/>
    <w:rsid w:val="00D921E4"/>
    <w:rsid w:val="00DC7E6B"/>
    <w:rsid w:val="00DD7054"/>
    <w:rsid w:val="00E07FDD"/>
    <w:rsid w:val="00E32266"/>
    <w:rsid w:val="00E61AD2"/>
    <w:rsid w:val="00E63914"/>
    <w:rsid w:val="00E70DBB"/>
    <w:rsid w:val="00E777CE"/>
    <w:rsid w:val="00E8166B"/>
    <w:rsid w:val="00E873BC"/>
    <w:rsid w:val="00E95307"/>
    <w:rsid w:val="00E96CC2"/>
    <w:rsid w:val="00EB1AE0"/>
    <w:rsid w:val="00EC286D"/>
    <w:rsid w:val="00EC388C"/>
    <w:rsid w:val="00ED3387"/>
    <w:rsid w:val="00EE60FC"/>
    <w:rsid w:val="00EE7060"/>
    <w:rsid w:val="00FA4053"/>
    <w:rsid w:val="00FA50ED"/>
    <w:rsid w:val="00FB7AFF"/>
    <w:rsid w:val="00FD340C"/>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3B5F9A"/>
    <w:pPr>
      <w:bidi/>
      <w:spacing w:after="0" w:line="240" w:lineRule="auto"/>
    </w:pPr>
    <w:rPr>
      <w:rFonts w:ascii="Times New Roman" w:eastAsia="Times New Roman" w:hAnsi="Times New Roman" w:cs="Traditional Arabic"/>
      <w:sz w:val="20"/>
      <w:szCs w:val="20"/>
      <w:lang w:val="en-US"/>
    </w:rPr>
  </w:style>
  <w:style w:type="character" w:customStyle="1" w:styleId="FootnoteTextChar">
    <w:name w:val="Footnote Text Char"/>
    <w:basedOn w:val="DefaultParagraphFont"/>
    <w:link w:val="FootnoteText"/>
    <w:semiHidden/>
    <w:rsid w:val="003B5F9A"/>
    <w:rPr>
      <w:rFonts w:ascii="Times New Roman" w:eastAsia="Times New Roman" w:hAnsi="Times New Roman" w:cs="Traditional Arabic"/>
      <w:sz w:val="20"/>
      <w:szCs w:val="20"/>
    </w:rPr>
  </w:style>
  <w:style w:type="character" w:styleId="FootnoteReference">
    <w:name w:val="footnote reference"/>
    <w:rsid w:val="003B5F9A"/>
    <w:rPr>
      <w:vertAlign w:val="superscript"/>
    </w:rPr>
  </w:style>
  <w:style w:type="paragraph" w:styleId="BodyText">
    <w:name w:val="Body Text"/>
    <w:aliases w:val=" Char"/>
    <w:basedOn w:val="Normal"/>
    <w:link w:val="BodyTextChar"/>
    <w:rsid w:val="00E96CC2"/>
    <w:pPr>
      <w:spacing w:before="120" w:after="120" w:line="240" w:lineRule="auto"/>
      <w:jc w:val="both"/>
    </w:pPr>
    <w:rPr>
      <w:rFonts w:ascii="Times New Roman" w:eastAsia="Times New Roman" w:hAnsi="Times New Roman" w:cs="Times New Roman"/>
      <w:lang w:val="en-US"/>
    </w:rPr>
  </w:style>
  <w:style w:type="character" w:customStyle="1" w:styleId="BodyTextChar">
    <w:name w:val="Body Text Char"/>
    <w:aliases w:val=" Char Char"/>
    <w:basedOn w:val="DefaultParagraphFont"/>
    <w:link w:val="BodyText"/>
    <w:rsid w:val="00E96CC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FootnoteText">
    <w:name w:val="footnote text"/>
    <w:basedOn w:val="Normal"/>
    <w:link w:val="FootnoteTextChar"/>
    <w:semiHidden/>
    <w:rsid w:val="003B5F9A"/>
    <w:pPr>
      <w:bidi/>
      <w:spacing w:after="0" w:line="240" w:lineRule="auto"/>
    </w:pPr>
    <w:rPr>
      <w:rFonts w:ascii="Times New Roman" w:eastAsia="Times New Roman" w:hAnsi="Times New Roman" w:cs="Traditional Arabic"/>
      <w:sz w:val="20"/>
      <w:szCs w:val="20"/>
      <w:lang w:val="en-US"/>
    </w:rPr>
  </w:style>
  <w:style w:type="character" w:customStyle="1" w:styleId="FootnoteTextChar">
    <w:name w:val="Footnote Text Char"/>
    <w:basedOn w:val="DefaultParagraphFont"/>
    <w:link w:val="FootnoteText"/>
    <w:semiHidden/>
    <w:rsid w:val="003B5F9A"/>
    <w:rPr>
      <w:rFonts w:ascii="Times New Roman" w:eastAsia="Times New Roman" w:hAnsi="Times New Roman" w:cs="Traditional Arabic"/>
      <w:sz w:val="20"/>
      <w:szCs w:val="20"/>
    </w:rPr>
  </w:style>
  <w:style w:type="character" w:styleId="FootnoteReference">
    <w:name w:val="footnote reference"/>
    <w:rsid w:val="003B5F9A"/>
    <w:rPr>
      <w:vertAlign w:val="superscript"/>
    </w:rPr>
  </w:style>
  <w:style w:type="paragraph" w:styleId="BodyText">
    <w:name w:val="Body Text"/>
    <w:aliases w:val=" Char"/>
    <w:basedOn w:val="Normal"/>
    <w:link w:val="BodyTextChar"/>
    <w:rsid w:val="00E96CC2"/>
    <w:pPr>
      <w:spacing w:before="120" w:after="120" w:line="240" w:lineRule="auto"/>
      <w:jc w:val="both"/>
    </w:pPr>
    <w:rPr>
      <w:rFonts w:ascii="Times New Roman" w:eastAsia="Times New Roman" w:hAnsi="Times New Roman" w:cs="Times New Roman"/>
      <w:lang w:val="en-US"/>
    </w:rPr>
  </w:style>
  <w:style w:type="character" w:customStyle="1" w:styleId="BodyTextChar">
    <w:name w:val="Body Text Char"/>
    <w:aliases w:val=" Char Char"/>
    <w:basedOn w:val="DefaultParagraphFont"/>
    <w:link w:val="BodyText"/>
    <w:rsid w:val="00E96C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cp:lastModifiedBy>
  <cp:revision>3</cp:revision>
  <cp:lastPrinted>2015-10-11T06:39:00Z</cp:lastPrinted>
  <dcterms:created xsi:type="dcterms:W3CDTF">2020-11-21T18:14:00Z</dcterms:created>
  <dcterms:modified xsi:type="dcterms:W3CDTF">2020-11-21T18:29:00Z</dcterms:modified>
</cp:coreProperties>
</file>