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A4" w:rsidRPr="00177829" w:rsidRDefault="0080086A" w:rsidP="00C10E17">
      <w:pPr>
        <w:tabs>
          <w:tab w:val="left" w:pos="1200"/>
        </w:tabs>
        <w:bidi/>
        <w:ind w:left="-851"/>
        <w:jc w:val="both"/>
        <w:rPr>
          <w:b/>
          <w:bCs/>
          <w:sz w:val="44"/>
          <w:szCs w:val="44"/>
          <w:lang w:bidi="ar-KW"/>
        </w:rPr>
      </w:pPr>
      <w:r w:rsidRPr="00177829"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06C5FCC0" wp14:editId="747E05AC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Pr="00177829" w:rsidRDefault="008D46A4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lang w:bidi="ar-IQ"/>
        </w:rPr>
      </w:pPr>
    </w:p>
    <w:p w:rsidR="008D46A4" w:rsidRPr="00177829" w:rsidRDefault="006B5084" w:rsidP="002A6E24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JO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القسم</w:t>
      </w:r>
      <w:r w:rsidR="00611D66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B1034C">
        <w:rPr>
          <w:rFonts w:hint="cs"/>
          <w:b/>
          <w:bCs/>
          <w:sz w:val="44"/>
          <w:szCs w:val="44"/>
          <w:rtl/>
          <w:lang w:bidi="ar-JO"/>
        </w:rPr>
        <w:t>التربیه الدینی</w:t>
      </w:r>
      <w:r w:rsidR="002A6E24">
        <w:rPr>
          <w:rFonts w:hint="cs"/>
          <w:b/>
          <w:bCs/>
          <w:sz w:val="44"/>
          <w:szCs w:val="44"/>
          <w:rtl/>
          <w:lang w:bidi="ar-JO"/>
        </w:rPr>
        <w:t>ة</w:t>
      </w:r>
      <w:r w:rsidR="00B1034C">
        <w:rPr>
          <w:rFonts w:hint="cs"/>
          <w:b/>
          <w:bCs/>
          <w:sz w:val="44"/>
          <w:szCs w:val="44"/>
          <w:rtl/>
          <w:lang w:bidi="ar-JO"/>
        </w:rPr>
        <w:t>‌</w:t>
      </w:r>
    </w:p>
    <w:p w:rsidR="006B5084" w:rsidRPr="00177829" w:rsidRDefault="006B5084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الكلية</w:t>
      </w:r>
      <w:r w:rsidR="00611D66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611D66" w:rsidRPr="00177829">
        <w:rPr>
          <w:rFonts w:hint="cs"/>
          <w:b/>
          <w:bCs/>
          <w:sz w:val="44"/>
          <w:szCs w:val="44"/>
          <w:rtl/>
          <w:lang w:bidi="ar-IQ"/>
        </w:rPr>
        <w:t>العلوم الإٍسلاميّة</w:t>
      </w:r>
    </w:p>
    <w:p w:rsidR="006B5084" w:rsidRPr="00177829" w:rsidRDefault="006B5084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الجامعة</w:t>
      </w:r>
      <w:r w:rsidR="00084E65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611D66" w:rsidRPr="00177829">
        <w:rPr>
          <w:rFonts w:hint="cs"/>
          <w:b/>
          <w:bCs/>
          <w:sz w:val="44"/>
          <w:szCs w:val="44"/>
          <w:rtl/>
          <w:lang w:bidi="ar-IQ"/>
        </w:rPr>
        <w:t>صلاح الدين</w:t>
      </w:r>
    </w:p>
    <w:p w:rsidR="006B5084" w:rsidRPr="00177829" w:rsidRDefault="006B5084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المادة</w:t>
      </w:r>
      <w:r w:rsidR="00611D66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183BD0">
        <w:rPr>
          <w:rFonts w:hint="cs"/>
          <w:b/>
          <w:bCs/>
          <w:sz w:val="44"/>
          <w:szCs w:val="44"/>
          <w:rtl/>
          <w:lang w:bidi="ar-IQ"/>
        </w:rPr>
        <w:t>تفسير آيات الأحكام</w:t>
      </w:r>
    </w:p>
    <w:p w:rsidR="006B5084" w:rsidRPr="00177829" w:rsidRDefault="006B5084" w:rsidP="00577DBD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كراسة المادة</w:t>
      </w:r>
      <w:r w:rsidR="00611D66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372FD5">
        <w:rPr>
          <w:rFonts w:hint="cs"/>
          <w:b/>
          <w:bCs/>
          <w:sz w:val="44"/>
          <w:szCs w:val="44"/>
          <w:rtl/>
          <w:lang w:bidi="ar-IQ"/>
        </w:rPr>
        <w:t>المرحلة الثالثة</w:t>
      </w:r>
      <w:r w:rsidR="00577DBD">
        <w:rPr>
          <w:rFonts w:hint="cs"/>
          <w:b/>
          <w:bCs/>
          <w:sz w:val="44"/>
          <w:szCs w:val="44"/>
          <w:rtl/>
          <w:lang w:bidi="ar-IQ"/>
        </w:rPr>
        <w:t>(</w:t>
      </w:r>
      <w:r w:rsidR="00B523B4">
        <w:rPr>
          <w:b/>
          <w:bCs/>
          <w:sz w:val="44"/>
          <w:szCs w:val="44"/>
          <w:lang w:bidi="ar-IQ"/>
        </w:rPr>
        <w:t xml:space="preserve"> </w:t>
      </w:r>
      <w:r w:rsidR="00372FD5">
        <w:rPr>
          <w:rFonts w:hint="cs"/>
          <w:b/>
          <w:bCs/>
          <w:sz w:val="44"/>
          <w:szCs w:val="44"/>
          <w:rtl/>
          <w:lang w:bidi="ar-IQ"/>
        </w:rPr>
        <w:t xml:space="preserve"> بكالوريوس</w:t>
      </w:r>
      <w:r w:rsidR="00577DBD">
        <w:rPr>
          <w:rFonts w:hint="cs"/>
          <w:b/>
          <w:bCs/>
          <w:sz w:val="44"/>
          <w:szCs w:val="44"/>
          <w:rtl/>
          <w:lang w:bidi="ar-IQ"/>
        </w:rPr>
        <w:t>)</w:t>
      </w:r>
    </w:p>
    <w:p w:rsidR="006B5084" w:rsidRPr="00177829" w:rsidRDefault="006B5084" w:rsidP="00DB7949">
      <w:pPr>
        <w:tabs>
          <w:tab w:val="left" w:pos="1200"/>
        </w:tabs>
        <w:bidi/>
        <w:jc w:val="both"/>
        <w:rPr>
          <w:rFonts w:cs="Times New Roman"/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اسم ال</w:t>
      </w:r>
      <w:r w:rsidR="00AA6785" w:rsidRPr="00177829">
        <w:rPr>
          <w:rFonts w:cs="Times New Roman" w:hint="cs"/>
          <w:b/>
          <w:bCs/>
          <w:sz w:val="44"/>
          <w:szCs w:val="44"/>
          <w:rtl/>
          <w:lang w:bidi="ar-IQ"/>
        </w:rPr>
        <w:t>تدريسي</w:t>
      </w:r>
      <w:r w:rsidR="00611D66" w:rsidRPr="00177829">
        <w:rPr>
          <w:rFonts w:cs="Times New Roman" w:hint="cs"/>
          <w:b/>
          <w:bCs/>
          <w:sz w:val="44"/>
          <w:szCs w:val="44"/>
          <w:rtl/>
          <w:lang w:bidi="ar-IQ"/>
        </w:rPr>
        <w:t>:</w:t>
      </w: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DB7949">
        <w:rPr>
          <w:rFonts w:cs="Times New Roman" w:hint="cs"/>
          <w:b/>
          <w:bCs/>
          <w:sz w:val="44"/>
          <w:szCs w:val="44"/>
          <w:rtl/>
          <w:lang w:bidi="ar-IQ"/>
        </w:rPr>
        <w:t>د.</w:t>
      </w:r>
      <w:r w:rsidR="00AF41BF"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 w:rsidR="00B1034C">
        <w:rPr>
          <w:rFonts w:cs="Times New Roman" w:hint="cs"/>
          <w:b/>
          <w:bCs/>
          <w:sz w:val="44"/>
          <w:szCs w:val="44"/>
          <w:rtl/>
          <w:lang w:bidi="ar-IQ"/>
        </w:rPr>
        <w:t>آراز عباس أحمد</w:t>
      </w:r>
    </w:p>
    <w:p w:rsidR="006B5084" w:rsidRPr="00177829" w:rsidRDefault="006B5084" w:rsidP="00CF1563">
      <w:pPr>
        <w:tabs>
          <w:tab w:val="left" w:pos="1200"/>
        </w:tabs>
        <w:bidi/>
        <w:jc w:val="both"/>
        <w:rPr>
          <w:b/>
          <w:bCs/>
          <w:sz w:val="44"/>
          <w:szCs w:val="44"/>
          <w:rtl/>
          <w:lang w:bidi="ar-IQ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IQ"/>
        </w:rPr>
        <w:t>السنة الدراسية</w:t>
      </w:r>
      <w:r w:rsidRPr="00177829">
        <w:rPr>
          <w:rFonts w:hint="cs"/>
          <w:b/>
          <w:bCs/>
          <w:sz w:val="44"/>
          <w:szCs w:val="44"/>
          <w:rtl/>
          <w:lang w:bidi="ar-IQ"/>
        </w:rPr>
        <w:t xml:space="preserve">: </w:t>
      </w:r>
      <w:r w:rsidR="00244949">
        <w:rPr>
          <w:b/>
          <w:bCs/>
          <w:sz w:val="44"/>
          <w:szCs w:val="44"/>
          <w:lang w:bidi="ar-IQ"/>
        </w:rPr>
        <w:t>202</w:t>
      </w:r>
      <w:r w:rsidR="00CF1563">
        <w:rPr>
          <w:b/>
          <w:bCs/>
          <w:sz w:val="44"/>
          <w:szCs w:val="44"/>
          <w:lang w:bidi="ar-IQ"/>
        </w:rPr>
        <w:t>5</w:t>
      </w:r>
      <w:r w:rsidR="00244949">
        <w:rPr>
          <w:b/>
          <w:bCs/>
          <w:sz w:val="44"/>
          <w:szCs w:val="44"/>
          <w:lang w:bidi="ar-IQ"/>
        </w:rPr>
        <w:t>-20</w:t>
      </w:r>
      <w:r w:rsidR="00CF1563">
        <w:rPr>
          <w:b/>
          <w:bCs/>
          <w:sz w:val="44"/>
          <w:szCs w:val="44"/>
          <w:lang w:bidi="ar-IQ"/>
        </w:rPr>
        <w:t>24</w:t>
      </w:r>
    </w:p>
    <w:p w:rsidR="006B5084" w:rsidRPr="00177829" w:rsidRDefault="006B5084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lang w:bidi="ar-KW"/>
        </w:rPr>
      </w:pPr>
    </w:p>
    <w:p w:rsidR="00C46D58" w:rsidRPr="00177829" w:rsidRDefault="00C46D58" w:rsidP="00C10E17">
      <w:pPr>
        <w:tabs>
          <w:tab w:val="left" w:pos="1200"/>
        </w:tabs>
        <w:bidi/>
        <w:jc w:val="both"/>
        <w:rPr>
          <w:b/>
          <w:bCs/>
          <w:sz w:val="44"/>
          <w:szCs w:val="44"/>
          <w:lang w:bidi="ar-KW"/>
        </w:rPr>
      </w:pPr>
    </w:p>
    <w:p w:rsidR="006B5084" w:rsidRDefault="006B5084" w:rsidP="00C10E17">
      <w:pPr>
        <w:tabs>
          <w:tab w:val="left" w:pos="1200"/>
        </w:tabs>
        <w:bidi/>
        <w:jc w:val="both"/>
        <w:rPr>
          <w:rFonts w:hint="cs"/>
          <w:b/>
          <w:bCs/>
          <w:sz w:val="44"/>
          <w:szCs w:val="44"/>
          <w:rtl/>
          <w:lang w:val="en-US" w:bidi="ar-KW"/>
        </w:rPr>
      </w:pPr>
    </w:p>
    <w:p w:rsidR="00835772" w:rsidRPr="00177829" w:rsidRDefault="00835772" w:rsidP="00835772">
      <w:pPr>
        <w:tabs>
          <w:tab w:val="left" w:pos="1200"/>
        </w:tabs>
        <w:bidi/>
        <w:jc w:val="both"/>
        <w:rPr>
          <w:b/>
          <w:bCs/>
          <w:sz w:val="44"/>
          <w:szCs w:val="44"/>
          <w:lang w:val="en-US" w:bidi="ar-KW"/>
        </w:rPr>
      </w:pPr>
      <w:bookmarkStart w:id="0" w:name="_GoBack"/>
      <w:bookmarkEnd w:id="0"/>
    </w:p>
    <w:p w:rsidR="00AA6785" w:rsidRPr="00177829" w:rsidRDefault="00211F17" w:rsidP="00C10E17">
      <w:pPr>
        <w:tabs>
          <w:tab w:val="left" w:pos="1200"/>
        </w:tabs>
        <w:bidi/>
        <w:spacing w:after="0" w:line="240" w:lineRule="auto"/>
        <w:jc w:val="both"/>
        <w:rPr>
          <w:rFonts w:cs="Times New Roman"/>
          <w:b/>
          <w:bCs/>
          <w:sz w:val="44"/>
          <w:szCs w:val="44"/>
          <w:rtl/>
          <w:lang w:bidi="ar-KW"/>
        </w:rPr>
      </w:pPr>
      <w:r w:rsidRPr="00177829">
        <w:rPr>
          <w:rFonts w:cs="Times New Roman" w:hint="cs"/>
          <w:b/>
          <w:bCs/>
          <w:sz w:val="44"/>
          <w:szCs w:val="44"/>
          <w:rtl/>
          <w:lang w:bidi="ar-KW"/>
        </w:rPr>
        <w:lastRenderedPageBreak/>
        <w:t>كراسة المادة</w:t>
      </w:r>
    </w:p>
    <w:p w:rsidR="00807092" w:rsidRPr="00177829" w:rsidRDefault="00807092" w:rsidP="00C10E17">
      <w:pPr>
        <w:tabs>
          <w:tab w:val="left" w:pos="1200"/>
        </w:tabs>
        <w:bidi/>
        <w:spacing w:after="240" w:line="240" w:lineRule="auto"/>
        <w:jc w:val="both"/>
        <w:rPr>
          <w:b/>
          <w:bCs/>
          <w:sz w:val="44"/>
          <w:szCs w:val="44"/>
          <w:lang w:val="en-US" w:bidi="ar-KW"/>
        </w:rPr>
      </w:pPr>
      <w:r w:rsidRPr="00177829">
        <w:rPr>
          <w:rFonts w:cs="Times New Roman"/>
          <w:b/>
          <w:bCs/>
          <w:sz w:val="44"/>
          <w:szCs w:val="44"/>
          <w:lang w:val="en-US" w:bidi="ar-KW"/>
        </w:rPr>
        <w:t>Course Book</w:t>
      </w:r>
    </w:p>
    <w:tbl>
      <w:tblPr>
        <w:tblW w:w="10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578"/>
        <w:gridCol w:w="3504"/>
      </w:tblGrid>
      <w:tr w:rsidR="00177829" w:rsidRPr="002A6E24" w:rsidTr="00B64AD4">
        <w:tc>
          <w:tcPr>
            <w:tcW w:w="6805" w:type="dxa"/>
          </w:tcPr>
          <w:p w:rsidR="008D46A4" w:rsidRPr="002A6E24" w:rsidRDefault="008F2A77" w:rsidP="00B64AD4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</w:pP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تفسير آيات الاحكام</w:t>
            </w:r>
            <w:r w:rsidR="00AF41BF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E777CE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1. اسم المادة</w:t>
            </w:r>
          </w:p>
        </w:tc>
      </w:tr>
      <w:tr w:rsidR="00177829" w:rsidRPr="002A6E24" w:rsidTr="00B64AD4">
        <w:tc>
          <w:tcPr>
            <w:tcW w:w="6805" w:type="dxa"/>
          </w:tcPr>
          <w:p w:rsidR="008D46A4" w:rsidRPr="002A6E24" w:rsidRDefault="005F0EC8" w:rsidP="00C10E17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اراز عباس احمد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E777CE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2. </w:t>
            </w:r>
            <w:r w:rsidR="00B6542D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التدريسي المسؤول</w:t>
            </w:r>
          </w:p>
        </w:tc>
      </w:tr>
      <w:tr w:rsidR="00177829" w:rsidRPr="002A6E24" w:rsidTr="00B64AD4">
        <w:tc>
          <w:tcPr>
            <w:tcW w:w="6805" w:type="dxa"/>
          </w:tcPr>
          <w:p w:rsidR="008D46A4" w:rsidRPr="002A6E24" w:rsidRDefault="006F30E8" w:rsidP="00E64E11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التربية </w:t>
            </w:r>
            <w:r w:rsidR="00E64E11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الدينية</w:t>
            </w:r>
            <w:r w:rsidR="00611D6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/ كلية العلوم الإٍسلاميّة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E777CE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3. القسم/ الكلية</w:t>
            </w:r>
          </w:p>
        </w:tc>
      </w:tr>
      <w:tr w:rsidR="00177829" w:rsidRPr="002A6E24" w:rsidTr="00B64AD4">
        <w:trPr>
          <w:trHeight w:val="352"/>
        </w:trPr>
        <w:tc>
          <w:tcPr>
            <w:tcW w:w="6805" w:type="dxa"/>
          </w:tcPr>
          <w:p w:rsidR="00084E65" w:rsidRPr="002A6E24" w:rsidRDefault="00B6542D" w:rsidP="00C10E17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ا</w:t>
            </w: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لا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يميل:</w:t>
            </w:r>
            <w:r w:rsidR="00611D66" w:rsidRPr="002A6E24"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  <w:t xml:space="preserve"> </w:t>
            </w:r>
          </w:p>
          <w:p w:rsidR="008D46A4" w:rsidRPr="002A6E24" w:rsidRDefault="00AF41BF" w:rsidP="00E64E11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cs="Ali-A-Traditional" w:hint="cs"/>
                <w:sz w:val="28"/>
                <w:szCs w:val="28"/>
                <w:rtl/>
              </w:rPr>
              <w:t xml:space="preserve"> </w:t>
            </w:r>
            <w:r w:rsidR="00E64E11" w:rsidRPr="002A6E24">
              <w:rPr>
                <w:rStyle w:val="Hyperlink"/>
                <w:rFonts w:ascii="Simplified Arabic" w:hAnsi="Simplified Arabic" w:cs="Ali-A-Traditional"/>
                <w:sz w:val="28"/>
                <w:szCs w:val="28"/>
                <w:lang w:bidi="ar-IQ"/>
              </w:rPr>
              <w:t>Araz.ahmed</w:t>
            </w:r>
            <w:r w:rsidRPr="002A6E24">
              <w:rPr>
                <w:rStyle w:val="Hyperlink"/>
                <w:rFonts w:ascii="Simplified Arabic" w:hAnsi="Simplified Arabic" w:cs="Ali-A-Traditional"/>
                <w:sz w:val="28"/>
                <w:szCs w:val="28"/>
                <w:lang w:bidi="ar-IQ"/>
              </w:rPr>
              <w:t>@su.edu.krd</w:t>
            </w:r>
          </w:p>
          <w:p w:rsidR="00B6542D" w:rsidRPr="002A6E24" w:rsidRDefault="000D0E56" w:rsidP="008122C6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رقم الهاتف </w:t>
            </w:r>
            <w:r w:rsidR="00B6542D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:</w:t>
            </w:r>
            <w:r w:rsidR="00611D6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 </w:t>
            </w:r>
            <w:r w:rsidR="00130D05" w:rsidRPr="002A6E24">
              <w:rPr>
                <w:rFonts w:asciiTheme="majorBidi" w:hAnsiTheme="majorBidi" w:cs="Ali-A-Traditional"/>
                <w:sz w:val="28"/>
                <w:szCs w:val="28"/>
                <w:lang w:bidi="ar-KW"/>
              </w:rPr>
              <w:t>07504885516</w:t>
            </w:r>
            <w:r w:rsidR="00D061D4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EC286D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4.</w:t>
            </w:r>
            <w:r w:rsidR="00B6542D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 معلومات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 الاتصال:</w:t>
            </w:r>
          </w:p>
          <w:p w:rsidR="008D46A4" w:rsidRPr="002A6E24" w:rsidRDefault="008D46A4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</w:pPr>
          </w:p>
        </w:tc>
      </w:tr>
      <w:tr w:rsidR="00177829" w:rsidRPr="002A6E24" w:rsidTr="00B64AD4">
        <w:tc>
          <w:tcPr>
            <w:tcW w:w="6805" w:type="dxa"/>
          </w:tcPr>
          <w:p w:rsidR="008D46A4" w:rsidRPr="002A6E24" w:rsidRDefault="0059508C" w:rsidP="008122C6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النظري </w:t>
            </w:r>
            <w:r w:rsidR="008122C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6</w:t>
            </w:r>
            <w:r w:rsidR="00611D6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   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العملي </w:t>
            </w:r>
            <w:r w:rsidR="00611D6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 (0)</w:t>
            </w:r>
            <w:r w:rsidR="008D46A4" w:rsidRPr="002A6E24">
              <w:rPr>
                <w:rFonts w:asciiTheme="majorBidi" w:hAnsiTheme="majorBidi" w:cs="Ali-A-Traditional"/>
                <w:sz w:val="28"/>
                <w:szCs w:val="28"/>
                <w:lang w:bidi="ar-KW"/>
              </w:rPr>
              <w:t xml:space="preserve"> </w:t>
            </w:r>
            <w:r w:rsidR="000D03E0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ab/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B6542D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5. ال</w:t>
            </w:r>
            <w:r w:rsidR="00EB1AE0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وحدات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 </w:t>
            </w:r>
            <w:r w:rsidR="004D421F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الدراس</w:t>
            </w:r>
            <w:r w:rsidR="000576A1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ي</w:t>
            </w:r>
            <w:r w:rsidR="00D004AC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>ة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(بالساعة) خلال الاسبوع</w:t>
            </w:r>
          </w:p>
        </w:tc>
      </w:tr>
      <w:tr w:rsidR="00177829" w:rsidRPr="002A6E24" w:rsidTr="00B64AD4">
        <w:tc>
          <w:tcPr>
            <w:tcW w:w="6805" w:type="dxa"/>
          </w:tcPr>
          <w:p w:rsidR="008D46A4" w:rsidRPr="002A6E24" w:rsidRDefault="00211F17" w:rsidP="00322BE6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(</w:t>
            </w:r>
            <w:r w:rsidR="00053C1C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  <w:t>مدى توفر التدريسي للطلبة خلال الاسبوع</w:t>
            </w: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)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053C1C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6. عدد ساعات العمل</w:t>
            </w:r>
          </w:p>
        </w:tc>
      </w:tr>
      <w:tr w:rsidR="00177829" w:rsidRPr="002A6E24" w:rsidTr="00B64AD4">
        <w:trPr>
          <w:trHeight w:val="568"/>
        </w:trPr>
        <w:tc>
          <w:tcPr>
            <w:tcW w:w="6805" w:type="dxa"/>
          </w:tcPr>
          <w:p w:rsidR="008D46A4" w:rsidRPr="00DF09BC" w:rsidRDefault="008D46A4" w:rsidP="00C10E17">
            <w:pPr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496757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>7. رمز المادة</w:t>
            </w:r>
            <w:r w:rsidR="00EB1AE0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KW"/>
              </w:rPr>
              <w:t xml:space="preserve"> 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  <w:t>(course code)</w:t>
            </w:r>
          </w:p>
        </w:tc>
      </w:tr>
      <w:tr w:rsidR="00177829" w:rsidRPr="002A6E24" w:rsidTr="00B64AD4">
        <w:tc>
          <w:tcPr>
            <w:tcW w:w="6805" w:type="dxa"/>
          </w:tcPr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أولاً: المعلومات الشخصية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: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الإسم :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آراز عباس احمد أمين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محل الولادة وتأريخها: العراق/ أربيل 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19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/1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0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/19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80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م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مكان السكن : أربيل /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نوسه ران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رقم ا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لهاتف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: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07828914635</w:t>
            </w:r>
            <w:r w:rsidR="000E2FFA"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/07504885516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المهنة : أستاذ جامعي / كلية العلوم الإسلامية /جامعة صلاح الدين / أربيل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color w:val="000000"/>
                <w:sz w:val="28"/>
                <w:szCs w:val="28"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البريد الإلكتروني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 xml:space="preserve">:   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 </w:t>
            </w:r>
            <w:r w:rsidRPr="002A6E24">
              <w:rPr>
                <w:rFonts w:cs="Ali-A-Traditional"/>
                <w:color w:val="262626"/>
                <w:sz w:val="28"/>
                <w:szCs w:val="28"/>
                <w:lang w:val="en-US" w:bidi="ar-SY"/>
              </w:rPr>
              <w:t>araz.ahmed@su.edu.krd</w:t>
            </w:r>
          </w:p>
          <w:p w:rsidR="008705FE" w:rsidRPr="002A6E24" w:rsidRDefault="00746EF4" w:rsidP="008705FE">
            <w:pPr>
              <w:tabs>
                <w:tab w:val="left" w:pos="1200"/>
                <w:tab w:val="left" w:pos="1926"/>
                <w:tab w:val="center" w:pos="4320"/>
                <w:tab w:val="left" w:pos="4395"/>
              </w:tabs>
              <w:bidi/>
              <w:rPr>
                <w:rFonts w:cs="Ali-A-Tradition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Ali-A-Traditional"/>
                <w:color w:val="000000"/>
                <w:sz w:val="28"/>
                <w:szCs w:val="28"/>
                <w:lang w:val="en-US" w:bidi="ar-IQ"/>
              </w:rPr>
              <w:t xml:space="preserve">                      </w:t>
            </w:r>
            <w:r w:rsidR="008705FE" w:rsidRPr="002A6E24">
              <w:rPr>
                <w:rFonts w:ascii="Times New Roman" w:hAnsi="Times New Roman" w:cs="Ali-A-Traditional" w:hint="cs"/>
                <w:color w:val="000000"/>
                <w:sz w:val="28"/>
                <w:szCs w:val="28"/>
                <w:rtl/>
                <w:lang w:val="en-US" w:bidi="ar-IQ"/>
              </w:rPr>
              <w:t xml:space="preserve"> </w:t>
            </w:r>
            <w:r w:rsidR="008705FE" w:rsidRPr="002A6E24">
              <w:rPr>
                <w:rFonts w:ascii="Times New Roman" w:hAnsi="Times New Roman" w:cs="Ali-A-Traditional"/>
                <w:color w:val="000000"/>
                <w:sz w:val="28"/>
                <w:szCs w:val="28"/>
                <w:lang w:val="en-US" w:bidi="ar-IQ"/>
              </w:rPr>
              <w:t xml:space="preserve">  </w:t>
            </w:r>
            <w:hyperlink r:id="rId9" w:history="1">
              <w:r w:rsidR="008705FE" w:rsidRPr="002A6E24">
                <w:rPr>
                  <w:rStyle w:val="Hyperlink"/>
                  <w:rFonts w:cs="Ali-A-Traditional"/>
                  <w:color w:val="000000"/>
                  <w:sz w:val="28"/>
                  <w:szCs w:val="28"/>
                  <w:u w:val="none"/>
                  <w:lang w:bidi="ar-IQ"/>
                </w:rPr>
                <w:t>arazabas80@gmail.com</w:t>
              </w:r>
            </w:hyperlink>
            <w:r w:rsidR="008705FE" w:rsidRPr="002A6E24">
              <w:rPr>
                <w:rFonts w:cs="Ali-A-Traditional" w:hint="cs"/>
                <w:color w:val="000000"/>
                <w:sz w:val="28"/>
                <w:szCs w:val="28"/>
                <w:rtl/>
                <w:lang w:bidi="ar-IQ"/>
              </w:rPr>
              <w:t xml:space="preserve">                    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ثانياَ: المعلومات العلمية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: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- بكالوريوس في الدراسات الإسلامية من كلية الشريعة والدراسات الإسلامية،جامعة صلاح الدين،أربيل سنة2005م.</w:t>
            </w:r>
          </w:p>
          <w:p w:rsidR="008705FE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ماجستر في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الحديث وعلومه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 xml:space="preserve">من كلية العلوم الإسلامية سنة 2013م، 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جامعة صلاح الدين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.</w:t>
            </w:r>
            <w:r w:rsidR="008A3FDA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8A3FDA" w:rsidRPr="002A6E24" w:rsidRDefault="008A3FDA" w:rsidP="008A3FDA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 xml:space="preserve">-دكتوراه 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في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الحديث وعلومه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من كلية العلوم الإسلامية سنة 2</w:t>
            </w:r>
            <w:r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024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م</w:t>
            </w:r>
            <w:r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 xml:space="preserve">- 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التخصص العام : الدراسات الإسلامية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التخصص الدقيق: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الحديث وعلومه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اللغات التي يجيدها: الكوردية، العربية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.</w:t>
            </w:r>
          </w:p>
          <w:p w:rsidR="008705FE" w:rsidRPr="002A6E24" w:rsidRDefault="008705FE" w:rsidP="00746EF4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lastRenderedPageBreak/>
              <w:t>- تاريخ :التعيين في جامعة صلاح الدين/اربيل،سنة 13/11/2005.</w:t>
            </w:r>
          </w:p>
          <w:p w:rsidR="008705FE" w:rsidRPr="002A6E24" w:rsidRDefault="008705FE" w:rsidP="00B40A56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ثالثا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: المواد الدراسية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:</w:t>
            </w:r>
          </w:p>
          <w:p w:rsidR="008705FE" w:rsidRPr="002A6E24" w:rsidRDefault="008705FE" w:rsidP="00B40A56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>وقد درس المواد الآتية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:</w:t>
            </w:r>
          </w:p>
          <w:p w:rsidR="008705FE" w:rsidRPr="002A6E24" w:rsidRDefault="006E5B6D" w:rsidP="00B40A56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تفسير ايات الاحكام</w:t>
            </w:r>
            <w:r w:rsidR="00283DD8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…..</w:t>
            </w:r>
            <w:r w:rsidR="008705FE"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.</w:t>
            </w:r>
          </w:p>
          <w:p w:rsidR="008705FE" w:rsidRPr="002A6E24" w:rsidRDefault="008705FE" w:rsidP="00B40A56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رابعا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: الوظائف الإدارية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 xml:space="preserve"> : </w:t>
            </w:r>
          </w:p>
          <w:p w:rsidR="008705FE" w:rsidRPr="002A6E24" w:rsidRDefault="008705FE" w:rsidP="00CA147D">
            <w:pPr>
              <w:bidi/>
              <w:spacing w:after="0" w:line="240" w:lineRule="auto"/>
              <w:jc w:val="both"/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مدير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التخطيط والمتابعة في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كلية العلوم الإسلامية لمدة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أربعة سنين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20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14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ـ 20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17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م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lang w:val="en-US" w:bidi="ar-IQ"/>
              </w:rPr>
              <w:t>.</w:t>
            </w:r>
          </w:p>
          <w:p w:rsidR="007267C9" w:rsidRPr="002A6E24" w:rsidRDefault="008705FE" w:rsidP="008705FE">
            <w:pPr>
              <w:bidi/>
              <w:spacing w:after="0" w:line="240" w:lineRule="auto"/>
              <w:jc w:val="both"/>
              <w:rPr>
                <w:rFonts w:cs="Ali-A-Traditional"/>
                <w:sz w:val="28"/>
                <w:szCs w:val="28"/>
                <w:lang w:val="en-US" w:bidi="ar-IQ"/>
              </w:rPr>
            </w:pP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مقرر قسم التربية والخطاب الديني</w:t>
            </w:r>
            <w:r w:rsidRPr="002A6E24">
              <w:rPr>
                <w:rFonts w:ascii="Times New Roman" w:hAnsi="Times New Roman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imes New Roman" w:hAnsi="Times New Roman" w:cs="Ali-A-Traditional" w:hint="cs"/>
                <w:sz w:val="28"/>
                <w:szCs w:val="28"/>
                <w:rtl/>
                <w:lang w:val="en-US" w:bidi="ar-IQ"/>
              </w:rPr>
              <w:t>لمدة تسعة أشهر.</w:t>
            </w:r>
          </w:p>
        </w:tc>
        <w:tc>
          <w:tcPr>
            <w:tcW w:w="4082" w:type="dxa"/>
            <w:gridSpan w:val="2"/>
            <w:vAlign w:val="center"/>
          </w:tcPr>
          <w:p w:rsidR="00B07BAD" w:rsidRPr="002A6E24" w:rsidRDefault="00EC388C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IQ"/>
              </w:rPr>
              <w:lastRenderedPageBreak/>
              <w:t>٨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. </w:t>
            </w:r>
            <w:r w:rsidR="00B07BAD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البروفايل</w:t>
            </w:r>
            <w:r w:rsidR="00B07BAD" w:rsidRPr="002A6E24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 xml:space="preserve"> الاكاديمي للتدريسي</w:t>
            </w:r>
          </w:p>
          <w:p w:rsidR="00B07BAD" w:rsidRPr="002A6E24" w:rsidRDefault="00B07BAD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lang w:val="en-US" w:bidi="ar-KW"/>
              </w:rPr>
            </w:pPr>
          </w:p>
          <w:p w:rsidR="006766CD" w:rsidRPr="002A6E24" w:rsidRDefault="006766CD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KW"/>
              </w:rPr>
            </w:pPr>
          </w:p>
          <w:p w:rsidR="000A293F" w:rsidRPr="002A6E24" w:rsidRDefault="000A293F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KW"/>
              </w:rPr>
            </w:pPr>
          </w:p>
          <w:p w:rsidR="000A293F" w:rsidRPr="002A6E24" w:rsidRDefault="000A293F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KW"/>
              </w:rPr>
            </w:pPr>
          </w:p>
          <w:p w:rsidR="000A293F" w:rsidRPr="002A6E24" w:rsidRDefault="000A293F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KW"/>
              </w:rPr>
            </w:pPr>
          </w:p>
          <w:p w:rsidR="000A293F" w:rsidRPr="002A6E24" w:rsidRDefault="000A293F" w:rsidP="00D004A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KW"/>
              </w:rPr>
            </w:pPr>
          </w:p>
        </w:tc>
      </w:tr>
      <w:tr w:rsidR="00177829" w:rsidRPr="002A6E24" w:rsidTr="00B64AD4">
        <w:tc>
          <w:tcPr>
            <w:tcW w:w="6805" w:type="dxa"/>
            <w:vAlign w:val="center"/>
          </w:tcPr>
          <w:p w:rsidR="008D46A4" w:rsidRPr="002A6E24" w:rsidRDefault="001A6F18" w:rsidP="006C2F6D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lastRenderedPageBreak/>
              <w:t xml:space="preserve"> </w:t>
            </w:r>
            <w:r w:rsidR="00506DD9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(</w:t>
            </w:r>
            <w:r w:rsidR="004016F3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التفسير،</w:t>
            </w:r>
            <w:r w:rsidR="00506DD9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الايات</w:t>
            </w:r>
            <w:r w:rsidR="004016F3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،</w:t>
            </w:r>
            <w:r w:rsidR="00506DD9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ايات الاحكام</w:t>
            </w:r>
            <w:r w:rsidR="00CE0BF5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، تحليل بعض آيات الاحكام للقران الكريم</w:t>
            </w:r>
            <w:r w:rsidR="00506DD9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)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  <w:tc>
          <w:tcPr>
            <w:tcW w:w="4082" w:type="dxa"/>
            <w:gridSpan w:val="2"/>
            <w:vAlign w:val="center"/>
          </w:tcPr>
          <w:p w:rsidR="008D46A4" w:rsidRPr="002A6E24" w:rsidRDefault="00EC388C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IQ"/>
              </w:rPr>
              <w:t>٩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.</w:t>
            </w:r>
            <w:r w:rsidR="000A293F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 المفردات الرئيسية للمادة </w:t>
            </w:r>
            <w:r w:rsidR="000A293F" w:rsidRPr="002A6E24"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  <w:t>Keywords</w:t>
            </w:r>
          </w:p>
        </w:tc>
      </w:tr>
      <w:tr w:rsidR="00177829" w:rsidRPr="002A6E24" w:rsidTr="00B64AD4">
        <w:trPr>
          <w:trHeight w:val="1417"/>
        </w:trPr>
        <w:tc>
          <w:tcPr>
            <w:tcW w:w="10887" w:type="dxa"/>
            <w:gridSpan w:val="3"/>
            <w:vAlign w:val="center"/>
          </w:tcPr>
          <w:p w:rsidR="000A293F" w:rsidRDefault="00EC388C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IQ"/>
              </w:rPr>
              <w:t>١٠</w:t>
            </w:r>
            <w:r w:rsidR="000A293F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. </w:t>
            </w:r>
            <w:r w:rsidR="00AB753E"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نبذة عامة عن المادة</w:t>
            </w:r>
            <w:r w:rsidR="003A0496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:</w:t>
            </w:r>
          </w:p>
          <w:p w:rsidR="003A0496" w:rsidRPr="002A6E24" w:rsidRDefault="009B2580" w:rsidP="001B29B4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</w:pP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يتضمن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هذا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الكورس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مواضيع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متنوعة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في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تفسير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ايات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الاحكام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للقران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الكريم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وبيان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معاني</w:t>
            </w:r>
            <w:r w:rsidR="001B29B4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ها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وسبب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نزوله</w:t>
            </w:r>
            <w:r w:rsidR="001B29B4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وشرحه</w:t>
            </w:r>
            <w:r w:rsidR="001B29B4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وأحكامه</w:t>
            </w:r>
            <w:r w:rsidR="001B29B4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وما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يؤخذ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من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الاية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</w:t>
            </w:r>
            <w:r w:rsidRPr="009B2580">
              <w:rPr>
                <w:rFonts w:asciiTheme="majorBidi" w:hAnsiTheme="majorBidi" w:cs="Ali-A-Traditional" w:hint="cs"/>
                <w:sz w:val="28"/>
                <w:szCs w:val="28"/>
                <w:rtl/>
                <w:lang w:val="en-US"/>
              </w:rPr>
              <w:t>القرانية</w:t>
            </w:r>
            <w:r w:rsidRPr="009B2580">
              <w:rPr>
                <w:rFonts w:asciiTheme="majorBidi" w:hAnsiTheme="majorBidi" w:cs="Ali-A-Traditional"/>
                <w:sz w:val="28"/>
                <w:szCs w:val="28"/>
                <w:rtl/>
                <w:lang w:val="en-US"/>
              </w:rPr>
              <w:t xml:space="preserve"> .</w:t>
            </w:r>
          </w:p>
          <w:p w:rsidR="00361AF2" w:rsidRPr="003307C4" w:rsidRDefault="00361AF2" w:rsidP="00361AF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Ali-A-Traditional"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177829" w:rsidRPr="002A6E24" w:rsidTr="00B64AD4">
        <w:trPr>
          <w:trHeight w:val="1110"/>
        </w:trPr>
        <w:tc>
          <w:tcPr>
            <w:tcW w:w="10887" w:type="dxa"/>
            <w:gridSpan w:val="3"/>
            <w:vAlign w:val="center"/>
          </w:tcPr>
          <w:p w:rsidR="001F7289" w:rsidRPr="00E65BA5" w:rsidRDefault="00EC388C" w:rsidP="00E65BA5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١١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.</w:t>
            </w:r>
            <w:r w:rsidR="001F7289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 </w:t>
            </w:r>
            <w:r w:rsidR="001F7289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أهداف المادة</w:t>
            </w:r>
            <w:r w:rsidR="00286E2B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:</w:t>
            </w:r>
          </w:p>
          <w:p w:rsidR="00E16903" w:rsidRPr="002A6E24" w:rsidRDefault="00FA5327" w:rsidP="001E2D94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يهدف دراسة هذه المادة الى أهداف عديدة ،لعل من أبرزها</w:t>
            </w:r>
          </w:p>
          <w:p w:rsidR="00283241" w:rsidRPr="00283241" w:rsidRDefault="00283241" w:rsidP="00283241">
            <w:pPr>
              <w:bidi/>
              <w:spacing w:after="0" w:line="240" w:lineRule="auto"/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</w:pPr>
            <w:r w:rsidRPr="00283241"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  <w:t>1-ربط طلاب العلم بالقران والغرس في ذهنه أهمية بل وضرورة العودة للقران في كافة شؤون الحياة والاستنباط منه،إذ فيه تفصيل كل شيء.</w:t>
            </w:r>
          </w:p>
          <w:p w:rsidR="00283241" w:rsidRPr="00283241" w:rsidRDefault="00283241" w:rsidP="00283241">
            <w:pPr>
              <w:bidi/>
              <w:spacing w:after="0" w:line="240" w:lineRule="auto"/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</w:pPr>
            <w:r w:rsidRPr="00283241"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  <w:t>2-معرفة النصوص القرانية المتعلقة بالاحكام-ايات الاحكام-ذلك ان العلماء اشترطوا معرفتها لمن يريد بلوغ مرتبة الاجتهاد.</w:t>
            </w:r>
          </w:p>
          <w:p w:rsidR="00283241" w:rsidRPr="00283241" w:rsidRDefault="00283241" w:rsidP="00283241">
            <w:pPr>
              <w:bidi/>
              <w:spacing w:after="0" w:line="240" w:lineRule="auto"/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</w:pPr>
            <w:r w:rsidRPr="00283241"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  <w:t>3-معرفة الاحكام المنصوصة والمستنبطة في القران الكريم، وتزويد الطالب بذخيرة فقهية واستنباطية واسعة بذل فيها علماء الأمة جهودا جبارة.</w:t>
            </w:r>
          </w:p>
          <w:p w:rsidR="00283241" w:rsidRPr="00283241" w:rsidRDefault="00283241" w:rsidP="00283241">
            <w:pPr>
              <w:bidi/>
              <w:spacing w:after="0" w:line="240" w:lineRule="auto"/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</w:pPr>
            <w:r w:rsidRPr="00283241">
              <w:rPr>
                <w:rFonts w:asciiTheme="majorBidi" w:eastAsiaTheme="minorHAnsi" w:hAnsiTheme="majorBidi" w:cs="Ali-A-Traditional"/>
                <w:color w:val="333333"/>
                <w:sz w:val="28"/>
                <w:szCs w:val="28"/>
                <w:shd w:val="clear" w:color="auto" w:fill="FFFFFF"/>
                <w:rtl/>
                <w:lang w:val="en-US"/>
              </w:rPr>
              <w:t xml:space="preserve">4-تعلم الطالب وتدربه على الاستدلال والاستنباط من خلال دراسته لاستنباطات الائمة ومناهجهم فيها،وكيفية تعاملهم مع النصوص مما ينمي عندهم الملكة الفقهية،والاستنباطية،ويؤهلهم للنظر الاجتهادي في المسائل. </w:t>
            </w:r>
          </w:p>
          <w:p w:rsidR="0023408A" w:rsidRPr="002A6E24" w:rsidRDefault="0023408A" w:rsidP="0028692F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</w:rPr>
            </w:pPr>
          </w:p>
        </w:tc>
      </w:tr>
      <w:tr w:rsidR="00177829" w:rsidRPr="002A6E24" w:rsidTr="00B64AD4">
        <w:trPr>
          <w:trHeight w:val="704"/>
        </w:trPr>
        <w:tc>
          <w:tcPr>
            <w:tcW w:w="10887" w:type="dxa"/>
            <w:gridSpan w:val="3"/>
            <w:vAlign w:val="center"/>
          </w:tcPr>
          <w:p w:rsidR="00582D81" w:rsidRPr="002A6E24" w:rsidRDefault="00EC388C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١٢</w:t>
            </w: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.</w:t>
            </w:r>
            <w:r w:rsidR="00582D81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 xml:space="preserve"> التزامات </w:t>
            </w:r>
            <w:r w:rsidR="00582D81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الطالب:</w:t>
            </w:r>
          </w:p>
          <w:p w:rsidR="00BE79C5" w:rsidRPr="002A6E24" w:rsidRDefault="008F1FB9" w:rsidP="0023408A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  </w:t>
            </w:r>
            <w:r w:rsidR="0023408A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يجب عل</w:t>
            </w:r>
            <w:r w:rsidR="00877187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ى الطالب الالتزام بأمور مهمة ،</w:t>
            </w:r>
            <w:r w:rsidR="0023408A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 من أهمها</w:t>
            </w:r>
            <w:r w:rsidR="00283DD8"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 xml:space="preserve">  </w:t>
            </w:r>
            <w:r w:rsidR="00283DD8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:</w:t>
            </w:r>
            <w:r w:rsidR="00283DD8"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 xml:space="preserve"> </w:t>
            </w:r>
          </w:p>
          <w:p w:rsidR="0023408A" w:rsidRPr="008F1FB9" w:rsidRDefault="008F1FB9" w:rsidP="008F1FB9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1-</w:t>
            </w:r>
            <w:r w:rsidR="0023408A" w:rsidRPr="008F1FB9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التواجد في المحاضرات بصورة مستمرة</w:t>
            </w:r>
            <w:r w:rsidR="00E25C51"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>.</w:t>
            </w:r>
          </w:p>
          <w:p w:rsidR="0023408A" w:rsidRPr="008F1FB9" w:rsidRDefault="008F1FB9" w:rsidP="008F1FB9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2-</w:t>
            </w:r>
            <w:r w:rsidR="00E25C51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أداء الامتحانات</w:t>
            </w:r>
            <w:r w:rsidR="0023408A" w:rsidRPr="008F1FB9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،وبأوقاتها المحددة لها سلفاً</w:t>
            </w:r>
            <w:r w:rsidR="00E25C51"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>.</w:t>
            </w:r>
          </w:p>
          <w:p w:rsidR="0023408A" w:rsidRPr="008F1FB9" w:rsidRDefault="008F1FB9" w:rsidP="008F1FB9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3-</w:t>
            </w:r>
            <w:r w:rsidR="0023408A" w:rsidRPr="008F1FB9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إحترام المدرس المحاضر والطالبين والمحاضرة </w:t>
            </w:r>
            <w:r w:rsidR="00E25C51"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>.</w:t>
            </w:r>
          </w:p>
          <w:p w:rsidR="0023408A" w:rsidRPr="008F1FB9" w:rsidRDefault="008F1FB9" w:rsidP="008F1FB9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4-</w:t>
            </w:r>
            <w:r w:rsidR="0023408A" w:rsidRPr="008F1FB9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البعد عن كل أنواع الغش والخداع لأن هذا من شانه الاضرار بمستقبل الطالب الدراسي .</w:t>
            </w:r>
          </w:p>
        </w:tc>
      </w:tr>
      <w:tr w:rsidR="00177829" w:rsidRPr="002A6E24" w:rsidTr="00B64AD4">
        <w:trPr>
          <w:trHeight w:val="704"/>
        </w:trPr>
        <w:tc>
          <w:tcPr>
            <w:tcW w:w="10887" w:type="dxa"/>
            <w:gridSpan w:val="3"/>
            <w:vAlign w:val="center"/>
          </w:tcPr>
          <w:p w:rsidR="00310A9C" w:rsidRDefault="00310A9C" w:rsidP="00310A9C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  <w:p w:rsidR="00310A9C" w:rsidRPr="002A6E24" w:rsidRDefault="00310A9C" w:rsidP="00563F7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Ali-A-Traditional"/>
                <w:sz w:val="28"/>
                <w:szCs w:val="28"/>
                <w:lang w:bidi="ar-IQ"/>
              </w:rPr>
              <w:t>13</w:t>
            </w:r>
            <w:r w:rsidR="00582D81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. طر</w:t>
            </w:r>
            <w:r w:rsidR="000B53F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ائ</w:t>
            </w:r>
            <w:r w:rsidR="00582D81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ق التدريس</w:t>
            </w:r>
          </w:p>
          <w:p w:rsidR="008578F7" w:rsidRPr="002A6E24" w:rsidRDefault="008578F7" w:rsidP="008578F7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bidi="ar-IQ"/>
              </w:rPr>
              <w:t>تعتمد طريقة تدريس هذه المادة على :</w:t>
            </w:r>
          </w:p>
          <w:p w:rsidR="008578F7" w:rsidRPr="002A6E24" w:rsidRDefault="00722C42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lang w:val="en-US" w:bidi="ar-IQ"/>
              </w:rPr>
            </w:pPr>
            <w:r>
              <w:rPr>
                <w:rFonts w:ascii="Traditional Arabic" w:hAnsi="Traditional Arabic" w:cs="Ali-A-Traditional" w:hint="cs"/>
                <w:sz w:val="28"/>
                <w:szCs w:val="28"/>
                <w:rtl/>
                <w:lang w:bidi="ar-IQ"/>
              </w:rPr>
              <w:lastRenderedPageBreak/>
              <w:t>1-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bidi="ar-IQ"/>
              </w:rPr>
              <w:t>عرض المادة العلمية بطريقة يفهمها الطلبة، وإفساح المجال لخلق جو الحوار الهادئ، بين المدرّس والطلاب، والطلاب أنفسهم.</w:t>
            </w:r>
          </w:p>
          <w:p w:rsidR="008578F7" w:rsidRPr="002A6E24" w:rsidRDefault="00722C42" w:rsidP="0058217A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lang w:val="en-US" w:bidi="ar-IQ"/>
              </w:rPr>
            </w:pPr>
            <w:r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2-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bidi="ar-IQ"/>
              </w:rPr>
              <w:t>إحالة الطلاب على المصادر المعتبرة في تفسير ايات الاحكام</w:t>
            </w:r>
            <w:r w:rsidR="0058217A">
              <w:rPr>
                <w:rFonts w:ascii="Traditional Arabic" w:hAnsi="Traditional Arabic" w:cs="Ali-A-Traditional" w:hint="cs"/>
                <w:sz w:val="28"/>
                <w:szCs w:val="28"/>
                <w:rtl/>
                <w:lang w:bidi="ar-IQ"/>
              </w:rPr>
              <w:t>(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 xml:space="preserve">القديمة </w:t>
            </w:r>
            <w:r w:rsidR="00F95F77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و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المعاصرة</w:t>
            </w:r>
            <w:r w:rsidR="0058217A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)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.</w:t>
            </w:r>
          </w:p>
          <w:p w:rsidR="008578F7" w:rsidRPr="002A6E24" w:rsidRDefault="002F0BF0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lang w:val="en-US" w:bidi="ar-IQ"/>
              </w:rPr>
            </w:pPr>
            <w:r>
              <w:rPr>
                <w:rFonts w:ascii="Traditional Arabic" w:hAnsi="Traditional Arabic" w:cs="Ali-A-Traditional"/>
                <w:sz w:val="28"/>
                <w:szCs w:val="28"/>
                <w:lang w:val="en-US" w:bidi="ar-IQ"/>
              </w:rPr>
              <w:t>3</w:t>
            </w:r>
            <w:r w:rsidR="00722C42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لتدريس</w:t>
            </w:r>
            <w:r w:rsidR="008578F7"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هذه</w:t>
            </w:r>
            <w:r w:rsidR="008578F7"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المادة استعمل الأدوات</w:t>
            </w:r>
            <w:r w:rsidR="008578F7"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="008578F7"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التالية</w:t>
            </w:r>
            <w:r w:rsidR="008578F7"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>:</w:t>
            </w:r>
          </w:p>
          <w:p w:rsidR="008578F7" w:rsidRPr="002A6E24" w:rsidRDefault="008578F7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 xml:space="preserve"> أ: السبورة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والقلم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.</w:t>
            </w:r>
          </w:p>
          <w:p w:rsidR="008578F7" w:rsidRPr="002A6E24" w:rsidRDefault="008578F7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ب: جهاز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الكمبيوتر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>.</w:t>
            </w:r>
          </w:p>
          <w:p w:rsidR="008578F7" w:rsidRPr="002A6E24" w:rsidRDefault="008578F7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ج: برنامج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الباوربوينت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لعرض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المحاضرات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بواسطته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>.</w:t>
            </w:r>
          </w:p>
          <w:p w:rsidR="008578F7" w:rsidRPr="002A6E24" w:rsidRDefault="008578F7" w:rsidP="00722C42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د: جهاز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 xml:space="preserve"> </w:t>
            </w: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>داتاشو.</w:t>
            </w:r>
          </w:p>
          <w:p w:rsidR="007F0899" w:rsidRPr="008C7C24" w:rsidRDefault="008578F7" w:rsidP="008C7C24">
            <w:pPr>
              <w:bidi/>
              <w:spacing w:after="0" w:line="240" w:lineRule="auto"/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="Traditional Arabic" w:hAnsi="Traditional Arabic" w:cs="Ali-A-Traditional" w:hint="cs"/>
                <w:sz w:val="28"/>
                <w:szCs w:val="28"/>
                <w:rtl/>
                <w:lang w:val="en-US" w:bidi="ar-IQ"/>
              </w:rPr>
              <w:t xml:space="preserve">هـ:  قلم التاشير </w:t>
            </w:r>
            <w:r w:rsidRPr="002A6E24">
              <w:rPr>
                <w:rFonts w:ascii="Traditional Arabic" w:hAnsi="Traditional Arabic" w:cs="Ali-A-Traditional"/>
                <w:sz w:val="28"/>
                <w:szCs w:val="28"/>
                <w:rtl/>
                <w:lang w:val="en-US" w:bidi="ar-IQ"/>
              </w:rPr>
              <w:t>.</w:t>
            </w:r>
          </w:p>
        </w:tc>
      </w:tr>
      <w:tr w:rsidR="00177829" w:rsidRPr="002A6E24" w:rsidTr="00B64AD4">
        <w:trPr>
          <w:trHeight w:val="268"/>
        </w:trPr>
        <w:tc>
          <w:tcPr>
            <w:tcW w:w="10887" w:type="dxa"/>
            <w:gridSpan w:val="3"/>
            <w:vAlign w:val="center"/>
          </w:tcPr>
          <w:p w:rsidR="00BE79C5" w:rsidRPr="002A6E24" w:rsidRDefault="00EC388C" w:rsidP="00D004AC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١٤</w:t>
            </w:r>
            <w:r w:rsidR="00582D81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 xml:space="preserve">. </w:t>
            </w:r>
            <w:r w:rsidR="00305BAF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نظام التقييم</w:t>
            </w:r>
          </w:p>
          <w:p w:rsidR="000F2337" w:rsidRDefault="000F2337" w:rsidP="004749D8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2A6E24"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  <w:t>‌</w:t>
            </w:r>
            <w:r w:rsidR="009D280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يتم اجر</w:t>
            </w:r>
            <w:r w:rsidR="00F300F6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اء اختبار</w:t>
            </w:r>
            <w:r w:rsidR="009D280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F300F6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واحد </w:t>
            </w:r>
            <w:r w:rsidR="009D280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للطلبة على (</w:t>
            </w:r>
            <w:r w:rsidR="00E322C6"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  <w:t>20</w:t>
            </w:r>
            <w:r w:rsidR="00B24A0D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)</w:t>
            </w:r>
            <w:r w:rsidR="00B56781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9D280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د</w:t>
            </w:r>
            <w:r w:rsidR="00D73A3C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رجة ،</w:t>
            </w:r>
            <w:r w:rsidR="009D2805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و</w:t>
            </w:r>
            <w:r w:rsidR="00B56781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(20)درجة لكل الانشطة العلمية الأخرى، مثل:</w:t>
            </w:r>
            <w:r w:rsidR="004749D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((الكويز،تلخيص الكتاب(أوالتقرير)</w:t>
            </w:r>
            <w:r w:rsidR="00B56781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، </w:t>
            </w:r>
            <w:r w:rsidR="004749D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السيمنار</w:t>
            </w:r>
            <w:r w:rsidR="00B56781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، </w:t>
            </w:r>
            <w:r w:rsidR="004749D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نشاط الطالب في الصف)).</w:t>
            </w:r>
          </w:p>
          <w:p w:rsidR="00E65BA5" w:rsidRPr="002A6E24" w:rsidRDefault="00E65BA5" w:rsidP="00E65BA5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</w:p>
        </w:tc>
      </w:tr>
      <w:tr w:rsidR="00177829" w:rsidRPr="002A6E24" w:rsidTr="00B64AD4">
        <w:trPr>
          <w:trHeight w:val="1819"/>
        </w:trPr>
        <w:tc>
          <w:tcPr>
            <w:tcW w:w="10887" w:type="dxa"/>
            <w:gridSpan w:val="3"/>
            <w:vAlign w:val="center"/>
          </w:tcPr>
          <w:p w:rsidR="000628C8" w:rsidRDefault="00240F87" w:rsidP="000628C8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15</w:t>
            </w:r>
            <w:r w:rsidR="00756916" w:rsidRPr="00240F87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 xml:space="preserve">. </w:t>
            </w:r>
            <w:r w:rsidR="00044558" w:rsidRPr="00240F87"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  <w:t>نتائج تعلم الطالب</w:t>
            </w:r>
          </w:p>
          <w:p w:rsidR="003D14D7" w:rsidRPr="000628C8" w:rsidRDefault="004E7637" w:rsidP="000628C8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مادة تفسير آيات</w:t>
            </w:r>
            <w:r w:rsidR="00F625A7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الأحكام مادة لا غنى عنها لجميع الاختصاصات المتعلقة باللغة العربية كالم</w:t>
            </w:r>
            <w:r w:rsidR="008C0D63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د</w:t>
            </w:r>
            <w:r w:rsidR="00F625A7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رسين والأئمة والخطباء والدعاة وذلك لأن القرأن الكريم هو أفصح كتاب في اللغة العربية فكان لابد من مدرسي اللغة العربية من تعلم قراءته </w:t>
            </w:r>
            <w:r w:rsidR="008C0D63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و</w:t>
            </w:r>
            <w:r w:rsidR="00F625A7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تفسيره ومعرفة بلاغته ليكونوا مدرسين ناجحين ، أما الأئمة والخطباء والدعاة فلابد لهم من تعلم </w:t>
            </w:r>
            <w:r w:rsidR="004E0032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قراءة </w:t>
            </w:r>
            <w:r w:rsidR="00F625A7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وتفسير </w:t>
            </w:r>
            <w:r w:rsidR="00C76C8E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القرآن الكريم لأنه المصدر الأول للتشريع </w:t>
            </w:r>
            <w:r w:rsidR="004817E8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،</w:t>
            </w:r>
            <w:r w:rsidR="00C76C8E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و</w:t>
            </w:r>
            <w:r w:rsidR="004E0032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لأن</w:t>
            </w:r>
            <w:r w:rsidR="006102EA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ه الطرق الأسهل</w:t>
            </w:r>
            <w:r w:rsidR="004E0032" w:rsidRPr="000628C8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للوصول الى قلوب الناس .</w:t>
            </w:r>
          </w:p>
          <w:p w:rsidR="00842B9C" w:rsidRPr="002A6E24" w:rsidRDefault="00842B9C" w:rsidP="0074780F">
            <w:pPr>
              <w:pStyle w:val="ListParagraph"/>
              <w:bidi/>
              <w:spacing w:after="0" w:line="240" w:lineRule="auto"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</w:p>
        </w:tc>
      </w:tr>
      <w:tr w:rsidR="00177829" w:rsidRPr="002A6E24" w:rsidTr="007334FC">
        <w:trPr>
          <w:trHeight w:val="514"/>
        </w:trPr>
        <w:tc>
          <w:tcPr>
            <w:tcW w:w="108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00D6" w:rsidRPr="002A6E24" w:rsidRDefault="00EC388C" w:rsidP="00480A53">
            <w:pPr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2A6E24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١٦</w:t>
            </w:r>
            <w:r w:rsidR="00D100D6" w:rsidRPr="002A6E24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>. قائمة المراجع والكتب</w:t>
            </w:r>
          </w:p>
          <w:p w:rsidR="00CC5CD1" w:rsidRPr="002A6E24" w:rsidRDefault="00BF5456" w:rsidP="00FD442E">
            <w:pPr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  <w:r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 xml:space="preserve">   </w:t>
            </w:r>
            <w:r w:rsidR="005D6A4C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-</w:t>
            </w:r>
            <w:r w:rsidR="00FD442E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المصدر الأساسي</w:t>
            </w:r>
            <w:r w:rsidR="005D6A4C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 xml:space="preserve"> :</w:t>
            </w:r>
          </w:p>
          <w:p w:rsidR="00BF5456" w:rsidRDefault="005D6A4C" w:rsidP="00B8066F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1-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تفسير آيات الأحكام</w:t>
            </w:r>
            <w:r w:rsidR="0074780F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(او روائع البيان في تفسير آيات الاحكام)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لمحمد علي الصابوني</w:t>
            </w: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.</w:t>
            </w:r>
          </w:p>
          <w:p w:rsidR="005D6A4C" w:rsidRPr="002A6E24" w:rsidRDefault="005D6A4C" w:rsidP="00FD442E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FD442E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من المصادر المعتمدة:</w:t>
            </w: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BF5456" w:rsidRPr="002A6E24" w:rsidRDefault="005D6A4C" w:rsidP="00B8066F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1-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تفسير آيات الأحكام للسايس</w:t>
            </w:r>
          </w:p>
          <w:p w:rsidR="00542DC1" w:rsidRDefault="005D6A4C" w:rsidP="00542DC1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2-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="00542DC1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أحكام القرآن لابن العربي.</w:t>
            </w:r>
          </w:p>
          <w:p w:rsidR="00542DC1" w:rsidRDefault="00542DC1" w:rsidP="00542DC1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3-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أحكام القرآن للجصاص.</w:t>
            </w:r>
          </w:p>
          <w:p w:rsidR="00000877" w:rsidRDefault="00542DC1" w:rsidP="00542DC1">
            <w:pPr>
              <w:bidi/>
              <w:contextualSpacing/>
              <w:jc w:val="both"/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4-</w:t>
            </w:r>
            <w:r w:rsidR="00BF5456" w:rsidRPr="002A6E24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 xml:space="preserve"> أحكام القرآن الكريم للطحاوي</w:t>
            </w:r>
          </w:p>
          <w:p w:rsidR="00BF5456" w:rsidRDefault="00000877" w:rsidP="00000877">
            <w:pPr>
              <w:bidi/>
              <w:contextualSpacing/>
              <w:jc w:val="both"/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5- مواهب الرحمن للملا عبدالكريم المدرس.</w:t>
            </w:r>
          </w:p>
          <w:p w:rsidR="00000877" w:rsidRDefault="00000877" w:rsidP="00000877">
            <w:pPr>
              <w:bidi/>
              <w:contextualSpacing/>
              <w:jc w:val="both"/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6-التفسير الكبير للرازي.</w:t>
            </w:r>
          </w:p>
          <w:p w:rsidR="00000877" w:rsidRPr="002A6E24" w:rsidRDefault="00000877" w:rsidP="00000877">
            <w:pPr>
              <w:bidi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IQ"/>
              </w:rPr>
              <w:t>7-الجامع لاحكام القران للقرطبي.</w:t>
            </w:r>
          </w:p>
          <w:p w:rsidR="005D6B8D" w:rsidRDefault="005D6B8D" w:rsidP="00BF5456">
            <w:pPr>
              <w:bidi/>
              <w:ind w:left="1080"/>
              <w:contextualSpacing/>
              <w:jc w:val="both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</w:p>
          <w:p w:rsidR="001E2445" w:rsidRPr="0058122F" w:rsidRDefault="001E2445" w:rsidP="001E2445">
            <w:pPr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</w:p>
          <w:p w:rsidR="00E65BA5" w:rsidRDefault="00381EE6" w:rsidP="0058122F">
            <w:pPr>
              <w:pStyle w:val="ListParagraph"/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  <w:r w:rsidRPr="00381EE6"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  <w:t xml:space="preserve">17. </w:t>
            </w:r>
            <w:r w:rsidR="0058122F"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مفردات المنهج وتوزيعها حسب الاسابيع</w:t>
            </w:r>
          </w:p>
          <w:p w:rsidR="0058122F" w:rsidRDefault="0058122F" w:rsidP="0058122F">
            <w:pPr>
              <w:pStyle w:val="ListParagraph"/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</w:p>
          <w:p w:rsidR="0058122F" w:rsidRDefault="0058122F" w:rsidP="0058122F">
            <w:pPr>
              <w:pStyle w:val="ListParagraph"/>
              <w:tabs>
                <w:tab w:val="left" w:pos="1134"/>
              </w:tabs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KW"/>
              </w:rPr>
            </w:pPr>
            <w:r>
              <w:rPr>
                <w:rFonts w:asciiTheme="majorBidi" w:hAnsiTheme="majorBidi" w:cs="Ali-A-Traditional" w:hint="cs"/>
                <w:sz w:val="28"/>
                <w:szCs w:val="28"/>
                <w:rtl/>
                <w:lang w:val="en-US" w:bidi="ar-KW"/>
              </w:rPr>
              <w:t>الاسبوع                                                                                         المفردات</w:t>
            </w:r>
          </w:p>
          <w:p w:rsidR="00E65BA5" w:rsidRPr="002A6E24" w:rsidRDefault="00E65BA5" w:rsidP="0058122F">
            <w:pPr>
              <w:pStyle w:val="ListParagraph"/>
              <w:tabs>
                <w:tab w:val="left" w:pos="1134"/>
              </w:tabs>
              <w:bidi/>
              <w:spacing w:after="0" w:line="240" w:lineRule="auto"/>
              <w:jc w:val="right"/>
              <w:rPr>
                <w:rFonts w:asciiTheme="majorBidi" w:hAnsiTheme="majorBidi" w:cs="Ali-A-Traditional"/>
                <w:sz w:val="28"/>
                <w:szCs w:val="28"/>
                <w:lang w:val="en-US" w:bidi="ar-KW"/>
              </w:rPr>
            </w:pPr>
          </w:p>
        </w:tc>
      </w:tr>
      <w:tr w:rsidR="00177829" w:rsidRPr="00186E38" w:rsidTr="007334FC">
        <w:trPr>
          <w:trHeight w:val="898"/>
        </w:trPr>
        <w:tc>
          <w:tcPr>
            <w:tcW w:w="7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445" w:rsidRPr="00186E38" w:rsidRDefault="001E2445" w:rsidP="001E2445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lastRenderedPageBreak/>
              <w:t xml:space="preserve">الترحيب والتعرف على الطلبة </w:t>
            </w:r>
          </w:p>
          <w:p w:rsidR="008D46A4" w:rsidRPr="00186E38" w:rsidRDefault="001E2445" w:rsidP="006759D0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lang w:val="en-US" w:bidi="ar-IQ"/>
              </w:rPr>
            </w:pPr>
            <w:r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ومقدمة حول : ما هي مادتنا : اسمها ؟</w:t>
            </w:r>
            <w:r w:rsidR="008A3FDA"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 xml:space="preserve"> وتعريفها، ونشأتها، ومنهج العلماء </w:t>
            </w:r>
            <w:r w:rsidR="006759D0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حول تأليفها</w:t>
            </w:r>
            <w:r w:rsidR="008A3FDA"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، و</w:t>
            </w:r>
            <w:r w:rsidR="006759D0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أ</w:t>
            </w:r>
            <w:r w:rsidR="008A3FDA"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 xml:space="preserve">هم مصادرها ؟ والمفردات </w:t>
            </w:r>
            <w:r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المقررة</w:t>
            </w:r>
            <w:r w:rsidR="006759D0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 xml:space="preserve"> ؟ </w:t>
            </w:r>
            <w:r w:rsidR="00517269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ولماذا دراسة مادة تفسير ايات الاحكام.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EE6" w:rsidRPr="00186E38" w:rsidRDefault="00381EE6" w:rsidP="00381EE6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381EE6" w:rsidRPr="00186E38" w:rsidRDefault="007334FC" w:rsidP="00381EE6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الاسبوع الاول                               </w:t>
            </w:r>
          </w:p>
        </w:tc>
      </w:tr>
      <w:tr w:rsidR="007334FC" w:rsidRPr="00186E38" w:rsidTr="002703FF">
        <w:trPr>
          <w:trHeight w:val="472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C" w:rsidRPr="00186E38" w:rsidRDefault="006E4A32" w:rsidP="000C70FF">
            <w:pPr>
              <w:spacing w:after="0" w:line="240" w:lineRule="auto"/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-آداب الاستئذان والزيارة</w:t>
            </w:r>
            <w:r w:rsidR="00CF27B6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(الاستئذان في دخول البيوت).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C" w:rsidRPr="00186E38" w:rsidRDefault="007334FC" w:rsidP="00381EE6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7334FC" w:rsidRPr="00186E38" w:rsidRDefault="00A344D8" w:rsidP="007334FC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</w:t>
            </w:r>
            <w:r w:rsidRPr="00186E38"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  <w:t xml:space="preserve"> </w:t>
            </w:r>
            <w:r w:rsidR="000C70FF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الثاني</w:t>
            </w:r>
            <w:r w:rsidRPr="00186E38"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</w:tc>
      </w:tr>
      <w:tr w:rsidR="002703FF" w:rsidRPr="00186E38" w:rsidTr="002703FF">
        <w:trPr>
          <w:trHeight w:val="460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F" w:rsidRPr="00186E38" w:rsidRDefault="006E4A32" w:rsidP="00A51CED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-التثبت من الأخبار.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F" w:rsidRPr="00186E38" w:rsidRDefault="002703FF" w:rsidP="00775100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2703FF" w:rsidRPr="00186E38" w:rsidRDefault="00A344D8" w:rsidP="007334FC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</w:t>
            </w:r>
            <w:r w:rsidRPr="00186E38"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  <w:t xml:space="preserve"> </w:t>
            </w:r>
            <w:r w:rsidR="000C70FF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الثالث</w:t>
            </w:r>
            <w:r w:rsidRPr="00186E38"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2703FF" w:rsidRPr="00186E38" w:rsidTr="001D258E">
        <w:trPr>
          <w:trHeight w:val="564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F" w:rsidRPr="00186E38" w:rsidRDefault="00A51CED" w:rsidP="00A51CED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-صلاة الجمعة وأحكامها(حكم صلاة الجمعة)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FF" w:rsidRPr="00186E38" w:rsidRDefault="002703FF" w:rsidP="007334FC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1D258E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الرابع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1D258E" w:rsidRPr="00186E38" w:rsidTr="001D258E">
        <w:trPr>
          <w:trHeight w:val="610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ED" w:rsidRPr="00186E38" w:rsidRDefault="00A51CED" w:rsidP="00A51CED">
            <w:pPr>
              <w:spacing w:after="0" w:line="240" w:lineRule="auto"/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-كيفية التعاطي مع أموال اليتامى.</w:t>
            </w:r>
          </w:p>
          <w:p w:rsidR="001D258E" w:rsidRPr="00186E38" w:rsidRDefault="00A51CED" w:rsidP="00A51CED">
            <w:pPr>
              <w:spacing w:after="0" w:line="240" w:lineRule="auto"/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-وقت دفع المال لليتيم وشرطه.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الخامس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  <w:p w:rsidR="001D258E" w:rsidRPr="00186E38" w:rsidRDefault="001D258E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</w:tc>
      </w:tr>
      <w:tr w:rsidR="001D258E" w:rsidRPr="00186E38" w:rsidTr="001D258E">
        <w:trPr>
          <w:trHeight w:val="576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A51CED" w:rsidP="00A51CED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-حرمة مس المصحف(حكم مس المصحف)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1D258E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1D258E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السادس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1D258E" w:rsidRPr="00186E38" w:rsidTr="001D258E">
        <w:trPr>
          <w:trHeight w:val="403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A51CED" w:rsidP="00A51CED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-الظهار وكفارته في الاسلام(حكم الظهار)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1D258E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1D258E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السابع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</w:tc>
      </w:tr>
      <w:tr w:rsidR="001D258E" w:rsidRPr="00186E38" w:rsidTr="001D258E">
        <w:trPr>
          <w:trHeight w:val="380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0C70FF" w:rsidP="007334F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-الكلام في بلوغ الصبي.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1D258E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1D258E" w:rsidRPr="00186E38" w:rsidRDefault="000C70FF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>الاسبوع الثامن</w:t>
            </w:r>
            <w:r w:rsidR="00A344D8" w:rsidRPr="00186E38">
              <w:rPr>
                <w:rFonts w:asciiTheme="majorBidi" w:hAnsiTheme="majorBidi" w:cs="Ali-A-Traditional" w:hint="cs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</w:tc>
      </w:tr>
      <w:tr w:rsidR="001D258E" w:rsidRPr="00186E38" w:rsidTr="00387832">
        <w:trPr>
          <w:trHeight w:val="530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0C70FF" w:rsidP="00000877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000877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حكم الخلع</w:t>
            </w: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8E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التاسع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  <w:p w:rsidR="001D258E" w:rsidRPr="00186E38" w:rsidRDefault="001D258E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</w:tc>
      </w:tr>
      <w:tr w:rsidR="00387832" w:rsidRPr="00186E38" w:rsidTr="00387832">
        <w:trPr>
          <w:trHeight w:val="518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0C70FF" w:rsidP="00000877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000877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حكم المطلقة ثلاثا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387832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العاشر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387832" w:rsidRPr="00186E38" w:rsidTr="00387832">
        <w:trPr>
          <w:trHeight w:val="426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812F8D" w:rsidP="007334F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-صيام المريض والمسافر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387832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الحادي عشر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387832" w:rsidRPr="00186E38" w:rsidTr="00387832">
        <w:trPr>
          <w:trHeight w:val="725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812F8D" w:rsidP="007334F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lastRenderedPageBreak/>
              <w:t>-</w:t>
            </w:r>
            <w:r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صيام الشيخ الهرم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387832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الثاني عشر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  <w:p w:rsidR="00387832" w:rsidRPr="00186E38" w:rsidRDefault="00387832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</w:tc>
      </w:tr>
      <w:tr w:rsidR="00387832" w:rsidRPr="00186E38" w:rsidTr="00387832">
        <w:trPr>
          <w:trHeight w:val="403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CF27B6" w:rsidP="00CF27B6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127FB5" w:rsidRPr="00186E38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استقبال القبلة في الصلاة</w:t>
            </w: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387832" w:rsidP="001D258E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</w:p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الثالث عشر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387832" w:rsidRPr="00186E38" w:rsidTr="00387832">
        <w:trPr>
          <w:trHeight w:val="368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CF27B6" w:rsidP="00127FB5">
            <w:pPr>
              <w:jc w:val="right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000877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حكم القتل الخطأ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الرابع عشر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  <w:tr w:rsidR="00387832" w:rsidRPr="00186E38" w:rsidTr="00387832">
        <w:trPr>
          <w:trHeight w:val="368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CF27B6" w:rsidP="007334FC">
            <w:pPr>
              <w:bidi/>
              <w:spacing w:after="0" w:line="240" w:lineRule="auto"/>
              <w:rPr>
                <w:rFonts w:cs="Ali-A-Traditional"/>
                <w:sz w:val="28"/>
                <w:szCs w:val="28"/>
                <w:rtl/>
                <w:lang w:val="en-US" w:bidi="ar-IQ"/>
              </w:rPr>
            </w:pPr>
            <w:r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-</w:t>
            </w:r>
            <w:r w:rsidR="00127FB5" w:rsidRPr="00186E38">
              <w:rPr>
                <w:rFonts w:cs="Ali-A-Traditional" w:hint="cs"/>
                <w:sz w:val="28"/>
                <w:szCs w:val="28"/>
                <w:rtl/>
                <w:lang w:val="en-US" w:bidi="ar-IQ"/>
              </w:rPr>
              <w:t>الامتحانات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32" w:rsidRPr="00186E38" w:rsidRDefault="000C70FF" w:rsidP="00A344D8">
            <w:pPr>
              <w:bidi/>
              <w:spacing w:after="0" w:line="240" w:lineRule="auto"/>
              <w:rPr>
                <w:rFonts w:ascii="Times New Roman" w:hAnsi="Times New Roman" w:cs="Ali-A-Traditional"/>
                <w:sz w:val="28"/>
                <w:szCs w:val="28"/>
                <w:rtl/>
                <w:lang w:bidi="ar-IQ"/>
              </w:rPr>
            </w:pPr>
            <w:r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>الاسبوع الخامس عشر</w:t>
            </w:r>
            <w:r w:rsidR="00A344D8" w:rsidRPr="00186E38">
              <w:rPr>
                <w:rFonts w:ascii="Times New Roman" w:hAnsi="Times New Roman" w:cs="Ali-A-Traditional" w:hint="cs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</w:tc>
      </w:tr>
    </w:tbl>
    <w:p w:rsidR="00E16903" w:rsidRPr="00186E38" w:rsidRDefault="00E16903">
      <w:pPr>
        <w:rPr>
          <w:rFonts w:cs="Ali-A-Traditional"/>
          <w:sz w:val="28"/>
          <w:szCs w:val="28"/>
          <w:lang w:val="en-US"/>
        </w:rPr>
      </w:pPr>
    </w:p>
    <w:tbl>
      <w:tblPr>
        <w:tblW w:w="10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7"/>
      </w:tblGrid>
      <w:tr w:rsidR="00177829" w:rsidRPr="00177829" w:rsidTr="00B64AD4">
        <w:trPr>
          <w:trHeight w:val="732"/>
        </w:trPr>
        <w:tc>
          <w:tcPr>
            <w:tcW w:w="10887" w:type="dxa"/>
            <w:vAlign w:val="center"/>
          </w:tcPr>
          <w:p w:rsidR="00380B8A" w:rsidRDefault="00380B8A" w:rsidP="00380B8A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</w:pPr>
          </w:p>
          <w:p w:rsidR="00732F62" w:rsidRDefault="00732F62" w:rsidP="00380B8A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B30970">
              <w:rPr>
                <w:rFonts w:asciiTheme="majorBidi" w:hAnsiTheme="majorBidi" w:cs="Ali-A-Traditional"/>
                <w:sz w:val="28"/>
                <w:szCs w:val="28"/>
                <w:rtl/>
                <w:lang w:bidi="ar-KW"/>
              </w:rPr>
              <w:t xml:space="preserve">. </w:t>
            </w:r>
            <w:r w:rsidRPr="00B30970">
              <w:rPr>
                <w:rFonts w:asciiTheme="majorBidi" w:hAnsiTheme="majorBidi" w:cs="Ali-A-Traditional"/>
                <w:sz w:val="28"/>
                <w:szCs w:val="28"/>
                <w:rtl/>
                <w:lang w:bidi="ar-IQ"/>
              </w:rPr>
              <w:t xml:space="preserve">الاختبارات    </w:t>
            </w:r>
          </w:p>
          <w:p w:rsidR="00732F62" w:rsidRPr="00E276BA" w:rsidRDefault="00732F62" w:rsidP="00732F62">
            <w:pPr>
              <w:bidi/>
              <w:spacing w:after="0" w:line="240" w:lineRule="auto"/>
              <w:rPr>
                <w:rFonts w:asciiTheme="majorBidi" w:hAnsiTheme="majorBidi" w:cs="Ali-A-Traditional"/>
                <w:sz w:val="28"/>
                <w:szCs w:val="28"/>
                <w:rtl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u w:val="single"/>
                <w:rtl/>
                <w:lang w:val="en-US" w:bidi="ar-IQ"/>
              </w:rPr>
              <w:t>س1/</w:t>
            </w: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</w:t>
            </w: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JO"/>
              </w:rPr>
              <w:t xml:space="preserve">عرف آيات الأحكام </w:t>
            </w: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، ثم أجب عما يأتي:-                                               </w:t>
            </w: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               </w:t>
            </w:r>
          </w:p>
          <w:p w:rsidR="00732F62" w:rsidRPr="00E276BA" w:rsidRDefault="00732F62" w:rsidP="00732F62">
            <w:pPr>
              <w:numPr>
                <w:ilvl w:val="0"/>
                <w:numId w:val="46"/>
              </w:numP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ما هو عدد آيات الأحكام في القران الكريم؟.                                          </w:t>
            </w: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              </w:t>
            </w:r>
          </w:p>
          <w:p w:rsidR="00732F62" w:rsidRPr="00E276BA" w:rsidRDefault="00732F62" w:rsidP="00732F62">
            <w:pPr>
              <w:numPr>
                <w:ilvl w:val="0"/>
                <w:numId w:val="46"/>
              </w:numP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أكتب (2) من المؤلفات التي ألف العلماء في أحكام القران.                                           </w:t>
            </w:r>
          </w:p>
          <w:p w:rsidR="00732F62" w:rsidRPr="00E276BA" w:rsidRDefault="00732F62" w:rsidP="00732F62">
            <w:pPr>
              <w:bidi/>
              <w:spacing w:after="0" w:line="240" w:lineRule="auto"/>
              <w:ind w:left="-1"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u w:val="single"/>
                <w:rtl/>
                <w:lang w:val="en-US" w:bidi="ar-IQ"/>
              </w:rPr>
              <w:t>س2/</w:t>
            </w: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بين معاني الكلمات التالية:-</w:t>
            </w:r>
          </w:p>
          <w:p w:rsidR="00732F62" w:rsidRPr="00E276BA" w:rsidRDefault="00732F62" w:rsidP="00732F62">
            <w:pPr>
              <w:numPr>
                <w:ilvl w:val="0"/>
                <w:numId w:val="48"/>
              </w:numP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rtl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أزكى لكم. 2- فتبينوا. 3- فاسق. 4- ذروا البيع. 5- فاسعوا.                          </w:t>
            </w: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               </w:t>
            </w:r>
          </w:p>
          <w:p w:rsidR="00732F62" w:rsidRPr="00E276BA" w:rsidRDefault="00732F62" w:rsidP="00732F62">
            <w:pPr>
              <w:bidi/>
              <w:spacing w:after="0" w:line="240" w:lineRule="auto"/>
              <w:ind w:left="-1"/>
              <w:rPr>
                <w:rFonts w:asciiTheme="minorHAnsi" w:eastAsiaTheme="minorHAnsi" w:hAnsiTheme="minorHAnsi" w:cs="Ali-A-Traditional"/>
                <w:sz w:val="28"/>
                <w:szCs w:val="28"/>
                <w:u w:val="single"/>
                <w:rtl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u w:val="single"/>
                <w:rtl/>
                <w:lang w:val="en-US" w:bidi="ar-IQ"/>
              </w:rPr>
              <w:t xml:space="preserve">س3/ </w:t>
            </w:r>
          </w:p>
          <w:p w:rsidR="00732F62" w:rsidRPr="00E276BA" w:rsidRDefault="00732F62" w:rsidP="00732F62">
            <w:pPr>
              <w:numPr>
                <w:ilvl w:val="0"/>
                <w:numId w:val="47"/>
              </w:numP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>أذكر سبب نزول قوله تعالى: (</w:t>
            </w:r>
            <w:r w:rsidRPr="00E276BA">
              <w:rPr>
                <w:rFonts w:ascii="Traditional Arabic" w:eastAsiaTheme="minorHAnsi" w:hAnsi="Traditional Arabic" w:cs="Ali-A-Traditional"/>
                <w:b/>
                <w:bCs/>
                <w:color w:val="000000" w:themeColor="text1"/>
                <w:sz w:val="28"/>
                <w:szCs w:val="28"/>
                <w:rtl/>
                <w:lang w:val="en-US" w:bidi="ar-IQ"/>
              </w:rPr>
              <w:t>يَاأَيُّهَا الَّذِينَ آمَنُوا لَا تَدْخُلُوا بُيُوتًا غَيْرَ بُيُوتِكُمْ</w:t>
            </w: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....).      </w:t>
            </w:r>
            <w:r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                  </w:t>
            </w:r>
          </w:p>
          <w:p w:rsidR="00732F62" w:rsidRPr="00E276BA" w:rsidRDefault="00732F62" w:rsidP="00732F62">
            <w:pPr>
              <w:numPr>
                <w:ilvl w:val="0"/>
                <w:numId w:val="47"/>
              </w:numP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هل الأستئذان والسلام واجبان على الداخل؟.                                                                </w:t>
            </w:r>
          </w:p>
          <w:p w:rsidR="00B77721" w:rsidRPr="00B77721" w:rsidRDefault="00732F62" w:rsidP="00B77721">
            <w:pPr>
              <w:numPr>
                <w:ilvl w:val="0"/>
                <w:numId w:val="47"/>
              </w:numPr>
              <w:pBdr>
                <w:bottom w:val="single" w:sz="12" w:space="1" w:color="auto"/>
              </w:pBdr>
              <w:bidi/>
              <w:spacing w:after="0" w:line="240" w:lineRule="auto"/>
              <w:contextualSpacing/>
              <w:rPr>
                <w:rFonts w:asciiTheme="minorHAnsi" w:eastAsiaTheme="minorHAnsi" w:hAnsiTheme="minorHAnsi" w:cs="Ali-A-Traditional"/>
                <w:sz w:val="28"/>
                <w:szCs w:val="28"/>
                <w:lang w:val="en-US" w:bidi="ar-IQ"/>
              </w:rPr>
            </w:pPr>
            <w:r w:rsidRPr="00E276BA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 أكتب (2) من الدروس المستفادة في قوله تعالى: (</w:t>
            </w:r>
            <w:r w:rsidRPr="00E276BA">
              <w:rPr>
                <w:rFonts w:ascii="Traditional Arabic" w:eastAsiaTheme="minorHAnsi" w:hAnsi="Traditional Arabic" w:cs="Ali-A-Traditional"/>
                <w:b/>
                <w:bCs/>
                <w:color w:val="000000" w:themeColor="text1"/>
                <w:sz w:val="28"/>
                <w:szCs w:val="28"/>
                <w:rtl/>
                <w:lang w:val="en-US" w:bidi="ar-IQ"/>
              </w:rPr>
              <w:t>يَاأَيُّهَا الَّذِينَ آمَنُوا إِنْ جَاءَكُمْ فَاسِقٌ بِنَبَإٍ فَتَبَيَّنُوا</w:t>
            </w:r>
            <w:r w:rsidR="00B77721">
              <w:rPr>
                <w:rFonts w:asciiTheme="minorHAnsi" w:eastAsiaTheme="minorHAnsi" w:hAnsiTheme="minorHAnsi" w:cs="Ali-A-Traditional" w:hint="cs"/>
                <w:sz w:val="28"/>
                <w:szCs w:val="28"/>
                <w:rtl/>
                <w:lang w:val="en-US" w:bidi="ar-IQ"/>
              </w:rPr>
              <w:t xml:space="preserve">).     </w:t>
            </w:r>
          </w:p>
        </w:tc>
      </w:tr>
    </w:tbl>
    <w:p w:rsidR="00E95307" w:rsidRPr="00B77721" w:rsidRDefault="00E95307" w:rsidP="00B77721">
      <w:pPr>
        <w:bidi/>
        <w:jc w:val="both"/>
        <w:rPr>
          <w:rtl/>
          <w:lang w:bidi="ar-IQ"/>
        </w:rPr>
      </w:pPr>
    </w:p>
    <w:sectPr w:rsidR="00E95307" w:rsidRPr="00B77721" w:rsidSect="00FA50ED">
      <w:headerReference w:type="default" r:id="rId10"/>
      <w:footerReference w:type="default" r:id="rId11"/>
      <w:pgSz w:w="12240" w:h="15840"/>
      <w:pgMar w:top="709" w:right="1800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BC" w:rsidRDefault="00314CBC" w:rsidP="00483DD0">
      <w:pPr>
        <w:spacing w:after="0" w:line="240" w:lineRule="auto"/>
      </w:pPr>
      <w:r>
        <w:separator/>
      </w:r>
    </w:p>
  </w:endnote>
  <w:endnote w:type="continuationSeparator" w:id="0">
    <w:p w:rsidR="00314CBC" w:rsidRDefault="00314CBC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-A-Tradition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Khali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E1" w:rsidRPr="00483DD0" w:rsidRDefault="004555E1" w:rsidP="00211F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</w:t>
    </w:r>
    <w:r>
      <w:rPr>
        <w:rFonts w:asciiTheme="majorHAnsi" w:eastAsiaTheme="majorEastAsia" w:hAnsiTheme="majorHAnsi" w:cs="Ali-A-Alwand" w:hint="cs"/>
        <w:rtl/>
        <w:lang w:val="en-US" w:bidi="ar-IQ"/>
      </w:rPr>
      <w:t xml:space="preserve">مديرية ضمان الجودة والاعتمادية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555E1" w:rsidRPr="00211F17" w:rsidRDefault="004555E1">
    <w:pPr>
      <w:pStyle w:val="Footer"/>
      <w:rPr>
        <w:rFonts w:cs="Ali-A-Khal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BC" w:rsidRDefault="00314CBC" w:rsidP="00483DD0">
      <w:pPr>
        <w:spacing w:after="0" w:line="240" w:lineRule="auto"/>
      </w:pPr>
      <w:r>
        <w:separator/>
      </w:r>
    </w:p>
  </w:footnote>
  <w:footnote w:type="continuationSeparator" w:id="0">
    <w:p w:rsidR="00314CBC" w:rsidRDefault="00314CBC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E1" w:rsidRPr="00441BF4" w:rsidRDefault="004555E1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0C"/>
    <w:multiLevelType w:val="hybridMultilevel"/>
    <w:tmpl w:val="079A09F4"/>
    <w:lvl w:ilvl="0" w:tplc="5F780ED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B06E3"/>
    <w:multiLevelType w:val="hybridMultilevel"/>
    <w:tmpl w:val="968A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7244"/>
    <w:multiLevelType w:val="hybridMultilevel"/>
    <w:tmpl w:val="A11C47F4"/>
    <w:lvl w:ilvl="0" w:tplc="50D215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137EA"/>
    <w:multiLevelType w:val="hybridMultilevel"/>
    <w:tmpl w:val="B58A143C"/>
    <w:lvl w:ilvl="0" w:tplc="5B5E9D72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0C8C1BFD"/>
    <w:multiLevelType w:val="hybridMultilevel"/>
    <w:tmpl w:val="FF04C0EA"/>
    <w:lvl w:ilvl="0" w:tplc="30381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87ADD"/>
    <w:multiLevelType w:val="hybridMultilevel"/>
    <w:tmpl w:val="D49E4842"/>
    <w:lvl w:ilvl="0" w:tplc="8A06A7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69BA"/>
    <w:multiLevelType w:val="hybridMultilevel"/>
    <w:tmpl w:val="B33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70342"/>
    <w:multiLevelType w:val="hybridMultilevel"/>
    <w:tmpl w:val="62E2EB8E"/>
    <w:lvl w:ilvl="0" w:tplc="D40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A0ED8"/>
    <w:multiLevelType w:val="hybridMultilevel"/>
    <w:tmpl w:val="A5B48416"/>
    <w:lvl w:ilvl="0" w:tplc="B1F6DF42">
      <w:start w:val="1"/>
      <w:numFmt w:val="arabicAlpha"/>
      <w:lvlText w:val="%1-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8DE2C04"/>
    <w:multiLevelType w:val="hybridMultilevel"/>
    <w:tmpl w:val="AF3866DA"/>
    <w:lvl w:ilvl="0" w:tplc="5F780ED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3008D"/>
    <w:multiLevelType w:val="hybridMultilevel"/>
    <w:tmpl w:val="022A73FC"/>
    <w:lvl w:ilvl="0" w:tplc="A23208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7F53B6"/>
    <w:multiLevelType w:val="hybridMultilevel"/>
    <w:tmpl w:val="C756AF88"/>
    <w:lvl w:ilvl="0" w:tplc="B42A47E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2A024D00"/>
    <w:multiLevelType w:val="hybridMultilevel"/>
    <w:tmpl w:val="5E5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80B8A"/>
    <w:multiLevelType w:val="hybridMultilevel"/>
    <w:tmpl w:val="A5ECDEFC"/>
    <w:lvl w:ilvl="0" w:tplc="578E4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D2F03"/>
    <w:multiLevelType w:val="hybridMultilevel"/>
    <w:tmpl w:val="67CA272E"/>
    <w:lvl w:ilvl="0" w:tplc="149C0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11003"/>
    <w:multiLevelType w:val="hybridMultilevel"/>
    <w:tmpl w:val="77CC405E"/>
    <w:lvl w:ilvl="0" w:tplc="7E6E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17C97"/>
    <w:multiLevelType w:val="hybridMultilevel"/>
    <w:tmpl w:val="DD50C99C"/>
    <w:lvl w:ilvl="0" w:tplc="E7EE1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32CB5"/>
    <w:multiLevelType w:val="hybridMultilevel"/>
    <w:tmpl w:val="201640D4"/>
    <w:lvl w:ilvl="0" w:tplc="957C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62A76"/>
    <w:multiLevelType w:val="hybridMultilevel"/>
    <w:tmpl w:val="7802814E"/>
    <w:lvl w:ilvl="0" w:tplc="E8A22AC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0755F"/>
    <w:multiLevelType w:val="hybridMultilevel"/>
    <w:tmpl w:val="2FB0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47683"/>
    <w:multiLevelType w:val="hybridMultilevel"/>
    <w:tmpl w:val="B82CF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FF61DB"/>
    <w:multiLevelType w:val="hybridMultilevel"/>
    <w:tmpl w:val="C6C02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5B2C66"/>
    <w:multiLevelType w:val="hybridMultilevel"/>
    <w:tmpl w:val="2EC0C94A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29">
    <w:nsid w:val="46B42131"/>
    <w:multiLevelType w:val="hybridMultilevel"/>
    <w:tmpl w:val="DA42B1DC"/>
    <w:lvl w:ilvl="0" w:tplc="51D4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B3040"/>
    <w:multiLevelType w:val="hybridMultilevel"/>
    <w:tmpl w:val="855805BA"/>
    <w:lvl w:ilvl="0" w:tplc="5F780ED8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8715C44"/>
    <w:multiLevelType w:val="hybridMultilevel"/>
    <w:tmpl w:val="0E8A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07A1C8B"/>
    <w:multiLevelType w:val="hybridMultilevel"/>
    <w:tmpl w:val="68E0C930"/>
    <w:lvl w:ilvl="0" w:tplc="C48E3486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880EBE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66C82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2986E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9A0A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C1B0E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63B10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8761E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A8626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1F74837"/>
    <w:multiLevelType w:val="hybridMultilevel"/>
    <w:tmpl w:val="0610F9C2"/>
    <w:lvl w:ilvl="0" w:tplc="720CC90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A30753"/>
    <w:multiLevelType w:val="hybridMultilevel"/>
    <w:tmpl w:val="56C6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A11993"/>
    <w:multiLevelType w:val="hybridMultilevel"/>
    <w:tmpl w:val="BEE4D3F4"/>
    <w:lvl w:ilvl="0" w:tplc="DB3AF0C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2E55FF"/>
    <w:multiLevelType w:val="hybridMultilevel"/>
    <w:tmpl w:val="D2E4F072"/>
    <w:lvl w:ilvl="0" w:tplc="5F780ED8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9A726ED"/>
    <w:multiLevelType w:val="hybridMultilevel"/>
    <w:tmpl w:val="6C325942"/>
    <w:lvl w:ilvl="0" w:tplc="F112EE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33F45"/>
    <w:multiLevelType w:val="hybridMultilevel"/>
    <w:tmpl w:val="81063220"/>
    <w:lvl w:ilvl="0" w:tplc="C0809E5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F3F446B"/>
    <w:multiLevelType w:val="hybridMultilevel"/>
    <w:tmpl w:val="A258A626"/>
    <w:lvl w:ilvl="0" w:tplc="6CA687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EB6D79"/>
    <w:multiLevelType w:val="hybridMultilevel"/>
    <w:tmpl w:val="B13E41FC"/>
    <w:lvl w:ilvl="0" w:tplc="D15AFD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DC3847"/>
    <w:multiLevelType w:val="hybridMultilevel"/>
    <w:tmpl w:val="77C2C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D713C57"/>
    <w:multiLevelType w:val="hybridMultilevel"/>
    <w:tmpl w:val="478C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6"/>
  </w:num>
  <w:num w:numId="3">
    <w:abstractNumId w:val="3"/>
  </w:num>
  <w:num w:numId="4">
    <w:abstractNumId w:val="36"/>
  </w:num>
  <w:num w:numId="5">
    <w:abstractNumId w:val="38"/>
  </w:num>
  <w:num w:numId="6">
    <w:abstractNumId w:val="19"/>
  </w:num>
  <w:num w:numId="7">
    <w:abstractNumId w:val="10"/>
  </w:num>
  <w:num w:numId="8">
    <w:abstractNumId w:val="32"/>
  </w:num>
  <w:num w:numId="9">
    <w:abstractNumId w:val="7"/>
  </w:num>
  <w:num w:numId="10">
    <w:abstractNumId w:val="33"/>
  </w:num>
  <w:num w:numId="11">
    <w:abstractNumId w:val="11"/>
  </w:num>
  <w:num w:numId="12">
    <w:abstractNumId w:val="37"/>
  </w:num>
  <w:num w:numId="13">
    <w:abstractNumId w:val="9"/>
  </w:num>
  <w:num w:numId="14">
    <w:abstractNumId w:val="34"/>
  </w:num>
  <w:num w:numId="15">
    <w:abstractNumId w:val="26"/>
  </w:num>
  <w:num w:numId="16">
    <w:abstractNumId w:val="14"/>
  </w:num>
  <w:num w:numId="17">
    <w:abstractNumId w:val="25"/>
  </w:num>
  <w:num w:numId="18">
    <w:abstractNumId w:val="40"/>
  </w:num>
  <w:num w:numId="19">
    <w:abstractNumId w:val="27"/>
  </w:num>
  <w:num w:numId="20">
    <w:abstractNumId w:val="35"/>
  </w:num>
  <w:num w:numId="21">
    <w:abstractNumId w:val="18"/>
  </w:num>
  <w:num w:numId="22">
    <w:abstractNumId w:val="0"/>
  </w:num>
  <w:num w:numId="23">
    <w:abstractNumId w:val="17"/>
  </w:num>
  <w:num w:numId="24">
    <w:abstractNumId w:val="30"/>
  </w:num>
  <w:num w:numId="25">
    <w:abstractNumId w:val="45"/>
  </w:num>
  <w:num w:numId="26">
    <w:abstractNumId w:val="47"/>
  </w:num>
  <w:num w:numId="27">
    <w:abstractNumId w:val="15"/>
  </w:num>
  <w:num w:numId="28">
    <w:abstractNumId w:val="42"/>
  </w:num>
  <w:num w:numId="29">
    <w:abstractNumId w:val="21"/>
  </w:num>
  <w:num w:numId="30">
    <w:abstractNumId w:val="43"/>
  </w:num>
  <w:num w:numId="31">
    <w:abstractNumId w:val="8"/>
  </w:num>
  <w:num w:numId="32">
    <w:abstractNumId w:val="31"/>
  </w:num>
  <w:num w:numId="33">
    <w:abstractNumId w:val="12"/>
  </w:num>
  <w:num w:numId="34">
    <w:abstractNumId w:val="1"/>
  </w:num>
  <w:num w:numId="35">
    <w:abstractNumId w:val="24"/>
  </w:num>
  <w:num w:numId="36">
    <w:abstractNumId w:val="6"/>
  </w:num>
  <w:num w:numId="37">
    <w:abstractNumId w:val="23"/>
  </w:num>
  <w:num w:numId="38">
    <w:abstractNumId w:val="29"/>
  </w:num>
  <w:num w:numId="39">
    <w:abstractNumId w:val="20"/>
  </w:num>
  <w:num w:numId="40">
    <w:abstractNumId w:val="4"/>
  </w:num>
  <w:num w:numId="41">
    <w:abstractNumId w:val="39"/>
  </w:num>
  <w:num w:numId="42">
    <w:abstractNumId w:val="22"/>
  </w:num>
  <w:num w:numId="43">
    <w:abstractNumId w:val="4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3"/>
  </w:num>
  <w:num w:numId="47">
    <w:abstractNumId w:val="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0877"/>
    <w:rsid w:val="00001B33"/>
    <w:rsid w:val="000106D0"/>
    <w:rsid w:val="00010DF7"/>
    <w:rsid w:val="00015321"/>
    <w:rsid w:val="00015333"/>
    <w:rsid w:val="00044558"/>
    <w:rsid w:val="00053C1C"/>
    <w:rsid w:val="000547C7"/>
    <w:rsid w:val="00054FC2"/>
    <w:rsid w:val="000576A1"/>
    <w:rsid w:val="000628C8"/>
    <w:rsid w:val="00064008"/>
    <w:rsid w:val="000838B1"/>
    <w:rsid w:val="00084896"/>
    <w:rsid w:val="00084E65"/>
    <w:rsid w:val="00084F94"/>
    <w:rsid w:val="000855FD"/>
    <w:rsid w:val="000A293F"/>
    <w:rsid w:val="000B53F5"/>
    <w:rsid w:val="000C70FF"/>
    <w:rsid w:val="000D03E0"/>
    <w:rsid w:val="000D0E56"/>
    <w:rsid w:val="000D6B0B"/>
    <w:rsid w:val="000D7FDA"/>
    <w:rsid w:val="000E1F8B"/>
    <w:rsid w:val="000E2FFA"/>
    <w:rsid w:val="000E3A61"/>
    <w:rsid w:val="000F2337"/>
    <w:rsid w:val="00112923"/>
    <w:rsid w:val="001178F4"/>
    <w:rsid w:val="00117F65"/>
    <w:rsid w:val="001215D2"/>
    <w:rsid w:val="00127FB5"/>
    <w:rsid w:val="00130D05"/>
    <w:rsid w:val="00131C18"/>
    <w:rsid w:val="00132966"/>
    <w:rsid w:val="001334B0"/>
    <w:rsid w:val="00133C5F"/>
    <w:rsid w:val="00134E4C"/>
    <w:rsid w:val="00145E3B"/>
    <w:rsid w:val="001527D7"/>
    <w:rsid w:val="001647A7"/>
    <w:rsid w:val="00177829"/>
    <w:rsid w:val="00183BD0"/>
    <w:rsid w:val="00186E38"/>
    <w:rsid w:val="001A037D"/>
    <w:rsid w:val="001A0752"/>
    <w:rsid w:val="001A6F18"/>
    <w:rsid w:val="001B29B4"/>
    <w:rsid w:val="001B5EBC"/>
    <w:rsid w:val="001C2937"/>
    <w:rsid w:val="001C4191"/>
    <w:rsid w:val="001C4D0C"/>
    <w:rsid w:val="001D258E"/>
    <w:rsid w:val="001E0C49"/>
    <w:rsid w:val="001E2445"/>
    <w:rsid w:val="001E2D94"/>
    <w:rsid w:val="001F2E36"/>
    <w:rsid w:val="001F7289"/>
    <w:rsid w:val="00211F17"/>
    <w:rsid w:val="00213DE1"/>
    <w:rsid w:val="00216231"/>
    <w:rsid w:val="0023408A"/>
    <w:rsid w:val="00236016"/>
    <w:rsid w:val="00240F87"/>
    <w:rsid w:val="00244949"/>
    <w:rsid w:val="00251F2C"/>
    <w:rsid w:val="0025284B"/>
    <w:rsid w:val="0026409A"/>
    <w:rsid w:val="002703FF"/>
    <w:rsid w:val="0027172C"/>
    <w:rsid w:val="00281745"/>
    <w:rsid w:val="00283241"/>
    <w:rsid w:val="00283DD8"/>
    <w:rsid w:val="0028692F"/>
    <w:rsid w:val="00286E2B"/>
    <w:rsid w:val="002A6E24"/>
    <w:rsid w:val="002B2B72"/>
    <w:rsid w:val="002B3210"/>
    <w:rsid w:val="002B7863"/>
    <w:rsid w:val="002E4ECC"/>
    <w:rsid w:val="002F06A2"/>
    <w:rsid w:val="002F0BF0"/>
    <w:rsid w:val="002F44B8"/>
    <w:rsid w:val="0030573B"/>
    <w:rsid w:val="00305BAF"/>
    <w:rsid w:val="00310A9C"/>
    <w:rsid w:val="0031148B"/>
    <w:rsid w:val="003140D4"/>
    <w:rsid w:val="00314CBC"/>
    <w:rsid w:val="00322BE6"/>
    <w:rsid w:val="00326E1F"/>
    <w:rsid w:val="003307C4"/>
    <w:rsid w:val="00332711"/>
    <w:rsid w:val="003376C8"/>
    <w:rsid w:val="00361AF2"/>
    <w:rsid w:val="0037243F"/>
    <w:rsid w:val="00372FD5"/>
    <w:rsid w:val="0037424B"/>
    <w:rsid w:val="003754B7"/>
    <w:rsid w:val="00380B8A"/>
    <w:rsid w:val="00381EE6"/>
    <w:rsid w:val="00383812"/>
    <w:rsid w:val="00384E04"/>
    <w:rsid w:val="00386A32"/>
    <w:rsid w:val="00387832"/>
    <w:rsid w:val="003A0496"/>
    <w:rsid w:val="003C28B8"/>
    <w:rsid w:val="003D14D7"/>
    <w:rsid w:val="003D36F8"/>
    <w:rsid w:val="003F08AB"/>
    <w:rsid w:val="003F6A58"/>
    <w:rsid w:val="0040102E"/>
    <w:rsid w:val="004016F3"/>
    <w:rsid w:val="00414FD0"/>
    <w:rsid w:val="0042541D"/>
    <w:rsid w:val="00426E2B"/>
    <w:rsid w:val="00441BF4"/>
    <w:rsid w:val="004555E1"/>
    <w:rsid w:val="00456E65"/>
    <w:rsid w:val="00461341"/>
    <w:rsid w:val="004749D8"/>
    <w:rsid w:val="00476D45"/>
    <w:rsid w:val="00480A53"/>
    <w:rsid w:val="004817E8"/>
    <w:rsid w:val="00483DD0"/>
    <w:rsid w:val="00496757"/>
    <w:rsid w:val="00497F99"/>
    <w:rsid w:val="004A341D"/>
    <w:rsid w:val="004A64A4"/>
    <w:rsid w:val="004B0808"/>
    <w:rsid w:val="004C5B56"/>
    <w:rsid w:val="004C7C84"/>
    <w:rsid w:val="004D0821"/>
    <w:rsid w:val="004D421F"/>
    <w:rsid w:val="004E0032"/>
    <w:rsid w:val="004E7637"/>
    <w:rsid w:val="004F29A6"/>
    <w:rsid w:val="004F3952"/>
    <w:rsid w:val="00506DD9"/>
    <w:rsid w:val="00517269"/>
    <w:rsid w:val="00517B2D"/>
    <w:rsid w:val="00532C52"/>
    <w:rsid w:val="00533ACD"/>
    <w:rsid w:val="00542B94"/>
    <w:rsid w:val="00542DC1"/>
    <w:rsid w:val="005465A8"/>
    <w:rsid w:val="00552DEE"/>
    <w:rsid w:val="00557104"/>
    <w:rsid w:val="00563F7C"/>
    <w:rsid w:val="0057003C"/>
    <w:rsid w:val="005728D1"/>
    <w:rsid w:val="00577DBD"/>
    <w:rsid w:val="0058122F"/>
    <w:rsid w:val="0058217A"/>
    <w:rsid w:val="00582D81"/>
    <w:rsid w:val="00594F68"/>
    <w:rsid w:val="0059508C"/>
    <w:rsid w:val="005D6A4C"/>
    <w:rsid w:val="005D6B8D"/>
    <w:rsid w:val="005E25AC"/>
    <w:rsid w:val="005E51D6"/>
    <w:rsid w:val="005F0EC8"/>
    <w:rsid w:val="00601906"/>
    <w:rsid w:val="006072A6"/>
    <w:rsid w:val="006102EA"/>
    <w:rsid w:val="00611D66"/>
    <w:rsid w:val="00620C33"/>
    <w:rsid w:val="00634F2B"/>
    <w:rsid w:val="00635D4F"/>
    <w:rsid w:val="00644F7E"/>
    <w:rsid w:val="00647F71"/>
    <w:rsid w:val="006500DA"/>
    <w:rsid w:val="00657260"/>
    <w:rsid w:val="00667997"/>
    <w:rsid w:val="00667B3E"/>
    <w:rsid w:val="006759D0"/>
    <w:rsid w:val="006766CD"/>
    <w:rsid w:val="0068217D"/>
    <w:rsid w:val="00695467"/>
    <w:rsid w:val="006A57BA"/>
    <w:rsid w:val="006B5084"/>
    <w:rsid w:val="006C0EF5"/>
    <w:rsid w:val="006C2F6D"/>
    <w:rsid w:val="006C3B09"/>
    <w:rsid w:val="006E481B"/>
    <w:rsid w:val="006E4A32"/>
    <w:rsid w:val="006E5B6D"/>
    <w:rsid w:val="006F259A"/>
    <w:rsid w:val="006F30E8"/>
    <w:rsid w:val="006F684E"/>
    <w:rsid w:val="00700C17"/>
    <w:rsid w:val="00703510"/>
    <w:rsid w:val="0070497F"/>
    <w:rsid w:val="00722C42"/>
    <w:rsid w:val="00724C10"/>
    <w:rsid w:val="007267C9"/>
    <w:rsid w:val="00732F62"/>
    <w:rsid w:val="007334FC"/>
    <w:rsid w:val="00746EF4"/>
    <w:rsid w:val="0074780F"/>
    <w:rsid w:val="00756916"/>
    <w:rsid w:val="00775100"/>
    <w:rsid w:val="007A58A7"/>
    <w:rsid w:val="007A5DC3"/>
    <w:rsid w:val="007C123E"/>
    <w:rsid w:val="007C34B8"/>
    <w:rsid w:val="007E0D5B"/>
    <w:rsid w:val="007F0899"/>
    <w:rsid w:val="0080086A"/>
    <w:rsid w:val="008022DB"/>
    <w:rsid w:val="00807092"/>
    <w:rsid w:val="008122C6"/>
    <w:rsid w:val="00812F8D"/>
    <w:rsid w:val="008141A9"/>
    <w:rsid w:val="0082253A"/>
    <w:rsid w:val="00822DAE"/>
    <w:rsid w:val="00826EA6"/>
    <w:rsid w:val="00830EE6"/>
    <w:rsid w:val="00835772"/>
    <w:rsid w:val="00837D07"/>
    <w:rsid w:val="00842B9C"/>
    <w:rsid w:val="008578F7"/>
    <w:rsid w:val="0086310E"/>
    <w:rsid w:val="00867FA4"/>
    <w:rsid w:val="008705FE"/>
    <w:rsid w:val="00877187"/>
    <w:rsid w:val="008772A6"/>
    <w:rsid w:val="008A20DC"/>
    <w:rsid w:val="008A3FDA"/>
    <w:rsid w:val="008B1D76"/>
    <w:rsid w:val="008B28A5"/>
    <w:rsid w:val="008B5ABA"/>
    <w:rsid w:val="008C0D63"/>
    <w:rsid w:val="008C630A"/>
    <w:rsid w:val="008C7C24"/>
    <w:rsid w:val="008D1368"/>
    <w:rsid w:val="008D46A4"/>
    <w:rsid w:val="008D537E"/>
    <w:rsid w:val="008E476B"/>
    <w:rsid w:val="008F1FB9"/>
    <w:rsid w:val="008F2A77"/>
    <w:rsid w:val="008F34AF"/>
    <w:rsid w:val="008F575B"/>
    <w:rsid w:val="00900E61"/>
    <w:rsid w:val="00913755"/>
    <w:rsid w:val="009178AA"/>
    <w:rsid w:val="00921585"/>
    <w:rsid w:val="00944AD7"/>
    <w:rsid w:val="009539BA"/>
    <w:rsid w:val="00953B35"/>
    <w:rsid w:val="0096185D"/>
    <w:rsid w:val="00961D90"/>
    <w:rsid w:val="009769CE"/>
    <w:rsid w:val="00993454"/>
    <w:rsid w:val="0099702C"/>
    <w:rsid w:val="009B05D4"/>
    <w:rsid w:val="009B2580"/>
    <w:rsid w:val="009B2955"/>
    <w:rsid w:val="009B5828"/>
    <w:rsid w:val="009B5E00"/>
    <w:rsid w:val="009C7CEB"/>
    <w:rsid w:val="009D2805"/>
    <w:rsid w:val="009E1617"/>
    <w:rsid w:val="009E3A65"/>
    <w:rsid w:val="009F3FD7"/>
    <w:rsid w:val="009F4920"/>
    <w:rsid w:val="009F7BEC"/>
    <w:rsid w:val="00A0780E"/>
    <w:rsid w:val="00A17568"/>
    <w:rsid w:val="00A25C64"/>
    <w:rsid w:val="00A344D8"/>
    <w:rsid w:val="00A51CED"/>
    <w:rsid w:val="00A56BFC"/>
    <w:rsid w:val="00A66254"/>
    <w:rsid w:val="00A709A2"/>
    <w:rsid w:val="00A75DA1"/>
    <w:rsid w:val="00A870FA"/>
    <w:rsid w:val="00A91DD1"/>
    <w:rsid w:val="00A94E8E"/>
    <w:rsid w:val="00A95A75"/>
    <w:rsid w:val="00AA6779"/>
    <w:rsid w:val="00AA6785"/>
    <w:rsid w:val="00AB36D8"/>
    <w:rsid w:val="00AB753E"/>
    <w:rsid w:val="00AC46EC"/>
    <w:rsid w:val="00AD68F9"/>
    <w:rsid w:val="00AE1209"/>
    <w:rsid w:val="00AF2493"/>
    <w:rsid w:val="00AF41BF"/>
    <w:rsid w:val="00B01035"/>
    <w:rsid w:val="00B04A51"/>
    <w:rsid w:val="00B07BAD"/>
    <w:rsid w:val="00B1017C"/>
    <w:rsid w:val="00B1034C"/>
    <w:rsid w:val="00B1196C"/>
    <w:rsid w:val="00B1453C"/>
    <w:rsid w:val="00B24A0D"/>
    <w:rsid w:val="00B30970"/>
    <w:rsid w:val="00B341B9"/>
    <w:rsid w:val="00B35409"/>
    <w:rsid w:val="00B40A56"/>
    <w:rsid w:val="00B41D64"/>
    <w:rsid w:val="00B4353B"/>
    <w:rsid w:val="00B523B4"/>
    <w:rsid w:val="00B56781"/>
    <w:rsid w:val="00B64AD4"/>
    <w:rsid w:val="00B6542D"/>
    <w:rsid w:val="00B716D3"/>
    <w:rsid w:val="00B71D2E"/>
    <w:rsid w:val="00B77721"/>
    <w:rsid w:val="00B8066F"/>
    <w:rsid w:val="00B84366"/>
    <w:rsid w:val="00B916A8"/>
    <w:rsid w:val="00BB1E76"/>
    <w:rsid w:val="00BB5B11"/>
    <w:rsid w:val="00BD4A13"/>
    <w:rsid w:val="00BD6567"/>
    <w:rsid w:val="00BD7B14"/>
    <w:rsid w:val="00BE0535"/>
    <w:rsid w:val="00BE79C5"/>
    <w:rsid w:val="00BF5456"/>
    <w:rsid w:val="00C03B55"/>
    <w:rsid w:val="00C05607"/>
    <w:rsid w:val="00C10E17"/>
    <w:rsid w:val="00C11675"/>
    <w:rsid w:val="00C13CFE"/>
    <w:rsid w:val="00C31050"/>
    <w:rsid w:val="00C31E4F"/>
    <w:rsid w:val="00C3353F"/>
    <w:rsid w:val="00C3509B"/>
    <w:rsid w:val="00C409E0"/>
    <w:rsid w:val="00C434A5"/>
    <w:rsid w:val="00C45D83"/>
    <w:rsid w:val="00C46D58"/>
    <w:rsid w:val="00C47F8F"/>
    <w:rsid w:val="00C525DA"/>
    <w:rsid w:val="00C731AB"/>
    <w:rsid w:val="00C76C8E"/>
    <w:rsid w:val="00C8472D"/>
    <w:rsid w:val="00C857AF"/>
    <w:rsid w:val="00C96A7D"/>
    <w:rsid w:val="00CA0D4D"/>
    <w:rsid w:val="00CA147D"/>
    <w:rsid w:val="00CA294D"/>
    <w:rsid w:val="00CB1667"/>
    <w:rsid w:val="00CC5CD1"/>
    <w:rsid w:val="00CC7036"/>
    <w:rsid w:val="00CE0BF5"/>
    <w:rsid w:val="00CF1563"/>
    <w:rsid w:val="00CF190E"/>
    <w:rsid w:val="00CF27B6"/>
    <w:rsid w:val="00CF4B99"/>
    <w:rsid w:val="00CF5475"/>
    <w:rsid w:val="00CF780E"/>
    <w:rsid w:val="00D004AC"/>
    <w:rsid w:val="00D061D4"/>
    <w:rsid w:val="00D100D6"/>
    <w:rsid w:val="00D2169A"/>
    <w:rsid w:val="00D24A7D"/>
    <w:rsid w:val="00D30596"/>
    <w:rsid w:val="00D4459E"/>
    <w:rsid w:val="00D4724F"/>
    <w:rsid w:val="00D73A3C"/>
    <w:rsid w:val="00D753A4"/>
    <w:rsid w:val="00D918A4"/>
    <w:rsid w:val="00D921E4"/>
    <w:rsid w:val="00DB7949"/>
    <w:rsid w:val="00DC06FC"/>
    <w:rsid w:val="00DC7E6B"/>
    <w:rsid w:val="00DD1DF2"/>
    <w:rsid w:val="00DD44BD"/>
    <w:rsid w:val="00DD7054"/>
    <w:rsid w:val="00DF09BC"/>
    <w:rsid w:val="00E07FDD"/>
    <w:rsid w:val="00E109D7"/>
    <w:rsid w:val="00E16903"/>
    <w:rsid w:val="00E23C76"/>
    <w:rsid w:val="00E25C51"/>
    <w:rsid w:val="00E32266"/>
    <w:rsid w:val="00E322C6"/>
    <w:rsid w:val="00E324C5"/>
    <w:rsid w:val="00E549BB"/>
    <w:rsid w:val="00E569B6"/>
    <w:rsid w:val="00E61AD2"/>
    <w:rsid w:val="00E64E11"/>
    <w:rsid w:val="00E65BA5"/>
    <w:rsid w:val="00E70DBB"/>
    <w:rsid w:val="00E76AF8"/>
    <w:rsid w:val="00E777CE"/>
    <w:rsid w:val="00E77B08"/>
    <w:rsid w:val="00E8166B"/>
    <w:rsid w:val="00E873BC"/>
    <w:rsid w:val="00E93B86"/>
    <w:rsid w:val="00E95307"/>
    <w:rsid w:val="00EB1AE0"/>
    <w:rsid w:val="00EB685C"/>
    <w:rsid w:val="00EC286D"/>
    <w:rsid w:val="00EC388C"/>
    <w:rsid w:val="00EC6BA2"/>
    <w:rsid w:val="00ED0284"/>
    <w:rsid w:val="00ED3387"/>
    <w:rsid w:val="00ED7FDD"/>
    <w:rsid w:val="00EE60FC"/>
    <w:rsid w:val="00EE7060"/>
    <w:rsid w:val="00EF7553"/>
    <w:rsid w:val="00F02069"/>
    <w:rsid w:val="00F0507A"/>
    <w:rsid w:val="00F2144B"/>
    <w:rsid w:val="00F300F6"/>
    <w:rsid w:val="00F30FA3"/>
    <w:rsid w:val="00F34BCF"/>
    <w:rsid w:val="00F40A9B"/>
    <w:rsid w:val="00F436E4"/>
    <w:rsid w:val="00F47E12"/>
    <w:rsid w:val="00F57382"/>
    <w:rsid w:val="00F625A7"/>
    <w:rsid w:val="00F77D44"/>
    <w:rsid w:val="00F82349"/>
    <w:rsid w:val="00F95F77"/>
    <w:rsid w:val="00F9676E"/>
    <w:rsid w:val="00FA0A58"/>
    <w:rsid w:val="00FA3FA2"/>
    <w:rsid w:val="00FA50ED"/>
    <w:rsid w:val="00FA5327"/>
    <w:rsid w:val="00FB053E"/>
    <w:rsid w:val="00FB7532"/>
    <w:rsid w:val="00FB7AFF"/>
    <w:rsid w:val="00FC380A"/>
    <w:rsid w:val="00FD437F"/>
    <w:rsid w:val="00FD442E"/>
    <w:rsid w:val="00FE011D"/>
    <w:rsid w:val="00FE1252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C3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rsid w:val="001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1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C3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rsid w:val="001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1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5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7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2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3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6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3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4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1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zabas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DR.Ahmed Saker</cp:lastModifiedBy>
  <cp:revision>77</cp:revision>
  <cp:lastPrinted>2015-10-11T06:39:00Z</cp:lastPrinted>
  <dcterms:created xsi:type="dcterms:W3CDTF">2024-01-21T12:56:00Z</dcterms:created>
  <dcterms:modified xsi:type="dcterms:W3CDTF">2025-01-13T18:56:00Z</dcterms:modified>
</cp:coreProperties>
</file>