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F9" w:rsidRDefault="000A3928" w:rsidP="00666028">
      <w:pPr>
        <w:spacing w:after="0" w:line="240" w:lineRule="auto"/>
        <w:jc w:val="right"/>
        <w:rPr>
          <w:rFonts w:cs="Ali-A-Traditional"/>
          <w:sz w:val="32"/>
          <w:szCs w:val="32"/>
          <w:rtl/>
          <w:lang w:bidi="ar-IQ"/>
        </w:rPr>
      </w:pPr>
      <w:r>
        <w:rPr>
          <w:rFonts w:cs="Ali-A-Traditional" w:hint="cs"/>
          <w:sz w:val="32"/>
          <w:szCs w:val="32"/>
          <w:rtl/>
          <w:lang w:bidi="ar-IQ"/>
        </w:rPr>
        <w:t>مادة/ تفسير آيات الأحكام</w:t>
      </w:r>
    </w:p>
    <w:p w:rsidR="000A3928" w:rsidRDefault="000A3928" w:rsidP="00666028">
      <w:pPr>
        <w:spacing w:after="0" w:line="240" w:lineRule="auto"/>
        <w:jc w:val="right"/>
        <w:rPr>
          <w:rFonts w:cs="Ali-A-Traditional"/>
          <w:sz w:val="32"/>
          <w:szCs w:val="32"/>
          <w:rtl/>
          <w:lang w:bidi="ar-IQ"/>
        </w:rPr>
      </w:pPr>
      <w:r>
        <w:rPr>
          <w:rFonts w:cs="Ali-A-Traditional" w:hint="cs"/>
          <w:sz w:val="32"/>
          <w:szCs w:val="32"/>
          <w:rtl/>
          <w:lang w:bidi="ar-IQ"/>
        </w:rPr>
        <w:t>مدرس المادة/ أراز عباس أحمد</w:t>
      </w:r>
    </w:p>
    <w:p w:rsidR="000A3928" w:rsidRPr="00666028" w:rsidRDefault="000A3928" w:rsidP="00666028">
      <w:pPr>
        <w:spacing w:after="0" w:line="240" w:lineRule="auto"/>
        <w:jc w:val="right"/>
        <w:rPr>
          <w:rFonts w:cs="Ali-A-Traditional"/>
          <w:b/>
          <w:bCs/>
          <w:sz w:val="32"/>
          <w:szCs w:val="32"/>
          <w:u w:val="single"/>
          <w:rtl/>
          <w:lang w:bidi="ar-IQ"/>
        </w:rPr>
      </w:pPr>
      <w:r w:rsidRPr="00666028">
        <w:rPr>
          <w:rFonts w:cs="Ali-A-Traditional" w:hint="cs"/>
          <w:b/>
          <w:bCs/>
          <w:sz w:val="32"/>
          <w:szCs w:val="32"/>
          <w:u w:val="single"/>
          <w:rtl/>
          <w:lang w:bidi="ar-IQ"/>
        </w:rPr>
        <w:t>المصد ر الأساسي: تفسير آيات الأحكام  لدكتور محمد علي الصابوني</w:t>
      </w:r>
      <w:r w:rsidR="005F745A" w:rsidRPr="00666028">
        <w:rPr>
          <w:rFonts w:cs="Ali-A-Traditional" w:hint="cs"/>
          <w:b/>
          <w:bCs/>
          <w:sz w:val="32"/>
          <w:szCs w:val="32"/>
          <w:u w:val="single"/>
          <w:rtl/>
          <w:lang w:bidi="ar-IQ"/>
        </w:rPr>
        <w:t>.</w:t>
      </w:r>
    </w:p>
    <w:p w:rsidR="005F745A" w:rsidRPr="00666028" w:rsidRDefault="005F745A" w:rsidP="00666028">
      <w:pPr>
        <w:spacing w:after="0" w:line="240" w:lineRule="auto"/>
        <w:jc w:val="right"/>
        <w:rPr>
          <w:rFonts w:cs="Ali-A-Traditional"/>
          <w:sz w:val="28"/>
          <w:szCs w:val="28"/>
          <w:rtl/>
          <w:lang w:bidi="ar-IQ"/>
        </w:rPr>
      </w:pPr>
      <w:r w:rsidRPr="00666028">
        <w:rPr>
          <w:rFonts w:cs="Ali-A-Traditional" w:hint="cs"/>
          <w:sz w:val="28"/>
          <w:szCs w:val="28"/>
          <w:rtl/>
          <w:lang w:bidi="ar-IQ"/>
        </w:rPr>
        <w:t>مفردات المنهج:</w:t>
      </w:r>
      <w:r w:rsidR="00581A6A" w:rsidRPr="00666028">
        <w:rPr>
          <w:rFonts w:cs="Ali-A-Traditional" w:hint="cs"/>
          <w:sz w:val="28"/>
          <w:szCs w:val="28"/>
          <w:rtl/>
          <w:lang w:bidi="ar-IQ"/>
        </w:rPr>
        <w:t xml:space="preserve"> </w:t>
      </w:r>
    </w:p>
    <w:tbl>
      <w:tblPr>
        <w:tblW w:w="1088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3"/>
        <w:gridCol w:w="3504"/>
      </w:tblGrid>
      <w:tr w:rsidR="00784F4F" w:rsidRPr="00784F4F" w:rsidTr="008C601E">
        <w:trPr>
          <w:trHeight w:val="898"/>
        </w:trPr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Calibri" w:eastAsia="Calibri" w:hAnsi="Calibri"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ascii="Calibri" w:eastAsia="Calibri" w:hAnsi="Calibri" w:cs="Ali-A-Traditional" w:hint="cs"/>
                <w:sz w:val="28"/>
                <w:szCs w:val="28"/>
                <w:rtl/>
                <w:lang w:bidi="ar-IQ"/>
              </w:rPr>
              <w:t xml:space="preserve">الترحيب والتعرف على الطلبة </w:t>
            </w: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Calibri" w:eastAsia="Calibri" w:hAnsi="Calibri" w:cs="Ali-A-Traditional"/>
                <w:sz w:val="28"/>
                <w:szCs w:val="28"/>
                <w:lang w:bidi="ar-IQ"/>
              </w:rPr>
            </w:pPr>
            <w:r w:rsidRPr="00784F4F">
              <w:rPr>
                <w:rFonts w:ascii="Calibri" w:eastAsia="Calibri" w:hAnsi="Calibri" w:cs="Ali-A-Traditional" w:hint="cs"/>
                <w:sz w:val="28"/>
                <w:szCs w:val="28"/>
                <w:rtl/>
                <w:lang w:bidi="ar-IQ"/>
              </w:rPr>
              <w:t>ومقدمة حول : ما هي مادتنا : اسمها ؟ وتعريفها، ونشأتها، ومنهج العلماء حول تأليفها، وأهم مصادرها ؟ والمفردات المقررة  ؟ ولماذا دراسة مادة تفسير ايات الاحكام.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Theme="majorBidi" w:eastAsia="Calibri" w:hAnsiTheme="majorBidi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Theme="majorBidi" w:eastAsia="Calibri" w:hAnsiTheme="majorBidi" w:cs="Ali-A-Traditional" w:hint="cs"/>
                <w:sz w:val="28"/>
                <w:szCs w:val="28"/>
                <w:rtl/>
                <w:lang w:val="en-GB" w:bidi="ar-IQ"/>
              </w:rPr>
              <w:t xml:space="preserve">الاسبوع الاول                               </w:t>
            </w:r>
          </w:p>
        </w:tc>
      </w:tr>
      <w:tr w:rsidR="00784F4F" w:rsidRPr="00784F4F" w:rsidTr="008C601E">
        <w:trPr>
          <w:trHeight w:val="472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spacing w:after="0" w:line="240" w:lineRule="auto"/>
              <w:jc w:val="right"/>
              <w:rPr>
                <w:rFonts w:cs="Ali-A-Traditional"/>
                <w:sz w:val="28"/>
                <w:szCs w:val="28"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-آداب الاستئذان والزيارة (الاستئذان في دخول البيوت).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>الاسبوع</w:t>
            </w:r>
            <w:r w:rsidRPr="00784F4F"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  <w:t xml:space="preserve"> </w:t>
            </w: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>الثاني</w:t>
            </w:r>
            <w:r w:rsidRPr="00784F4F"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  <w:t xml:space="preserve">                              </w:t>
            </w:r>
          </w:p>
        </w:tc>
      </w:tr>
      <w:tr w:rsidR="00784F4F" w:rsidRPr="00784F4F" w:rsidTr="008C601E">
        <w:trPr>
          <w:trHeight w:val="460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-التثبت من الأخبار.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>الاسبوع</w:t>
            </w:r>
            <w:r w:rsidRPr="00784F4F"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  <w:t xml:space="preserve"> </w:t>
            </w: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>الثالث</w:t>
            </w:r>
            <w:r w:rsidRPr="00784F4F"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  <w:t xml:space="preserve">                               </w:t>
            </w:r>
          </w:p>
        </w:tc>
      </w:tr>
      <w:tr w:rsidR="00784F4F" w:rsidRPr="00784F4F" w:rsidTr="008C601E">
        <w:trPr>
          <w:trHeight w:val="56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-صلاة الجمعة وأحكامها(حكم صلاة الجمعة)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الرابع                               </w:t>
            </w:r>
          </w:p>
        </w:tc>
      </w:tr>
      <w:tr w:rsidR="00784F4F" w:rsidRPr="00784F4F" w:rsidTr="008C601E">
        <w:trPr>
          <w:trHeight w:val="610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spacing w:after="0" w:line="240" w:lineRule="auto"/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-كيفية التعاطي مع أموال اليتامى.</w:t>
            </w:r>
          </w:p>
          <w:p w:rsidR="00784F4F" w:rsidRPr="00784F4F" w:rsidRDefault="00784F4F" w:rsidP="00784F4F">
            <w:pPr>
              <w:spacing w:after="0" w:line="240" w:lineRule="auto"/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-وقت دفع المال لليتيم وشرطه.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الخامس                               </w:t>
            </w: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</w:tc>
      </w:tr>
      <w:tr w:rsidR="00784F4F" w:rsidRPr="00784F4F" w:rsidTr="008C601E">
        <w:trPr>
          <w:trHeight w:val="576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-حرمة مس المصحف(حكم مس المصحف)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السادس                               </w:t>
            </w:r>
          </w:p>
        </w:tc>
      </w:tr>
      <w:tr w:rsidR="00784F4F" w:rsidRPr="00784F4F" w:rsidTr="008C601E">
        <w:trPr>
          <w:trHeight w:val="403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-الظهار وكفارته في الاسلام(حكم الظهار)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السابع                              </w:t>
            </w:r>
          </w:p>
        </w:tc>
      </w:tr>
      <w:tr w:rsidR="00784F4F" w:rsidRPr="00784F4F" w:rsidTr="008C601E">
        <w:trPr>
          <w:trHeight w:val="380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Calibri" w:eastAsia="Calibri" w:hAnsi="Calibri"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-الكلام في بلوغ الصبي.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Theme="majorBidi" w:eastAsia="Calibri" w:hAnsiTheme="majorBidi" w:cs="Ali-A-Traditional" w:hint="cs"/>
                <w:sz w:val="28"/>
                <w:szCs w:val="28"/>
                <w:rtl/>
                <w:lang w:val="en-GB" w:bidi="ar-IQ"/>
              </w:rPr>
              <w:t xml:space="preserve">الاسبوع الثامن                              </w:t>
            </w:r>
          </w:p>
        </w:tc>
      </w:tr>
      <w:tr w:rsidR="00784F4F" w:rsidRPr="00784F4F" w:rsidTr="008C601E">
        <w:trPr>
          <w:trHeight w:val="530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 xml:space="preserve">-حكم الخلع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التاسع                              </w:t>
            </w: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</w:tc>
      </w:tr>
      <w:tr w:rsidR="00784F4F" w:rsidRPr="00784F4F" w:rsidTr="008C601E">
        <w:trPr>
          <w:trHeight w:val="518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-حكم المطلقة ثلاثا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العاشر                               </w:t>
            </w:r>
          </w:p>
        </w:tc>
      </w:tr>
      <w:tr w:rsidR="00784F4F" w:rsidRPr="00784F4F" w:rsidTr="008C601E">
        <w:trPr>
          <w:trHeight w:val="426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Calibri" w:eastAsia="Calibri" w:hAnsi="Calibri"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-صيام المريض والمسافر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الحادي عشر                               </w:t>
            </w:r>
          </w:p>
        </w:tc>
      </w:tr>
      <w:tr w:rsidR="00784F4F" w:rsidRPr="00784F4F" w:rsidTr="008C601E">
        <w:trPr>
          <w:trHeight w:val="725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Calibri" w:eastAsia="Calibri" w:hAnsi="Calibri"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ascii="Calibri" w:eastAsia="Calibri" w:hAnsi="Calibri" w:cs="Ali-A-Traditional" w:hint="cs"/>
                <w:sz w:val="28"/>
                <w:szCs w:val="28"/>
                <w:rtl/>
                <w:lang w:bidi="ar-IQ"/>
              </w:rPr>
              <w:t>-صيام الشيخ الهرم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الثاني عشر                               </w:t>
            </w: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</w:tc>
      </w:tr>
      <w:tr w:rsidR="00784F4F" w:rsidRPr="00784F4F" w:rsidTr="008C601E">
        <w:trPr>
          <w:trHeight w:val="403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lastRenderedPageBreak/>
              <w:t xml:space="preserve">-استقبال القبلة في الصلاة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</w:p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الثالث عشر                               </w:t>
            </w:r>
          </w:p>
        </w:tc>
      </w:tr>
      <w:tr w:rsidR="00784F4F" w:rsidRPr="00784F4F" w:rsidTr="008C601E">
        <w:trPr>
          <w:trHeight w:val="368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jc w:val="right"/>
              <w:rPr>
                <w:rFonts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cs="Ali-A-Traditional" w:hint="cs"/>
                <w:sz w:val="28"/>
                <w:szCs w:val="28"/>
                <w:rtl/>
                <w:lang w:bidi="ar-IQ"/>
              </w:rPr>
              <w:t>-حكم القتل الخطأ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الرابع عشر                               </w:t>
            </w:r>
          </w:p>
        </w:tc>
      </w:tr>
      <w:tr w:rsidR="00784F4F" w:rsidRPr="00784F4F" w:rsidTr="008C601E">
        <w:trPr>
          <w:trHeight w:val="368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Calibri" w:eastAsia="Calibri" w:hAnsi="Calibri" w:cs="Ali-A-Traditional"/>
                <w:sz w:val="28"/>
                <w:szCs w:val="28"/>
                <w:rtl/>
                <w:lang w:bidi="ar-IQ"/>
              </w:rPr>
            </w:pPr>
            <w:r w:rsidRPr="00784F4F">
              <w:rPr>
                <w:rFonts w:ascii="Calibri" w:eastAsia="Calibri" w:hAnsi="Calibri" w:cs="Ali-A-Traditional" w:hint="cs"/>
                <w:sz w:val="28"/>
                <w:szCs w:val="28"/>
                <w:rtl/>
                <w:lang w:bidi="ar-IQ"/>
              </w:rPr>
              <w:t>-الامتحانات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F" w:rsidRPr="00784F4F" w:rsidRDefault="00784F4F" w:rsidP="00784F4F">
            <w:pPr>
              <w:bidi/>
              <w:spacing w:after="0" w:line="240" w:lineRule="auto"/>
              <w:rPr>
                <w:rFonts w:ascii="Times New Roman" w:eastAsia="Calibri" w:hAnsi="Times New Roman" w:cs="Ali-A-Traditional"/>
                <w:sz w:val="28"/>
                <w:szCs w:val="28"/>
                <w:rtl/>
                <w:lang w:val="en-GB" w:bidi="ar-IQ"/>
              </w:rPr>
            </w:pPr>
            <w:r w:rsidRPr="00784F4F">
              <w:rPr>
                <w:rFonts w:ascii="Times New Roman" w:eastAsia="Calibri" w:hAnsi="Times New Roman" w:cs="Ali-A-Traditional" w:hint="cs"/>
                <w:sz w:val="28"/>
                <w:szCs w:val="28"/>
                <w:rtl/>
                <w:lang w:val="en-GB" w:bidi="ar-IQ"/>
              </w:rPr>
              <w:t xml:space="preserve">الاسبوع الخامس عشر                               </w:t>
            </w:r>
          </w:p>
        </w:tc>
      </w:tr>
    </w:tbl>
    <w:p w:rsidR="00666028" w:rsidRPr="00666028" w:rsidRDefault="00666028" w:rsidP="00666028">
      <w:pPr>
        <w:spacing w:after="0" w:line="240" w:lineRule="auto"/>
        <w:jc w:val="right"/>
        <w:rPr>
          <w:rFonts w:cs="Ali-A-Traditional"/>
          <w:sz w:val="28"/>
          <w:szCs w:val="28"/>
          <w:rtl/>
          <w:lang w:bidi="ar-IQ"/>
        </w:rPr>
      </w:pPr>
      <w:bookmarkStart w:id="0" w:name="_GoBack"/>
      <w:bookmarkEnd w:id="0"/>
    </w:p>
    <w:sectPr w:rsidR="00666028" w:rsidRPr="00666028" w:rsidSect="00666028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i-A-Tradition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A42"/>
    <w:multiLevelType w:val="hybridMultilevel"/>
    <w:tmpl w:val="74D8F59C"/>
    <w:lvl w:ilvl="0" w:tplc="A71EC4F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i-A-Tradition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E9"/>
    <w:rsid w:val="000A3928"/>
    <w:rsid w:val="00176AAD"/>
    <w:rsid w:val="00245B53"/>
    <w:rsid w:val="00282FE9"/>
    <w:rsid w:val="002C0596"/>
    <w:rsid w:val="00464CAA"/>
    <w:rsid w:val="004F2615"/>
    <w:rsid w:val="0051097C"/>
    <w:rsid w:val="00581A6A"/>
    <w:rsid w:val="005E6434"/>
    <w:rsid w:val="005F745A"/>
    <w:rsid w:val="00665F3D"/>
    <w:rsid w:val="00666028"/>
    <w:rsid w:val="00784F4F"/>
    <w:rsid w:val="007D7C37"/>
    <w:rsid w:val="0085304E"/>
    <w:rsid w:val="00870968"/>
    <w:rsid w:val="008767F9"/>
    <w:rsid w:val="008D6209"/>
    <w:rsid w:val="00954189"/>
    <w:rsid w:val="00A04D98"/>
    <w:rsid w:val="00B13023"/>
    <w:rsid w:val="00B377BE"/>
    <w:rsid w:val="00D7748B"/>
    <w:rsid w:val="00DC4437"/>
    <w:rsid w:val="00F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25</cp:revision>
  <dcterms:created xsi:type="dcterms:W3CDTF">2023-01-03T13:12:00Z</dcterms:created>
  <dcterms:modified xsi:type="dcterms:W3CDTF">2025-01-19T14:03:00Z</dcterms:modified>
</cp:coreProperties>
</file>