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69" w:rsidRPr="00D75669" w:rsidRDefault="00D75669" w:rsidP="00D75669">
      <w:pPr>
        <w:tabs>
          <w:tab w:val="left" w:pos="-120"/>
          <w:tab w:val="center" w:pos="459"/>
          <w:tab w:val="left" w:pos="1200"/>
        </w:tabs>
        <w:ind w:left="-851"/>
        <w:jc w:val="both"/>
        <w:rPr>
          <w:rFonts w:asciiTheme="majorBidi" w:hAnsiTheme="majorBidi" w:cstheme="majorBidi"/>
          <w:b/>
          <w:bCs/>
          <w:sz w:val="44"/>
          <w:szCs w:val="44"/>
          <w:lang w:bidi="ar-KW"/>
        </w:rPr>
      </w:pPr>
    </w:p>
    <w:p w:rsidR="00D75669" w:rsidRPr="00D75669" w:rsidRDefault="00D75669" w:rsidP="00D75669">
      <w:pPr>
        <w:tabs>
          <w:tab w:val="left" w:pos="1200"/>
        </w:tabs>
        <w:jc w:val="both"/>
        <w:rPr>
          <w:rFonts w:asciiTheme="majorBidi" w:hAnsiTheme="majorBidi" w:cstheme="majorBidi"/>
          <w:b/>
          <w:bCs/>
          <w:sz w:val="44"/>
          <w:szCs w:val="44"/>
          <w:lang w:bidi="ar-KW"/>
        </w:rPr>
      </w:pPr>
      <w:r w:rsidRPr="00D75669">
        <w:rPr>
          <w:rFonts w:asciiTheme="majorBidi" w:hAnsiTheme="majorBidi" w:cstheme="majorBidi"/>
          <w:b/>
          <w:bCs/>
          <w:noProof/>
          <w:sz w:val="44"/>
          <w:szCs w:val="44"/>
          <w:lang w:val="en-US"/>
        </w:rPr>
        <w:drawing>
          <wp:anchor distT="0" distB="0" distL="114300" distR="114300" simplePos="0" relativeHeight="251659264" behindDoc="0" locked="0" layoutInCell="1" allowOverlap="1" wp14:anchorId="3E90904E" wp14:editId="4AFCD1DC">
            <wp:simplePos x="0" y="0"/>
            <wp:positionH relativeFrom="margin">
              <wp:posOffset>1238250</wp:posOffset>
            </wp:positionH>
            <wp:positionV relativeFrom="margin">
              <wp:posOffset>600075</wp:posOffset>
            </wp:positionV>
            <wp:extent cx="3000375" cy="2200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D75669" w:rsidRPr="00D75669" w:rsidRDefault="00D75669" w:rsidP="00D75669">
      <w:pPr>
        <w:tabs>
          <w:tab w:val="left" w:pos="1200"/>
        </w:tabs>
        <w:jc w:val="both"/>
        <w:rPr>
          <w:rFonts w:asciiTheme="majorBidi" w:hAnsiTheme="majorBidi" w:cstheme="majorBidi"/>
          <w:b/>
          <w:bCs/>
          <w:sz w:val="44"/>
          <w:szCs w:val="44"/>
          <w:lang w:bidi="ar-KW"/>
        </w:rPr>
      </w:pPr>
    </w:p>
    <w:p w:rsidR="00D75669" w:rsidRPr="00D75669" w:rsidRDefault="00D75669" w:rsidP="00D75669">
      <w:pPr>
        <w:tabs>
          <w:tab w:val="left" w:pos="1200"/>
        </w:tabs>
        <w:jc w:val="both"/>
        <w:rPr>
          <w:rFonts w:asciiTheme="majorBidi" w:hAnsiTheme="majorBidi" w:cstheme="majorBidi"/>
          <w:b/>
          <w:bCs/>
          <w:sz w:val="44"/>
          <w:szCs w:val="44"/>
          <w:lang w:bidi="ar-KW"/>
        </w:rPr>
      </w:pPr>
    </w:p>
    <w:p w:rsidR="00D75669" w:rsidRPr="00D75669" w:rsidRDefault="00A96418" w:rsidP="00D75669">
      <w:pPr>
        <w:tabs>
          <w:tab w:val="left" w:pos="1200"/>
        </w:tabs>
        <w:jc w:val="both"/>
        <w:rPr>
          <w:rFonts w:asciiTheme="majorBidi" w:hAnsiTheme="majorBidi" w:cstheme="majorBidi"/>
          <w:b/>
          <w:bCs/>
          <w:sz w:val="44"/>
          <w:szCs w:val="44"/>
          <w:lang w:bidi="ar-KW"/>
        </w:rPr>
      </w:pPr>
      <w:r>
        <w:rPr>
          <w:rFonts w:asciiTheme="majorBidi" w:hAnsiTheme="majorBidi" w:cstheme="majorBidi"/>
          <w:b/>
          <w:bCs/>
          <w:sz w:val="44"/>
          <w:szCs w:val="44"/>
          <w:lang w:bidi="ar-KW"/>
        </w:rPr>
        <w:t>Department of ……English</w:t>
      </w:r>
      <w:r w:rsidR="00D75669" w:rsidRPr="00D75669">
        <w:rPr>
          <w:rFonts w:asciiTheme="majorBidi" w:hAnsiTheme="majorBidi" w:cstheme="majorBidi"/>
          <w:b/>
          <w:bCs/>
          <w:sz w:val="44"/>
          <w:szCs w:val="44"/>
          <w:lang w:bidi="ar-KW"/>
        </w:rPr>
        <w:t>……….</w:t>
      </w:r>
    </w:p>
    <w:p w:rsidR="00D75669" w:rsidRPr="00D75669" w:rsidRDefault="00A96418" w:rsidP="00D75669">
      <w:pPr>
        <w:tabs>
          <w:tab w:val="left" w:pos="1200"/>
        </w:tabs>
        <w:jc w:val="both"/>
        <w:rPr>
          <w:rFonts w:asciiTheme="majorBidi" w:hAnsiTheme="majorBidi" w:cstheme="majorBidi"/>
          <w:b/>
          <w:bCs/>
          <w:sz w:val="44"/>
          <w:szCs w:val="44"/>
          <w:lang w:bidi="ar-KW"/>
        </w:rPr>
      </w:pPr>
      <w:r>
        <w:rPr>
          <w:rFonts w:asciiTheme="majorBidi" w:hAnsiTheme="majorBidi" w:cstheme="majorBidi"/>
          <w:b/>
          <w:bCs/>
          <w:sz w:val="44"/>
          <w:szCs w:val="44"/>
          <w:lang w:bidi="ar-KW"/>
        </w:rPr>
        <w:t>College of ……Education</w:t>
      </w:r>
      <w:r w:rsidR="00D75669" w:rsidRPr="00D75669">
        <w:rPr>
          <w:rFonts w:asciiTheme="majorBidi" w:hAnsiTheme="majorBidi" w:cstheme="majorBidi"/>
          <w:b/>
          <w:bCs/>
          <w:sz w:val="44"/>
          <w:szCs w:val="44"/>
          <w:lang w:bidi="ar-KW"/>
        </w:rPr>
        <w:t>………….</w:t>
      </w:r>
    </w:p>
    <w:p w:rsidR="00D75669" w:rsidRPr="00D75669" w:rsidRDefault="00A96418" w:rsidP="00D75669">
      <w:pPr>
        <w:tabs>
          <w:tab w:val="left" w:pos="1200"/>
        </w:tabs>
        <w:jc w:val="both"/>
        <w:rPr>
          <w:rFonts w:asciiTheme="majorBidi" w:hAnsiTheme="majorBidi" w:cstheme="majorBidi"/>
          <w:b/>
          <w:bCs/>
          <w:sz w:val="44"/>
          <w:szCs w:val="44"/>
          <w:lang w:bidi="ar-KW"/>
        </w:rPr>
      </w:pPr>
      <w:r>
        <w:rPr>
          <w:rFonts w:asciiTheme="majorBidi" w:hAnsiTheme="majorBidi" w:cstheme="majorBidi"/>
          <w:b/>
          <w:bCs/>
          <w:sz w:val="44"/>
          <w:szCs w:val="44"/>
          <w:lang w:bidi="ar-KW"/>
        </w:rPr>
        <w:t xml:space="preserve">University of </w:t>
      </w:r>
      <w:proofErr w:type="spellStart"/>
      <w:r>
        <w:rPr>
          <w:rFonts w:asciiTheme="majorBidi" w:hAnsiTheme="majorBidi" w:cstheme="majorBidi"/>
          <w:b/>
          <w:bCs/>
          <w:sz w:val="44"/>
          <w:szCs w:val="44"/>
          <w:lang w:bidi="ar-KW"/>
        </w:rPr>
        <w:t>Sallahddin</w:t>
      </w:r>
      <w:proofErr w:type="spellEnd"/>
      <w:r w:rsidR="00D75669" w:rsidRPr="00D75669">
        <w:rPr>
          <w:rFonts w:asciiTheme="majorBidi" w:hAnsiTheme="majorBidi" w:cstheme="majorBidi"/>
          <w:b/>
          <w:bCs/>
          <w:sz w:val="44"/>
          <w:szCs w:val="44"/>
          <w:lang w:bidi="ar-KW"/>
        </w:rPr>
        <w:t>……….</w:t>
      </w:r>
    </w:p>
    <w:p w:rsidR="00D75669" w:rsidRPr="00D75669" w:rsidRDefault="00D75669" w:rsidP="00D75669">
      <w:pPr>
        <w:tabs>
          <w:tab w:val="left" w:pos="1200"/>
        </w:tabs>
        <w:jc w:val="both"/>
        <w:rPr>
          <w:rFonts w:asciiTheme="majorBidi" w:hAnsiTheme="majorBidi" w:cstheme="majorBidi"/>
          <w:b/>
          <w:bCs/>
          <w:sz w:val="44"/>
          <w:szCs w:val="44"/>
          <w:lang w:bidi="ar-KW"/>
        </w:rPr>
      </w:pPr>
      <w:r w:rsidRPr="00D75669">
        <w:rPr>
          <w:rFonts w:asciiTheme="majorBidi" w:hAnsiTheme="majorBidi" w:cstheme="majorBidi"/>
          <w:b/>
          <w:bCs/>
          <w:sz w:val="44"/>
          <w:szCs w:val="44"/>
          <w:lang w:bidi="ar-KW"/>
        </w:rPr>
        <w:t>Subject: …</w:t>
      </w:r>
      <w:r w:rsidRPr="00D75669">
        <w:rPr>
          <w:rFonts w:asciiTheme="majorBidi" w:hAnsiTheme="majorBidi" w:cstheme="majorBidi"/>
          <w:b/>
          <w:bCs/>
          <w:sz w:val="44"/>
          <w:szCs w:val="44"/>
          <w:lang w:val="en-US" w:bidi="ar-KW"/>
        </w:rPr>
        <w:t>Research Writing</w:t>
      </w:r>
    </w:p>
    <w:p w:rsidR="00D75669" w:rsidRPr="00D75669" w:rsidRDefault="00D75669" w:rsidP="00D75669">
      <w:pPr>
        <w:tabs>
          <w:tab w:val="left" w:pos="1200"/>
        </w:tabs>
        <w:jc w:val="both"/>
        <w:rPr>
          <w:rFonts w:asciiTheme="majorBidi" w:hAnsiTheme="majorBidi" w:cstheme="majorBidi"/>
          <w:b/>
          <w:bCs/>
          <w:sz w:val="44"/>
          <w:szCs w:val="44"/>
          <w:lang w:bidi="ar-KW"/>
        </w:rPr>
      </w:pPr>
      <w:r w:rsidRPr="00D75669">
        <w:rPr>
          <w:rFonts w:asciiTheme="majorBidi" w:hAnsiTheme="majorBidi" w:cstheme="majorBidi"/>
          <w:b/>
          <w:bCs/>
          <w:sz w:val="44"/>
          <w:szCs w:val="44"/>
          <w:lang w:bidi="ar-KW"/>
        </w:rPr>
        <w:t xml:space="preserve">Course Book – </w:t>
      </w:r>
      <w:r w:rsidRPr="00D75669">
        <w:rPr>
          <w:rFonts w:asciiTheme="majorBidi" w:hAnsiTheme="majorBidi" w:cstheme="majorBidi"/>
          <w:b/>
          <w:bCs/>
          <w:i/>
          <w:iCs/>
          <w:sz w:val="44"/>
          <w:szCs w:val="44"/>
          <w:lang w:bidi="ar-KW"/>
        </w:rPr>
        <w:t>For example</w:t>
      </w:r>
      <w:r w:rsidRPr="00D75669">
        <w:rPr>
          <w:rFonts w:asciiTheme="majorBidi" w:hAnsiTheme="majorBidi" w:cstheme="majorBidi"/>
          <w:b/>
          <w:bCs/>
          <w:sz w:val="44"/>
          <w:szCs w:val="44"/>
          <w:lang w:bidi="ar-KW"/>
        </w:rPr>
        <w:t xml:space="preserve"> (Year 3)</w:t>
      </w:r>
    </w:p>
    <w:p w:rsidR="00D75669" w:rsidRPr="00D75669" w:rsidRDefault="00D75669" w:rsidP="00D75669">
      <w:pPr>
        <w:tabs>
          <w:tab w:val="left" w:pos="1200"/>
        </w:tabs>
        <w:jc w:val="both"/>
        <w:rPr>
          <w:rFonts w:asciiTheme="majorBidi" w:hAnsiTheme="majorBidi" w:cstheme="majorBidi"/>
          <w:b/>
          <w:bCs/>
          <w:sz w:val="44"/>
          <w:szCs w:val="44"/>
          <w:lang w:bidi="ar-KW"/>
        </w:rPr>
      </w:pPr>
      <w:r w:rsidRPr="00D75669">
        <w:rPr>
          <w:rFonts w:asciiTheme="majorBidi" w:hAnsiTheme="majorBidi" w:cstheme="majorBidi"/>
          <w:b/>
          <w:bCs/>
          <w:sz w:val="44"/>
          <w:szCs w:val="44"/>
          <w:lang w:bidi="ar-KW"/>
        </w:rPr>
        <w:t xml:space="preserve">Lecturer's name: </w:t>
      </w:r>
      <w:proofErr w:type="spellStart"/>
      <w:r w:rsidR="00F72CC7">
        <w:rPr>
          <w:rFonts w:asciiTheme="majorBidi" w:hAnsiTheme="majorBidi" w:cstheme="majorBidi"/>
          <w:b/>
          <w:bCs/>
          <w:sz w:val="44"/>
          <w:szCs w:val="44"/>
          <w:lang w:bidi="ar-KW"/>
        </w:rPr>
        <w:t>Dr.</w:t>
      </w:r>
      <w:r w:rsidRPr="00D75669">
        <w:rPr>
          <w:rFonts w:asciiTheme="majorBidi" w:hAnsiTheme="majorBidi" w:cstheme="majorBidi"/>
          <w:b/>
          <w:bCs/>
          <w:sz w:val="44"/>
          <w:szCs w:val="44"/>
          <w:lang w:bidi="ar-KW"/>
        </w:rPr>
        <w:t>Arev</w:t>
      </w:r>
      <w:proofErr w:type="spellEnd"/>
      <w:r w:rsidRPr="00D75669">
        <w:rPr>
          <w:rFonts w:asciiTheme="majorBidi" w:hAnsiTheme="majorBidi" w:cstheme="majorBidi"/>
          <w:b/>
          <w:bCs/>
          <w:sz w:val="44"/>
          <w:szCs w:val="44"/>
          <w:lang w:bidi="ar-KW"/>
        </w:rPr>
        <w:t xml:space="preserve"> M. </w:t>
      </w:r>
      <w:proofErr w:type="spellStart"/>
      <w:r w:rsidRPr="00D75669">
        <w:rPr>
          <w:rFonts w:asciiTheme="majorBidi" w:hAnsiTheme="majorBidi" w:cstheme="majorBidi"/>
          <w:b/>
          <w:bCs/>
          <w:sz w:val="44"/>
          <w:szCs w:val="44"/>
          <w:lang w:bidi="ar-KW"/>
        </w:rPr>
        <w:t>Astifo</w:t>
      </w:r>
      <w:proofErr w:type="spellEnd"/>
    </w:p>
    <w:p w:rsidR="00D75669" w:rsidRPr="00D75669" w:rsidRDefault="00D75669" w:rsidP="00FF375A">
      <w:pPr>
        <w:tabs>
          <w:tab w:val="left" w:pos="1200"/>
        </w:tabs>
        <w:jc w:val="both"/>
        <w:rPr>
          <w:rFonts w:asciiTheme="majorBidi" w:hAnsiTheme="majorBidi" w:cstheme="majorBidi"/>
          <w:b/>
          <w:bCs/>
          <w:sz w:val="44"/>
          <w:szCs w:val="44"/>
          <w:lang w:bidi="ar-KW"/>
        </w:rPr>
      </w:pPr>
      <w:r w:rsidRPr="00D75669">
        <w:rPr>
          <w:rFonts w:asciiTheme="majorBidi" w:hAnsiTheme="majorBidi" w:cstheme="majorBidi"/>
          <w:b/>
          <w:bCs/>
          <w:sz w:val="44"/>
          <w:szCs w:val="44"/>
          <w:lang w:bidi="ar-KW"/>
        </w:rPr>
        <w:t xml:space="preserve">Academic Year: </w:t>
      </w:r>
      <w:r w:rsidRPr="00D75669">
        <w:rPr>
          <w:rFonts w:asciiTheme="majorBidi" w:hAnsiTheme="majorBidi" w:cstheme="majorBidi"/>
          <w:b/>
          <w:bCs/>
          <w:i/>
          <w:iCs/>
          <w:sz w:val="44"/>
          <w:szCs w:val="44"/>
          <w:lang w:bidi="ar-KW"/>
        </w:rPr>
        <w:t>For example</w:t>
      </w:r>
      <w:r w:rsidRPr="00D75669">
        <w:rPr>
          <w:rFonts w:asciiTheme="majorBidi" w:hAnsiTheme="majorBidi" w:cstheme="majorBidi"/>
          <w:b/>
          <w:bCs/>
          <w:sz w:val="44"/>
          <w:szCs w:val="44"/>
          <w:lang w:bidi="ar-KW"/>
        </w:rPr>
        <w:t xml:space="preserve"> 20</w:t>
      </w:r>
      <w:r w:rsidR="00A96418">
        <w:rPr>
          <w:rFonts w:asciiTheme="majorBidi" w:hAnsiTheme="majorBidi" w:cstheme="majorBidi"/>
          <w:b/>
          <w:bCs/>
          <w:sz w:val="44"/>
          <w:szCs w:val="44"/>
          <w:lang w:bidi="ar-KW"/>
        </w:rPr>
        <w:t>21</w:t>
      </w:r>
      <w:bookmarkStart w:id="0" w:name="_GoBack"/>
      <w:bookmarkEnd w:id="0"/>
      <w:r w:rsidRPr="00D75669">
        <w:rPr>
          <w:rFonts w:asciiTheme="majorBidi" w:hAnsiTheme="majorBidi" w:cstheme="majorBidi"/>
          <w:b/>
          <w:bCs/>
          <w:sz w:val="44"/>
          <w:szCs w:val="44"/>
          <w:lang w:bidi="ar-KW"/>
        </w:rPr>
        <w:t>/20</w:t>
      </w:r>
      <w:r w:rsidR="00FF375A">
        <w:rPr>
          <w:rFonts w:asciiTheme="majorBidi" w:hAnsiTheme="majorBidi" w:cstheme="majorBidi"/>
          <w:b/>
          <w:bCs/>
          <w:sz w:val="44"/>
          <w:szCs w:val="44"/>
          <w:lang w:bidi="ar-KW"/>
        </w:rPr>
        <w:t>22</w:t>
      </w:r>
    </w:p>
    <w:p w:rsidR="00D75669" w:rsidRPr="00D75669" w:rsidRDefault="00D75669" w:rsidP="00D75669">
      <w:pPr>
        <w:tabs>
          <w:tab w:val="left" w:pos="1200"/>
        </w:tabs>
        <w:jc w:val="both"/>
        <w:rPr>
          <w:rFonts w:asciiTheme="majorBidi" w:hAnsiTheme="majorBidi" w:cstheme="majorBidi"/>
          <w:b/>
          <w:bCs/>
          <w:sz w:val="44"/>
          <w:szCs w:val="44"/>
          <w:lang w:bidi="ar-KW"/>
        </w:rPr>
      </w:pPr>
    </w:p>
    <w:p w:rsidR="00D75669" w:rsidRPr="00D75669" w:rsidRDefault="00D75669" w:rsidP="00D75669">
      <w:pPr>
        <w:tabs>
          <w:tab w:val="left" w:pos="1200"/>
        </w:tabs>
        <w:jc w:val="both"/>
        <w:rPr>
          <w:rFonts w:asciiTheme="majorBidi" w:hAnsiTheme="majorBidi" w:cstheme="majorBidi"/>
          <w:b/>
          <w:bCs/>
          <w:sz w:val="44"/>
          <w:szCs w:val="44"/>
          <w:lang w:bidi="ar-KW"/>
        </w:rPr>
      </w:pPr>
    </w:p>
    <w:p w:rsidR="00D75669" w:rsidRPr="00D75669" w:rsidRDefault="00D75669" w:rsidP="00D75669">
      <w:pPr>
        <w:tabs>
          <w:tab w:val="left" w:pos="1200"/>
        </w:tabs>
        <w:jc w:val="both"/>
        <w:rPr>
          <w:rFonts w:asciiTheme="majorBidi" w:hAnsiTheme="majorBidi" w:cstheme="majorBidi"/>
          <w:b/>
          <w:bCs/>
          <w:sz w:val="44"/>
          <w:szCs w:val="44"/>
          <w:lang w:bidi="ar-KW"/>
        </w:rPr>
      </w:pPr>
    </w:p>
    <w:p w:rsidR="00D75669" w:rsidRPr="00D75669" w:rsidRDefault="00D75669" w:rsidP="00D75669">
      <w:pPr>
        <w:tabs>
          <w:tab w:val="left" w:pos="1200"/>
        </w:tabs>
        <w:jc w:val="both"/>
        <w:rPr>
          <w:rFonts w:asciiTheme="majorBidi" w:hAnsiTheme="majorBidi" w:cstheme="majorBidi"/>
          <w:b/>
          <w:bCs/>
          <w:sz w:val="44"/>
          <w:szCs w:val="44"/>
          <w:lang w:bidi="ar-KW"/>
        </w:rPr>
      </w:pPr>
    </w:p>
    <w:p w:rsidR="00D75669" w:rsidRPr="00D75669" w:rsidRDefault="00D75669" w:rsidP="00D75669">
      <w:pPr>
        <w:tabs>
          <w:tab w:val="left" w:pos="1200"/>
        </w:tabs>
        <w:jc w:val="both"/>
        <w:rPr>
          <w:rFonts w:asciiTheme="majorBidi" w:hAnsiTheme="majorBidi" w:cstheme="majorBidi"/>
          <w:b/>
          <w:bCs/>
          <w:sz w:val="44"/>
          <w:szCs w:val="44"/>
          <w:lang w:bidi="ar-KW"/>
        </w:rPr>
      </w:pPr>
    </w:p>
    <w:p w:rsidR="00D75669" w:rsidRPr="00D75669" w:rsidRDefault="00D75669" w:rsidP="00D75669">
      <w:pPr>
        <w:tabs>
          <w:tab w:val="left" w:pos="1200"/>
        </w:tabs>
        <w:jc w:val="both"/>
        <w:rPr>
          <w:rFonts w:asciiTheme="majorBidi" w:hAnsiTheme="majorBidi" w:cstheme="majorBidi"/>
          <w:sz w:val="28"/>
          <w:szCs w:val="28"/>
          <w:lang w:bidi="ar-KW"/>
        </w:rPr>
      </w:pPr>
      <w:r w:rsidRPr="00D75669">
        <w:rPr>
          <w:rFonts w:asciiTheme="majorBidi" w:hAnsiTheme="majorBidi" w:cstheme="majorBidi"/>
          <w:b/>
          <w:bCs/>
          <w:sz w:val="44"/>
          <w:szCs w:val="44"/>
          <w:lang w:bidi="ar-KW"/>
        </w:rPr>
        <w:t>Course Book</w:t>
      </w:r>
    </w:p>
    <w:tbl>
      <w:tblPr>
        <w:tblW w:w="9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7"/>
        <w:gridCol w:w="6082"/>
      </w:tblGrid>
      <w:tr w:rsidR="00D75669" w:rsidRPr="00D75669" w:rsidTr="00CF0A70">
        <w:tc>
          <w:tcPr>
            <w:tcW w:w="3081" w:type="dxa"/>
          </w:tcPr>
          <w:p w:rsidR="00D75669" w:rsidRPr="00D75669" w:rsidRDefault="00D75669" w:rsidP="00D75669">
            <w:pPr>
              <w:spacing w:after="0" w:line="240" w:lineRule="auto"/>
              <w:jc w:val="both"/>
              <w:rPr>
                <w:rFonts w:asciiTheme="majorBidi" w:hAnsiTheme="majorBidi" w:cstheme="majorBidi"/>
                <w:b/>
                <w:bCs/>
                <w:sz w:val="24"/>
                <w:szCs w:val="24"/>
                <w:rtl/>
                <w:lang w:bidi="ar-KW"/>
              </w:rPr>
            </w:pPr>
            <w:r w:rsidRPr="00D75669">
              <w:rPr>
                <w:rFonts w:asciiTheme="majorBidi" w:hAnsiTheme="majorBidi" w:cstheme="majorBidi"/>
                <w:b/>
                <w:bCs/>
                <w:sz w:val="24"/>
                <w:szCs w:val="24"/>
                <w:lang w:val="en-US" w:bidi="ar-KW"/>
              </w:rPr>
              <w:t xml:space="preserve">1. </w:t>
            </w:r>
            <w:r w:rsidRPr="00D75669">
              <w:rPr>
                <w:rFonts w:asciiTheme="majorBidi" w:hAnsiTheme="majorBidi" w:cstheme="majorBidi"/>
                <w:b/>
                <w:bCs/>
                <w:sz w:val="24"/>
                <w:szCs w:val="24"/>
                <w:lang w:bidi="ar-KW"/>
              </w:rPr>
              <w:t>Course name</w:t>
            </w:r>
          </w:p>
        </w:tc>
        <w:tc>
          <w:tcPr>
            <w:tcW w:w="6044" w:type="dxa"/>
          </w:tcPr>
          <w:p w:rsidR="00D75669" w:rsidRPr="00D75669" w:rsidRDefault="00D75669" w:rsidP="00D75669">
            <w:pPr>
              <w:spacing w:after="0" w:line="240" w:lineRule="auto"/>
              <w:jc w:val="both"/>
              <w:rPr>
                <w:rFonts w:asciiTheme="majorBidi" w:hAnsiTheme="majorBidi" w:cstheme="majorBidi"/>
                <w:b/>
                <w:bCs/>
                <w:sz w:val="24"/>
                <w:szCs w:val="24"/>
                <w:lang w:bidi="ar-KW"/>
              </w:rPr>
            </w:pPr>
            <w:proofErr w:type="spellStart"/>
            <w:r w:rsidRPr="00D75669">
              <w:rPr>
                <w:rFonts w:asciiTheme="majorBidi" w:hAnsiTheme="majorBidi" w:cstheme="majorBidi"/>
                <w:b/>
                <w:bCs/>
                <w:sz w:val="24"/>
                <w:szCs w:val="24"/>
                <w:lang w:bidi="ar-KW"/>
              </w:rPr>
              <w:t>Arev</w:t>
            </w:r>
            <w:proofErr w:type="spellEnd"/>
            <w:r w:rsidRPr="00D75669">
              <w:rPr>
                <w:rFonts w:asciiTheme="majorBidi" w:hAnsiTheme="majorBidi" w:cstheme="majorBidi"/>
                <w:b/>
                <w:bCs/>
                <w:sz w:val="24"/>
                <w:szCs w:val="24"/>
                <w:lang w:bidi="ar-KW"/>
              </w:rPr>
              <w:t xml:space="preserve"> M. </w:t>
            </w:r>
            <w:proofErr w:type="spellStart"/>
            <w:r w:rsidRPr="00D75669">
              <w:rPr>
                <w:rFonts w:asciiTheme="majorBidi" w:hAnsiTheme="majorBidi" w:cstheme="majorBidi"/>
                <w:b/>
                <w:bCs/>
                <w:sz w:val="24"/>
                <w:szCs w:val="24"/>
                <w:lang w:bidi="ar-KW"/>
              </w:rPr>
              <w:t>Astifo</w:t>
            </w:r>
            <w:proofErr w:type="spellEnd"/>
          </w:p>
        </w:tc>
      </w:tr>
      <w:tr w:rsidR="00D75669" w:rsidRPr="00D75669" w:rsidTr="00CF0A70">
        <w:tc>
          <w:tcPr>
            <w:tcW w:w="3081" w:type="dxa"/>
          </w:tcPr>
          <w:p w:rsidR="00D75669" w:rsidRPr="00D75669" w:rsidRDefault="00D75669" w:rsidP="00D75669">
            <w:pPr>
              <w:spacing w:after="0" w:line="240" w:lineRule="auto"/>
              <w:jc w:val="both"/>
              <w:rPr>
                <w:rFonts w:asciiTheme="majorBidi" w:hAnsiTheme="majorBidi" w:cstheme="majorBidi"/>
                <w:b/>
                <w:bCs/>
                <w:sz w:val="24"/>
                <w:szCs w:val="24"/>
                <w:rtl/>
                <w:lang w:val="en-US" w:bidi="ar-KW"/>
              </w:rPr>
            </w:pPr>
            <w:r w:rsidRPr="00D75669">
              <w:rPr>
                <w:rFonts w:asciiTheme="majorBidi" w:hAnsiTheme="majorBidi" w:cstheme="majorBidi"/>
                <w:b/>
                <w:bCs/>
                <w:sz w:val="24"/>
                <w:szCs w:val="24"/>
                <w:lang w:bidi="ar-KW"/>
              </w:rPr>
              <w:t>2. Lecturer in charge</w:t>
            </w:r>
          </w:p>
        </w:tc>
        <w:tc>
          <w:tcPr>
            <w:tcW w:w="6044" w:type="dxa"/>
          </w:tcPr>
          <w:p w:rsidR="00D75669" w:rsidRPr="00D75669" w:rsidRDefault="00D75669" w:rsidP="00D75669">
            <w:pPr>
              <w:spacing w:after="0" w:line="240" w:lineRule="auto"/>
              <w:jc w:val="both"/>
              <w:rPr>
                <w:rFonts w:asciiTheme="majorBidi" w:hAnsiTheme="majorBidi" w:cstheme="majorBidi"/>
                <w:b/>
                <w:bCs/>
                <w:sz w:val="24"/>
                <w:szCs w:val="24"/>
                <w:lang w:bidi="ar-KW"/>
              </w:rPr>
            </w:pPr>
            <w:r w:rsidRPr="00D75669">
              <w:rPr>
                <w:rFonts w:asciiTheme="majorBidi" w:hAnsiTheme="majorBidi" w:cstheme="majorBidi"/>
                <w:b/>
                <w:bCs/>
                <w:sz w:val="24"/>
                <w:szCs w:val="24"/>
                <w:lang w:bidi="ar-KW"/>
              </w:rPr>
              <w:t>Assistant teacher</w:t>
            </w:r>
          </w:p>
        </w:tc>
      </w:tr>
      <w:tr w:rsidR="00D75669" w:rsidRPr="00D75669" w:rsidTr="00CF0A70">
        <w:tc>
          <w:tcPr>
            <w:tcW w:w="3081" w:type="dxa"/>
          </w:tcPr>
          <w:p w:rsidR="00D75669" w:rsidRPr="00D75669" w:rsidRDefault="00D75669" w:rsidP="00D75669">
            <w:pPr>
              <w:spacing w:after="0" w:line="240" w:lineRule="auto"/>
              <w:jc w:val="both"/>
              <w:rPr>
                <w:rFonts w:asciiTheme="majorBidi" w:hAnsiTheme="majorBidi" w:cstheme="majorBidi"/>
                <w:b/>
                <w:bCs/>
                <w:sz w:val="24"/>
                <w:szCs w:val="24"/>
                <w:lang w:bidi="ar-KW"/>
              </w:rPr>
            </w:pPr>
            <w:r w:rsidRPr="00D75669">
              <w:rPr>
                <w:rFonts w:asciiTheme="majorBidi" w:hAnsiTheme="majorBidi" w:cstheme="majorBidi"/>
                <w:b/>
                <w:bCs/>
                <w:sz w:val="24"/>
                <w:szCs w:val="24"/>
                <w:lang w:bidi="ar-KW"/>
              </w:rPr>
              <w:t>3. Department/ College</w:t>
            </w:r>
          </w:p>
        </w:tc>
        <w:tc>
          <w:tcPr>
            <w:tcW w:w="6044" w:type="dxa"/>
          </w:tcPr>
          <w:p w:rsidR="00D75669" w:rsidRPr="00D75669" w:rsidRDefault="00D75669" w:rsidP="00D75669">
            <w:pPr>
              <w:spacing w:after="0" w:line="240" w:lineRule="auto"/>
              <w:jc w:val="both"/>
              <w:rPr>
                <w:rFonts w:asciiTheme="majorBidi" w:hAnsiTheme="majorBidi" w:cstheme="majorBidi"/>
                <w:b/>
                <w:bCs/>
                <w:sz w:val="24"/>
                <w:szCs w:val="24"/>
                <w:lang w:bidi="ar-KW"/>
              </w:rPr>
            </w:pPr>
            <w:r w:rsidRPr="00D75669">
              <w:rPr>
                <w:rFonts w:asciiTheme="majorBidi" w:hAnsiTheme="majorBidi" w:cstheme="majorBidi"/>
                <w:b/>
                <w:bCs/>
                <w:sz w:val="24"/>
                <w:szCs w:val="24"/>
                <w:lang w:bidi="ar-KW"/>
              </w:rPr>
              <w:t>College of Education</w:t>
            </w:r>
          </w:p>
        </w:tc>
      </w:tr>
      <w:tr w:rsidR="00D75669" w:rsidRPr="00D75669" w:rsidTr="00CF0A70">
        <w:trPr>
          <w:trHeight w:val="352"/>
        </w:trPr>
        <w:tc>
          <w:tcPr>
            <w:tcW w:w="3081" w:type="dxa"/>
          </w:tcPr>
          <w:p w:rsidR="00D75669" w:rsidRPr="00D75669" w:rsidRDefault="00D75669" w:rsidP="00D75669">
            <w:pPr>
              <w:spacing w:after="0" w:line="240" w:lineRule="auto"/>
              <w:jc w:val="both"/>
              <w:rPr>
                <w:rFonts w:asciiTheme="majorBidi" w:hAnsiTheme="majorBidi" w:cstheme="majorBidi"/>
                <w:b/>
                <w:bCs/>
                <w:sz w:val="24"/>
                <w:szCs w:val="24"/>
                <w:lang w:bidi="ar-KW"/>
              </w:rPr>
            </w:pPr>
            <w:r w:rsidRPr="00D75669">
              <w:rPr>
                <w:rFonts w:asciiTheme="majorBidi" w:hAnsiTheme="majorBidi" w:cstheme="majorBidi"/>
                <w:b/>
                <w:bCs/>
                <w:sz w:val="24"/>
                <w:szCs w:val="24"/>
                <w:lang w:bidi="ar-KW"/>
              </w:rPr>
              <w:t>4. Contact</w:t>
            </w:r>
          </w:p>
        </w:tc>
        <w:tc>
          <w:tcPr>
            <w:tcW w:w="6044" w:type="dxa"/>
          </w:tcPr>
          <w:p w:rsidR="00D75669" w:rsidRPr="00D75669" w:rsidRDefault="00D75669" w:rsidP="00D75669">
            <w:pPr>
              <w:spacing w:after="0" w:line="240" w:lineRule="auto"/>
              <w:jc w:val="both"/>
              <w:rPr>
                <w:rFonts w:asciiTheme="majorBidi" w:hAnsiTheme="majorBidi" w:cstheme="majorBidi"/>
                <w:b/>
                <w:bCs/>
                <w:sz w:val="24"/>
                <w:szCs w:val="24"/>
                <w:lang w:val="en-US" w:bidi="ar-KW"/>
              </w:rPr>
            </w:pPr>
            <w:r w:rsidRPr="00D75669">
              <w:rPr>
                <w:rFonts w:asciiTheme="majorBidi" w:hAnsiTheme="majorBidi" w:cstheme="majorBidi"/>
                <w:b/>
                <w:bCs/>
                <w:sz w:val="24"/>
                <w:szCs w:val="24"/>
                <w:lang w:bidi="ar-KW"/>
              </w:rPr>
              <w:t>e-mail</w:t>
            </w:r>
            <w:r w:rsidRPr="00D75669">
              <w:rPr>
                <w:rFonts w:asciiTheme="majorBidi" w:hAnsiTheme="majorBidi" w:cstheme="majorBidi"/>
                <w:b/>
                <w:bCs/>
                <w:sz w:val="24"/>
                <w:szCs w:val="24"/>
                <w:rtl/>
                <w:lang w:bidi="ar-KW"/>
              </w:rPr>
              <w:t>:</w:t>
            </w:r>
            <w:r w:rsidRPr="00D75669">
              <w:rPr>
                <w:rFonts w:asciiTheme="majorBidi" w:hAnsiTheme="majorBidi" w:cstheme="majorBidi"/>
                <w:b/>
                <w:bCs/>
                <w:sz w:val="24"/>
                <w:szCs w:val="24"/>
                <w:lang w:bidi="ar-KW"/>
              </w:rPr>
              <w:t xml:space="preserve"> </w:t>
            </w:r>
            <w:hyperlink r:id="rId6" w:history="1">
              <w:r w:rsidRPr="00D75669">
                <w:rPr>
                  <w:rStyle w:val="Hyperlink"/>
                  <w:rFonts w:asciiTheme="majorBidi" w:hAnsiTheme="majorBidi" w:cstheme="majorBidi"/>
                  <w:b/>
                  <w:bCs/>
                  <w:sz w:val="24"/>
                  <w:szCs w:val="24"/>
                  <w:lang w:bidi="ar-KW"/>
                </w:rPr>
                <w:t>arev.astifo@su.edu.krd</w:t>
              </w:r>
            </w:hyperlink>
          </w:p>
          <w:p w:rsidR="00D75669" w:rsidRPr="00D75669" w:rsidRDefault="00D75669" w:rsidP="00D75669">
            <w:pPr>
              <w:spacing w:after="0" w:line="240" w:lineRule="auto"/>
              <w:jc w:val="both"/>
              <w:rPr>
                <w:rFonts w:asciiTheme="majorBidi" w:hAnsiTheme="majorBidi" w:cstheme="majorBidi"/>
                <w:b/>
                <w:bCs/>
                <w:sz w:val="24"/>
                <w:szCs w:val="24"/>
                <w:lang w:val="en-US" w:bidi="ar-KW"/>
              </w:rPr>
            </w:pPr>
            <w:r w:rsidRPr="00D75669">
              <w:rPr>
                <w:rFonts w:asciiTheme="majorBidi" w:hAnsiTheme="majorBidi" w:cstheme="majorBidi"/>
                <w:b/>
                <w:bCs/>
                <w:sz w:val="24"/>
                <w:szCs w:val="24"/>
                <w:lang w:val="en-US" w:bidi="ar-KW"/>
              </w:rPr>
              <w:t>Tel: (optional)</w:t>
            </w:r>
          </w:p>
        </w:tc>
      </w:tr>
      <w:tr w:rsidR="00D75669" w:rsidRPr="00D75669" w:rsidTr="00CF0A70">
        <w:tc>
          <w:tcPr>
            <w:tcW w:w="3081" w:type="dxa"/>
          </w:tcPr>
          <w:p w:rsidR="00D75669" w:rsidRPr="00D75669" w:rsidRDefault="00D75669" w:rsidP="00D75669">
            <w:pPr>
              <w:spacing w:after="0" w:line="240" w:lineRule="auto"/>
              <w:jc w:val="both"/>
              <w:rPr>
                <w:rFonts w:asciiTheme="majorBidi" w:hAnsiTheme="majorBidi" w:cstheme="majorBidi"/>
                <w:b/>
                <w:bCs/>
                <w:sz w:val="24"/>
                <w:szCs w:val="24"/>
                <w:lang w:bidi="ar-KW"/>
              </w:rPr>
            </w:pPr>
            <w:r w:rsidRPr="00D75669">
              <w:rPr>
                <w:rFonts w:asciiTheme="majorBidi" w:hAnsiTheme="majorBidi" w:cstheme="majorBidi"/>
                <w:b/>
                <w:bCs/>
                <w:sz w:val="24"/>
                <w:szCs w:val="24"/>
                <w:lang w:bidi="ar-KW"/>
              </w:rPr>
              <w:t xml:space="preserve">5. Time (in hours) per week </w:t>
            </w:r>
          </w:p>
        </w:tc>
        <w:tc>
          <w:tcPr>
            <w:tcW w:w="6044" w:type="dxa"/>
          </w:tcPr>
          <w:p w:rsidR="00D75669" w:rsidRPr="00D75669" w:rsidRDefault="00D75669" w:rsidP="00D75669">
            <w:pPr>
              <w:spacing w:after="0" w:line="240" w:lineRule="auto"/>
              <w:jc w:val="both"/>
              <w:rPr>
                <w:rFonts w:asciiTheme="majorBidi" w:hAnsiTheme="majorBidi" w:cstheme="majorBidi"/>
                <w:b/>
                <w:bCs/>
                <w:sz w:val="24"/>
                <w:szCs w:val="24"/>
                <w:lang w:bidi="ar-KW"/>
              </w:rPr>
            </w:pPr>
            <w:r w:rsidRPr="00D75669">
              <w:rPr>
                <w:rFonts w:asciiTheme="majorBidi" w:hAnsiTheme="majorBidi" w:cstheme="majorBidi"/>
                <w:b/>
                <w:bCs/>
                <w:sz w:val="24"/>
                <w:szCs w:val="24"/>
                <w:lang w:bidi="ar-KW"/>
              </w:rPr>
              <w:t>For example Theory:   1</w:t>
            </w:r>
          </w:p>
          <w:p w:rsidR="00D75669" w:rsidRPr="00D75669" w:rsidRDefault="00D75669" w:rsidP="00D75669">
            <w:pPr>
              <w:spacing w:after="0" w:line="240" w:lineRule="auto"/>
              <w:jc w:val="both"/>
              <w:rPr>
                <w:rFonts w:asciiTheme="majorBidi" w:hAnsiTheme="majorBidi" w:cstheme="majorBidi"/>
                <w:b/>
                <w:bCs/>
                <w:sz w:val="24"/>
                <w:szCs w:val="24"/>
                <w:lang w:bidi="ar-KW"/>
              </w:rPr>
            </w:pPr>
            <w:r w:rsidRPr="00D75669">
              <w:rPr>
                <w:rFonts w:asciiTheme="majorBidi" w:hAnsiTheme="majorBidi" w:cstheme="majorBidi"/>
                <w:b/>
                <w:bCs/>
                <w:sz w:val="24"/>
                <w:szCs w:val="24"/>
                <w:lang w:bidi="ar-KW"/>
              </w:rPr>
              <w:t xml:space="preserve">Practical: 2                     </w:t>
            </w:r>
          </w:p>
        </w:tc>
      </w:tr>
      <w:tr w:rsidR="00D75669" w:rsidRPr="00D75669" w:rsidTr="00CF0A70">
        <w:tc>
          <w:tcPr>
            <w:tcW w:w="3081" w:type="dxa"/>
          </w:tcPr>
          <w:p w:rsidR="00D75669" w:rsidRPr="00D75669" w:rsidRDefault="00D75669" w:rsidP="00D75669">
            <w:pPr>
              <w:spacing w:after="0" w:line="240" w:lineRule="auto"/>
              <w:jc w:val="both"/>
              <w:rPr>
                <w:rFonts w:asciiTheme="majorBidi" w:hAnsiTheme="majorBidi" w:cstheme="majorBidi"/>
                <w:b/>
                <w:bCs/>
                <w:sz w:val="24"/>
                <w:szCs w:val="24"/>
                <w:lang w:val="en-US" w:bidi="ar-KW"/>
              </w:rPr>
            </w:pPr>
            <w:r w:rsidRPr="00D75669">
              <w:rPr>
                <w:rFonts w:asciiTheme="majorBidi" w:hAnsiTheme="majorBidi" w:cstheme="majorBidi"/>
                <w:b/>
                <w:bCs/>
                <w:sz w:val="24"/>
                <w:szCs w:val="24"/>
                <w:lang w:val="en-US" w:bidi="ar-KW"/>
              </w:rPr>
              <w:t>6. Office hours</w:t>
            </w:r>
          </w:p>
        </w:tc>
        <w:tc>
          <w:tcPr>
            <w:tcW w:w="6044" w:type="dxa"/>
          </w:tcPr>
          <w:p w:rsidR="00D75669" w:rsidRPr="00D75669" w:rsidRDefault="00D75669" w:rsidP="00D75669">
            <w:pPr>
              <w:spacing w:after="0" w:line="240" w:lineRule="auto"/>
              <w:jc w:val="both"/>
              <w:rPr>
                <w:rFonts w:asciiTheme="majorBidi" w:hAnsiTheme="majorBidi" w:cstheme="majorBidi"/>
                <w:b/>
                <w:bCs/>
                <w:sz w:val="24"/>
                <w:szCs w:val="24"/>
                <w:lang w:bidi="ar-KW"/>
              </w:rPr>
            </w:pPr>
            <w:r w:rsidRPr="00D75669">
              <w:rPr>
                <w:rFonts w:asciiTheme="majorBidi" w:hAnsiTheme="majorBidi" w:cstheme="majorBidi"/>
                <w:b/>
                <w:bCs/>
                <w:sz w:val="24"/>
                <w:szCs w:val="24"/>
                <w:lang w:bidi="ar-KW"/>
              </w:rPr>
              <w:t>30 hrs</w:t>
            </w:r>
          </w:p>
        </w:tc>
      </w:tr>
      <w:tr w:rsidR="00D75669" w:rsidRPr="00D75669" w:rsidTr="00CF0A70">
        <w:tc>
          <w:tcPr>
            <w:tcW w:w="3081" w:type="dxa"/>
          </w:tcPr>
          <w:p w:rsidR="00D75669" w:rsidRPr="00D75669" w:rsidRDefault="00D75669" w:rsidP="00D75669">
            <w:pPr>
              <w:spacing w:after="0" w:line="240" w:lineRule="auto"/>
              <w:jc w:val="both"/>
              <w:rPr>
                <w:rFonts w:asciiTheme="majorBidi" w:hAnsiTheme="majorBidi" w:cstheme="majorBidi"/>
                <w:b/>
                <w:bCs/>
                <w:sz w:val="24"/>
                <w:szCs w:val="24"/>
                <w:lang w:val="en-US" w:bidi="ar-KW"/>
              </w:rPr>
            </w:pPr>
            <w:r w:rsidRPr="00D75669">
              <w:rPr>
                <w:rFonts w:asciiTheme="majorBidi" w:hAnsiTheme="majorBidi" w:cstheme="majorBidi"/>
                <w:b/>
                <w:bCs/>
                <w:sz w:val="24"/>
                <w:szCs w:val="24"/>
                <w:lang w:val="en-US" w:bidi="ar-KW"/>
              </w:rPr>
              <w:t>7. Course code</w:t>
            </w:r>
          </w:p>
        </w:tc>
        <w:tc>
          <w:tcPr>
            <w:tcW w:w="6044" w:type="dxa"/>
          </w:tcPr>
          <w:p w:rsidR="00D75669" w:rsidRPr="00D75669" w:rsidRDefault="00D75669" w:rsidP="00D75669">
            <w:pPr>
              <w:spacing w:after="0" w:line="240" w:lineRule="auto"/>
              <w:jc w:val="both"/>
              <w:rPr>
                <w:rFonts w:asciiTheme="majorBidi" w:hAnsiTheme="majorBidi" w:cstheme="majorBidi"/>
                <w:b/>
                <w:bCs/>
                <w:sz w:val="24"/>
                <w:szCs w:val="24"/>
                <w:lang w:bidi="ar-KW"/>
              </w:rPr>
            </w:pPr>
          </w:p>
        </w:tc>
      </w:tr>
      <w:tr w:rsidR="00D75669" w:rsidRPr="00D75669" w:rsidTr="00CF0A70">
        <w:tc>
          <w:tcPr>
            <w:tcW w:w="3081" w:type="dxa"/>
          </w:tcPr>
          <w:p w:rsidR="00D75669" w:rsidRPr="00D75669" w:rsidRDefault="00D75669" w:rsidP="00D75669">
            <w:pPr>
              <w:spacing w:after="0" w:line="240" w:lineRule="auto"/>
              <w:jc w:val="both"/>
              <w:rPr>
                <w:rFonts w:asciiTheme="majorBidi" w:hAnsiTheme="majorBidi" w:cstheme="majorBidi"/>
                <w:b/>
                <w:bCs/>
                <w:sz w:val="24"/>
                <w:szCs w:val="24"/>
                <w:rtl/>
                <w:lang w:val="en-US" w:bidi="ar-KW"/>
              </w:rPr>
            </w:pPr>
            <w:r w:rsidRPr="00D75669">
              <w:rPr>
                <w:rFonts w:asciiTheme="majorBidi" w:hAnsiTheme="majorBidi" w:cstheme="majorBidi"/>
                <w:b/>
                <w:bCs/>
                <w:sz w:val="24"/>
                <w:szCs w:val="24"/>
                <w:lang w:val="en-US" w:bidi="ar-KW"/>
              </w:rPr>
              <w:t xml:space="preserve">8. Teacher's academic profile </w:t>
            </w:r>
          </w:p>
        </w:tc>
        <w:tc>
          <w:tcPr>
            <w:tcW w:w="6044" w:type="dxa"/>
          </w:tcPr>
          <w:p w:rsidR="00D75669" w:rsidRPr="00D75669" w:rsidRDefault="00D75669" w:rsidP="00D75669">
            <w:pPr>
              <w:spacing w:after="0" w:line="240" w:lineRule="auto"/>
              <w:jc w:val="both"/>
              <w:rPr>
                <w:rFonts w:asciiTheme="majorBidi" w:hAnsiTheme="majorBidi" w:cstheme="majorBidi"/>
                <w:bCs/>
                <w:sz w:val="24"/>
                <w:szCs w:val="24"/>
                <w:lang w:val="en-US" w:bidi="ar-KW"/>
              </w:rPr>
            </w:pPr>
            <w:r w:rsidRPr="00D75669">
              <w:rPr>
                <w:rFonts w:asciiTheme="majorBidi" w:hAnsiTheme="majorBidi" w:cstheme="majorBidi"/>
                <w:bCs/>
                <w:sz w:val="24"/>
                <w:szCs w:val="24"/>
                <w:lang w:val="en-US" w:bidi="ar-KW"/>
              </w:rPr>
              <w:t>Teaching English as a second language (TESL) or teaching English as an additional language (TEAL) may also be terms that are used but they generally all refer to the same thing - teaching English to someone whose native language is not English.</w:t>
            </w:r>
          </w:p>
          <w:p w:rsidR="00D75669" w:rsidRPr="00D75669" w:rsidRDefault="00D75669" w:rsidP="00D75669">
            <w:pPr>
              <w:spacing w:after="0" w:line="240" w:lineRule="auto"/>
              <w:jc w:val="both"/>
              <w:rPr>
                <w:rFonts w:asciiTheme="majorBidi" w:hAnsiTheme="majorBidi" w:cstheme="majorBidi"/>
                <w:bCs/>
                <w:sz w:val="24"/>
                <w:szCs w:val="24"/>
                <w:lang w:val="en-US" w:bidi="ar-KW"/>
              </w:rPr>
            </w:pPr>
            <w:r w:rsidRPr="00D75669">
              <w:rPr>
                <w:rFonts w:asciiTheme="majorBidi" w:hAnsiTheme="majorBidi" w:cstheme="majorBidi"/>
                <w:bCs/>
                <w:sz w:val="24"/>
                <w:szCs w:val="24"/>
                <w:lang w:val="en-US" w:bidi="ar-KW"/>
              </w:rPr>
              <w:t>Teachers of English as a foreign language can work in a variety of settings with different age ranges. This can include commercial language schools, schools and institutions of further and higher education. Some may also teach in industry, while others are self-employed. Classes are usually taught in English, even with beginners.</w:t>
            </w:r>
          </w:p>
          <w:p w:rsidR="00D75669" w:rsidRPr="00D75669" w:rsidRDefault="00D75669" w:rsidP="00D75669">
            <w:pPr>
              <w:spacing w:after="0" w:line="240" w:lineRule="auto"/>
              <w:jc w:val="both"/>
              <w:rPr>
                <w:rFonts w:asciiTheme="majorBidi" w:hAnsiTheme="majorBidi" w:cstheme="majorBidi"/>
                <w:b/>
                <w:bCs/>
                <w:sz w:val="24"/>
                <w:szCs w:val="24"/>
                <w:rtl/>
                <w:lang w:val="en-US" w:bidi="ar-KW"/>
              </w:rPr>
            </w:pPr>
          </w:p>
        </w:tc>
      </w:tr>
      <w:tr w:rsidR="00D75669" w:rsidRPr="00D75669" w:rsidTr="00CF0A70">
        <w:tc>
          <w:tcPr>
            <w:tcW w:w="3081" w:type="dxa"/>
          </w:tcPr>
          <w:p w:rsidR="00D75669" w:rsidRPr="00D75669" w:rsidRDefault="00D75669" w:rsidP="00D75669">
            <w:pPr>
              <w:spacing w:after="0" w:line="240" w:lineRule="auto"/>
              <w:jc w:val="both"/>
              <w:rPr>
                <w:rFonts w:asciiTheme="majorBidi" w:hAnsiTheme="majorBidi" w:cstheme="majorBidi"/>
                <w:b/>
                <w:bCs/>
                <w:sz w:val="24"/>
                <w:szCs w:val="24"/>
                <w:lang w:val="en-US" w:bidi="ar-KW"/>
              </w:rPr>
            </w:pPr>
            <w:r w:rsidRPr="00D75669">
              <w:rPr>
                <w:rFonts w:asciiTheme="majorBidi" w:hAnsiTheme="majorBidi" w:cstheme="majorBidi"/>
                <w:b/>
                <w:bCs/>
                <w:sz w:val="24"/>
                <w:szCs w:val="24"/>
                <w:lang w:val="en-US" w:bidi="ar-KW"/>
              </w:rPr>
              <w:t>9. Keywords</w:t>
            </w:r>
          </w:p>
        </w:tc>
        <w:tc>
          <w:tcPr>
            <w:tcW w:w="6044" w:type="dxa"/>
          </w:tcPr>
          <w:p w:rsidR="00D75669" w:rsidRPr="00D75669" w:rsidRDefault="00D75669" w:rsidP="00D75669">
            <w:pPr>
              <w:spacing w:after="0" w:line="240" w:lineRule="auto"/>
              <w:jc w:val="both"/>
              <w:rPr>
                <w:rFonts w:asciiTheme="majorBidi" w:hAnsiTheme="majorBidi" w:cstheme="majorBidi"/>
                <w:b/>
                <w:bCs/>
                <w:sz w:val="24"/>
                <w:szCs w:val="24"/>
                <w:lang w:val="en-US" w:bidi="ar-KW"/>
              </w:rPr>
            </w:pPr>
            <w:r w:rsidRPr="00D75669">
              <w:rPr>
                <w:rFonts w:asciiTheme="majorBidi" w:hAnsiTheme="majorBidi" w:cstheme="majorBidi"/>
                <w:b/>
                <w:bCs/>
                <w:sz w:val="24"/>
                <w:szCs w:val="24"/>
                <w:lang w:val="en-US" w:bidi="ar-KW"/>
              </w:rPr>
              <w:t xml:space="preserve"> Methods of Teaching Research</w:t>
            </w:r>
          </w:p>
        </w:tc>
      </w:tr>
      <w:tr w:rsidR="00D75669" w:rsidRPr="00D75669" w:rsidTr="00CF0A70">
        <w:trPr>
          <w:trHeight w:val="1125"/>
        </w:trPr>
        <w:tc>
          <w:tcPr>
            <w:tcW w:w="9125" w:type="dxa"/>
            <w:gridSpan w:val="2"/>
          </w:tcPr>
          <w:p w:rsidR="00D75669" w:rsidRPr="00D75669" w:rsidRDefault="00D75669" w:rsidP="00D75669">
            <w:pPr>
              <w:spacing w:after="0" w:line="240" w:lineRule="auto"/>
              <w:jc w:val="both"/>
              <w:rPr>
                <w:rFonts w:asciiTheme="majorBidi" w:hAnsiTheme="majorBidi" w:cstheme="majorBidi"/>
                <w:b/>
                <w:bCs/>
                <w:sz w:val="24"/>
                <w:szCs w:val="24"/>
                <w:lang w:val="en-US" w:bidi="ar-KW"/>
              </w:rPr>
            </w:pPr>
            <w:r w:rsidRPr="00D75669">
              <w:rPr>
                <w:rFonts w:asciiTheme="majorBidi" w:hAnsiTheme="majorBidi" w:cstheme="majorBidi"/>
                <w:b/>
                <w:bCs/>
                <w:sz w:val="24"/>
                <w:szCs w:val="24"/>
                <w:lang w:bidi="ar-KW"/>
              </w:rPr>
              <w:t>10.  Course overview:</w:t>
            </w:r>
            <w:r w:rsidRPr="00D75669">
              <w:rPr>
                <w:rFonts w:asciiTheme="majorBidi" w:hAnsiTheme="majorBidi" w:cstheme="majorBidi"/>
                <w:b/>
                <w:bCs/>
                <w:sz w:val="24"/>
                <w:szCs w:val="24"/>
                <w:lang w:val="en-US" w:bidi="ar-KW"/>
              </w:rPr>
              <w:t xml:space="preserve"> This course is especially designed for English as a foreign language (EFL) university fresher focusing on two fundamental skills of English (reading and writing). Students in this course will learn the basic elements of these two skills and will be prepared to face the challenges they face in their reading and writing required in their subsequent modules. Students in their college career and even afterwards have not only to do research and read plenty of resources, but also write in a well develop language. To this end, this module equips the learners with the tools and techniques necessary to be effective readers and writers of the target language. In this course apart from these two skills the two important areas of the language: grammar and vocabulary will be explained. The students will be encouraged and motivated to engage in self and peer evaluation to improve their works. They will also have the opportunity to read extensively in addition to intensive readings during the sessions. </w:t>
            </w:r>
          </w:p>
          <w:p w:rsidR="00D75669" w:rsidRPr="00D75669" w:rsidRDefault="00D75669" w:rsidP="00D75669">
            <w:pPr>
              <w:spacing w:after="0" w:line="240" w:lineRule="auto"/>
              <w:jc w:val="both"/>
              <w:rPr>
                <w:rFonts w:asciiTheme="majorBidi" w:hAnsiTheme="majorBidi" w:cstheme="majorBidi"/>
                <w:b/>
                <w:bCs/>
                <w:sz w:val="24"/>
                <w:szCs w:val="24"/>
                <w:lang w:val="en-US" w:bidi="ar-KW"/>
              </w:rPr>
            </w:pPr>
          </w:p>
          <w:p w:rsidR="00D75669" w:rsidRPr="00D75669" w:rsidRDefault="00D75669" w:rsidP="00D75669">
            <w:pPr>
              <w:spacing w:after="0" w:line="240" w:lineRule="auto"/>
              <w:jc w:val="both"/>
              <w:rPr>
                <w:rFonts w:asciiTheme="majorBidi" w:hAnsiTheme="majorBidi" w:cstheme="majorBidi"/>
                <w:sz w:val="24"/>
                <w:szCs w:val="24"/>
                <w:rtl/>
                <w:lang w:val="en-US" w:bidi="ar-KW"/>
              </w:rPr>
            </w:pPr>
            <w:r w:rsidRPr="00D75669">
              <w:rPr>
                <w:rFonts w:asciiTheme="majorBidi" w:hAnsiTheme="majorBidi" w:cstheme="majorBidi"/>
                <w:sz w:val="24"/>
                <w:szCs w:val="24"/>
                <w:lang w:val="en-US" w:bidi="ar-KW"/>
              </w:rPr>
              <w:t xml:space="preserve"> </w:t>
            </w:r>
          </w:p>
        </w:tc>
      </w:tr>
      <w:tr w:rsidR="00D75669" w:rsidRPr="00D75669" w:rsidTr="00CF0A70">
        <w:trPr>
          <w:trHeight w:val="850"/>
        </w:trPr>
        <w:tc>
          <w:tcPr>
            <w:tcW w:w="9125" w:type="dxa"/>
            <w:gridSpan w:val="2"/>
          </w:tcPr>
          <w:p w:rsidR="00D75669" w:rsidRPr="00D75669" w:rsidRDefault="00D75669" w:rsidP="00D75669">
            <w:pPr>
              <w:spacing w:after="0" w:line="240" w:lineRule="auto"/>
              <w:jc w:val="both"/>
              <w:rPr>
                <w:rFonts w:asciiTheme="majorBidi" w:hAnsiTheme="majorBidi" w:cstheme="majorBidi"/>
                <w:b/>
                <w:bCs/>
                <w:sz w:val="24"/>
                <w:szCs w:val="24"/>
                <w:lang w:bidi="ar-KW"/>
              </w:rPr>
            </w:pPr>
            <w:r w:rsidRPr="00D75669">
              <w:rPr>
                <w:rFonts w:asciiTheme="majorBidi" w:hAnsiTheme="majorBidi" w:cstheme="majorBidi"/>
                <w:b/>
                <w:bCs/>
                <w:sz w:val="24"/>
                <w:szCs w:val="24"/>
                <w:lang w:bidi="ar-KW"/>
              </w:rPr>
              <w:lastRenderedPageBreak/>
              <w:t>11. Course objective</w:t>
            </w:r>
          </w:p>
          <w:p w:rsidR="00D75669" w:rsidRPr="00D75669" w:rsidRDefault="00D75669" w:rsidP="00D75669">
            <w:pPr>
              <w:spacing w:after="0" w:line="240" w:lineRule="auto"/>
              <w:jc w:val="both"/>
              <w:rPr>
                <w:rFonts w:asciiTheme="majorBidi" w:hAnsiTheme="majorBidi" w:cstheme="majorBidi"/>
                <w:sz w:val="24"/>
                <w:szCs w:val="24"/>
                <w:lang w:bidi="ar-KW"/>
              </w:rPr>
            </w:pPr>
            <w:r w:rsidRPr="00D75669">
              <w:rPr>
                <w:rFonts w:asciiTheme="majorBidi" w:eastAsia="Times New Roman" w:hAnsiTheme="majorBidi" w:cstheme="majorBidi"/>
                <w:sz w:val="26"/>
                <w:szCs w:val="26"/>
                <w:lang w:val="en-US"/>
              </w:rPr>
              <w:t>The mission of this course is to develop and enhance the EFL students’ reading and writing skills of English language. It aims at offering the students the skills they need to read academic essays and books as well as to write academic essays for this module’s assignments and other modules. The reading part of this course aims at helping the students to understand long pieces of texts and be able to summarize, discuss and search for specific information. Reading exposes the students to a wide range of text types and genres that help them to develop more effective reading skills. Good readers make good writers, excessive reading inspire the students to write more effectively. This module also aims at introducing the students to reading skills.</w:t>
            </w:r>
          </w:p>
        </w:tc>
      </w:tr>
      <w:tr w:rsidR="00D75669" w:rsidRPr="00D75669" w:rsidTr="00CF0A70">
        <w:trPr>
          <w:trHeight w:val="704"/>
        </w:trPr>
        <w:tc>
          <w:tcPr>
            <w:tcW w:w="9125" w:type="dxa"/>
            <w:gridSpan w:val="2"/>
          </w:tcPr>
          <w:p w:rsidR="00D75669" w:rsidRPr="00D75669" w:rsidRDefault="00D75669" w:rsidP="00D75669">
            <w:pPr>
              <w:spacing w:after="0" w:line="240" w:lineRule="auto"/>
              <w:jc w:val="both"/>
              <w:rPr>
                <w:rFonts w:asciiTheme="majorBidi" w:hAnsiTheme="majorBidi" w:cstheme="majorBidi"/>
                <w:b/>
                <w:bCs/>
                <w:sz w:val="24"/>
                <w:szCs w:val="24"/>
                <w:lang w:bidi="ar-KW"/>
              </w:rPr>
            </w:pPr>
            <w:r w:rsidRPr="00D75669">
              <w:rPr>
                <w:rFonts w:asciiTheme="majorBidi" w:hAnsiTheme="majorBidi" w:cstheme="majorBidi"/>
                <w:b/>
                <w:bCs/>
                <w:sz w:val="24"/>
                <w:szCs w:val="24"/>
                <w:lang w:bidi="ar-KW"/>
              </w:rPr>
              <w:t>12.  Student's obligation</w:t>
            </w:r>
          </w:p>
          <w:p w:rsidR="00D75669" w:rsidRPr="00D75669" w:rsidRDefault="00D75669" w:rsidP="00D75669">
            <w:pPr>
              <w:spacing w:after="0" w:line="240" w:lineRule="auto"/>
              <w:jc w:val="both"/>
              <w:rPr>
                <w:rFonts w:asciiTheme="majorBidi" w:hAnsiTheme="majorBidi" w:cstheme="majorBidi"/>
                <w:sz w:val="24"/>
                <w:szCs w:val="24"/>
                <w:lang w:val="en-US" w:bidi="ar-KW"/>
              </w:rPr>
            </w:pPr>
            <w:r w:rsidRPr="00D75669">
              <w:rPr>
                <w:rFonts w:asciiTheme="majorBidi" w:hAnsiTheme="majorBidi" w:cstheme="majorBidi"/>
                <w:sz w:val="24"/>
                <w:szCs w:val="24"/>
                <w:lang w:val="en-US" w:bidi="ar-KW"/>
              </w:rPr>
              <w:t>The learner and observer perspectives helped the teacher and the observer understand the significant role of classroom observation in the development of future teachers. They were able to sensitize themselves to various perspectives on classroom aims and events, thus opening up new vistas for their approach to classroom learning and teaching. If teacher educators create the conditions necessary for teachers to engage in research as a valued and valuable professional activity, then teachers will eventually become teacher-scholars.</w:t>
            </w:r>
            <w:r w:rsidRPr="00D75669">
              <w:rPr>
                <w:rFonts w:asciiTheme="majorBidi" w:hAnsiTheme="majorBidi" w:cstheme="majorBidi"/>
                <w:color w:val="333333"/>
                <w:sz w:val="24"/>
                <w:szCs w:val="24"/>
                <w:shd w:val="clear" w:color="auto" w:fill="FFFFFF"/>
              </w:rPr>
              <w:t xml:space="preserve"> </w:t>
            </w:r>
            <w:r w:rsidRPr="00D75669">
              <w:rPr>
                <w:rFonts w:asciiTheme="majorBidi" w:hAnsiTheme="majorBidi" w:cstheme="majorBidi"/>
                <w:sz w:val="24"/>
                <w:szCs w:val="24"/>
                <w:lang w:bidi="ar-KW"/>
              </w:rPr>
              <w:t>Classroom observation can often help expose teachers to new methods of teaching that might not have occurred to them beforehand. It may be threatening to be subject to peer observation since teachers might feel territorial and defensive in their classroom and protective of their resources and ideas. However, when it is done in a considerate and respectful fashion, observation can be beneficial for both the observing teacher and the teacher being observed. Below are some benefits of observation in the classroom.</w:t>
            </w:r>
          </w:p>
          <w:p w:rsidR="00D75669" w:rsidRPr="00D75669" w:rsidRDefault="00D75669" w:rsidP="00D75669">
            <w:pPr>
              <w:spacing w:after="0" w:line="240" w:lineRule="auto"/>
              <w:jc w:val="both"/>
              <w:rPr>
                <w:rFonts w:asciiTheme="majorBidi" w:hAnsiTheme="majorBidi" w:cstheme="majorBidi"/>
                <w:sz w:val="24"/>
                <w:szCs w:val="24"/>
                <w:rtl/>
                <w:lang w:bidi="ar-KW"/>
              </w:rPr>
            </w:pPr>
          </w:p>
        </w:tc>
      </w:tr>
      <w:tr w:rsidR="00D75669" w:rsidRPr="00D75669" w:rsidTr="00CF0A70">
        <w:trPr>
          <w:trHeight w:val="704"/>
        </w:trPr>
        <w:tc>
          <w:tcPr>
            <w:tcW w:w="9125" w:type="dxa"/>
            <w:gridSpan w:val="2"/>
          </w:tcPr>
          <w:p w:rsidR="00D75669" w:rsidRPr="00D75669" w:rsidRDefault="00D75669" w:rsidP="00D75669">
            <w:pPr>
              <w:spacing w:after="0" w:line="240" w:lineRule="auto"/>
              <w:jc w:val="both"/>
              <w:rPr>
                <w:rFonts w:asciiTheme="majorBidi" w:hAnsiTheme="majorBidi" w:cstheme="majorBidi"/>
                <w:b/>
                <w:bCs/>
                <w:sz w:val="24"/>
                <w:szCs w:val="24"/>
                <w:lang w:bidi="ar-KW"/>
              </w:rPr>
            </w:pPr>
            <w:r w:rsidRPr="00D75669">
              <w:rPr>
                <w:rFonts w:asciiTheme="majorBidi" w:hAnsiTheme="majorBidi" w:cstheme="majorBidi"/>
                <w:b/>
                <w:bCs/>
                <w:sz w:val="24"/>
                <w:szCs w:val="24"/>
                <w:lang w:bidi="ar-KW"/>
              </w:rPr>
              <w:t>13. Forms of teaching:</w:t>
            </w:r>
          </w:p>
          <w:p w:rsidR="00D75669" w:rsidRPr="00D75669" w:rsidRDefault="00D75669" w:rsidP="00D75669">
            <w:pPr>
              <w:jc w:val="both"/>
              <w:rPr>
                <w:rFonts w:asciiTheme="majorBidi" w:eastAsia="Times New Roman" w:hAnsiTheme="majorBidi" w:cstheme="majorBidi"/>
                <w:sz w:val="26"/>
                <w:szCs w:val="26"/>
                <w:lang w:val="en-US"/>
              </w:rPr>
            </w:pPr>
            <w:r w:rsidRPr="00D75669">
              <w:rPr>
                <w:rFonts w:asciiTheme="majorBidi" w:eastAsia="Times New Roman" w:hAnsiTheme="majorBidi" w:cstheme="majorBidi"/>
                <w:sz w:val="26"/>
                <w:szCs w:val="26"/>
                <w:lang w:val="en-US"/>
              </w:rPr>
              <w:t>Week 1 Introduction</w:t>
            </w:r>
          </w:p>
          <w:tbl>
            <w:tblPr>
              <w:tblStyle w:val="TableGrid"/>
              <w:tblW w:w="0" w:type="auto"/>
              <w:tblLook w:val="04A0" w:firstRow="1" w:lastRow="0" w:firstColumn="1" w:lastColumn="0" w:noHBand="0" w:noVBand="1"/>
            </w:tblPr>
            <w:tblGrid>
              <w:gridCol w:w="1638"/>
              <w:gridCol w:w="7218"/>
            </w:tblGrid>
            <w:tr w:rsidR="00D75669" w:rsidRPr="00D75669" w:rsidTr="00CF0A70">
              <w:trPr>
                <w:trHeight w:val="1516"/>
              </w:trPr>
              <w:tc>
                <w:tcPr>
                  <w:tcW w:w="1638" w:type="dxa"/>
                </w:tcPr>
                <w:p w:rsidR="00D75669" w:rsidRPr="00D75669" w:rsidRDefault="00D75669" w:rsidP="00D75669">
                  <w:pPr>
                    <w:jc w:val="both"/>
                    <w:rPr>
                      <w:rFonts w:asciiTheme="majorBidi" w:hAnsiTheme="majorBidi" w:cstheme="majorBidi"/>
                    </w:rPr>
                  </w:pPr>
                  <w:r w:rsidRPr="00D75669">
                    <w:rPr>
                      <w:rFonts w:asciiTheme="majorBidi" w:hAnsiTheme="majorBidi" w:cstheme="majorBidi"/>
                    </w:rPr>
                    <w:t xml:space="preserve">October </w:t>
                  </w:r>
                </w:p>
              </w:tc>
              <w:tc>
                <w:tcPr>
                  <w:tcW w:w="7218" w:type="dxa"/>
                </w:tcPr>
                <w:p w:rsidR="00D75669" w:rsidRPr="00D75669" w:rsidRDefault="00D75669" w:rsidP="00D75669">
                  <w:pPr>
                    <w:pStyle w:val="ListParagraph"/>
                    <w:numPr>
                      <w:ilvl w:val="0"/>
                      <w:numId w:val="1"/>
                    </w:numPr>
                    <w:jc w:val="both"/>
                    <w:rPr>
                      <w:rFonts w:asciiTheme="majorBidi" w:hAnsiTheme="majorBidi" w:cstheme="majorBidi"/>
                      <w:sz w:val="24"/>
                      <w:szCs w:val="24"/>
                    </w:rPr>
                  </w:pPr>
                  <w:r w:rsidRPr="00D75669">
                    <w:rPr>
                      <w:rFonts w:asciiTheme="majorBidi" w:hAnsiTheme="majorBidi" w:cstheme="majorBidi"/>
                      <w:sz w:val="24"/>
                      <w:szCs w:val="24"/>
                    </w:rPr>
                    <w:t xml:space="preserve">What is research writing </w:t>
                  </w:r>
                </w:p>
                <w:p w:rsidR="00D75669" w:rsidRPr="00D75669" w:rsidRDefault="00D75669" w:rsidP="00D75669">
                  <w:pPr>
                    <w:pStyle w:val="ListParagraph"/>
                    <w:numPr>
                      <w:ilvl w:val="0"/>
                      <w:numId w:val="1"/>
                    </w:numPr>
                    <w:jc w:val="both"/>
                    <w:rPr>
                      <w:rFonts w:asciiTheme="majorBidi" w:hAnsiTheme="majorBidi" w:cstheme="majorBidi"/>
                      <w:sz w:val="24"/>
                      <w:szCs w:val="24"/>
                    </w:rPr>
                  </w:pPr>
                  <w:r w:rsidRPr="00D75669">
                    <w:rPr>
                      <w:rFonts w:asciiTheme="majorBidi" w:hAnsiTheme="majorBidi" w:cstheme="majorBidi"/>
                      <w:sz w:val="24"/>
                      <w:szCs w:val="24"/>
                    </w:rPr>
                    <w:t xml:space="preserve">Why do we conduct research paper? </w:t>
                  </w:r>
                </w:p>
                <w:p w:rsidR="00D75669" w:rsidRPr="00D75669" w:rsidRDefault="00D75669" w:rsidP="00D75669">
                  <w:pPr>
                    <w:pStyle w:val="Default"/>
                    <w:numPr>
                      <w:ilvl w:val="0"/>
                      <w:numId w:val="1"/>
                    </w:numPr>
                    <w:jc w:val="both"/>
                    <w:rPr>
                      <w:rFonts w:asciiTheme="majorBidi" w:hAnsiTheme="majorBidi" w:cstheme="majorBidi"/>
                    </w:rPr>
                  </w:pPr>
                  <w:r w:rsidRPr="00D75669">
                    <w:rPr>
                      <w:rFonts w:asciiTheme="majorBidi" w:hAnsiTheme="majorBidi" w:cstheme="majorBidi"/>
                    </w:rPr>
                    <w:t>What are the benefit of conducting a research paper?</w:t>
                  </w:r>
                </w:p>
                <w:p w:rsidR="00D75669" w:rsidRPr="00D75669" w:rsidRDefault="00D75669" w:rsidP="00D75669">
                  <w:pPr>
                    <w:pStyle w:val="Default"/>
                    <w:numPr>
                      <w:ilvl w:val="0"/>
                      <w:numId w:val="1"/>
                    </w:numPr>
                    <w:jc w:val="both"/>
                    <w:rPr>
                      <w:rFonts w:asciiTheme="majorBidi" w:hAnsiTheme="majorBidi" w:cstheme="majorBidi"/>
                    </w:rPr>
                  </w:pPr>
                  <w:r w:rsidRPr="00D75669">
                    <w:rPr>
                      <w:rFonts w:asciiTheme="majorBidi" w:eastAsia="Times New Roman" w:hAnsiTheme="majorBidi" w:cstheme="majorBidi"/>
                    </w:rPr>
                    <w:t>How do we write a research paper?</w:t>
                  </w:r>
                </w:p>
                <w:p w:rsidR="00D75669" w:rsidRPr="00D75669" w:rsidRDefault="00D75669" w:rsidP="00D75669">
                  <w:pPr>
                    <w:pStyle w:val="ListParagraph"/>
                    <w:numPr>
                      <w:ilvl w:val="0"/>
                      <w:numId w:val="1"/>
                    </w:numPr>
                    <w:jc w:val="both"/>
                    <w:rPr>
                      <w:rFonts w:asciiTheme="majorBidi" w:hAnsiTheme="majorBidi" w:cstheme="majorBidi"/>
                    </w:rPr>
                  </w:pPr>
                  <w:r w:rsidRPr="00D75669">
                    <w:rPr>
                      <w:rFonts w:asciiTheme="majorBidi" w:hAnsiTheme="majorBidi" w:cstheme="majorBidi"/>
                      <w:sz w:val="24"/>
                      <w:szCs w:val="24"/>
                    </w:rPr>
                    <w:t xml:space="preserve">Techniques for narrowing the topics. </w:t>
                  </w:r>
                </w:p>
              </w:tc>
            </w:tr>
            <w:tr w:rsidR="00D75669" w:rsidRPr="00D75669" w:rsidTr="00CF0A70">
              <w:trPr>
                <w:trHeight w:val="2127"/>
              </w:trPr>
              <w:tc>
                <w:tcPr>
                  <w:tcW w:w="1638" w:type="dxa"/>
                </w:tcPr>
                <w:p w:rsidR="00D75669" w:rsidRPr="00D75669" w:rsidRDefault="00D75669" w:rsidP="00D75669">
                  <w:pPr>
                    <w:jc w:val="both"/>
                    <w:rPr>
                      <w:rFonts w:asciiTheme="majorBidi" w:hAnsiTheme="majorBidi" w:cstheme="majorBidi"/>
                    </w:rPr>
                  </w:pPr>
                  <w:r w:rsidRPr="00D75669">
                    <w:rPr>
                      <w:rFonts w:asciiTheme="majorBidi" w:hAnsiTheme="majorBidi" w:cstheme="majorBidi"/>
                    </w:rPr>
                    <w:t xml:space="preserve">November </w:t>
                  </w:r>
                </w:p>
              </w:tc>
              <w:tc>
                <w:tcPr>
                  <w:tcW w:w="7218" w:type="dxa"/>
                </w:tcPr>
                <w:p w:rsidR="00D75669" w:rsidRPr="00D75669" w:rsidRDefault="00D75669" w:rsidP="00D75669">
                  <w:pPr>
                    <w:jc w:val="both"/>
                    <w:rPr>
                      <w:rFonts w:asciiTheme="majorBidi" w:hAnsiTheme="majorBidi" w:cstheme="majorBidi"/>
                      <w:bCs/>
                      <w:sz w:val="24"/>
                      <w:szCs w:val="24"/>
                    </w:rPr>
                  </w:pPr>
                  <w:r w:rsidRPr="00D75669">
                    <w:rPr>
                      <w:rFonts w:asciiTheme="majorBidi" w:hAnsiTheme="majorBidi" w:cstheme="majorBidi"/>
                      <w:bCs/>
                      <w:sz w:val="24"/>
                      <w:szCs w:val="24"/>
                    </w:rPr>
                    <w:t>APA Frequently Asked Questions (FAQ)</w:t>
                  </w:r>
                </w:p>
                <w:p w:rsidR="00D75669" w:rsidRPr="00D75669" w:rsidRDefault="00D75669" w:rsidP="00D75669">
                  <w:pPr>
                    <w:jc w:val="both"/>
                    <w:rPr>
                      <w:rFonts w:asciiTheme="majorBidi" w:hAnsiTheme="majorBidi" w:cstheme="majorBidi"/>
                      <w:bCs/>
                      <w:sz w:val="24"/>
                      <w:szCs w:val="24"/>
                    </w:rPr>
                  </w:pPr>
                  <w:r w:rsidRPr="00D75669">
                    <w:rPr>
                      <w:rFonts w:asciiTheme="majorBidi" w:hAnsiTheme="majorBidi" w:cstheme="majorBidi"/>
                      <w:bCs/>
                      <w:sz w:val="24"/>
                      <w:szCs w:val="24"/>
                    </w:rPr>
                    <w:t>The elements of research paper</w:t>
                  </w:r>
                </w:p>
                <w:p w:rsidR="00D75669" w:rsidRPr="00D75669" w:rsidRDefault="00D75669" w:rsidP="00D75669">
                  <w:pPr>
                    <w:jc w:val="both"/>
                    <w:rPr>
                      <w:rFonts w:asciiTheme="majorBidi" w:hAnsiTheme="majorBidi" w:cstheme="majorBidi"/>
                      <w:bCs/>
                      <w:sz w:val="24"/>
                      <w:szCs w:val="24"/>
                    </w:rPr>
                  </w:pPr>
                  <w:r w:rsidRPr="00D75669">
                    <w:rPr>
                      <w:rFonts w:asciiTheme="majorBidi" w:hAnsiTheme="majorBidi" w:cstheme="majorBidi"/>
                      <w:bCs/>
                      <w:sz w:val="24"/>
                      <w:szCs w:val="24"/>
                    </w:rPr>
                    <w:t>Outline</w:t>
                  </w:r>
                </w:p>
              </w:tc>
            </w:tr>
            <w:tr w:rsidR="00D75669" w:rsidRPr="00D75669" w:rsidTr="00CF0A70">
              <w:trPr>
                <w:trHeight w:val="1960"/>
              </w:trPr>
              <w:tc>
                <w:tcPr>
                  <w:tcW w:w="1638" w:type="dxa"/>
                </w:tcPr>
                <w:p w:rsidR="00D75669" w:rsidRPr="00D75669" w:rsidRDefault="00D75669" w:rsidP="00D75669">
                  <w:pPr>
                    <w:jc w:val="both"/>
                    <w:rPr>
                      <w:rFonts w:asciiTheme="majorBidi" w:hAnsiTheme="majorBidi" w:cstheme="majorBidi"/>
                    </w:rPr>
                  </w:pPr>
                  <w:r w:rsidRPr="00D75669">
                    <w:rPr>
                      <w:rFonts w:asciiTheme="majorBidi" w:hAnsiTheme="majorBidi" w:cstheme="majorBidi"/>
                    </w:rPr>
                    <w:lastRenderedPageBreak/>
                    <w:t xml:space="preserve">December </w:t>
                  </w:r>
                </w:p>
              </w:tc>
              <w:tc>
                <w:tcPr>
                  <w:tcW w:w="7218" w:type="dxa"/>
                </w:tcPr>
                <w:p w:rsidR="00D75669" w:rsidRPr="00D75669" w:rsidRDefault="00D75669" w:rsidP="00D75669">
                  <w:pPr>
                    <w:pStyle w:val="ListParagraph"/>
                    <w:numPr>
                      <w:ilvl w:val="0"/>
                      <w:numId w:val="2"/>
                    </w:numPr>
                    <w:jc w:val="both"/>
                    <w:rPr>
                      <w:rFonts w:asciiTheme="majorBidi" w:hAnsiTheme="majorBidi" w:cstheme="majorBidi"/>
                      <w:sz w:val="24"/>
                      <w:szCs w:val="24"/>
                    </w:rPr>
                  </w:pPr>
                  <w:r w:rsidRPr="00D75669">
                    <w:rPr>
                      <w:rFonts w:asciiTheme="majorBidi" w:hAnsiTheme="majorBidi" w:cstheme="majorBidi"/>
                      <w:sz w:val="24"/>
                      <w:szCs w:val="24"/>
                    </w:rPr>
                    <w:t xml:space="preserve">Monthly exam </w:t>
                  </w:r>
                </w:p>
                <w:p w:rsidR="00D75669" w:rsidRPr="00D75669" w:rsidRDefault="00D75669" w:rsidP="00D75669">
                  <w:pPr>
                    <w:pStyle w:val="ListParagraph"/>
                    <w:numPr>
                      <w:ilvl w:val="0"/>
                      <w:numId w:val="2"/>
                    </w:numPr>
                    <w:jc w:val="both"/>
                    <w:rPr>
                      <w:rFonts w:asciiTheme="majorBidi" w:hAnsiTheme="majorBidi" w:cstheme="majorBidi"/>
                      <w:sz w:val="24"/>
                      <w:szCs w:val="24"/>
                    </w:rPr>
                  </w:pPr>
                  <w:r w:rsidRPr="00D75669">
                    <w:rPr>
                      <w:rFonts w:asciiTheme="majorBidi" w:hAnsiTheme="majorBidi" w:cstheme="majorBidi"/>
                      <w:sz w:val="24"/>
                      <w:szCs w:val="24"/>
                    </w:rPr>
                    <w:t>Research plan</w:t>
                  </w:r>
                </w:p>
                <w:p w:rsidR="00D75669" w:rsidRPr="00D75669" w:rsidRDefault="00D75669" w:rsidP="00D75669">
                  <w:pPr>
                    <w:pStyle w:val="ListParagraph"/>
                    <w:numPr>
                      <w:ilvl w:val="0"/>
                      <w:numId w:val="2"/>
                    </w:numPr>
                    <w:jc w:val="both"/>
                    <w:rPr>
                      <w:rFonts w:asciiTheme="majorBidi" w:hAnsiTheme="majorBidi" w:cstheme="majorBidi"/>
                      <w:sz w:val="24"/>
                      <w:szCs w:val="24"/>
                    </w:rPr>
                  </w:pPr>
                  <w:r w:rsidRPr="00D75669">
                    <w:rPr>
                      <w:rFonts w:asciiTheme="majorBidi" w:hAnsiTheme="majorBidi" w:cstheme="majorBidi"/>
                      <w:sz w:val="24"/>
                      <w:szCs w:val="24"/>
                    </w:rPr>
                    <w:t>Preliminary research</w:t>
                  </w:r>
                </w:p>
                <w:p w:rsidR="00D75669" w:rsidRPr="00D75669" w:rsidRDefault="00D75669" w:rsidP="00D75669">
                  <w:pPr>
                    <w:pStyle w:val="ListParagraph"/>
                    <w:numPr>
                      <w:ilvl w:val="0"/>
                      <w:numId w:val="2"/>
                    </w:numPr>
                    <w:jc w:val="both"/>
                    <w:rPr>
                      <w:rFonts w:asciiTheme="majorBidi" w:hAnsiTheme="majorBidi" w:cstheme="majorBidi"/>
                      <w:sz w:val="24"/>
                      <w:szCs w:val="24"/>
                    </w:rPr>
                  </w:pPr>
                  <w:r w:rsidRPr="00D75669">
                    <w:rPr>
                      <w:rFonts w:asciiTheme="majorBidi" w:hAnsiTheme="majorBidi" w:cstheme="majorBidi"/>
                      <w:sz w:val="24"/>
                      <w:szCs w:val="24"/>
                    </w:rPr>
                    <w:t>The introductory reading</w:t>
                  </w:r>
                </w:p>
                <w:p w:rsidR="00D75669" w:rsidRPr="00D75669" w:rsidRDefault="00D75669" w:rsidP="00D75669">
                  <w:pPr>
                    <w:spacing w:line="480" w:lineRule="auto"/>
                    <w:jc w:val="both"/>
                    <w:rPr>
                      <w:rFonts w:asciiTheme="majorBidi" w:hAnsiTheme="majorBidi" w:cstheme="majorBidi"/>
                      <w:bCs/>
                      <w:sz w:val="24"/>
                      <w:szCs w:val="24"/>
                      <w:lang w:bidi="ar-IQ"/>
                    </w:rPr>
                  </w:pPr>
                  <w:r w:rsidRPr="00D75669">
                    <w:rPr>
                      <w:rFonts w:asciiTheme="majorBidi" w:hAnsiTheme="majorBidi" w:cstheme="majorBidi"/>
                      <w:bCs/>
                      <w:sz w:val="24"/>
                      <w:szCs w:val="24"/>
                      <w:lang w:bidi="ar-IQ"/>
                    </w:rPr>
                    <w:t>Using the Library (Index, Title, Author, Subject)</w:t>
                  </w:r>
                </w:p>
              </w:tc>
            </w:tr>
            <w:tr w:rsidR="00D75669" w:rsidRPr="00D75669" w:rsidTr="00CF0A70">
              <w:trPr>
                <w:trHeight w:val="704"/>
              </w:trPr>
              <w:tc>
                <w:tcPr>
                  <w:tcW w:w="1638" w:type="dxa"/>
                </w:tcPr>
                <w:p w:rsidR="00D75669" w:rsidRPr="00D75669" w:rsidRDefault="00D75669" w:rsidP="00D75669">
                  <w:pPr>
                    <w:jc w:val="both"/>
                    <w:rPr>
                      <w:rFonts w:asciiTheme="majorBidi" w:hAnsiTheme="majorBidi" w:cstheme="majorBidi"/>
                    </w:rPr>
                  </w:pPr>
                  <w:r w:rsidRPr="00D75669">
                    <w:rPr>
                      <w:rFonts w:asciiTheme="majorBidi" w:hAnsiTheme="majorBidi" w:cstheme="majorBidi"/>
                    </w:rPr>
                    <w:t xml:space="preserve">January </w:t>
                  </w:r>
                </w:p>
              </w:tc>
              <w:tc>
                <w:tcPr>
                  <w:tcW w:w="7218" w:type="dxa"/>
                </w:tcPr>
                <w:p w:rsidR="00D75669" w:rsidRPr="00D75669" w:rsidRDefault="00D75669" w:rsidP="00D75669">
                  <w:pPr>
                    <w:pStyle w:val="ListParagraph"/>
                    <w:numPr>
                      <w:ilvl w:val="0"/>
                      <w:numId w:val="2"/>
                    </w:numPr>
                    <w:jc w:val="both"/>
                    <w:rPr>
                      <w:rFonts w:asciiTheme="majorBidi" w:hAnsiTheme="majorBidi" w:cstheme="majorBidi"/>
                      <w:sz w:val="24"/>
                      <w:szCs w:val="24"/>
                    </w:rPr>
                  </w:pPr>
                  <w:r w:rsidRPr="00D75669">
                    <w:rPr>
                      <w:rFonts w:asciiTheme="majorBidi" w:hAnsiTheme="majorBidi" w:cstheme="majorBidi"/>
                      <w:sz w:val="24"/>
                      <w:szCs w:val="24"/>
                      <w:u w:val="single"/>
                    </w:rPr>
                    <w:t>The content of card index</w:t>
                  </w:r>
                </w:p>
                <w:p w:rsidR="00D75669" w:rsidRPr="00D75669" w:rsidRDefault="00D75669" w:rsidP="00D75669">
                  <w:pPr>
                    <w:pStyle w:val="ListParagraph"/>
                    <w:numPr>
                      <w:ilvl w:val="0"/>
                      <w:numId w:val="2"/>
                    </w:numPr>
                    <w:jc w:val="both"/>
                    <w:rPr>
                      <w:rFonts w:asciiTheme="majorBidi" w:hAnsiTheme="majorBidi" w:cstheme="majorBidi"/>
                      <w:sz w:val="24"/>
                      <w:szCs w:val="24"/>
                    </w:rPr>
                  </w:pPr>
                  <w:r w:rsidRPr="00D75669">
                    <w:rPr>
                      <w:rFonts w:asciiTheme="majorBidi" w:hAnsiTheme="majorBidi" w:cstheme="majorBidi"/>
                      <w:sz w:val="24"/>
                      <w:szCs w:val="24"/>
                      <w:u w:val="single"/>
                    </w:rPr>
                    <w:t xml:space="preserve">Types of Libraries </w:t>
                  </w:r>
                </w:p>
                <w:p w:rsidR="00D75669" w:rsidRPr="00D75669" w:rsidRDefault="00D75669" w:rsidP="00D75669">
                  <w:pPr>
                    <w:pStyle w:val="ListParagraph"/>
                    <w:numPr>
                      <w:ilvl w:val="0"/>
                      <w:numId w:val="2"/>
                    </w:numPr>
                    <w:jc w:val="both"/>
                    <w:rPr>
                      <w:rFonts w:asciiTheme="majorBidi" w:hAnsiTheme="majorBidi" w:cstheme="majorBidi"/>
                      <w:sz w:val="24"/>
                      <w:szCs w:val="24"/>
                    </w:rPr>
                  </w:pPr>
                  <w:r w:rsidRPr="00D75669">
                    <w:rPr>
                      <w:rFonts w:asciiTheme="majorBidi" w:hAnsiTheme="majorBidi" w:cstheme="majorBidi"/>
                      <w:sz w:val="24"/>
                      <w:szCs w:val="24"/>
                      <w:u w:val="single"/>
                    </w:rPr>
                    <w:t xml:space="preserve">Monthly exam </w:t>
                  </w:r>
                </w:p>
              </w:tc>
            </w:tr>
            <w:tr w:rsidR="00D75669" w:rsidRPr="00D75669" w:rsidTr="00CF0A70">
              <w:tc>
                <w:tcPr>
                  <w:tcW w:w="1638" w:type="dxa"/>
                </w:tcPr>
                <w:p w:rsidR="00D75669" w:rsidRPr="00D75669" w:rsidRDefault="00D75669" w:rsidP="00D75669">
                  <w:pPr>
                    <w:jc w:val="both"/>
                    <w:rPr>
                      <w:rFonts w:asciiTheme="majorBidi" w:hAnsiTheme="majorBidi" w:cstheme="majorBidi"/>
                    </w:rPr>
                  </w:pPr>
                  <w:r w:rsidRPr="00D75669">
                    <w:rPr>
                      <w:rFonts w:asciiTheme="majorBidi" w:hAnsiTheme="majorBidi" w:cstheme="majorBidi"/>
                    </w:rPr>
                    <w:t>February ,</w:t>
                  </w:r>
                </w:p>
              </w:tc>
              <w:tc>
                <w:tcPr>
                  <w:tcW w:w="7218" w:type="dxa"/>
                </w:tcPr>
                <w:p w:rsidR="00D75669" w:rsidRPr="00D75669" w:rsidRDefault="00D75669" w:rsidP="00D75669">
                  <w:pPr>
                    <w:jc w:val="both"/>
                    <w:rPr>
                      <w:rFonts w:asciiTheme="majorBidi" w:hAnsiTheme="majorBidi" w:cstheme="majorBidi"/>
                      <w:sz w:val="24"/>
                      <w:szCs w:val="24"/>
                    </w:rPr>
                  </w:pPr>
                  <w:r w:rsidRPr="00D75669">
                    <w:rPr>
                      <w:rFonts w:asciiTheme="majorBidi" w:hAnsiTheme="majorBidi" w:cstheme="majorBidi"/>
                      <w:sz w:val="24"/>
                      <w:szCs w:val="24"/>
                    </w:rPr>
                    <w:t>Classification of Library</w:t>
                  </w:r>
                </w:p>
                <w:p w:rsidR="00D75669" w:rsidRPr="00D75669" w:rsidRDefault="00D75669" w:rsidP="00D75669">
                  <w:pPr>
                    <w:jc w:val="both"/>
                    <w:rPr>
                      <w:rFonts w:asciiTheme="majorBidi" w:hAnsiTheme="majorBidi" w:cstheme="majorBidi"/>
                      <w:sz w:val="24"/>
                      <w:szCs w:val="24"/>
                    </w:rPr>
                  </w:pPr>
                  <w:r w:rsidRPr="00D75669">
                    <w:rPr>
                      <w:rFonts w:asciiTheme="majorBidi" w:hAnsiTheme="majorBidi" w:cstheme="majorBidi"/>
                      <w:sz w:val="24"/>
                      <w:szCs w:val="24"/>
                    </w:rPr>
                    <w:t>Cataloguing a book</w:t>
                  </w:r>
                </w:p>
                <w:p w:rsidR="00D75669" w:rsidRPr="00D75669" w:rsidRDefault="00D75669" w:rsidP="00D75669">
                  <w:pPr>
                    <w:jc w:val="both"/>
                    <w:rPr>
                      <w:rFonts w:asciiTheme="majorBidi" w:hAnsiTheme="majorBidi" w:cstheme="majorBidi"/>
                      <w:sz w:val="24"/>
                      <w:szCs w:val="24"/>
                    </w:rPr>
                  </w:pPr>
                  <w:r w:rsidRPr="00D75669">
                    <w:rPr>
                      <w:rFonts w:asciiTheme="majorBidi" w:hAnsiTheme="majorBidi" w:cstheme="majorBidi"/>
                      <w:sz w:val="24"/>
                      <w:szCs w:val="24"/>
                    </w:rPr>
                    <w:t>Taking notes</w:t>
                  </w:r>
                </w:p>
                <w:p w:rsidR="00D75669" w:rsidRPr="00D75669" w:rsidRDefault="00D75669" w:rsidP="00D75669">
                  <w:pPr>
                    <w:jc w:val="both"/>
                    <w:rPr>
                      <w:rFonts w:asciiTheme="majorBidi" w:hAnsiTheme="majorBidi" w:cstheme="majorBidi"/>
                      <w:sz w:val="24"/>
                      <w:szCs w:val="24"/>
                    </w:rPr>
                  </w:pPr>
                  <w:r w:rsidRPr="00D75669">
                    <w:rPr>
                      <w:rFonts w:asciiTheme="majorBidi" w:hAnsiTheme="majorBidi" w:cstheme="majorBidi"/>
                      <w:sz w:val="24"/>
                      <w:szCs w:val="24"/>
                    </w:rPr>
                    <w:t>Citation</w:t>
                  </w:r>
                </w:p>
                <w:p w:rsidR="00D75669" w:rsidRPr="00D75669" w:rsidRDefault="00D75669" w:rsidP="00D75669">
                  <w:pPr>
                    <w:jc w:val="both"/>
                    <w:rPr>
                      <w:rFonts w:asciiTheme="majorBidi" w:hAnsiTheme="majorBidi" w:cstheme="majorBidi"/>
                      <w:sz w:val="24"/>
                      <w:szCs w:val="24"/>
                    </w:rPr>
                  </w:pPr>
                  <w:r w:rsidRPr="00D75669">
                    <w:rPr>
                      <w:rFonts w:asciiTheme="majorBidi" w:hAnsiTheme="majorBidi" w:cstheme="majorBidi"/>
                      <w:sz w:val="24"/>
                      <w:szCs w:val="24"/>
                    </w:rPr>
                    <w:t xml:space="preserve">Places of Citation </w:t>
                  </w:r>
                </w:p>
              </w:tc>
            </w:tr>
            <w:tr w:rsidR="00D75669" w:rsidRPr="00D75669" w:rsidTr="00CF0A70">
              <w:tc>
                <w:tcPr>
                  <w:tcW w:w="1638" w:type="dxa"/>
                </w:tcPr>
                <w:p w:rsidR="00D75669" w:rsidRPr="00D75669" w:rsidRDefault="00D75669" w:rsidP="00D75669">
                  <w:pPr>
                    <w:jc w:val="both"/>
                    <w:rPr>
                      <w:rFonts w:asciiTheme="majorBidi" w:hAnsiTheme="majorBidi" w:cstheme="majorBidi"/>
                    </w:rPr>
                  </w:pPr>
                  <w:r w:rsidRPr="00D75669">
                    <w:rPr>
                      <w:rFonts w:asciiTheme="majorBidi" w:hAnsiTheme="majorBidi" w:cstheme="majorBidi"/>
                    </w:rPr>
                    <w:t xml:space="preserve">March </w:t>
                  </w:r>
                </w:p>
              </w:tc>
              <w:tc>
                <w:tcPr>
                  <w:tcW w:w="7218" w:type="dxa"/>
                </w:tcPr>
                <w:p w:rsidR="00D75669" w:rsidRPr="00D75669" w:rsidRDefault="00D75669" w:rsidP="00D75669">
                  <w:pPr>
                    <w:jc w:val="both"/>
                    <w:rPr>
                      <w:rFonts w:asciiTheme="majorBidi" w:hAnsiTheme="majorBidi" w:cstheme="majorBidi"/>
                      <w:sz w:val="24"/>
                      <w:szCs w:val="24"/>
                    </w:rPr>
                  </w:pPr>
                  <w:r w:rsidRPr="00D75669">
                    <w:rPr>
                      <w:rFonts w:asciiTheme="majorBidi" w:hAnsiTheme="majorBidi" w:cstheme="majorBidi"/>
                      <w:sz w:val="24"/>
                      <w:szCs w:val="24"/>
                    </w:rPr>
                    <w:t xml:space="preserve">Monthly exam </w:t>
                  </w:r>
                </w:p>
                <w:p w:rsidR="00D75669" w:rsidRPr="00D75669" w:rsidRDefault="00D75669" w:rsidP="00D75669">
                  <w:pPr>
                    <w:jc w:val="both"/>
                    <w:rPr>
                      <w:rFonts w:asciiTheme="majorBidi" w:hAnsiTheme="majorBidi" w:cstheme="majorBidi"/>
                      <w:sz w:val="24"/>
                      <w:szCs w:val="24"/>
                    </w:rPr>
                  </w:pPr>
                </w:p>
              </w:tc>
            </w:tr>
            <w:tr w:rsidR="00D75669" w:rsidRPr="00D75669" w:rsidTr="00CF0A70">
              <w:tc>
                <w:tcPr>
                  <w:tcW w:w="1638" w:type="dxa"/>
                </w:tcPr>
                <w:p w:rsidR="00D75669" w:rsidRPr="00D75669" w:rsidRDefault="00D75669" w:rsidP="00D75669">
                  <w:pPr>
                    <w:jc w:val="both"/>
                    <w:rPr>
                      <w:rFonts w:asciiTheme="majorBidi" w:hAnsiTheme="majorBidi" w:cstheme="majorBidi"/>
                    </w:rPr>
                  </w:pPr>
                  <w:r w:rsidRPr="00D75669">
                    <w:rPr>
                      <w:rFonts w:asciiTheme="majorBidi" w:hAnsiTheme="majorBidi" w:cstheme="majorBidi"/>
                    </w:rPr>
                    <w:t xml:space="preserve">April </w:t>
                  </w:r>
                </w:p>
              </w:tc>
              <w:tc>
                <w:tcPr>
                  <w:tcW w:w="7218" w:type="dxa"/>
                </w:tcPr>
                <w:p w:rsidR="00D75669" w:rsidRPr="00D75669" w:rsidRDefault="00D75669" w:rsidP="00D75669">
                  <w:pPr>
                    <w:jc w:val="both"/>
                    <w:rPr>
                      <w:rFonts w:asciiTheme="majorBidi" w:hAnsiTheme="majorBidi" w:cstheme="majorBidi"/>
                      <w:sz w:val="24"/>
                      <w:szCs w:val="24"/>
                    </w:rPr>
                  </w:pPr>
                  <w:r w:rsidRPr="00D75669">
                    <w:rPr>
                      <w:rFonts w:asciiTheme="majorBidi" w:hAnsiTheme="majorBidi" w:cstheme="majorBidi"/>
                      <w:sz w:val="24"/>
                      <w:szCs w:val="24"/>
                    </w:rPr>
                    <w:t>Kinds of taking notes.</w:t>
                  </w:r>
                </w:p>
                <w:p w:rsidR="00D75669" w:rsidRPr="00D75669" w:rsidRDefault="00D75669" w:rsidP="00D75669">
                  <w:pPr>
                    <w:jc w:val="both"/>
                    <w:rPr>
                      <w:rFonts w:asciiTheme="majorBidi" w:hAnsiTheme="majorBidi" w:cstheme="majorBidi"/>
                      <w:bCs/>
                      <w:sz w:val="24"/>
                      <w:szCs w:val="24"/>
                    </w:rPr>
                  </w:pPr>
                  <w:r w:rsidRPr="00D75669">
                    <w:rPr>
                      <w:rFonts w:asciiTheme="majorBidi" w:hAnsiTheme="majorBidi" w:cstheme="majorBidi"/>
                      <w:bCs/>
                      <w:sz w:val="24"/>
                      <w:szCs w:val="24"/>
                    </w:rPr>
                    <w:t xml:space="preserve">When to Use a Quotation, Paragraph, or Summary? </w:t>
                  </w:r>
                </w:p>
                <w:p w:rsidR="00D75669" w:rsidRPr="00D75669" w:rsidRDefault="00D75669" w:rsidP="00D75669">
                  <w:pPr>
                    <w:jc w:val="both"/>
                    <w:rPr>
                      <w:rFonts w:asciiTheme="majorBidi" w:hAnsiTheme="majorBidi" w:cstheme="majorBidi"/>
                      <w:bCs/>
                      <w:sz w:val="24"/>
                      <w:szCs w:val="24"/>
                    </w:rPr>
                  </w:pPr>
                  <w:r w:rsidRPr="00D75669">
                    <w:rPr>
                      <w:rFonts w:asciiTheme="majorBidi" w:hAnsiTheme="majorBidi" w:cstheme="majorBidi"/>
                      <w:bCs/>
                      <w:sz w:val="24"/>
                      <w:szCs w:val="24"/>
                    </w:rPr>
                    <w:t xml:space="preserve">Why we use a Quotation, Paragraph, or Summary?  </w:t>
                  </w:r>
                </w:p>
                <w:p w:rsidR="00D75669" w:rsidRPr="00D75669" w:rsidRDefault="00D75669" w:rsidP="00D75669">
                  <w:pPr>
                    <w:jc w:val="both"/>
                    <w:rPr>
                      <w:rFonts w:asciiTheme="majorBidi" w:hAnsiTheme="majorBidi" w:cstheme="majorBidi"/>
                      <w:bCs/>
                      <w:sz w:val="24"/>
                      <w:szCs w:val="24"/>
                    </w:rPr>
                  </w:pPr>
                  <w:r w:rsidRPr="00D75669">
                    <w:rPr>
                      <w:rFonts w:asciiTheme="majorBidi" w:hAnsiTheme="majorBidi" w:cstheme="majorBidi"/>
                      <w:bCs/>
                      <w:sz w:val="24"/>
                      <w:szCs w:val="24"/>
                    </w:rPr>
                    <w:t>Footnote form.</w:t>
                  </w:r>
                </w:p>
                <w:p w:rsidR="00D75669" w:rsidRPr="00D75669" w:rsidRDefault="00D75669" w:rsidP="00D75669">
                  <w:pPr>
                    <w:jc w:val="both"/>
                    <w:rPr>
                      <w:rFonts w:asciiTheme="majorBidi" w:hAnsiTheme="majorBidi" w:cstheme="majorBidi"/>
                      <w:bCs/>
                      <w:sz w:val="24"/>
                      <w:szCs w:val="24"/>
                    </w:rPr>
                  </w:pPr>
                  <w:r w:rsidRPr="00D75669">
                    <w:rPr>
                      <w:rFonts w:asciiTheme="majorBidi" w:hAnsiTheme="majorBidi" w:cstheme="majorBidi"/>
                      <w:bCs/>
                      <w:sz w:val="24"/>
                      <w:szCs w:val="24"/>
                    </w:rPr>
                    <w:t>Footnote number.</w:t>
                  </w:r>
                </w:p>
                <w:p w:rsidR="00D75669" w:rsidRPr="00D75669" w:rsidRDefault="00D75669" w:rsidP="00D75669">
                  <w:pPr>
                    <w:jc w:val="both"/>
                    <w:rPr>
                      <w:rFonts w:asciiTheme="majorBidi" w:hAnsiTheme="majorBidi" w:cstheme="majorBidi"/>
                      <w:bCs/>
                      <w:sz w:val="24"/>
                      <w:szCs w:val="24"/>
                    </w:rPr>
                  </w:pPr>
                  <w:r w:rsidRPr="00D75669">
                    <w:rPr>
                      <w:rFonts w:asciiTheme="majorBidi" w:hAnsiTheme="majorBidi" w:cstheme="majorBidi"/>
                      <w:bCs/>
                      <w:sz w:val="24"/>
                      <w:szCs w:val="24"/>
                    </w:rPr>
                    <w:t xml:space="preserve">Abbreviation. </w:t>
                  </w:r>
                </w:p>
                <w:p w:rsidR="00D75669" w:rsidRPr="00D75669" w:rsidRDefault="00D75669" w:rsidP="00D75669">
                  <w:pPr>
                    <w:jc w:val="both"/>
                    <w:rPr>
                      <w:rFonts w:asciiTheme="majorBidi" w:hAnsiTheme="majorBidi" w:cstheme="majorBidi"/>
                      <w:sz w:val="24"/>
                      <w:szCs w:val="24"/>
                    </w:rPr>
                  </w:pPr>
                </w:p>
              </w:tc>
            </w:tr>
            <w:tr w:rsidR="00D75669" w:rsidRPr="00D75669" w:rsidTr="00CF0A70">
              <w:tc>
                <w:tcPr>
                  <w:tcW w:w="1638" w:type="dxa"/>
                </w:tcPr>
                <w:p w:rsidR="00D75669" w:rsidRPr="00D75669" w:rsidRDefault="00D75669" w:rsidP="00D75669">
                  <w:pPr>
                    <w:jc w:val="both"/>
                    <w:rPr>
                      <w:rFonts w:asciiTheme="majorBidi" w:hAnsiTheme="majorBidi" w:cstheme="majorBidi"/>
                    </w:rPr>
                  </w:pPr>
                  <w:r w:rsidRPr="00D75669">
                    <w:rPr>
                      <w:rFonts w:asciiTheme="majorBidi" w:hAnsiTheme="majorBidi" w:cstheme="majorBidi"/>
                    </w:rPr>
                    <w:t xml:space="preserve">May </w:t>
                  </w:r>
                </w:p>
              </w:tc>
              <w:tc>
                <w:tcPr>
                  <w:tcW w:w="7218" w:type="dxa"/>
                </w:tcPr>
                <w:p w:rsidR="00D75669" w:rsidRPr="00D75669" w:rsidRDefault="00D75669" w:rsidP="00D75669">
                  <w:pPr>
                    <w:pStyle w:val="ListParagraph"/>
                    <w:numPr>
                      <w:ilvl w:val="0"/>
                      <w:numId w:val="3"/>
                    </w:numPr>
                    <w:jc w:val="both"/>
                    <w:rPr>
                      <w:rFonts w:asciiTheme="majorBidi" w:hAnsiTheme="majorBidi" w:cstheme="majorBidi"/>
                    </w:rPr>
                  </w:pPr>
                  <w:r w:rsidRPr="00D75669">
                    <w:rPr>
                      <w:rFonts w:asciiTheme="majorBidi" w:hAnsiTheme="majorBidi" w:cstheme="majorBidi"/>
                    </w:rPr>
                    <w:t>Bibliography.</w:t>
                  </w:r>
                </w:p>
                <w:p w:rsidR="00D75669" w:rsidRPr="00D75669" w:rsidRDefault="00D75669" w:rsidP="00D75669">
                  <w:pPr>
                    <w:pStyle w:val="ListParagraph"/>
                    <w:numPr>
                      <w:ilvl w:val="0"/>
                      <w:numId w:val="3"/>
                    </w:numPr>
                    <w:jc w:val="both"/>
                    <w:rPr>
                      <w:rFonts w:asciiTheme="majorBidi" w:hAnsiTheme="majorBidi" w:cstheme="majorBidi"/>
                    </w:rPr>
                  </w:pPr>
                  <w:r w:rsidRPr="00D75669">
                    <w:rPr>
                      <w:rFonts w:asciiTheme="majorBidi" w:hAnsiTheme="majorBidi" w:cstheme="majorBidi"/>
                    </w:rPr>
                    <w:t>Using the Internet.</w:t>
                  </w:r>
                </w:p>
                <w:p w:rsidR="00D75669" w:rsidRPr="00D75669" w:rsidRDefault="00D75669" w:rsidP="00D75669">
                  <w:pPr>
                    <w:pStyle w:val="ListParagraph"/>
                    <w:numPr>
                      <w:ilvl w:val="0"/>
                      <w:numId w:val="3"/>
                    </w:numPr>
                    <w:jc w:val="both"/>
                    <w:rPr>
                      <w:rFonts w:asciiTheme="majorBidi" w:hAnsiTheme="majorBidi" w:cstheme="majorBidi"/>
                    </w:rPr>
                  </w:pPr>
                  <w:r w:rsidRPr="00D75669">
                    <w:rPr>
                      <w:rFonts w:asciiTheme="majorBidi" w:hAnsiTheme="majorBidi" w:cstheme="majorBidi"/>
                    </w:rPr>
                    <w:t>Using italics and underlining</w:t>
                  </w:r>
                </w:p>
                <w:p w:rsidR="00D75669" w:rsidRPr="00D75669" w:rsidRDefault="00D75669" w:rsidP="00D75669">
                  <w:pPr>
                    <w:pStyle w:val="ListParagraph"/>
                    <w:numPr>
                      <w:ilvl w:val="0"/>
                      <w:numId w:val="3"/>
                    </w:numPr>
                    <w:jc w:val="both"/>
                    <w:rPr>
                      <w:rFonts w:asciiTheme="majorBidi" w:hAnsiTheme="majorBidi" w:cstheme="majorBidi"/>
                    </w:rPr>
                  </w:pPr>
                  <w:r w:rsidRPr="00D75669">
                    <w:rPr>
                      <w:rFonts w:asciiTheme="majorBidi" w:hAnsiTheme="majorBidi" w:cstheme="majorBidi"/>
                    </w:rPr>
                    <w:t xml:space="preserve">Plagiarism.  </w:t>
                  </w:r>
                </w:p>
                <w:p w:rsidR="00D75669" w:rsidRPr="00D75669" w:rsidRDefault="00D75669" w:rsidP="00D75669">
                  <w:pPr>
                    <w:pStyle w:val="ListParagraph"/>
                    <w:numPr>
                      <w:ilvl w:val="0"/>
                      <w:numId w:val="3"/>
                    </w:numPr>
                    <w:jc w:val="both"/>
                    <w:rPr>
                      <w:rFonts w:asciiTheme="majorBidi" w:hAnsiTheme="majorBidi" w:cstheme="majorBidi"/>
                    </w:rPr>
                  </w:pPr>
                  <w:r w:rsidRPr="00D75669">
                    <w:rPr>
                      <w:rFonts w:asciiTheme="majorBidi" w:hAnsiTheme="majorBidi" w:cstheme="majorBidi"/>
                    </w:rPr>
                    <w:t>Monthly exam (optional )</w:t>
                  </w:r>
                </w:p>
              </w:tc>
            </w:tr>
          </w:tbl>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2464"/>
            </w:tblGrid>
            <w:tr w:rsidR="00D75669" w:rsidRPr="00D75669" w:rsidTr="00CF0A70">
              <w:trPr>
                <w:trHeight w:val="704"/>
              </w:trPr>
              <w:tc>
                <w:tcPr>
                  <w:tcW w:w="9093" w:type="dxa"/>
                  <w:gridSpan w:val="2"/>
                </w:tcPr>
                <w:p w:rsidR="00D75669" w:rsidRPr="00D75669" w:rsidRDefault="00D75669" w:rsidP="00D75669">
                  <w:pPr>
                    <w:spacing w:after="0" w:line="240" w:lineRule="auto"/>
                    <w:jc w:val="both"/>
                    <w:rPr>
                      <w:rFonts w:asciiTheme="majorBidi" w:hAnsiTheme="majorBidi" w:cstheme="majorBidi"/>
                      <w:b/>
                      <w:bCs/>
                      <w:sz w:val="24"/>
                      <w:szCs w:val="24"/>
                      <w:rtl/>
                      <w:lang w:bidi="ar-KW"/>
                    </w:rPr>
                  </w:pPr>
                  <w:r w:rsidRPr="00D75669">
                    <w:rPr>
                      <w:rFonts w:asciiTheme="majorBidi" w:hAnsiTheme="majorBidi" w:cstheme="majorBidi"/>
                      <w:b/>
                      <w:bCs/>
                      <w:sz w:val="24"/>
                      <w:szCs w:val="24"/>
                      <w:lang w:bidi="ar-KW"/>
                    </w:rPr>
                    <w:t>14. Assessment scheme and examination:</w:t>
                  </w:r>
                  <w:r w:rsidRPr="00D75669">
                    <w:rPr>
                      <w:rFonts w:asciiTheme="majorBidi" w:hAnsiTheme="majorBidi" w:cstheme="majorBidi"/>
                      <w:sz w:val="24"/>
                      <w:szCs w:val="24"/>
                      <w:rtl/>
                      <w:lang w:val="en-US" w:bidi="ar-KW"/>
                    </w:rPr>
                    <w:t>‌</w:t>
                  </w:r>
                  <w:r w:rsidRPr="00D75669">
                    <w:rPr>
                      <w:rFonts w:asciiTheme="majorBidi" w:hAnsiTheme="majorBidi" w:cstheme="majorBidi"/>
                      <w:sz w:val="24"/>
                      <w:szCs w:val="24"/>
                      <w:lang w:val="en-US" w:bidi="ar-KW"/>
                    </w:rPr>
                    <w:t xml:space="preserve"> presents seminars in the class and exams</w:t>
                  </w:r>
                </w:p>
              </w:tc>
            </w:tr>
            <w:tr w:rsidR="00D75669" w:rsidRPr="00D75669" w:rsidTr="00CF0A70">
              <w:trPr>
                <w:trHeight w:val="704"/>
              </w:trPr>
              <w:tc>
                <w:tcPr>
                  <w:tcW w:w="9093" w:type="dxa"/>
                  <w:gridSpan w:val="2"/>
                </w:tcPr>
                <w:p w:rsidR="00D75669" w:rsidRPr="00D75669" w:rsidRDefault="00D75669" w:rsidP="00D75669">
                  <w:pPr>
                    <w:spacing w:after="0" w:line="240" w:lineRule="auto"/>
                    <w:jc w:val="both"/>
                    <w:rPr>
                      <w:rFonts w:asciiTheme="majorBidi" w:hAnsiTheme="majorBidi" w:cstheme="majorBidi"/>
                      <w:b/>
                      <w:bCs/>
                      <w:lang w:val="en-US" w:bidi="ar-KW"/>
                    </w:rPr>
                  </w:pPr>
                  <w:r w:rsidRPr="00D75669">
                    <w:rPr>
                      <w:rFonts w:asciiTheme="majorBidi" w:hAnsiTheme="majorBidi" w:cstheme="majorBidi"/>
                      <w:b/>
                      <w:bCs/>
                      <w:sz w:val="24"/>
                      <w:szCs w:val="24"/>
                      <w:lang w:bidi="ar-KW"/>
                    </w:rPr>
                    <w:t>15. Student learning outcome:</w:t>
                  </w:r>
                  <w:r w:rsidRPr="00D75669">
                    <w:rPr>
                      <w:rFonts w:asciiTheme="majorBidi" w:eastAsia="Times New Roman" w:hAnsiTheme="majorBidi" w:cstheme="majorBidi"/>
                      <w:color w:val="000000"/>
                      <w:sz w:val="19"/>
                      <w:szCs w:val="19"/>
                      <w:lang w:val="en-US"/>
                    </w:rPr>
                    <w:t xml:space="preserve"> </w:t>
                  </w:r>
                  <w:r w:rsidRPr="00D75669">
                    <w:rPr>
                      <w:rFonts w:asciiTheme="majorBidi" w:hAnsiTheme="majorBidi" w:cstheme="majorBidi"/>
                      <w:b/>
                      <w:bCs/>
                      <w:lang w:val="en-US" w:bidi="ar-KW"/>
                    </w:rPr>
                    <w:t xml:space="preserve">Students will examine ideas that foster aesthetic and intellectual creation in order to understand the human condition across cultures. </w:t>
                  </w:r>
                </w:p>
                <w:p w:rsidR="00D75669" w:rsidRPr="00D75669" w:rsidRDefault="00D75669" w:rsidP="00D75669">
                  <w:pPr>
                    <w:spacing w:after="0" w:line="240" w:lineRule="auto"/>
                    <w:jc w:val="both"/>
                    <w:rPr>
                      <w:rFonts w:asciiTheme="majorBidi" w:hAnsiTheme="majorBidi" w:cstheme="majorBidi"/>
                      <w:b/>
                      <w:bCs/>
                      <w:sz w:val="24"/>
                      <w:szCs w:val="24"/>
                      <w:lang w:val="en-US" w:bidi="ar-KW"/>
                    </w:rPr>
                  </w:pPr>
                  <w:r w:rsidRPr="00D75669">
                    <w:rPr>
                      <w:rFonts w:asciiTheme="majorBidi" w:hAnsiTheme="majorBidi" w:cstheme="majorBidi"/>
                      <w:b/>
                      <w:bCs/>
                      <w:sz w:val="24"/>
                      <w:szCs w:val="24"/>
                      <w:lang w:val="en-US" w:bidi="ar-KW"/>
                    </w:rPr>
                    <w:t xml:space="preserve">2. Students will demonstrate creative thinking, innovation, inquiry, and analysis, evaluation and synthesis of information. </w:t>
                  </w:r>
                </w:p>
                <w:p w:rsidR="00D75669" w:rsidRPr="00D75669" w:rsidRDefault="00D75669" w:rsidP="00D75669">
                  <w:pPr>
                    <w:spacing w:after="0" w:line="240" w:lineRule="auto"/>
                    <w:jc w:val="both"/>
                    <w:rPr>
                      <w:rFonts w:asciiTheme="majorBidi" w:hAnsiTheme="majorBidi" w:cstheme="majorBidi"/>
                      <w:b/>
                      <w:bCs/>
                      <w:sz w:val="24"/>
                      <w:szCs w:val="24"/>
                      <w:lang w:val="en-US" w:bidi="ar-KW"/>
                    </w:rPr>
                  </w:pPr>
                  <w:r w:rsidRPr="00D75669">
                    <w:rPr>
                      <w:rFonts w:asciiTheme="majorBidi" w:hAnsiTheme="majorBidi" w:cstheme="majorBidi"/>
                      <w:b/>
                      <w:bCs/>
                      <w:sz w:val="24"/>
                      <w:szCs w:val="24"/>
                      <w:lang w:val="en-US" w:bidi="ar-KW"/>
                    </w:rPr>
                    <w:t>3. Students will effectively develop, interpret and express ideas through written, oral and visual communication. (THECB Competency: Communication)</w:t>
                  </w:r>
                </w:p>
                <w:p w:rsidR="00D75669" w:rsidRPr="00D75669" w:rsidRDefault="00D75669" w:rsidP="00D75669">
                  <w:pPr>
                    <w:spacing w:after="0" w:line="240" w:lineRule="auto"/>
                    <w:jc w:val="both"/>
                    <w:rPr>
                      <w:rFonts w:asciiTheme="majorBidi" w:hAnsiTheme="majorBidi" w:cstheme="majorBidi"/>
                      <w:b/>
                      <w:bCs/>
                      <w:sz w:val="24"/>
                      <w:szCs w:val="24"/>
                      <w:lang w:val="en-US" w:bidi="ar-KW"/>
                    </w:rPr>
                  </w:pPr>
                  <w:r w:rsidRPr="00D75669">
                    <w:rPr>
                      <w:rFonts w:asciiTheme="majorBidi" w:hAnsiTheme="majorBidi" w:cstheme="majorBidi"/>
                      <w:b/>
                      <w:bCs/>
                      <w:sz w:val="24"/>
                      <w:szCs w:val="24"/>
                      <w:lang w:val="en-US" w:bidi="ar-KW"/>
                    </w:rPr>
                    <w:t xml:space="preserve">4. Students will relate choices, actions, and consequences to ethical decision-making. </w:t>
                  </w:r>
                </w:p>
                <w:p w:rsidR="00D75669" w:rsidRPr="00D75669" w:rsidRDefault="00D75669" w:rsidP="00D75669">
                  <w:pPr>
                    <w:spacing w:after="0" w:line="240" w:lineRule="auto"/>
                    <w:jc w:val="both"/>
                    <w:rPr>
                      <w:rFonts w:asciiTheme="majorBidi" w:hAnsiTheme="majorBidi" w:cstheme="majorBidi"/>
                      <w:b/>
                      <w:bCs/>
                      <w:sz w:val="24"/>
                      <w:szCs w:val="24"/>
                      <w:lang w:val="en-US" w:bidi="ar-KW"/>
                    </w:rPr>
                  </w:pPr>
                  <w:r w:rsidRPr="00D75669">
                    <w:rPr>
                      <w:rFonts w:asciiTheme="majorBidi" w:hAnsiTheme="majorBidi" w:cstheme="majorBidi"/>
                      <w:b/>
                      <w:bCs/>
                      <w:sz w:val="24"/>
                      <w:szCs w:val="24"/>
                      <w:lang w:val="en-US" w:bidi="ar-KW"/>
                    </w:rPr>
                    <w:t>5. Students will demonstrate intercultural competence, knowledge of civic responsibility, and the ability to engage effectively in regional, national, and global communities. (THECB Competence: Social Responsibility)</w:t>
                  </w:r>
                </w:p>
                <w:p w:rsidR="00D75669" w:rsidRPr="00D75669" w:rsidRDefault="00D75669" w:rsidP="00D75669">
                  <w:pPr>
                    <w:spacing w:after="0" w:line="240" w:lineRule="auto"/>
                    <w:jc w:val="both"/>
                    <w:rPr>
                      <w:rFonts w:asciiTheme="majorBidi" w:hAnsiTheme="majorBidi" w:cstheme="majorBidi"/>
                      <w:bCs/>
                      <w:sz w:val="24"/>
                      <w:szCs w:val="24"/>
                      <w:lang w:val="en-US" w:bidi="ar-KW"/>
                    </w:rPr>
                  </w:pPr>
                  <w:r w:rsidRPr="00D75669">
                    <w:rPr>
                      <w:rFonts w:asciiTheme="majorBidi" w:hAnsiTheme="majorBidi" w:cstheme="majorBidi"/>
                      <w:b/>
                      <w:bCs/>
                      <w:sz w:val="24"/>
                      <w:szCs w:val="24"/>
                      <w:lang w:val="en-US" w:bidi="ar-KW"/>
                    </w:rPr>
                    <w:t> </w:t>
                  </w:r>
                  <w:r w:rsidRPr="00D75669">
                    <w:rPr>
                      <w:rFonts w:asciiTheme="majorBidi" w:hAnsiTheme="majorBidi" w:cstheme="majorBidi"/>
                      <w:bCs/>
                      <w:sz w:val="24"/>
                      <w:szCs w:val="24"/>
                      <w:lang w:val="en-US" w:bidi="ar-KW"/>
                    </w:rPr>
                    <w:t>The aim of this to motivate and encourage our students to become good English language teaching.</w:t>
                  </w:r>
                </w:p>
                <w:p w:rsidR="00D75669" w:rsidRPr="00D75669" w:rsidRDefault="00D75669" w:rsidP="00D75669">
                  <w:pPr>
                    <w:bidi/>
                    <w:spacing w:after="0" w:line="240" w:lineRule="auto"/>
                    <w:jc w:val="both"/>
                    <w:rPr>
                      <w:rFonts w:asciiTheme="majorBidi" w:hAnsiTheme="majorBidi" w:cstheme="majorBidi"/>
                      <w:sz w:val="24"/>
                      <w:szCs w:val="24"/>
                      <w:rtl/>
                      <w:lang w:val="en-US" w:bidi="ar-KW"/>
                    </w:rPr>
                  </w:pPr>
                </w:p>
              </w:tc>
            </w:tr>
            <w:tr w:rsidR="00D75669" w:rsidRPr="00D75669" w:rsidTr="00CF0A70">
              <w:tc>
                <w:tcPr>
                  <w:tcW w:w="9093" w:type="dxa"/>
                  <w:gridSpan w:val="2"/>
                </w:tcPr>
                <w:p w:rsidR="00D75669" w:rsidRPr="00D75669" w:rsidRDefault="00D75669" w:rsidP="00D75669">
                  <w:pPr>
                    <w:spacing w:after="0" w:line="240" w:lineRule="auto"/>
                    <w:jc w:val="both"/>
                    <w:rPr>
                      <w:rFonts w:asciiTheme="majorBidi" w:hAnsiTheme="majorBidi" w:cstheme="majorBidi"/>
                      <w:b/>
                      <w:bCs/>
                      <w:sz w:val="24"/>
                      <w:szCs w:val="24"/>
                      <w:lang w:val="en-US" w:bidi="ar-KW"/>
                    </w:rPr>
                  </w:pPr>
                  <w:r w:rsidRPr="00D75669">
                    <w:rPr>
                      <w:rFonts w:asciiTheme="majorBidi" w:hAnsiTheme="majorBidi" w:cstheme="majorBidi"/>
                      <w:b/>
                      <w:bCs/>
                      <w:sz w:val="24"/>
                      <w:szCs w:val="24"/>
                      <w:lang w:bidi="ar-KW"/>
                    </w:rPr>
                    <w:t>16. Course Reading List and References</w:t>
                  </w:r>
                  <w:r w:rsidRPr="00D75669">
                    <w:rPr>
                      <w:rFonts w:asciiTheme="majorBidi" w:hAnsiTheme="majorBidi" w:cstheme="majorBidi"/>
                      <w:b/>
                      <w:bCs/>
                      <w:sz w:val="24"/>
                      <w:szCs w:val="24"/>
                      <w:rtl/>
                      <w:lang w:bidi="ar-KW"/>
                    </w:rPr>
                    <w:t>‌</w:t>
                  </w:r>
                  <w:r w:rsidRPr="00D75669">
                    <w:rPr>
                      <w:rFonts w:asciiTheme="majorBidi" w:hAnsiTheme="majorBidi" w:cstheme="majorBidi"/>
                      <w:b/>
                      <w:bCs/>
                      <w:sz w:val="24"/>
                      <w:szCs w:val="24"/>
                      <w:lang w:bidi="ar-KW"/>
                    </w:rPr>
                    <w:t>:</w:t>
                  </w:r>
                </w:p>
                <w:p w:rsidR="00D75669" w:rsidRPr="00D75669" w:rsidRDefault="00D75669" w:rsidP="00D75669">
                  <w:pPr>
                    <w:spacing w:after="0" w:line="240" w:lineRule="auto"/>
                    <w:jc w:val="both"/>
                    <w:rPr>
                      <w:rFonts w:asciiTheme="majorBidi" w:hAnsiTheme="majorBidi" w:cstheme="majorBidi"/>
                      <w:sz w:val="24"/>
                      <w:szCs w:val="24"/>
                      <w:lang w:bidi="ar-KW"/>
                    </w:rPr>
                  </w:pPr>
                  <w:r w:rsidRPr="00D75669">
                    <w:rPr>
                      <w:rFonts w:asciiTheme="majorBidi" w:hAnsiTheme="majorBidi" w:cstheme="majorBidi"/>
                      <w:sz w:val="24"/>
                      <w:szCs w:val="24"/>
                      <w:lang w:bidi="ar-KW"/>
                    </w:rPr>
                    <w:lastRenderedPageBreak/>
                    <w:t>▪  Key references:</w:t>
                  </w:r>
                </w:p>
                <w:p w:rsidR="00D75669" w:rsidRPr="00D75669" w:rsidRDefault="00D75669" w:rsidP="00D75669">
                  <w:pPr>
                    <w:spacing w:after="0" w:line="240" w:lineRule="auto"/>
                    <w:jc w:val="both"/>
                    <w:rPr>
                      <w:rFonts w:asciiTheme="majorBidi" w:hAnsiTheme="majorBidi" w:cstheme="majorBidi"/>
                      <w:sz w:val="24"/>
                      <w:szCs w:val="24"/>
                      <w:lang w:bidi="ar-KW"/>
                    </w:rPr>
                  </w:pPr>
                  <w:r w:rsidRPr="00D75669">
                    <w:rPr>
                      <w:rFonts w:asciiTheme="majorBidi" w:hAnsiTheme="majorBidi" w:cstheme="majorBidi"/>
                      <w:sz w:val="24"/>
                      <w:szCs w:val="24"/>
                      <w:lang w:bidi="ar-KW"/>
                    </w:rPr>
                    <w:t>▪  Useful references:</w:t>
                  </w:r>
                </w:p>
                <w:p w:rsidR="00D75669" w:rsidRPr="00D75669" w:rsidRDefault="00D75669" w:rsidP="00D75669">
                  <w:pPr>
                    <w:spacing w:after="0" w:line="240" w:lineRule="auto"/>
                    <w:jc w:val="both"/>
                    <w:rPr>
                      <w:rFonts w:asciiTheme="majorBidi" w:hAnsiTheme="majorBidi" w:cstheme="majorBidi"/>
                      <w:lang w:val="en-US" w:bidi="ar-KW"/>
                    </w:rPr>
                  </w:pPr>
                  <w:r w:rsidRPr="00D75669">
                    <w:rPr>
                      <w:rFonts w:asciiTheme="majorBidi" w:hAnsiTheme="majorBidi" w:cstheme="majorBidi"/>
                      <w:sz w:val="24"/>
                      <w:szCs w:val="24"/>
                      <w:lang w:bidi="ar-KW"/>
                    </w:rPr>
                    <w:t>▪ Magazines and review (internet).</w:t>
                  </w:r>
                </w:p>
                <w:p w:rsidR="00D75669" w:rsidRPr="00D75669" w:rsidRDefault="00D75669" w:rsidP="00D75669">
                  <w:pPr>
                    <w:spacing w:after="0" w:line="240" w:lineRule="auto"/>
                    <w:jc w:val="both"/>
                    <w:rPr>
                      <w:rFonts w:asciiTheme="majorBidi" w:hAnsiTheme="majorBidi" w:cstheme="majorBidi"/>
                      <w:sz w:val="24"/>
                      <w:szCs w:val="24"/>
                      <w:lang w:val="en-US" w:bidi="ar-KW"/>
                    </w:rPr>
                  </w:pPr>
                  <w:r w:rsidRPr="00D75669">
                    <w:rPr>
                      <w:rFonts w:asciiTheme="majorBidi" w:hAnsiTheme="majorBidi" w:cstheme="majorBidi"/>
                      <w:sz w:val="24"/>
                      <w:szCs w:val="24"/>
                      <w:lang w:val="en-US" w:bidi="ar-KW"/>
                    </w:rPr>
                    <w:t> </w:t>
                  </w:r>
                </w:p>
                <w:p w:rsidR="00D75669" w:rsidRPr="00D75669" w:rsidRDefault="00D75669" w:rsidP="00D75669">
                  <w:pPr>
                    <w:spacing w:after="0" w:line="240" w:lineRule="auto"/>
                    <w:jc w:val="both"/>
                    <w:rPr>
                      <w:rFonts w:asciiTheme="majorBidi" w:hAnsiTheme="majorBidi" w:cstheme="majorBidi"/>
                      <w:sz w:val="24"/>
                      <w:szCs w:val="24"/>
                      <w:lang w:val="en-US" w:bidi="ar-IQ"/>
                    </w:rPr>
                  </w:pPr>
                </w:p>
                <w:p w:rsidR="00D75669" w:rsidRPr="00D75669" w:rsidRDefault="00D75669" w:rsidP="00D75669">
                  <w:pPr>
                    <w:spacing w:after="0" w:line="240" w:lineRule="auto"/>
                    <w:jc w:val="both"/>
                    <w:rPr>
                      <w:rFonts w:asciiTheme="majorBidi" w:hAnsiTheme="majorBidi" w:cstheme="majorBidi"/>
                      <w:b/>
                      <w:bCs/>
                      <w:sz w:val="24"/>
                      <w:szCs w:val="24"/>
                      <w:lang w:val="en-US" w:bidi="ar-KW"/>
                    </w:rPr>
                  </w:pPr>
                </w:p>
              </w:tc>
            </w:tr>
            <w:tr w:rsidR="00D75669" w:rsidRPr="00D75669" w:rsidTr="00CF0A70">
              <w:tc>
                <w:tcPr>
                  <w:tcW w:w="6629" w:type="dxa"/>
                  <w:tcBorders>
                    <w:bottom w:val="single" w:sz="8" w:space="0" w:color="auto"/>
                  </w:tcBorders>
                </w:tcPr>
                <w:p w:rsidR="00D75669" w:rsidRPr="00D75669" w:rsidRDefault="00D75669" w:rsidP="00D75669">
                  <w:pPr>
                    <w:spacing w:after="0" w:line="240" w:lineRule="auto"/>
                    <w:jc w:val="both"/>
                    <w:rPr>
                      <w:rFonts w:asciiTheme="majorBidi" w:hAnsiTheme="majorBidi" w:cstheme="majorBidi"/>
                      <w:b/>
                      <w:bCs/>
                      <w:sz w:val="24"/>
                      <w:szCs w:val="24"/>
                      <w:rtl/>
                      <w:lang w:bidi="ar-KW"/>
                    </w:rPr>
                  </w:pPr>
                  <w:r w:rsidRPr="00D75669">
                    <w:rPr>
                      <w:rFonts w:asciiTheme="majorBidi" w:hAnsiTheme="majorBidi" w:cstheme="majorBidi"/>
                      <w:b/>
                      <w:bCs/>
                      <w:sz w:val="24"/>
                      <w:szCs w:val="24"/>
                      <w:lang w:bidi="ar-KW"/>
                    </w:rPr>
                    <w:lastRenderedPageBreak/>
                    <w:t>17. The Topics:</w:t>
                  </w:r>
                </w:p>
              </w:tc>
              <w:tc>
                <w:tcPr>
                  <w:tcW w:w="2464" w:type="dxa"/>
                  <w:tcBorders>
                    <w:bottom w:val="single" w:sz="8" w:space="0" w:color="auto"/>
                  </w:tcBorders>
                </w:tcPr>
                <w:p w:rsidR="00D75669" w:rsidRPr="00D75669" w:rsidRDefault="00D75669" w:rsidP="00D75669">
                  <w:pPr>
                    <w:spacing w:after="0" w:line="240" w:lineRule="auto"/>
                    <w:jc w:val="both"/>
                    <w:rPr>
                      <w:rFonts w:asciiTheme="majorBidi" w:hAnsiTheme="majorBidi" w:cstheme="majorBidi"/>
                      <w:b/>
                      <w:bCs/>
                      <w:sz w:val="24"/>
                      <w:szCs w:val="24"/>
                      <w:rtl/>
                      <w:lang w:bidi="ar-KW"/>
                    </w:rPr>
                  </w:pPr>
                  <w:r w:rsidRPr="00D75669">
                    <w:rPr>
                      <w:rFonts w:asciiTheme="majorBidi" w:hAnsiTheme="majorBidi" w:cstheme="majorBidi"/>
                      <w:b/>
                      <w:bCs/>
                      <w:sz w:val="24"/>
                      <w:szCs w:val="24"/>
                      <w:lang w:bidi="ar-KW"/>
                    </w:rPr>
                    <w:t>Lecturer's name</w:t>
                  </w:r>
                </w:p>
              </w:tc>
            </w:tr>
            <w:tr w:rsidR="00D75669" w:rsidRPr="00D75669" w:rsidTr="00CF0A70">
              <w:trPr>
                <w:trHeight w:val="1405"/>
              </w:trPr>
              <w:tc>
                <w:tcPr>
                  <w:tcW w:w="6629" w:type="dxa"/>
                  <w:tcBorders>
                    <w:top w:val="single" w:sz="8" w:space="0" w:color="auto"/>
                    <w:bottom w:val="single" w:sz="8" w:space="0" w:color="auto"/>
                  </w:tcBorders>
                </w:tcPr>
                <w:p w:rsidR="00D75669" w:rsidRPr="00D75669" w:rsidRDefault="00D75669" w:rsidP="00D75669">
                  <w:pPr>
                    <w:spacing w:after="0" w:line="240" w:lineRule="auto"/>
                    <w:jc w:val="both"/>
                    <w:rPr>
                      <w:rFonts w:asciiTheme="majorBidi" w:hAnsiTheme="majorBidi" w:cstheme="majorBidi"/>
                      <w:sz w:val="24"/>
                      <w:szCs w:val="24"/>
                      <w:lang w:val="en-US" w:bidi="ar-IQ"/>
                    </w:rPr>
                  </w:pPr>
                  <w:r w:rsidRPr="00D75669">
                    <w:rPr>
                      <w:rFonts w:asciiTheme="majorBidi" w:hAnsiTheme="majorBidi" w:cstheme="majorBidi"/>
                      <w:sz w:val="24"/>
                      <w:szCs w:val="24"/>
                      <w:lang w:val="en-US" w:bidi="ar-IQ"/>
                    </w:rPr>
                    <w:t>Discussing lectures  with presenting seminars</w:t>
                  </w:r>
                </w:p>
              </w:tc>
              <w:tc>
                <w:tcPr>
                  <w:tcW w:w="2464" w:type="dxa"/>
                  <w:tcBorders>
                    <w:top w:val="single" w:sz="8" w:space="0" w:color="auto"/>
                    <w:bottom w:val="single" w:sz="8" w:space="0" w:color="auto"/>
                  </w:tcBorders>
                </w:tcPr>
                <w:p w:rsidR="00D75669" w:rsidRPr="00D75669" w:rsidRDefault="00D75669" w:rsidP="00D75669">
                  <w:pPr>
                    <w:spacing w:after="0" w:line="240" w:lineRule="auto"/>
                    <w:jc w:val="both"/>
                    <w:rPr>
                      <w:rFonts w:asciiTheme="majorBidi" w:hAnsiTheme="majorBidi" w:cstheme="majorBidi"/>
                      <w:sz w:val="24"/>
                      <w:szCs w:val="24"/>
                      <w:lang w:bidi="ar-KW"/>
                    </w:rPr>
                  </w:pPr>
                  <w:r w:rsidRPr="00D75669">
                    <w:rPr>
                      <w:rFonts w:asciiTheme="majorBidi" w:hAnsiTheme="majorBidi" w:cstheme="majorBidi"/>
                      <w:sz w:val="24"/>
                      <w:szCs w:val="24"/>
                      <w:lang w:bidi="ar-KW"/>
                    </w:rPr>
                    <w:t>Lecturer's name</w:t>
                  </w:r>
                </w:p>
                <w:p w:rsidR="00D75669" w:rsidRPr="00D75669" w:rsidRDefault="00D75669" w:rsidP="00D75669">
                  <w:pPr>
                    <w:spacing w:after="0" w:line="240" w:lineRule="auto"/>
                    <w:jc w:val="both"/>
                    <w:rPr>
                      <w:rFonts w:asciiTheme="majorBidi" w:hAnsiTheme="majorBidi" w:cstheme="majorBidi"/>
                      <w:sz w:val="24"/>
                      <w:szCs w:val="24"/>
                      <w:lang w:bidi="ar-KW"/>
                    </w:rPr>
                  </w:pPr>
                  <w:r w:rsidRPr="00D75669">
                    <w:rPr>
                      <w:rFonts w:asciiTheme="majorBidi" w:hAnsiTheme="majorBidi" w:cstheme="majorBidi"/>
                      <w:sz w:val="24"/>
                      <w:szCs w:val="24"/>
                      <w:lang w:bidi="ar-KW"/>
                    </w:rPr>
                    <w:t>e</w:t>
                  </w:r>
                  <w:r w:rsidRPr="00D75669">
                    <w:rPr>
                      <w:rFonts w:asciiTheme="majorBidi" w:hAnsiTheme="majorBidi" w:cstheme="majorBidi"/>
                      <w:sz w:val="24"/>
                      <w:szCs w:val="24"/>
                      <w:lang w:val="en-US" w:bidi="ar-KW"/>
                    </w:rPr>
                    <w:t>x</w:t>
                  </w:r>
                  <w:r w:rsidRPr="00D75669">
                    <w:rPr>
                      <w:rFonts w:asciiTheme="majorBidi" w:hAnsiTheme="majorBidi" w:cstheme="majorBidi"/>
                      <w:sz w:val="24"/>
                      <w:szCs w:val="24"/>
                      <w:lang w:bidi="ar-KW"/>
                    </w:rPr>
                    <w:t>:   (3 hrs)</w:t>
                  </w:r>
                </w:p>
                <w:p w:rsidR="00D75669" w:rsidRPr="00D75669" w:rsidRDefault="00D75669" w:rsidP="00D75669">
                  <w:pPr>
                    <w:spacing w:after="0" w:line="240" w:lineRule="auto"/>
                    <w:jc w:val="both"/>
                    <w:rPr>
                      <w:rFonts w:asciiTheme="majorBidi" w:hAnsiTheme="majorBidi" w:cstheme="majorBidi"/>
                      <w:sz w:val="24"/>
                      <w:szCs w:val="24"/>
                      <w:lang w:bidi="ar-KW"/>
                    </w:rPr>
                  </w:pPr>
                </w:p>
                <w:p w:rsidR="00D75669" w:rsidRPr="00D75669" w:rsidRDefault="00D75669" w:rsidP="00D75669">
                  <w:pPr>
                    <w:spacing w:after="0" w:line="240" w:lineRule="auto"/>
                    <w:jc w:val="both"/>
                    <w:rPr>
                      <w:rFonts w:asciiTheme="majorBidi" w:hAnsiTheme="majorBidi" w:cstheme="majorBidi"/>
                      <w:sz w:val="24"/>
                      <w:szCs w:val="24"/>
                      <w:lang w:bidi="ar-KW"/>
                    </w:rPr>
                  </w:pPr>
                </w:p>
              </w:tc>
            </w:tr>
            <w:tr w:rsidR="00D75669" w:rsidRPr="00D75669" w:rsidTr="00CF0A70">
              <w:tc>
                <w:tcPr>
                  <w:tcW w:w="6629" w:type="dxa"/>
                  <w:tcBorders>
                    <w:top w:val="single" w:sz="8" w:space="0" w:color="auto"/>
                  </w:tcBorders>
                </w:tcPr>
                <w:p w:rsidR="00D75669" w:rsidRPr="00D75669" w:rsidRDefault="00D75669" w:rsidP="00D75669">
                  <w:pPr>
                    <w:spacing w:after="0" w:line="240" w:lineRule="auto"/>
                    <w:jc w:val="both"/>
                    <w:rPr>
                      <w:rFonts w:asciiTheme="majorBidi" w:hAnsiTheme="majorBidi" w:cstheme="majorBidi"/>
                      <w:b/>
                      <w:bCs/>
                      <w:sz w:val="24"/>
                      <w:szCs w:val="24"/>
                      <w:lang w:bidi="ar-KW"/>
                    </w:rPr>
                  </w:pPr>
                  <w:r w:rsidRPr="00D75669">
                    <w:rPr>
                      <w:rFonts w:asciiTheme="majorBidi" w:hAnsiTheme="majorBidi" w:cstheme="majorBidi"/>
                      <w:b/>
                      <w:bCs/>
                      <w:sz w:val="24"/>
                      <w:szCs w:val="24"/>
                      <w:lang w:bidi="ar-KW"/>
                    </w:rPr>
                    <w:t>18. Practical Topics (If there is any)</w:t>
                  </w:r>
                </w:p>
              </w:tc>
              <w:tc>
                <w:tcPr>
                  <w:tcW w:w="2464" w:type="dxa"/>
                  <w:tcBorders>
                    <w:top w:val="single" w:sz="8" w:space="0" w:color="auto"/>
                  </w:tcBorders>
                </w:tcPr>
                <w:p w:rsidR="00D75669" w:rsidRPr="00D75669" w:rsidRDefault="00D75669" w:rsidP="00D75669">
                  <w:pPr>
                    <w:spacing w:after="0" w:line="240" w:lineRule="auto"/>
                    <w:jc w:val="both"/>
                    <w:rPr>
                      <w:rFonts w:asciiTheme="majorBidi" w:hAnsiTheme="majorBidi" w:cstheme="majorBidi"/>
                      <w:sz w:val="24"/>
                      <w:szCs w:val="24"/>
                      <w:lang w:bidi="ar-KW"/>
                    </w:rPr>
                  </w:pPr>
                </w:p>
              </w:tc>
            </w:tr>
            <w:tr w:rsidR="00D75669" w:rsidRPr="00D75669" w:rsidTr="00CF0A70">
              <w:tc>
                <w:tcPr>
                  <w:tcW w:w="6629" w:type="dxa"/>
                </w:tcPr>
                <w:p w:rsidR="00D75669" w:rsidRPr="00D75669" w:rsidRDefault="00D75669" w:rsidP="00D75669">
                  <w:pPr>
                    <w:spacing w:after="0" w:line="240" w:lineRule="auto"/>
                    <w:jc w:val="both"/>
                    <w:rPr>
                      <w:rFonts w:asciiTheme="majorBidi" w:hAnsiTheme="majorBidi" w:cstheme="majorBidi"/>
                      <w:sz w:val="24"/>
                      <w:szCs w:val="24"/>
                      <w:lang w:val="en-US" w:bidi="ar-IQ"/>
                    </w:rPr>
                  </w:pPr>
                  <w:r w:rsidRPr="00D75669">
                    <w:rPr>
                      <w:rFonts w:asciiTheme="majorBidi" w:hAnsiTheme="majorBidi" w:cstheme="majorBidi"/>
                      <w:sz w:val="24"/>
                      <w:szCs w:val="24"/>
                      <w:lang w:val="en-US" w:bidi="ar-IQ"/>
                    </w:rPr>
                    <w:t>presenting and discussing them</w:t>
                  </w:r>
                </w:p>
              </w:tc>
              <w:tc>
                <w:tcPr>
                  <w:tcW w:w="2464" w:type="dxa"/>
                </w:tcPr>
                <w:p w:rsidR="00D75669" w:rsidRPr="00D75669" w:rsidRDefault="00D75669" w:rsidP="00D75669">
                  <w:pPr>
                    <w:spacing w:after="0" w:line="240" w:lineRule="auto"/>
                    <w:jc w:val="both"/>
                    <w:rPr>
                      <w:rFonts w:asciiTheme="majorBidi" w:hAnsiTheme="majorBidi" w:cstheme="majorBidi"/>
                      <w:sz w:val="24"/>
                      <w:szCs w:val="24"/>
                      <w:lang w:bidi="ar-KW"/>
                    </w:rPr>
                  </w:pPr>
                  <w:r w:rsidRPr="00D75669">
                    <w:rPr>
                      <w:rFonts w:asciiTheme="majorBidi" w:hAnsiTheme="majorBidi" w:cstheme="majorBidi"/>
                      <w:sz w:val="24"/>
                      <w:szCs w:val="24"/>
                      <w:lang w:bidi="ar-KW"/>
                    </w:rPr>
                    <w:t>Lecturer's name</w:t>
                  </w:r>
                </w:p>
                <w:p w:rsidR="00D75669" w:rsidRPr="00D75669" w:rsidRDefault="00D75669" w:rsidP="00D75669">
                  <w:pPr>
                    <w:spacing w:after="0" w:line="240" w:lineRule="auto"/>
                    <w:jc w:val="both"/>
                    <w:rPr>
                      <w:rFonts w:asciiTheme="majorBidi" w:hAnsiTheme="majorBidi" w:cstheme="majorBidi"/>
                      <w:sz w:val="24"/>
                      <w:szCs w:val="24"/>
                      <w:lang w:bidi="ar-KW"/>
                    </w:rPr>
                  </w:pPr>
                  <w:r w:rsidRPr="00D75669">
                    <w:rPr>
                      <w:rFonts w:asciiTheme="majorBidi" w:hAnsiTheme="majorBidi" w:cstheme="majorBidi"/>
                      <w:sz w:val="24"/>
                      <w:szCs w:val="24"/>
                      <w:lang w:bidi="ar-KW"/>
                    </w:rPr>
                    <w:t>ex:   (3hrs)</w:t>
                  </w:r>
                </w:p>
                <w:p w:rsidR="00D75669" w:rsidRPr="00D75669" w:rsidRDefault="00D75669" w:rsidP="00D75669">
                  <w:pPr>
                    <w:spacing w:after="0" w:line="240" w:lineRule="auto"/>
                    <w:jc w:val="both"/>
                    <w:rPr>
                      <w:rFonts w:asciiTheme="majorBidi" w:hAnsiTheme="majorBidi" w:cstheme="majorBidi"/>
                      <w:sz w:val="24"/>
                      <w:szCs w:val="24"/>
                      <w:lang w:bidi="ar-KW"/>
                    </w:rPr>
                  </w:pPr>
                </w:p>
                <w:p w:rsidR="00D75669" w:rsidRPr="00D75669" w:rsidRDefault="00D75669" w:rsidP="00D75669">
                  <w:pPr>
                    <w:spacing w:after="0" w:line="240" w:lineRule="auto"/>
                    <w:jc w:val="both"/>
                    <w:rPr>
                      <w:rFonts w:asciiTheme="majorBidi" w:hAnsiTheme="majorBidi" w:cstheme="majorBidi"/>
                      <w:sz w:val="24"/>
                      <w:szCs w:val="24"/>
                      <w:lang w:bidi="ar-KW"/>
                    </w:rPr>
                  </w:pPr>
                </w:p>
              </w:tc>
            </w:tr>
            <w:tr w:rsidR="00D75669" w:rsidRPr="00D75669" w:rsidTr="00CF0A70">
              <w:trPr>
                <w:trHeight w:val="732"/>
              </w:trPr>
              <w:tc>
                <w:tcPr>
                  <w:tcW w:w="9093" w:type="dxa"/>
                  <w:gridSpan w:val="2"/>
                </w:tcPr>
                <w:p w:rsidR="00D75669" w:rsidRPr="00D75669" w:rsidRDefault="00D75669" w:rsidP="00D75669">
                  <w:pPr>
                    <w:spacing w:after="0" w:line="240" w:lineRule="auto"/>
                    <w:jc w:val="both"/>
                    <w:rPr>
                      <w:rFonts w:asciiTheme="majorBidi" w:hAnsiTheme="majorBidi" w:cstheme="majorBidi"/>
                      <w:b/>
                      <w:bCs/>
                      <w:sz w:val="28"/>
                      <w:szCs w:val="28"/>
                      <w:lang w:bidi="ar-KW"/>
                    </w:rPr>
                  </w:pPr>
                  <w:r w:rsidRPr="00D75669">
                    <w:rPr>
                      <w:rFonts w:asciiTheme="majorBidi" w:hAnsiTheme="majorBidi" w:cstheme="majorBidi"/>
                      <w:b/>
                      <w:bCs/>
                      <w:sz w:val="28"/>
                      <w:szCs w:val="28"/>
                      <w:lang w:bidi="ar-KW"/>
                    </w:rPr>
                    <w:t>19. Examinations:</w:t>
                  </w:r>
                </w:p>
                <w:p w:rsidR="00D75669" w:rsidRPr="00D75669" w:rsidRDefault="00D75669" w:rsidP="00D75669">
                  <w:pPr>
                    <w:spacing w:after="0" w:line="240" w:lineRule="auto"/>
                    <w:jc w:val="both"/>
                    <w:rPr>
                      <w:rFonts w:asciiTheme="majorBidi" w:hAnsiTheme="majorBidi" w:cstheme="majorBidi"/>
                      <w:b/>
                      <w:bCs/>
                      <w:sz w:val="28"/>
                      <w:szCs w:val="28"/>
                      <w:lang w:bidi="ar-KW"/>
                    </w:rPr>
                  </w:pPr>
                  <w:r w:rsidRPr="00D75669">
                    <w:rPr>
                      <w:rFonts w:asciiTheme="majorBidi" w:hAnsiTheme="majorBidi" w:cstheme="majorBidi"/>
                      <w:b/>
                      <w:bCs/>
                      <w:sz w:val="28"/>
                      <w:szCs w:val="28"/>
                      <w:lang w:bidi="ar-KW"/>
                    </w:rPr>
                    <w:t>Two exams</w:t>
                  </w:r>
                </w:p>
              </w:tc>
            </w:tr>
            <w:tr w:rsidR="00D75669" w:rsidRPr="00D75669" w:rsidTr="00CF0A70">
              <w:trPr>
                <w:trHeight w:val="732"/>
              </w:trPr>
              <w:tc>
                <w:tcPr>
                  <w:tcW w:w="9093" w:type="dxa"/>
                  <w:gridSpan w:val="2"/>
                </w:tcPr>
                <w:p w:rsidR="00D75669" w:rsidRPr="00D75669" w:rsidRDefault="00D75669" w:rsidP="00D75669">
                  <w:pPr>
                    <w:spacing w:after="0" w:line="240" w:lineRule="auto"/>
                    <w:jc w:val="both"/>
                    <w:rPr>
                      <w:rFonts w:asciiTheme="majorBidi" w:hAnsiTheme="majorBidi" w:cstheme="majorBidi"/>
                      <w:b/>
                      <w:bCs/>
                      <w:sz w:val="28"/>
                      <w:szCs w:val="28"/>
                      <w:lang w:bidi="ar-KW"/>
                    </w:rPr>
                  </w:pPr>
                  <w:r w:rsidRPr="00D75669">
                    <w:rPr>
                      <w:rFonts w:asciiTheme="majorBidi" w:hAnsiTheme="majorBidi" w:cstheme="majorBidi"/>
                      <w:b/>
                      <w:bCs/>
                      <w:sz w:val="28"/>
                      <w:szCs w:val="28"/>
                      <w:lang w:bidi="ar-KW"/>
                    </w:rPr>
                    <w:t>20. Extra notes:</w:t>
                  </w:r>
                </w:p>
                <w:p w:rsidR="00D75669" w:rsidRPr="00D75669" w:rsidRDefault="00D75669" w:rsidP="00D75669">
                  <w:pPr>
                    <w:spacing w:after="0" w:line="240" w:lineRule="auto"/>
                    <w:jc w:val="both"/>
                    <w:rPr>
                      <w:rFonts w:asciiTheme="majorBidi" w:hAnsiTheme="majorBidi" w:cstheme="majorBidi"/>
                      <w:sz w:val="24"/>
                      <w:szCs w:val="24"/>
                      <w:lang w:bidi="ar-KW"/>
                    </w:rPr>
                  </w:pPr>
                  <w:r w:rsidRPr="00D75669">
                    <w:rPr>
                      <w:rFonts w:asciiTheme="majorBidi" w:hAnsiTheme="majorBidi" w:cstheme="majorBidi"/>
                      <w:sz w:val="24"/>
                      <w:szCs w:val="24"/>
                      <w:lang w:bidi="ar-KW"/>
                    </w:rPr>
                    <w:t>Here the lecturer shall write any note or comment that is not covered in this template and he/she wishes to enrich the course book with his/her valuable remarks.</w:t>
                  </w:r>
                </w:p>
              </w:tc>
            </w:tr>
          </w:tbl>
          <w:p w:rsidR="00D75669" w:rsidRPr="00D75669" w:rsidRDefault="00D75669" w:rsidP="00D75669">
            <w:pPr>
              <w:jc w:val="both"/>
              <w:rPr>
                <w:rFonts w:asciiTheme="majorBidi" w:eastAsia="Times New Roman" w:hAnsiTheme="majorBidi" w:cstheme="majorBidi"/>
                <w:sz w:val="26"/>
                <w:szCs w:val="26"/>
              </w:rPr>
            </w:pPr>
          </w:p>
          <w:p w:rsidR="00D75669" w:rsidRPr="00D75669" w:rsidRDefault="00D75669" w:rsidP="00D75669">
            <w:pPr>
              <w:jc w:val="both"/>
              <w:rPr>
                <w:rFonts w:asciiTheme="majorBidi" w:eastAsia="Times New Roman" w:hAnsiTheme="majorBidi" w:cstheme="majorBidi"/>
                <w:sz w:val="26"/>
                <w:szCs w:val="26"/>
                <w:lang w:val="en-US"/>
              </w:rPr>
            </w:pPr>
          </w:p>
          <w:p w:rsidR="00D75669" w:rsidRPr="00D75669" w:rsidRDefault="00D75669" w:rsidP="00D75669">
            <w:pPr>
              <w:spacing w:after="0" w:line="240" w:lineRule="auto"/>
              <w:jc w:val="both"/>
              <w:rPr>
                <w:rFonts w:asciiTheme="majorBidi" w:hAnsiTheme="majorBidi" w:cstheme="majorBidi"/>
                <w:b/>
                <w:bCs/>
                <w:sz w:val="24"/>
                <w:szCs w:val="24"/>
                <w:rtl/>
                <w:lang w:bidi="ar-KW"/>
              </w:rPr>
            </w:pPr>
          </w:p>
        </w:tc>
      </w:tr>
      <w:tr w:rsidR="00D75669" w:rsidRPr="00D75669" w:rsidTr="00CF0A70">
        <w:trPr>
          <w:trHeight w:val="732"/>
        </w:trPr>
        <w:tc>
          <w:tcPr>
            <w:tcW w:w="9125" w:type="dxa"/>
            <w:gridSpan w:val="2"/>
          </w:tcPr>
          <w:p w:rsidR="00D75669" w:rsidRPr="00D75669" w:rsidRDefault="00D75669" w:rsidP="00D75669">
            <w:pPr>
              <w:spacing w:after="0" w:line="240" w:lineRule="auto"/>
              <w:jc w:val="both"/>
              <w:rPr>
                <w:rFonts w:asciiTheme="majorBidi" w:hAnsiTheme="majorBidi" w:cstheme="majorBidi"/>
                <w:b/>
                <w:bCs/>
                <w:sz w:val="28"/>
                <w:szCs w:val="28"/>
                <w:lang w:bidi="ar-KW"/>
              </w:rPr>
            </w:pPr>
            <w:r w:rsidRPr="00D75669">
              <w:rPr>
                <w:rFonts w:asciiTheme="majorBidi" w:hAnsiTheme="majorBidi" w:cstheme="majorBidi"/>
                <w:b/>
                <w:bCs/>
                <w:sz w:val="28"/>
                <w:szCs w:val="28"/>
                <w:lang w:bidi="ar-KW"/>
              </w:rPr>
              <w:lastRenderedPageBreak/>
              <w:t>20. Extra notes:</w:t>
            </w:r>
          </w:p>
          <w:p w:rsidR="00D75669" w:rsidRPr="00D75669" w:rsidRDefault="00D75669" w:rsidP="00D75669">
            <w:pPr>
              <w:spacing w:after="0" w:line="240" w:lineRule="auto"/>
              <w:jc w:val="both"/>
              <w:rPr>
                <w:rFonts w:asciiTheme="majorBidi" w:hAnsiTheme="majorBidi" w:cstheme="majorBidi"/>
                <w:sz w:val="24"/>
                <w:szCs w:val="24"/>
                <w:lang w:bidi="ar-KW"/>
              </w:rPr>
            </w:pPr>
            <w:r w:rsidRPr="00D75669">
              <w:rPr>
                <w:rFonts w:asciiTheme="majorBidi" w:hAnsiTheme="majorBidi" w:cstheme="majorBidi"/>
                <w:sz w:val="24"/>
                <w:szCs w:val="24"/>
                <w:lang w:bidi="ar-KW"/>
              </w:rPr>
              <w:t>Here the lecturer shall write any note or comment that is not covered in this template and he/she wishes to enrich the course book with his/her valuable remarks.</w:t>
            </w:r>
          </w:p>
        </w:tc>
      </w:tr>
      <w:tr w:rsidR="00D75669" w:rsidRPr="00D75669" w:rsidTr="00CF0A70">
        <w:trPr>
          <w:trHeight w:val="732"/>
        </w:trPr>
        <w:tc>
          <w:tcPr>
            <w:tcW w:w="9125" w:type="dxa"/>
            <w:gridSpan w:val="2"/>
          </w:tcPr>
          <w:p w:rsidR="00D75669" w:rsidRPr="00D75669" w:rsidRDefault="00D75669" w:rsidP="00D75669">
            <w:pPr>
              <w:spacing w:after="0" w:line="240" w:lineRule="auto"/>
              <w:jc w:val="both"/>
              <w:rPr>
                <w:rFonts w:asciiTheme="majorBidi" w:hAnsiTheme="majorBidi" w:cstheme="majorBidi"/>
                <w:b/>
                <w:bCs/>
                <w:sz w:val="28"/>
                <w:szCs w:val="28"/>
                <w:lang w:val="en-US" w:bidi="ar-KW"/>
              </w:rPr>
            </w:pPr>
            <w:r w:rsidRPr="00D75669">
              <w:rPr>
                <w:rFonts w:asciiTheme="majorBidi" w:hAnsiTheme="majorBidi" w:cstheme="majorBidi"/>
                <w:b/>
                <w:bCs/>
                <w:sz w:val="28"/>
                <w:szCs w:val="28"/>
                <w:lang w:bidi="ar-KW"/>
              </w:rPr>
              <w:t xml:space="preserve">21. Peer review </w:t>
            </w:r>
            <w:r w:rsidRPr="00D75669">
              <w:rPr>
                <w:rFonts w:asciiTheme="majorBidi" w:hAnsiTheme="majorBidi" w:cstheme="majorBidi"/>
                <w:b/>
                <w:bCs/>
                <w:sz w:val="28"/>
                <w:szCs w:val="28"/>
                <w:rtl/>
                <w:lang w:bidi="ar-KW"/>
              </w:rPr>
              <w:t xml:space="preserve">پێداچوونه‌وه‌ی هاوه‌ڵ                                                              </w:t>
            </w:r>
          </w:p>
          <w:p w:rsidR="00D75669" w:rsidRPr="00D75669" w:rsidRDefault="00D75669" w:rsidP="00D75669">
            <w:pPr>
              <w:spacing w:after="0" w:line="240" w:lineRule="auto"/>
              <w:jc w:val="both"/>
              <w:rPr>
                <w:rFonts w:asciiTheme="majorBidi" w:hAnsiTheme="majorBidi" w:cstheme="majorBidi"/>
                <w:sz w:val="24"/>
                <w:szCs w:val="24"/>
                <w:lang w:bidi="ar-KW"/>
              </w:rPr>
            </w:pPr>
            <w:r w:rsidRPr="00D75669">
              <w:rPr>
                <w:rFonts w:asciiTheme="majorBidi" w:hAnsiTheme="majorBidi" w:cstheme="majorBidi"/>
                <w:sz w:val="24"/>
                <w:szCs w:val="24"/>
                <w:lang w:bidi="ar-KW"/>
              </w:rPr>
              <w:t>This course book has to be reviewed and signed by a peer. The peer approves the contents of your course book by writing few sentences in this section.</w:t>
            </w:r>
          </w:p>
          <w:p w:rsidR="00D75669" w:rsidRPr="00D75669" w:rsidRDefault="00D75669" w:rsidP="00D75669">
            <w:pPr>
              <w:spacing w:after="0" w:line="240" w:lineRule="auto"/>
              <w:jc w:val="both"/>
              <w:rPr>
                <w:rFonts w:asciiTheme="majorBidi" w:hAnsiTheme="majorBidi" w:cstheme="majorBidi"/>
                <w:i/>
                <w:iCs/>
                <w:sz w:val="28"/>
                <w:szCs w:val="28"/>
                <w:lang w:val="en-US" w:bidi="ar-KW"/>
              </w:rPr>
            </w:pPr>
            <w:r w:rsidRPr="00D75669">
              <w:rPr>
                <w:rFonts w:asciiTheme="majorBidi" w:hAnsiTheme="majorBidi" w:cstheme="majorBidi"/>
                <w:i/>
                <w:iCs/>
                <w:sz w:val="24"/>
                <w:szCs w:val="24"/>
                <w:lang w:bidi="ar-KW"/>
              </w:rPr>
              <w:t xml:space="preserve">(A peer is person who has enough knowledge about the subject you are </w:t>
            </w:r>
            <w:r w:rsidR="00963D0E" w:rsidRPr="00D75669">
              <w:rPr>
                <w:rFonts w:asciiTheme="majorBidi" w:hAnsiTheme="majorBidi" w:cstheme="majorBidi"/>
                <w:i/>
                <w:iCs/>
                <w:sz w:val="24"/>
                <w:szCs w:val="24"/>
                <w:lang w:bidi="ar-KW"/>
              </w:rPr>
              <w:t>teaching;</w:t>
            </w:r>
            <w:r w:rsidRPr="00D75669">
              <w:rPr>
                <w:rFonts w:asciiTheme="majorBidi" w:hAnsiTheme="majorBidi" w:cstheme="majorBidi"/>
                <w:i/>
                <w:iCs/>
                <w:sz w:val="24"/>
                <w:szCs w:val="24"/>
                <w:lang w:bidi="ar-KW"/>
              </w:rPr>
              <w:t xml:space="preserve"> he/she has to be a professor, assistant professor, a lecturer or an expert in the field of your subject).</w:t>
            </w:r>
          </w:p>
          <w:p w:rsidR="00D75669" w:rsidRPr="00D75669" w:rsidRDefault="00D75669" w:rsidP="00D75669">
            <w:pPr>
              <w:spacing w:after="0" w:line="240" w:lineRule="auto"/>
              <w:jc w:val="both"/>
              <w:rPr>
                <w:rFonts w:asciiTheme="majorBidi" w:hAnsiTheme="majorBidi" w:cstheme="majorBidi"/>
                <w:sz w:val="24"/>
                <w:szCs w:val="24"/>
                <w:rtl/>
                <w:lang w:val="en-US" w:bidi="ar-KW"/>
              </w:rPr>
            </w:pPr>
            <w:r w:rsidRPr="00D75669">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rsidR="00D75669" w:rsidRPr="00D75669" w:rsidRDefault="00D75669" w:rsidP="00D75669">
            <w:pPr>
              <w:spacing w:after="0" w:line="240" w:lineRule="auto"/>
              <w:jc w:val="both"/>
              <w:rPr>
                <w:rFonts w:asciiTheme="majorBidi" w:hAnsiTheme="majorBidi" w:cstheme="majorBidi"/>
                <w:sz w:val="24"/>
                <w:szCs w:val="24"/>
                <w:rtl/>
                <w:lang w:val="en-US" w:bidi="ar-KW"/>
              </w:rPr>
            </w:pPr>
            <w:r w:rsidRPr="00D75669">
              <w:rPr>
                <w:rFonts w:asciiTheme="majorBidi" w:hAnsiTheme="majorBidi" w:cstheme="majorBidi"/>
                <w:sz w:val="24"/>
                <w:szCs w:val="24"/>
                <w:rtl/>
                <w:lang w:val="en-US" w:bidi="ar-KW"/>
              </w:rPr>
              <w:t xml:space="preserve">هاوه‌ڵ ئه‌و که‌سه‌یه‌ که‌ زانیاری هه‌بێت له‌سه‌ر کۆرسه‌که‌ و ده‌بیت پله‌ی زانستی له‌ مامۆستا که‌متر نه‌بێت.‌‌ </w:t>
            </w:r>
          </w:p>
        </w:tc>
      </w:tr>
    </w:tbl>
    <w:p w:rsidR="00082AEF" w:rsidRPr="00D75669" w:rsidRDefault="00082AEF" w:rsidP="00D75669">
      <w:pPr>
        <w:jc w:val="both"/>
        <w:rPr>
          <w:rFonts w:asciiTheme="majorBidi" w:hAnsiTheme="majorBidi" w:cstheme="majorBidi"/>
        </w:rPr>
      </w:pPr>
    </w:p>
    <w:sectPr w:rsidR="00082AEF" w:rsidRPr="00D756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917C2"/>
    <w:multiLevelType w:val="hybridMultilevel"/>
    <w:tmpl w:val="3A589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7E557AD"/>
    <w:multiLevelType w:val="hybridMultilevel"/>
    <w:tmpl w:val="12AE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260D0"/>
    <w:multiLevelType w:val="hybridMultilevel"/>
    <w:tmpl w:val="C54E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669"/>
    <w:rsid w:val="00082AEF"/>
    <w:rsid w:val="00963D0E"/>
    <w:rsid w:val="00A96418"/>
    <w:rsid w:val="00D75669"/>
    <w:rsid w:val="00F72CC7"/>
    <w:rsid w:val="00FF37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48E4"/>
  <w15:docId w15:val="{3C04E8B9-3824-47F6-9FAC-3D1DFC9C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669"/>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69"/>
    <w:pPr>
      <w:ind w:left="720"/>
      <w:contextualSpacing/>
    </w:pPr>
  </w:style>
  <w:style w:type="paragraph" w:customStyle="1" w:styleId="Default">
    <w:name w:val="Default"/>
    <w:rsid w:val="00D7566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75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5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ev.astifo@su.edu.krd"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1116</Words>
  <Characters>6362</Characters>
  <Application>Microsoft Office Word</Application>
  <DocSecurity>0</DocSecurity>
  <Lines>53</Lines>
  <Paragraphs>14</Paragraphs>
  <ScaleCrop>false</ScaleCrop>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hala office</cp:lastModifiedBy>
  <cp:revision>9</cp:revision>
  <dcterms:created xsi:type="dcterms:W3CDTF">2019-09-30T19:30:00Z</dcterms:created>
  <dcterms:modified xsi:type="dcterms:W3CDTF">2022-01-20T16:26:00Z</dcterms:modified>
</cp:coreProperties>
</file>