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0B" w:rsidRDefault="0067270B">
      <w:pPr>
        <w:spacing w:after="0"/>
        <w:ind w:left="0" w:right="5" w:firstLine="0"/>
        <w:jc w:val="center"/>
      </w:pPr>
      <w:r>
        <w:rPr>
          <w:b/>
        </w:rPr>
        <w:t xml:space="preserve">ETKİLİ DİNLEME TEKNİKLERİ (YÖNTEMLERİ) </w:t>
      </w:r>
    </w:p>
    <w:p w:rsidR="002A580B" w:rsidRDefault="0067270B">
      <w:pPr>
        <w:spacing w:after="0"/>
        <w:ind w:left="58" w:right="0" w:firstLine="0"/>
        <w:jc w:val="center"/>
      </w:pPr>
      <w:r>
        <w:rPr>
          <w:b/>
        </w:rPr>
        <w:t xml:space="preserve"> </w:t>
      </w:r>
    </w:p>
    <w:p w:rsidR="002A580B" w:rsidRDefault="0067270B">
      <w:pPr>
        <w:spacing w:after="165"/>
        <w:ind w:left="0" w:right="0" w:firstLine="0"/>
        <w:jc w:val="left"/>
      </w:pPr>
      <w:bookmarkStart w:id="0" w:name="_GoBack"/>
      <w:r>
        <w:rPr>
          <w:b/>
        </w:rPr>
        <w:t xml:space="preserve"> </w:t>
      </w:r>
    </w:p>
    <w:bookmarkEnd w:id="0"/>
    <w:p w:rsidR="002A580B" w:rsidRDefault="0067270B">
      <w:pPr>
        <w:spacing w:after="155"/>
        <w:ind w:left="-5" w:right="0"/>
        <w:jc w:val="left"/>
      </w:pPr>
      <w:r>
        <w:rPr>
          <w:b/>
        </w:rPr>
        <w:t xml:space="preserve">DİNLEME NE DEMEK? </w:t>
      </w:r>
    </w:p>
    <w:p w:rsidR="002A580B" w:rsidRDefault="0067270B">
      <w:pPr>
        <w:spacing w:after="0" w:line="357" w:lineRule="auto"/>
        <w:ind w:left="-5" w:right="0"/>
      </w:pPr>
      <w:r>
        <w:t xml:space="preserve"> </w:t>
      </w:r>
      <w:r>
        <w:t>Dinleme, konuşma ya da okunma yoluyla gönderilen bir bildirimin algılanıp kavranmasıdır. Bir başka deyişle dinleme, yalnız işitmek, kulağı ile duymak değildir. İşitilen şeyleri algılamak, anlamak ve kavramak, aynı zamanda bellemek ve öğrenmek çabasında olm</w:t>
      </w:r>
      <w:r>
        <w:t xml:space="preserve">ak demektir.  </w:t>
      </w:r>
    </w:p>
    <w:p w:rsidR="002A580B" w:rsidRDefault="0067270B">
      <w:pPr>
        <w:spacing w:after="170"/>
        <w:ind w:left="0" w:right="0" w:firstLine="0"/>
        <w:jc w:val="left"/>
      </w:pPr>
      <w:r>
        <w:t xml:space="preserve"> </w:t>
      </w:r>
    </w:p>
    <w:p w:rsidR="002A580B" w:rsidRDefault="0067270B">
      <w:pPr>
        <w:pStyle w:val="Heading1"/>
        <w:ind w:left="-5" w:right="0"/>
      </w:pPr>
      <w:r>
        <w:t xml:space="preserve">İYİ BİR DİNLEYİCİ NASIL OLUR? (Organ bakımından) </w:t>
      </w:r>
    </w:p>
    <w:p w:rsidR="002A580B" w:rsidRDefault="0067270B">
      <w:pPr>
        <w:spacing w:after="151"/>
        <w:ind w:left="0" w:right="0" w:firstLine="0"/>
        <w:jc w:val="left"/>
      </w:pPr>
      <w:r>
        <w:rPr>
          <w:b/>
        </w:rPr>
        <w:t xml:space="preserve"> </w:t>
      </w:r>
    </w:p>
    <w:p w:rsidR="002A580B" w:rsidRDefault="0067270B">
      <w:pPr>
        <w:spacing w:after="36" w:line="358" w:lineRule="auto"/>
        <w:ind w:left="-5"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3501847</wp:posOffset>
                </wp:positionH>
                <wp:positionV relativeFrom="paragraph">
                  <wp:posOffset>-185920</wp:posOffset>
                </wp:positionV>
                <wp:extent cx="2293621" cy="2177796"/>
                <wp:effectExtent l="0" t="0" r="0" b="0"/>
                <wp:wrapSquare wrapText="bothSides"/>
                <wp:docPr id="3436" name="Group 3436"/>
                <wp:cNvGraphicFramePr/>
                <a:graphic xmlns:a="http://schemas.openxmlformats.org/drawingml/2006/main">
                  <a:graphicData uri="http://schemas.microsoft.com/office/word/2010/wordprocessingGroup">
                    <wpg:wgp>
                      <wpg:cNvGrpSpPr/>
                      <wpg:grpSpPr>
                        <a:xfrm>
                          <a:off x="0" y="0"/>
                          <a:ext cx="2293621" cy="2177796"/>
                          <a:chOff x="0" y="0"/>
                          <a:chExt cx="2293621" cy="2177796"/>
                        </a:xfrm>
                      </wpg:grpSpPr>
                      <pic:pic xmlns:pic="http://schemas.openxmlformats.org/drawingml/2006/picture">
                        <pic:nvPicPr>
                          <pic:cNvPr id="99" name="Picture 99"/>
                          <pic:cNvPicPr/>
                        </pic:nvPicPr>
                        <pic:blipFill>
                          <a:blip r:embed="rId7"/>
                          <a:stretch>
                            <a:fillRect/>
                          </a:stretch>
                        </pic:blipFill>
                        <pic:spPr>
                          <a:xfrm>
                            <a:off x="0" y="0"/>
                            <a:ext cx="2293621" cy="2177796"/>
                          </a:xfrm>
                          <a:prstGeom prst="rect">
                            <a:avLst/>
                          </a:prstGeom>
                        </pic:spPr>
                      </pic:pic>
                      <pic:pic xmlns:pic="http://schemas.openxmlformats.org/drawingml/2006/picture">
                        <pic:nvPicPr>
                          <pic:cNvPr id="101" name="Picture 101"/>
                          <pic:cNvPicPr/>
                        </pic:nvPicPr>
                        <pic:blipFill>
                          <a:blip r:embed="rId8"/>
                          <a:stretch>
                            <a:fillRect/>
                          </a:stretch>
                        </pic:blipFill>
                        <pic:spPr>
                          <a:xfrm>
                            <a:off x="91440" y="1524"/>
                            <a:ext cx="1967484" cy="1984248"/>
                          </a:xfrm>
                          <a:prstGeom prst="rect">
                            <a:avLst/>
                          </a:prstGeom>
                        </pic:spPr>
                      </pic:pic>
                      <wps:wsp>
                        <wps:cNvPr id="102" name="Rectangle 102"/>
                        <wps:cNvSpPr/>
                        <wps:spPr>
                          <a:xfrm>
                            <a:off x="2060194" y="1879727"/>
                            <a:ext cx="42143" cy="189937"/>
                          </a:xfrm>
                          <a:prstGeom prst="rect">
                            <a:avLst/>
                          </a:prstGeom>
                          <a:ln>
                            <a:noFill/>
                          </a:ln>
                        </wps:spPr>
                        <wps:txbx>
                          <w:txbxContent>
                            <w:p w:rsidR="002A580B" w:rsidRDefault="0067270B">
                              <w:pPr>
                                <w:spacing w:after="160"/>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436" style="width:180.6pt;height:171.48pt;position:absolute;mso-position-horizontal-relative:text;mso-position-horizontal:absolute;margin-left:275.736pt;mso-position-vertical-relative:text;margin-top:-14.6394pt;" coordsize="22936,21777">
                <v:shape id="Picture 99" style="position:absolute;width:22936;height:21777;left:0;top:0;" filled="f">
                  <v:imagedata r:id="rId9"/>
                </v:shape>
                <v:shape id="Picture 101" style="position:absolute;width:19674;height:19842;left:914;top:15;" filled="f">
                  <v:imagedata r:id="rId10"/>
                </v:shape>
                <v:rect id="Rectangle 102" style="position:absolute;width:421;height:1899;left:20601;top:18797;"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w10:wrap type="square"/>
              </v:group>
            </w:pict>
          </mc:Fallback>
        </mc:AlternateContent>
      </w:r>
      <w:r>
        <w:t xml:space="preserve">1- Gözler, konuşanı takip eder. 2- Kulaklar, dinler. </w:t>
      </w:r>
    </w:p>
    <w:p w:rsidR="002A580B" w:rsidRDefault="0067270B">
      <w:pPr>
        <w:numPr>
          <w:ilvl w:val="0"/>
          <w:numId w:val="1"/>
        </w:numPr>
        <w:ind w:right="0" w:hanging="259"/>
      </w:pPr>
      <w:r>
        <w:t xml:space="preserve">Konuşulmaz. </w:t>
      </w:r>
    </w:p>
    <w:p w:rsidR="002A580B" w:rsidRDefault="0067270B">
      <w:pPr>
        <w:numPr>
          <w:ilvl w:val="0"/>
          <w:numId w:val="1"/>
        </w:numPr>
        <w:ind w:right="0" w:hanging="259"/>
      </w:pPr>
      <w:r>
        <w:t xml:space="preserve">Eller bitişik olur. </w:t>
      </w:r>
    </w:p>
    <w:p w:rsidR="002A580B" w:rsidRDefault="0067270B">
      <w:pPr>
        <w:spacing w:after="112"/>
        <w:ind w:left="-5" w:right="0"/>
      </w:pPr>
      <w:r>
        <w:t>5-Ayaklar kapalı olur</w:t>
      </w:r>
      <w:r>
        <w:rPr>
          <w:b/>
        </w:rPr>
        <w:t xml:space="preserve">. </w:t>
      </w:r>
      <w:r>
        <w:t xml:space="preserve"> </w:t>
      </w:r>
    </w:p>
    <w:p w:rsidR="002A580B" w:rsidRDefault="0067270B">
      <w:pPr>
        <w:spacing w:after="112"/>
        <w:ind w:left="0" w:right="0" w:firstLine="0"/>
        <w:jc w:val="left"/>
      </w:pPr>
      <w:r>
        <w:t xml:space="preserve"> </w:t>
      </w:r>
    </w:p>
    <w:p w:rsidR="002A580B" w:rsidRDefault="0067270B">
      <w:pPr>
        <w:spacing w:after="115"/>
        <w:ind w:left="0" w:right="0" w:firstLine="0"/>
        <w:jc w:val="left"/>
      </w:pPr>
      <w:r>
        <w:t xml:space="preserve"> </w:t>
      </w:r>
    </w:p>
    <w:p w:rsidR="002A580B" w:rsidRDefault="0067270B">
      <w:pPr>
        <w:spacing w:after="112"/>
        <w:ind w:left="0" w:right="0" w:firstLine="0"/>
        <w:jc w:val="left"/>
      </w:pPr>
      <w:r>
        <w:t xml:space="preserve"> </w:t>
      </w:r>
    </w:p>
    <w:p w:rsidR="002A580B" w:rsidRDefault="0067270B">
      <w:pPr>
        <w:spacing w:after="171"/>
        <w:ind w:left="0" w:right="0" w:firstLine="0"/>
        <w:jc w:val="left"/>
      </w:pPr>
      <w:r>
        <w:t xml:space="preserve"> </w:t>
      </w:r>
    </w:p>
    <w:p w:rsidR="002A580B" w:rsidRDefault="0067270B">
      <w:pPr>
        <w:pStyle w:val="Heading1"/>
        <w:ind w:left="-5" w:right="0"/>
      </w:pPr>
      <w:r>
        <w:t xml:space="preserve">DİNLEME ÖĞRETİMİNİN AMAÇLARI </w:t>
      </w:r>
    </w:p>
    <w:p w:rsidR="002A580B" w:rsidRDefault="0067270B">
      <w:pPr>
        <w:spacing w:after="0" w:line="365" w:lineRule="auto"/>
        <w:ind w:left="-5" w:right="0"/>
      </w:pPr>
      <w:r>
        <w:t>Dinlemede amaç, kişinin istek, ilgi ve gereksinimine göre değişebilir. Konuşulanı ya da okunanı dinlemek, bilgi ve haber almak için dinlemek, bir oyun, film, belgesel, dizi vb. izlemek ve dinlemek, müzik dinlemek gibi. Saydığımız bu durumlarda, kişisel ilg</w:t>
      </w:r>
      <w:r>
        <w:t xml:space="preserve">i, beğeni ve amacın etkisi büyüktür. Ancak, bu amaç, Türkçe öğretimi için düşünüldüğünde durum değişir. Burada amaç; daha bilinçli davranarak yöntem ve planını saptayıp etkili dinlemeyi öğrenmektir. </w:t>
      </w:r>
    </w:p>
    <w:p w:rsidR="002A580B" w:rsidRDefault="0067270B">
      <w:pPr>
        <w:spacing w:after="167"/>
        <w:ind w:left="0" w:right="0" w:firstLine="0"/>
        <w:jc w:val="left"/>
      </w:pPr>
      <w:r>
        <w:t xml:space="preserve"> </w:t>
      </w:r>
    </w:p>
    <w:p w:rsidR="002A580B" w:rsidRDefault="0067270B">
      <w:pPr>
        <w:spacing w:after="158"/>
        <w:ind w:left="-5" w:right="0"/>
        <w:jc w:val="left"/>
      </w:pPr>
      <w:r>
        <w:rPr>
          <w:b/>
        </w:rPr>
        <w:t xml:space="preserve">DİNLEME TÜRLERİ: </w:t>
      </w:r>
    </w:p>
    <w:p w:rsidR="002A580B" w:rsidRDefault="0067270B">
      <w:pPr>
        <w:numPr>
          <w:ilvl w:val="0"/>
          <w:numId w:val="2"/>
        </w:numPr>
        <w:spacing w:after="0" w:line="377" w:lineRule="auto"/>
        <w:ind w:right="0"/>
      </w:pPr>
      <w:r>
        <w:rPr>
          <w:b/>
          <w:u w:val="single" w:color="000000"/>
        </w:rPr>
        <w:t>Görünüşte Dinleme</w:t>
      </w:r>
      <w:r>
        <w:t xml:space="preserve">: En yaygın olan bir yanlış dinleme türüdür. Kişinin kafası kendi iç dünyasındaki sorunlarla uğraşmaktadır ya da kendi söyleyeceği şeyleri düşünür ve düşüncelerini kafasının içinde sıralarlar. Asıl dinlemesi gereken şeylerle ilgilenmezler. </w:t>
      </w:r>
    </w:p>
    <w:p w:rsidR="002A580B" w:rsidRDefault="0067270B">
      <w:pPr>
        <w:spacing w:after="0"/>
        <w:ind w:left="0" w:right="0" w:firstLine="0"/>
        <w:jc w:val="left"/>
      </w:pPr>
      <w:r>
        <w:t xml:space="preserve">  </w:t>
      </w:r>
    </w:p>
    <w:p w:rsidR="002A580B" w:rsidRDefault="0067270B">
      <w:pPr>
        <w:numPr>
          <w:ilvl w:val="0"/>
          <w:numId w:val="2"/>
        </w:numPr>
        <w:spacing w:after="0" w:line="398" w:lineRule="auto"/>
        <w:ind w:right="0"/>
      </w:pPr>
      <w:r>
        <w:rPr>
          <w:b/>
          <w:u w:val="single" w:color="000000"/>
        </w:rPr>
        <w:t>Seçerek Dinl</w:t>
      </w:r>
      <w:r>
        <w:rPr>
          <w:b/>
          <w:u w:val="single" w:color="000000"/>
        </w:rPr>
        <w:t>eme:</w:t>
      </w:r>
      <w:r>
        <w:t xml:space="preserve"> Bu durumunda olanlar, dikkatlerini çekecek bir sözcük ya da bir cümle ortaya çıkıncaya kadar, görünüşte dinleyicidirler. Sonra dinlemeye başlarlar. İlgilerini çeken şey, para, başarı, seyahat gibi konular ya da belirli bir kişi olabilir.  </w:t>
      </w:r>
    </w:p>
    <w:p w:rsidR="002A580B" w:rsidRDefault="0067270B">
      <w:pPr>
        <w:spacing w:after="150"/>
        <w:ind w:left="0" w:right="0" w:firstLine="0"/>
        <w:jc w:val="left"/>
      </w:pPr>
      <w:r>
        <w:lastRenderedPageBreak/>
        <w:t xml:space="preserve"> </w:t>
      </w:r>
    </w:p>
    <w:p w:rsidR="002A580B" w:rsidRDefault="0067270B">
      <w:pPr>
        <w:numPr>
          <w:ilvl w:val="0"/>
          <w:numId w:val="2"/>
        </w:numPr>
        <w:spacing w:after="0" w:line="396" w:lineRule="auto"/>
        <w:ind w:right="0"/>
      </w:pPr>
      <w:r>
        <w:rPr>
          <w:b/>
          <w:u w:val="single" w:color="000000"/>
        </w:rPr>
        <w:t xml:space="preserve">Duygusal </w:t>
      </w:r>
      <w:r>
        <w:rPr>
          <w:b/>
          <w:u w:val="single" w:color="000000"/>
        </w:rPr>
        <w:t>Dinleme:</w:t>
      </w:r>
      <w:r>
        <w:t xml:space="preserve"> Bu durumunda olan kişilere ne söylerseniz söyleyin, onlar, üzüntü verecek ya da gülünecek bir şeyler arayacaklardır.  </w:t>
      </w:r>
    </w:p>
    <w:p w:rsidR="002A580B" w:rsidRDefault="0067270B">
      <w:pPr>
        <w:spacing w:after="147"/>
        <w:ind w:left="0" w:right="0" w:firstLine="0"/>
        <w:jc w:val="left"/>
      </w:pPr>
      <w:r>
        <w:t xml:space="preserve"> </w:t>
      </w:r>
    </w:p>
    <w:p w:rsidR="002A580B" w:rsidRDefault="0067270B">
      <w:pPr>
        <w:numPr>
          <w:ilvl w:val="0"/>
          <w:numId w:val="2"/>
        </w:numPr>
        <w:spacing w:after="0" w:line="397" w:lineRule="auto"/>
        <w:ind w:right="0"/>
      </w:pPr>
      <w:r>
        <w:rPr>
          <w:b/>
          <w:u w:val="single" w:color="000000"/>
        </w:rPr>
        <w:t>Savunucu Dinleme:</w:t>
      </w:r>
      <w:r>
        <w:t xml:space="preserve"> Bu tür dinleme, alışkanlığında olan kişiler, her söylenen sözü kendilerine saldırı sayarlar ve hemen karşı s</w:t>
      </w:r>
      <w:r>
        <w:t xml:space="preserve">aldırıya ya da savunmaya geçerler.  </w:t>
      </w:r>
    </w:p>
    <w:p w:rsidR="002A580B" w:rsidRDefault="0067270B">
      <w:pPr>
        <w:spacing w:after="150"/>
        <w:ind w:left="0" w:right="0" w:firstLine="0"/>
        <w:jc w:val="left"/>
      </w:pPr>
      <w:r>
        <w:t xml:space="preserve"> </w:t>
      </w:r>
    </w:p>
    <w:p w:rsidR="002A580B" w:rsidRDefault="0067270B">
      <w:pPr>
        <w:numPr>
          <w:ilvl w:val="0"/>
          <w:numId w:val="2"/>
        </w:numPr>
        <w:spacing w:after="0" w:line="396" w:lineRule="auto"/>
        <w:ind w:right="0"/>
      </w:pPr>
      <w:r>
        <w:rPr>
          <w:b/>
          <w:u w:val="single" w:color="000000"/>
        </w:rPr>
        <w:t>Tuzak Dinleme</w:t>
      </w:r>
      <w:r>
        <w:rPr>
          <w:u w:val="single" w:color="000000"/>
        </w:rPr>
        <w:t>:</w:t>
      </w:r>
      <w:r>
        <w:t xml:space="preserve"> Bu tür dinleyiciler, dinledikleri bilgilerden yararlanarak, karşılarındaki kişileri zor duruma sokmak için fırsat ararlar.  </w:t>
      </w:r>
    </w:p>
    <w:p w:rsidR="002A580B" w:rsidRDefault="0067270B">
      <w:pPr>
        <w:spacing w:after="159"/>
        <w:ind w:left="0" w:right="0" w:firstLine="0"/>
        <w:jc w:val="left"/>
      </w:pPr>
      <w:r>
        <w:t xml:space="preserve">  </w:t>
      </w:r>
    </w:p>
    <w:p w:rsidR="002A580B" w:rsidRDefault="0067270B">
      <w:pPr>
        <w:numPr>
          <w:ilvl w:val="0"/>
          <w:numId w:val="2"/>
        </w:numPr>
        <w:spacing w:after="0" w:line="374" w:lineRule="auto"/>
        <w:ind w:right="0"/>
      </w:pPr>
      <w:r>
        <w:rPr>
          <w:b/>
          <w:u w:val="single" w:color="000000"/>
        </w:rPr>
        <w:t>Yüzeysel Dinleme:</w:t>
      </w:r>
      <w:r>
        <w:t xml:space="preserve"> </w:t>
      </w:r>
      <w:r>
        <w:t xml:space="preserve">Yüzeysel dinleyiciler, kelimelerin altındaki gerçek anlama ulaşamayan, mecazdan espriden anlamayan kimselerdir.  </w:t>
      </w:r>
    </w:p>
    <w:p w:rsidR="002A580B" w:rsidRDefault="0067270B">
      <w:pPr>
        <w:spacing w:after="112"/>
        <w:ind w:left="0" w:right="0" w:firstLine="0"/>
        <w:jc w:val="left"/>
      </w:pPr>
      <w:r>
        <w:t xml:space="preserve"> </w:t>
      </w:r>
    </w:p>
    <w:p w:rsidR="002A580B" w:rsidRDefault="0067270B">
      <w:pPr>
        <w:spacing w:after="167"/>
        <w:ind w:left="0" w:right="0" w:firstLine="0"/>
        <w:jc w:val="left"/>
      </w:pPr>
      <w:r>
        <w:t xml:space="preserve"> </w:t>
      </w:r>
    </w:p>
    <w:p w:rsidR="002A580B" w:rsidRDefault="0067270B">
      <w:pPr>
        <w:pStyle w:val="Heading1"/>
        <w:ind w:left="-5" w:right="0"/>
      </w:pPr>
      <w:r>
        <w:t xml:space="preserve">ETKİN BİR DİNLEME İÇİN 10 TEMEL BECERİ  </w:t>
      </w:r>
    </w:p>
    <w:p w:rsidR="002A580B" w:rsidRDefault="0067270B">
      <w:pPr>
        <w:spacing w:after="155"/>
        <w:ind w:left="0" w:right="0" w:firstLine="0"/>
        <w:jc w:val="left"/>
      </w:pPr>
      <w:r>
        <w:rPr>
          <w:b/>
        </w:rPr>
        <w:t xml:space="preserve"> </w:t>
      </w:r>
    </w:p>
    <w:p w:rsidR="002A580B" w:rsidRDefault="0067270B">
      <w:pPr>
        <w:numPr>
          <w:ilvl w:val="0"/>
          <w:numId w:val="3"/>
        </w:numPr>
        <w:ind w:right="0" w:hanging="259"/>
      </w:pPr>
      <w:r>
        <w:t xml:space="preserve">Konuşmayı konuşarak kesmeyin, hiç kimse konuşarak dinleyemez. </w:t>
      </w:r>
    </w:p>
    <w:p w:rsidR="002A580B" w:rsidRDefault="0067270B">
      <w:pPr>
        <w:numPr>
          <w:ilvl w:val="0"/>
          <w:numId w:val="3"/>
        </w:numPr>
        <w:spacing w:after="115"/>
        <w:ind w:right="0" w:hanging="259"/>
      </w:pPr>
      <w:r>
        <w:t xml:space="preserve">Konuşmacıya kolaylık yaratın, onun rahatlamasını sağlayın. </w:t>
      </w:r>
    </w:p>
    <w:p w:rsidR="002A580B" w:rsidRDefault="0067270B">
      <w:pPr>
        <w:numPr>
          <w:ilvl w:val="0"/>
          <w:numId w:val="3"/>
        </w:numPr>
        <w:spacing w:after="47" w:line="356" w:lineRule="auto"/>
        <w:ind w:right="0" w:hanging="259"/>
      </w:pPr>
      <w:r>
        <w:t xml:space="preserve">Onu dinleme isteğinde olduğunu gösterin, işinizi bırakın, saatinize bakmayın, göz teması kurun. </w:t>
      </w:r>
    </w:p>
    <w:p w:rsidR="002A580B" w:rsidRDefault="0067270B">
      <w:pPr>
        <w:numPr>
          <w:ilvl w:val="0"/>
          <w:numId w:val="3"/>
        </w:numPr>
        <w:ind w:right="0" w:hanging="259"/>
      </w:pPr>
      <w:r>
        <w:t xml:space="preserve">Dikkatleri dağıtan şeyleri ortadan kaldırın. </w:t>
      </w:r>
    </w:p>
    <w:p w:rsidR="002A580B" w:rsidRDefault="0067270B">
      <w:pPr>
        <w:numPr>
          <w:ilvl w:val="0"/>
          <w:numId w:val="3"/>
        </w:numPr>
        <w:ind w:right="0" w:hanging="259"/>
      </w:pPr>
      <w:r>
        <w:t>Konuşmacıyı empatikle dinleyin, kendinizi onun yerine</w:t>
      </w:r>
      <w:r>
        <w:t xml:space="preserve"> koyun. </w:t>
      </w:r>
    </w:p>
    <w:p w:rsidR="002A580B" w:rsidRDefault="0067270B">
      <w:pPr>
        <w:numPr>
          <w:ilvl w:val="0"/>
          <w:numId w:val="3"/>
        </w:numPr>
        <w:spacing w:after="115"/>
        <w:ind w:right="0" w:hanging="259"/>
      </w:pPr>
      <w:r>
        <w:t xml:space="preserve">Sabırlı olun, başka kimseyle iletişim kurmayın. </w:t>
      </w:r>
    </w:p>
    <w:p w:rsidR="002A580B" w:rsidRDefault="0067270B">
      <w:pPr>
        <w:numPr>
          <w:ilvl w:val="0"/>
          <w:numId w:val="3"/>
        </w:numPr>
        <w:ind w:right="0" w:hanging="259"/>
      </w:pPr>
      <w:r>
        <w:t xml:space="preserve">Kendinizi rahat ve hafif tutun. </w:t>
      </w:r>
    </w:p>
    <w:p w:rsidR="002A580B" w:rsidRDefault="0067270B">
      <w:pPr>
        <w:numPr>
          <w:ilvl w:val="0"/>
          <w:numId w:val="3"/>
        </w:numPr>
        <w:ind w:right="0" w:hanging="259"/>
      </w:pPr>
      <w:r>
        <w:t xml:space="preserve">Eleştiriyi sonraya bırakın, soru sorun, konuşmacının mesajını başka sözcüklerle açın. </w:t>
      </w:r>
    </w:p>
    <w:p w:rsidR="002A580B" w:rsidRDefault="0067270B">
      <w:pPr>
        <w:numPr>
          <w:ilvl w:val="0"/>
          <w:numId w:val="3"/>
        </w:numPr>
        <w:spacing w:after="115"/>
        <w:ind w:right="0" w:hanging="259"/>
      </w:pPr>
      <w:r>
        <w:t xml:space="preserve">Konuşmacının sözünü bitirmesini bekleyin </w:t>
      </w:r>
    </w:p>
    <w:p w:rsidR="002A580B" w:rsidRDefault="0067270B">
      <w:pPr>
        <w:numPr>
          <w:ilvl w:val="0"/>
          <w:numId w:val="3"/>
        </w:numPr>
        <w:spacing w:after="0" w:line="395" w:lineRule="auto"/>
        <w:ind w:right="0" w:hanging="259"/>
      </w:pPr>
      <w:r>
        <w:t xml:space="preserve">İnsanların sabrını, ilgi ve algı düzeylerini dikkate alarak iletişim kurmanın önemini unutmayın. </w:t>
      </w:r>
    </w:p>
    <w:p w:rsidR="002A580B" w:rsidRDefault="0067270B">
      <w:pPr>
        <w:spacing w:after="115"/>
        <w:ind w:left="0" w:right="0" w:firstLine="0"/>
        <w:jc w:val="left"/>
      </w:pPr>
      <w:r>
        <w:t xml:space="preserve"> </w:t>
      </w:r>
    </w:p>
    <w:p w:rsidR="002A580B" w:rsidRDefault="0067270B">
      <w:pPr>
        <w:spacing w:after="112"/>
        <w:ind w:left="0" w:right="0" w:firstLine="0"/>
        <w:jc w:val="left"/>
      </w:pPr>
      <w:r>
        <w:t xml:space="preserve"> </w:t>
      </w:r>
    </w:p>
    <w:p w:rsidR="002A580B" w:rsidRDefault="0067270B">
      <w:pPr>
        <w:spacing w:after="0"/>
        <w:ind w:left="0" w:right="0" w:firstLine="0"/>
        <w:jc w:val="left"/>
      </w:pPr>
      <w:r>
        <w:t xml:space="preserve"> </w:t>
      </w:r>
    </w:p>
    <w:p w:rsidR="002A580B" w:rsidRDefault="0067270B">
      <w:pPr>
        <w:spacing w:after="111"/>
        <w:ind w:left="-5" w:right="0"/>
        <w:jc w:val="left"/>
      </w:pPr>
      <w:r>
        <w:rPr>
          <w:b/>
        </w:rPr>
        <w:t xml:space="preserve">ETKİLİ DİNLEME NEDİR?  </w:t>
      </w:r>
    </w:p>
    <w:p w:rsidR="002A580B" w:rsidRDefault="0067270B">
      <w:pPr>
        <w:spacing w:after="0" w:line="397" w:lineRule="auto"/>
        <w:ind w:left="-15" w:right="0" w:firstLine="708"/>
      </w:pPr>
      <w:r>
        <w:lastRenderedPageBreak/>
        <w:t>Etkili dinlemeyi öğrenmek için, dinleme becerisini geliştirmek gerekir. Bu gelişim daha küçük yaşlarda ailede başlar ve yaşam bo</w:t>
      </w:r>
      <w:r>
        <w:t xml:space="preserve">yu devam eder. Bunun için belirlenebilen kimi davranışlar şunlardır: </w:t>
      </w:r>
    </w:p>
    <w:p w:rsidR="002A580B" w:rsidRDefault="0067270B">
      <w:pPr>
        <w:ind w:left="708" w:right="0" w:firstLine="0"/>
        <w:jc w:val="left"/>
      </w:pPr>
      <w:r>
        <w:t xml:space="preserve"> </w:t>
      </w:r>
    </w:p>
    <w:p w:rsidR="002A580B" w:rsidRDefault="0067270B">
      <w:pPr>
        <w:numPr>
          <w:ilvl w:val="0"/>
          <w:numId w:val="4"/>
        </w:numPr>
        <w:ind w:right="0" w:hanging="259"/>
      </w:pPr>
      <w:r>
        <w:t xml:space="preserve">Dikkati konuşan kişiye yöneltme, </w:t>
      </w:r>
    </w:p>
    <w:p w:rsidR="002A580B" w:rsidRDefault="0067270B">
      <w:pPr>
        <w:numPr>
          <w:ilvl w:val="0"/>
          <w:numId w:val="4"/>
        </w:numPr>
        <w:ind w:right="0" w:hanging="259"/>
      </w:pPr>
      <w:r>
        <w:t xml:space="preserve">Dikkati konuşulan, anlatılan ya da okunana yönelme, </w:t>
      </w:r>
    </w:p>
    <w:p w:rsidR="002A580B" w:rsidRDefault="0067270B">
      <w:pPr>
        <w:numPr>
          <w:ilvl w:val="0"/>
          <w:numId w:val="4"/>
        </w:numPr>
        <w:ind w:right="0" w:hanging="259"/>
      </w:pPr>
      <w:r>
        <w:t xml:space="preserve">Dikkati konuşma, anlatma, okunma süresince sürdürebilme, </w:t>
      </w:r>
    </w:p>
    <w:p w:rsidR="002A580B" w:rsidRDefault="0067270B">
      <w:pPr>
        <w:numPr>
          <w:ilvl w:val="0"/>
          <w:numId w:val="4"/>
        </w:numPr>
        <w:ind w:right="0" w:hanging="259"/>
      </w:pPr>
      <w:r>
        <w:t>Dinlediklerinin içinden önemli düşüncel</w:t>
      </w:r>
      <w:r>
        <w:t xml:space="preserve">eri seçip not alma, </w:t>
      </w:r>
    </w:p>
    <w:p w:rsidR="002A580B" w:rsidRDefault="0067270B">
      <w:pPr>
        <w:numPr>
          <w:ilvl w:val="0"/>
          <w:numId w:val="4"/>
        </w:numPr>
        <w:spacing w:after="0" w:line="396" w:lineRule="auto"/>
        <w:ind w:right="0" w:hanging="259"/>
      </w:pPr>
      <w:r>
        <w:t xml:space="preserve">Dinledikleri içinden farklı anlamlara gelebilecek sözleri bulup not etme, 6- Dinledikleri içinde, varsa konuyla ilgili olmayan sözleri bulup not etme, </w:t>
      </w:r>
    </w:p>
    <w:p w:rsidR="002A580B" w:rsidRDefault="0067270B">
      <w:pPr>
        <w:numPr>
          <w:ilvl w:val="0"/>
          <w:numId w:val="5"/>
        </w:numPr>
        <w:ind w:right="0" w:hanging="259"/>
      </w:pPr>
      <w:r>
        <w:t xml:space="preserve">Dinledikleri içinde, eğer varsa çelişki ve tutarsızlıkları bulup not etme, </w:t>
      </w:r>
    </w:p>
    <w:p w:rsidR="002A580B" w:rsidRDefault="0067270B">
      <w:pPr>
        <w:numPr>
          <w:ilvl w:val="0"/>
          <w:numId w:val="5"/>
        </w:numPr>
        <w:spacing w:after="7" w:line="390" w:lineRule="auto"/>
        <w:ind w:right="0" w:hanging="259"/>
      </w:pPr>
      <w:r>
        <w:t xml:space="preserve">Konuşmacının ve diğer dinleyicilerin dikkatini dağıtacak gereksiz konuşmalarla uyarılarda bulunma, fısıldaşma gibi davranışlardan kaçınma, </w:t>
      </w:r>
    </w:p>
    <w:p w:rsidR="002A580B" w:rsidRDefault="0067270B">
      <w:pPr>
        <w:numPr>
          <w:ilvl w:val="0"/>
          <w:numId w:val="5"/>
        </w:numPr>
        <w:spacing w:after="0" w:line="358" w:lineRule="auto"/>
        <w:ind w:right="0" w:hanging="259"/>
      </w:pPr>
      <w:r>
        <w:t xml:space="preserve">Konuşmayla ilgili soru yöneltmede, görüş ya da karşı görüş bildirmede önceden söz isteme. </w:t>
      </w:r>
    </w:p>
    <w:p w:rsidR="002A580B" w:rsidRDefault="0067270B">
      <w:pPr>
        <w:spacing w:after="167"/>
        <w:ind w:left="0" w:right="0" w:firstLine="0"/>
        <w:jc w:val="left"/>
      </w:pPr>
      <w:r>
        <w:t xml:space="preserve"> </w:t>
      </w:r>
    </w:p>
    <w:p w:rsidR="002A580B" w:rsidRDefault="0067270B">
      <w:pPr>
        <w:pStyle w:val="Heading1"/>
        <w:ind w:left="-5" w:right="0"/>
      </w:pPr>
      <w:r>
        <w:t>ETKİLİ DİNLEMENİN KOŞUL</w:t>
      </w:r>
      <w:r>
        <w:t xml:space="preserve">LARI  </w:t>
      </w:r>
    </w:p>
    <w:p w:rsidR="002A580B" w:rsidRDefault="0067270B">
      <w:pPr>
        <w:spacing w:after="0" w:line="398" w:lineRule="auto"/>
        <w:ind w:left="-15" w:right="0" w:firstLine="708"/>
        <w:jc w:val="left"/>
      </w:pPr>
      <w:r>
        <w:t xml:space="preserve">Etkili dinlemenin birinci koşulu </w:t>
      </w:r>
      <w:r>
        <w:rPr>
          <w:b/>
        </w:rPr>
        <w:t>‘‘dinlemeye istekli olmaktır’’</w:t>
      </w:r>
      <w:r>
        <w:t xml:space="preserve">. İkinci koşulu ise </w:t>
      </w:r>
      <w:r>
        <w:rPr>
          <w:b/>
        </w:rPr>
        <w:t>‘‘dinlemeye hazırlanmaktır’’</w:t>
      </w:r>
      <w:r>
        <w:t xml:space="preserve">.  </w:t>
      </w:r>
    </w:p>
    <w:p w:rsidR="002A580B" w:rsidRDefault="0067270B">
      <w:pPr>
        <w:spacing w:after="0" w:line="399" w:lineRule="auto"/>
        <w:ind w:left="-5" w:right="0"/>
      </w:pPr>
      <w:r>
        <w:t xml:space="preserve"> Bunun için, dinlenecek konu ile ilgili ön bilgileri edindirme hazırlığının yapılması ve öğrencinin bedensel ve fiziksel olarak hazırl</w:t>
      </w:r>
      <w:r>
        <w:t xml:space="preserve">anmasının sağlanması gerekir. </w:t>
      </w:r>
    </w:p>
    <w:p w:rsidR="002A580B" w:rsidRDefault="0067270B">
      <w:pPr>
        <w:spacing w:after="168"/>
        <w:ind w:left="0" w:right="0" w:firstLine="0"/>
        <w:jc w:val="left"/>
      </w:pPr>
      <w:r>
        <w:t xml:space="preserve"> </w:t>
      </w:r>
    </w:p>
    <w:p w:rsidR="002A580B" w:rsidRDefault="0067270B">
      <w:pPr>
        <w:pStyle w:val="Heading1"/>
        <w:spacing w:after="147"/>
        <w:ind w:left="-5" w:right="0"/>
      </w:pPr>
      <w:r>
        <w:t xml:space="preserve">Dinleme ile ilgili Özlü Sözler </w:t>
      </w:r>
    </w:p>
    <w:p w:rsidR="002A580B" w:rsidRDefault="0067270B">
      <w:pPr>
        <w:numPr>
          <w:ilvl w:val="0"/>
          <w:numId w:val="6"/>
        </w:numPr>
        <w:ind w:right="0" w:hanging="386"/>
      </w:pPr>
      <w:r>
        <w:t xml:space="preserve">Dinlemek insana kendini ölçmek, değerlendirmek imkanlarını sağlar  ( F W Foersten ) </w:t>
      </w:r>
    </w:p>
    <w:p w:rsidR="002A580B" w:rsidRDefault="0067270B">
      <w:pPr>
        <w:numPr>
          <w:ilvl w:val="0"/>
          <w:numId w:val="6"/>
        </w:numPr>
        <w:ind w:right="0" w:hanging="386"/>
      </w:pPr>
      <w:r>
        <w:t xml:space="preserve">Dinlemeyi öğrenirsen, kötü konuşmalardan bile faydalanabilirsin  ( Plutarkbos ) </w:t>
      </w:r>
    </w:p>
    <w:p w:rsidR="002A580B" w:rsidRDefault="0067270B">
      <w:pPr>
        <w:numPr>
          <w:ilvl w:val="0"/>
          <w:numId w:val="6"/>
        </w:numPr>
        <w:ind w:right="0" w:hanging="386"/>
      </w:pPr>
      <w:r>
        <w:t xml:space="preserve">Dinlemesini bilenler, ülkeleri fethetmesini bilenlerden daha büyüktür  ( B  Franklin ) </w:t>
      </w:r>
    </w:p>
    <w:p w:rsidR="002A580B" w:rsidRDefault="0067270B">
      <w:pPr>
        <w:numPr>
          <w:ilvl w:val="0"/>
          <w:numId w:val="6"/>
        </w:numPr>
        <w:ind w:right="0" w:hanging="386"/>
      </w:pPr>
      <w:r>
        <w:t xml:space="preserve">Konuşmanın </w:t>
      </w:r>
      <w:r>
        <w:tab/>
        <w:t xml:space="preserve">zamanını </w:t>
      </w:r>
      <w:r>
        <w:tab/>
        <w:t xml:space="preserve">bilmeyen, </w:t>
      </w:r>
      <w:r>
        <w:tab/>
        <w:t xml:space="preserve">dinlemenin </w:t>
      </w:r>
      <w:r>
        <w:tab/>
        <w:t xml:space="preserve">de </w:t>
      </w:r>
      <w:r>
        <w:tab/>
        <w:t xml:space="preserve">samanını </w:t>
      </w:r>
      <w:r>
        <w:tab/>
        <w:t xml:space="preserve">bilmez  ( </w:t>
      </w:r>
      <w:r>
        <w:tab/>
        <w:t xml:space="preserve">Syrus </w:t>
      </w:r>
      <w:r>
        <w:tab/>
        <w:t xml:space="preserve">) </w:t>
      </w:r>
    </w:p>
    <w:p w:rsidR="002A580B" w:rsidRDefault="0067270B">
      <w:pPr>
        <w:numPr>
          <w:ilvl w:val="0"/>
          <w:numId w:val="6"/>
        </w:numPr>
        <w:ind w:right="0" w:hanging="386"/>
      </w:pPr>
      <w:r>
        <w:t xml:space="preserve">Konuşmak bir ihtiyaç ise, dinlemek bir san'attır  ( Goethe ) </w:t>
      </w:r>
    </w:p>
    <w:p w:rsidR="002A580B" w:rsidRDefault="0067270B">
      <w:pPr>
        <w:numPr>
          <w:ilvl w:val="0"/>
          <w:numId w:val="6"/>
        </w:numPr>
        <w:ind w:right="0" w:hanging="386"/>
      </w:pPr>
      <w:r>
        <w:t>Çok dinlememiz, az konuşma</w:t>
      </w:r>
      <w:r>
        <w:t xml:space="preserve">mız için iki kulağımız ve bir dilimiz vardır  ( Diogenes ) </w:t>
      </w:r>
    </w:p>
    <w:p w:rsidR="002A580B" w:rsidRDefault="0067270B">
      <w:pPr>
        <w:numPr>
          <w:ilvl w:val="0"/>
          <w:numId w:val="6"/>
        </w:numPr>
        <w:ind w:right="0" w:hanging="386"/>
      </w:pPr>
      <w:r>
        <w:t xml:space="preserve">Güzel konuşmamız için tek bir yol vardır; dinlemeyi öğrenmek  ( Christpher Morly ) </w:t>
      </w:r>
    </w:p>
    <w:p w:rsidR="002A580B" w:rsidRDefault="0067270B">
      <w:pPr>
        <w:numPr>
          <w:ilvl w:val="0"/>
          <w:numId w:val="6"/>
        </w:numPr>
        <w:ind w:right="0" w:hanging="386"/>
      </w:pPr>
      <w:r>
        <w:lastRenderedPageBreak/>
        <w:t xml:space="preserve">Başkalarını </w:t>
      </w:r>
      <w:r>
        <w:tab/>
        <w:t xml:space="preserve">inandırmanın </w:t>
      </w:r>
      <w:r>
        <w:tab/>
        <w:t xml:space="preserve">en </w:t>
      </w:r>
      <w:r>
        <w:tab/>
        <w:t xml:space="preserve">iyi </w:t>
      </w:r>
      <w:r>
        <w:tab/>
        <w:t xml:space="preserve">yolu, </w:t>
      </w:r>
      <w:r>
        <w:tab/>
        <w:t xml:space="preserve">onları </w:t>
      </w:r>
      <w:r>
        <w:tab/>
        <w:t xml:space="preserve">dinlemektir  ( </w:t>
      </w:r>
      <w:r>
        <w:tab/>
        <w:t xml:space="preserve">Dean </w:t>
      </w:r>
      <w:r>
        <w:tab/>
        <w:t xml:space="preserve">Rusk </w:t>
      </w:r>
      <w:r>
        <w:tab/>
        <w:t xml:space="preserve">) </w:t>
      </w:r>
    </w:p>
    <w:p w:rsidR="002A580B" w:rsidRDefault="0067270B">
      <w:pPr>
        <w:numPr>
          <w:ilvl w:val="0"/>
          <w:numId w:val="6"/>
        </w:numPr>
        <w:spacing w:line="380" w:lineRule="auto"/>
        <w:ind w:right="0" w:hanging="386"/>
      </w:pPr>
      <w:r>
        <w:t xml:space="preserve">Bir güzel söz söyleme san'atı </w:t>
      </w:r>
      <w:r>
        <w:t xml:space="preserve">varsa, bir güzel anlama ve dinleme san'atı vardır  ( pictetos ) * Başkalarını iyilikle, saygıyla dinlemek, iç zenginliğin en güzel belirtisi ve daha iyi olmanın en büyük yardımcısıdır  ( John Stuart Mill ) </w:t>
      </w:r>
    </w:p>
    <w:sectPr w:rsidR="002A580B">
      <w:headerReference w:type="even" r:id="rId11"/>
      <w:headerReference w:type="default" r:id="rId12"/>
      <w:footerReference w:type="even" r:id="rId13"/>
      <w:footerReference w:type="default" r:id="rId14"/>
      <w:headerReference w:type="first" r:id="rId15"/>
      <w:footerReference w:type="first" r:id="rId16"/>
      <w:pgSz w:w="11906" w:h="16838"/>
      <w:pgMar w:top="1467" w:right="1415" w:bottom="1499" w:left="1416" w:header="74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0B" w:rsidRDefault="0067270B">
      <w:pPr>
        <w:spacing w:after="0" w:line="240" w:lineRule="auto"/>
      </w:pPr>
      <w:r>
        <w:separator/>
      </w:r>
    </w:p>
  </w:endnote>
  <w:endnote w:type="continuationSeparator" w:id="0">
    <w:p w:rsidR="0067270B" w:rsidRDefault="0067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0B" w:rsidRDefault="0067270B">
    <w:pPr>
      <w:spacing w:after="0"/>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A580B" w:rsidRDefault="0067270B">
    <w:pPr>
      <w:spacing w:after="0"/>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0B" w:rsidRDefault="0067270B">
    <w:pPr>
      <w:spacing w:after="0"/>
      <w:ind w:left="0" w:right="0" w:firstLine="0"/>
      <w:jc w:val="center"/>
    </w:pPr>
    <w:r>
      <w:fldChar w:fldCharType="begin"/>
    </w:r>
    <w:r>
      <w:instrText xml:space="preserve"> PAGE   \* MERGEFORMAT </w:instrText>
    </w:r>
    <w:r>
      <w:fldChar w:fldCharType="separate"/>
    </w:r>
    <w:r w:rsidR="004A35C0" w:rsidRPr="004A35C0">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2A580B" w:rsidRDefault="0067270B">
    <w:pPr>
      <w:spacing w:after="0"/>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0B" w:rsidRDefault="0067270B">
    <w:pPr>
      <w:spacing w:after="0"/>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A580B" w:rsidRDefault="0067270B">
    <w:pPr>
      <w:spacing w:after="0"/>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0B" w:rsidRDefault="0067270B">
      <w:pPr>
        <w:spacing w:after="0" w:line="240" w:lineRule="auto"/>
      </w:pPr>
      <w:r>
        <w:separator/>
      </w:r>
    </w:p>
  </w:footnote>
  <w:footnote w:type="continuationSeparator" w:id="0">
    <w:p w:rsidR="0067270B" w:rsidRDefault="0067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0B" w:rsidRDefault="0067270B">
    <w:pPr>
      <w:tabs>
        <w:tab w:val="center" w:pos="4537"/>
        <w:tab w:val="right" w:pos="9075"/>
      </w:tabs>
      <w:spacing w:after="0"/>
      <w:ind w:left="0" w:right="0" w:firstLine="0"/>
      <w:jc w:val="left"/>
    </w:pPr>
    <w:r>
      <w:rPr>
        <w:rFonts w:ascii="Calibri" w:eastAsia="Calibri" w:hAnsi="Calibri" w:cs="Calibri"/>
        <w:b/>
        <w:sz w:val="22"/>
      </w:rPr>
      <w:t xml:space="preserve">1.SINIF- AKADEMİK KONUŞMA YETENEĞİ </w:t>
    </w:r>
    <w:r>
      <w:rPr>
        <w:rFonts w:ascii="Calibri" w:eastAsia="Calibri" w:hAnsi="Calibri" w:cs="Calibri"/>
        <w:b/>
        <w:sz w:val="22"/>
      </w:rPr>
      <w:tab/>
      <w:t xml:space="preserve">2020-2021  </w:t>
    </w:r>
    <w:r>
      <w:rPr>
        <w:rFonts w:ascii="Calibri" w:eastAsia="Calibri" w:hAnsi="Calibri" w:cs="Calibri"/>
        <w:b/>
        <w:sz w:val="22"/>
      </w:rPr>
      <w:tab/>
      <w:t xml:space="preserve">DR.ERSAN HAŞİM ALSAKİ </w:t>
    </w:r>
  </w:p>
  <w:p w:rsidR="002A580B" w:rsidRDefault="0067270B">
    <w:pPr>
      <w:spacing w:after="0"/>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0B" w:rsidRDefault="0067270B">
    <w:pPr>
      <w:tabs>
        <w:tab w:val="center" w:pos="4537"/>
        <w:tab w:val="right" w:pos="9075"/>
      </w:tabs>
      <w:spacing w:after="0"/>
      <w:ind w:left="0" w:right="0" w:firstLine="0"/>
      <w:jc w:val="left"/>
    </w:pPr>
    <w:r>
      <w:rPr>
        <w:rFonts w:ascii="Calibri" w:eastAsia="Calibri" w:hAnsi="Calibri" w:cs="Calibri"/>
        <w:b/>
        <w:sz w:val="22"/>
      </w:rPr>
      <w:t>1.SINIF-</w:t>
    </w:r>
    <w:r w:rsidR="004A35C0">
      <w:rPr>
        <w:rFonts w:ascii="Calibri" w:eastAsia="Calibri" w:hAnsi="Calibri" w:cs="Calibri"/>
        <w:b/>
        <w:sz w:val="22"/>
      </w:rPr>
      <w:t xml:space="preserve"> AKADEMİK KONUŞMA YETENEĞİ </w:t>
    </w:r>
    <w:r w:rsidR="004A35C0">
      <w:rPr>
        <w:rFonts w:ascii="Calibri" w:eastAsia="Calibri" w:hAnsi="Calibri" w:cs="Calibri"/>
        <w:b/>
        <w:sz w:val="22"/>
      </w:rPr>
      <w:tab/>
      <w:t xml:space="preserve">2022-2023  </w:t>
    </w:r>
    <w:r w:rsidR="004A35C0">
      <w:rPr>
        <w:rFonts w:ascii="Calibri" w:eastAsia="Calibri" w:hAnsi="Calibri" w:cs="Calibri"/>
        <w:b/>
        <w:sz w:val="22"/>
      </w:rPr>
      <w:tab/>
      <w:t xml:space="preserve">DR.ERSAN HAŞİM </w:t>
    </w:r>
    <w:r>
      <w:rPr>
        <w:rFonts w:ascii="Calibri" w:eastAsia="Calibri" w:hAnsi="Calibri" w:cs="Calibri"/>
        <w:b/>
        <w:sz w:val="22"/>
      </w:rPr>
      <w:t xml:space="preserve">SAKİ </w:t>
    </w:r>
  </w:p>
  <w:p w:rsidR="002A580B" w:rsidRDefault="0067270B">
    <w:pPr>
      <w:spacing w:after="0"/>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0B" w:rsidRDefault="0067270B">
    <w:pPr>
      <w:tabs>
        <w:tab w:val="center" w:pos="4537"/>
        <w:tab w:val="right" w:pos="9075"/>
      </w:tabs>
      <w:spacing w:after="0"/>
      <w:ind w:left="0" w:right="0" w:firstLine="0"/>
      <w:jc w:val="left"/>
    </w:pPr>
    <w:r>
      <w:rPr>
        <w:rFonts w:ascii="Calibri" w:eastAsia="Calibri" w:hAnsi="Calibri" w:cs="Calibri"/>
        <w:b/>
        <w:sz w:val="22"/>
      </w:rPr>
      <w:t xml:space="preserve">1.SINIF- AKADEMİK KONUŞMA YETENEĞİ </w:t>
    </w:r>
    <w:r>
      <w:rPr>
        <w:rFonts w:ascii="Calibri" w:eastAsia="Calibri" w:hAnsi="Calibri" w:cs="Calibri"/>
        <w:b/>
        <w:sz w:val="22"/>
      </w:rPr>
      <w:tab/>
      <w:t xml:space="preserve">2020-2021  </w:t>
    </w:r>
    <w:r>
      <w:rPr>
        <w:rFonts w:ascii="Calibri" w:eastAsia="Calibri" w:hAnsi="Calibri" w:cs="Calibri"/>
        <w:b/>
        <w:sz w:val="22"/>
      </w:rPr>
      <w:tab/>
      <w:t xml:space="preserve">DR.ERSAN HAŞİM ALSAKİ </w:t>
    </w:r>
  </w:p>
  <w:p w:rsidR="002A580B" w:rsidRDefault="0067270B">
    <w:pPr>
      <w:spacing w:after="0"/>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7642"/>
    <w:multiLevelType w:val="hybridMultilevel"/>
    <w:tmpl w:val="3F3A1FE4"/>
    <w:lvl w:ilvl="0" w:tplc="C0364F6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081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EF9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E1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EC67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6A15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AE6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40E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A252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ED3DD7"/>
    <w:multiLevelType w:val="hybridMultilevel"/>
    <w:tmpl w:val="518E4A9E"/>
    <w:lvl w:ilvl="0" w:tplc="EE90AF14">
      <w:start w:val="3"/>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4A1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0E4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902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2E5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202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8C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ACE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23B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DC6508"/>
    <w:multiLevelType w:val="hybridMultilevel"/>
    <w:tmpl w:val="56348400"/>
    <w:lvl w:ilvl="0" w:tplc="60C02230">
      <w:start w:val="7"/>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2D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8F0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6E4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24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0C4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2A3C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A20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D88F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F32DFE"/>
    <w:multiLevelType w:val="hybridMultilevel"/>
    <w:tmpl w:val="2A1030D2"/>
    <w:lvl w:ilvl="0" w:tplc="47E2FF3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C12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2B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440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660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266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CBD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E11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683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213E14"/>
    <w:multiLevelType w:val="hybridMultilevel"/>
    <w:tmpl w:val="A1A0F4EE"/>
    <w:lvl w:ilvl="0" w:tplc="E5D494D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1EBAC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A6024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B61E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527E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561C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A88F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F65F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C615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4069A9"/>
    <w:multiLevelType w:val="hybridMultilevel"/>
    <w:tmpl w:val="8558F37A"/>
    <w:lvl w:ilvl="0" w:tplc="496ACD62">
      <w:start w:val="1"/>
      <w:numFmt w:val="bullet"/>
      <w:lvlText w:val="*"/>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1462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403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066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867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AB4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465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472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24C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0B"/>
    <w:rsid w:val="002A580B"/>
    <w:rsid w:val="004A35C0"/>
    <w:rsid w:val="00672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E321"/>
  <w15:docId w15:val="{0AA40389-F82F-49DB-8039-7D47D3E7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ind w:left="10"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1"/>
      <w:ind w:left="10" w:right="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ياح</cp:lastModifiedBy>
  <cp:revision>2</cp:revision>
  <dcterms:created xsi:type="dcterms:W3CDTF">2022-10-31T21:36:00Z</dcterms:created>
  <dcterms:modified xsi:type="dcterms:W3CDTF">2022-10-31T21:36:00Z</dcterms:modified>
</cp:coreProperties>
</file>