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42CD17FB"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511DC4E9"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7E17F87B" w14:textId="77777777" w:rsidR="00F67D34" w:rsidRPr="00F85DCA" w:rsidRDefault="00F67D34" w:rsidP="00F67D34">
      <w:pPr>
        <w:tabs>
          <w:tab w:val="left" w:pos="1200"/>
        </w:tabs>
        <w:rPr>
          <w:rFonts w:ascii="Times New Roman" w:hAnsi="Times New Roman" w:cs="Times New Roman"/>
          <w:b/>
          <w:bCs/>
          <w:sz w:val="44"/>
          <w:szCs w:val="44"/>
          <w:lang w:bidi="ar-KW"/>
        </w:rPr>
      </w:pPr>
      <w:proofErr w:type="spellStart"/>
      <w:r w:rsidRPr="00F85DCA">
        <w:rPr>
          <w:rFonts w:ascii="Times New Roman" w:hAnsi="Times New Roman" w:cs="Times New Roman"/>
          <w:b/>
          <w:bCs/>
          <w:sz w:val="44"/>
          <w:szCs w:val="44"/>
          <w:lang w:bidi="ar-KW"/>
        </w:rPr>
        <w:t>Salahaddin</w:t>
      </w:r>
      <w:proofErr w:type="spellEnd"/>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78A47EB7" w14:textId="0AA2C865" w:rsidR="00F67D34"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Thermodynamics</w:t>
      </w:r>
      <w:r>
        <w:rPr>
          <w:rFonts w:ascii="Times New Roman" w:hAnsi="Times New Roman" w:cs="Times New Roman"/>
          <w:b/>
          <w:bCs/>
          <w:sz w:val="44"/>
          <w:szCs w:val="44"/>
          <w:lang w:bidi="ar-KW"/>
        </w:rPr>
        <w:t xml:space="preserve"> Lab.</w:t>
      </w:r>
    </w:p>
    <w:p w14:paraId="599E3262" w14:textId="5E452230" w:rsidR="00F67D34" w:rsidRPr="00F85DCA" w:rsidRDefault="00F67D34" w:rsidP="00F67D34">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w:t>
      </w:r>
      <w:r w:rsidR="004A425D">
        <w:rPr>
          <w:rFonts w:ascii="Times New Roman" w:hAnsi="Times New Roman" w:cs="Times New Roman"/>
          <w:b/>
          <w:bCs/>
          <w:sz w:val="44"/>
          <w:szCs w:val="44"/>
          <w:lang w:bidi="ar-KW"/>
        </w:rPr>
        <w:t>Communication</w:t>
      </w:r>
      <w:r>
        <w:rPr>
          <w:rFonts w:ascii="Times New Roman" w:hAnsi="Times New Roman" w:cs="Times New Roman"/>
          <w:b/>
          <w:bCs/>
          <w:sz w:val="44"/>
          <w:szCs w:val="44"/>
          <w:lang w:bidi="ar-KW"/>
        </w:rPr>
        <w:t xml:space="preserve"> (II)</w:t>
      </w:r>
    </w:p>
    <w:p w14:paraId="24FFB5D7"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00EFC397" w14:textId="71CD5718" w:rsidR="00F67D34"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r w:rsidR="001A2CE0">
        <w:rPr>
          <w:rFonts w:ascii="Times New Roman" w:hAnsi="Times New Roman" w:cs="Times New Roman"/>
          <w:b/>
          <w:bCs/>
          <w:sz w:val="44"/>
          <w:szCs w:val="44"/>
          <w:lang w:bidi="ar-KW"/>
        </w:rPr>
        <w:t>MSc</w:t>
      </w:r>
      <w:r w:rsidR="00556D1E">
        <w:rPr>
          <w:rFonts w:ascii="Times New Roman" w:hAnsi="Times New Roman" w:cs="Times New Roman"/>
          <w:b/>
          <w:bCs/>
          <w:sz w:val="44"/>
          <w:szCs w:val="44"/>
          <w:lang w:bidi="ar-KW"/>
        </w:rPr>
        <w:t>. Aveen Fikret Ahmad</w:t>
      </w:r>
      <w:r w:rsidRPr="00F85DCA">
        <w:rPr>
          <w:rFonts w:ascii="Times New Roman" w:hAnsi="Times New Roman" w:cs="Times New Roman"/>
          <w:b/>
          <w:bCs/>
          <w:sz w:val="44"/>
          <w:szCs w:val="44"/>
          <w:lang w:bidi="ar-KW"/>
        </w:rPr>
        <w:t xml:space="preserve"> </w:t>
      </w:r>
    </w:p>
    <w:p w14:paraId="06A29C0F" w14:textId="15695D9F" w:rsidR="00556D1E" w:rsidRDefault="00556D1E" w:rsidP="00F67D34">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 xml:space="preserve">Email: </w:t>
      </w:r>
      <w:hyperlink r:id="rId9" w:history="1">
        <w:r w:rsidRPr="00566D17">
          <w:rPr>
            <w:rStyle w:val="Hyperlink"/>
            <w:rFonts w:ascii="Times New Roman" w:hAnsi="Times New Roman" w:cs="Times New Roman"/>
            <w:b/>
            <w:bCs/>
            <w:sz w:val="44"/>
            <w:szCs w:val="44"/>
            <w:lang w:bidi="ar-KW"/>
          </w:rPr>
          <w:t>aveen.ahmad@su.edu.krd</w:t>
        </w:r>
      </w:hyperlink>
    </w:p>
    <w:p w14:paraId="5E940A2F" w14:textId="6CA5ABE9" w:rsidR="00556D1E" w:rsidRPr="00F85DCA" w:rsidRDefault="00556D1E" w:rsidP="00F67D34">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Phone Number: 07504780995</w:t>
      </w:r>
    </w:p>
    <w:p w14:paraId="4ECBD68D" w14:textId="0A5DF59B" w:rsidR="004C3961" w:rsidRPr="004C3961" w:rsidRDefault="00F67D34" w:rsidP="00F67D34">
      <w:pPr>
        <w:tabs>
          <w:tab w:val="left" w:pos="1200"/>
        </w:tabs>
        <w:spacing w:line="240" w:lineRule="auto"/>
        <w:rPr>
          <w:rFonts w:ascii="Times New Roman" w:hAnsi="Times New Roman" w:cs="Times New Roman"/>
          <w:b/>
          <w:bCs/>
          <w:sz w:val="36"/>
          <w:szCs w:val="36"/>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w:t>
      </w:r>
      <w:r w:rsidR="004A425D">
        <w:rPr>
          <w:rFonts w:ascii="Times New Roman" w:hAnsi="Times New Roman" w:cs="Times New Roman"/>
          <w:b/>
          <w:bCs/>
          <w:sz w:val="44"/>
          <w:szCs w:val="44"/>
          <w:lang w:bidi="ar-KW"/>
        </w:rPr>
        <w:t>2-</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w:t>
      </w:r>
      <w:r w:rsidR="004A425D">
        <w:rPr>
          <w:rFonts w:ascii="Times New Roman" w:hAnsi="Times New Roman" w:cs="Times New Roman"/>
          <w:b/>
          <w:bCs/>
          <w:sz w:val="44"/>
          <w:szCs w:val="44"/>
          <w:lang w:bidi="ar-KW"/>
        </w:rPr>
        <w:t>3</w:t>
      </w: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1B50229A" w14:textId="7CF2AC05" w:rsidR="00F4047E" w:rsidRDefault="00F4047E" w:rsidP="00C436B0">
      <w:pPr>
        <w:tabs>
          <w:tab w:val="left" w:pos="1200"/>
        </w:tabs>
        <w:rPr>
          <w:b/>
          <w:bCs/>
          <w:sz w:val="40"/>
          <w:szCs w:val="40"/>
          <w:lang w:bidi="ar-KW"/>
        </w:rPr>
      </w:pPr>
    </w:p>
    <w:p w14:paraId="04BE42FE" w14:textId="121CB177"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51E6D85E" w:rsidR="00C46D58" w:rsidRPr="007D33AE" w:rsidRDefault="00F4047E" w:rsidP="007D33AE">
      <w:pPr>
        <w:tabs>
          <w:tab w:val="left" w:pos="1200"/>
        </w:tabs>
        <w:rPr>
          <w:rFonts w:asciiTheme="majorBidi" w:hAnsiTheme="majorBidi" w:cstheme="majorBidi"/>
          <w:b/>
          <w:bCs/>
          <w:sz w:val="40"/>
          <w:szCs w:val="40"/>
          <w:lang w:bidi="ar-KW"/>
        </w:rPr>
      </w:pPr>
      <w:r>
        <w:rPr>
          <w:b/>
          <w:bCs/>
          <w:sz w:val="40"/>
          <w:szCs w:val="40"/>
          <w:lang w:bidi="ar-KW"/>
        </w:rPr>
        <w:tab/>
      </w:r>
      <w:r>
        <w:rPr>
          <w:b/>
          <w:bCs/>
          <w:sz w:val="40"/>
          <w:szCs w:val="40"/>
          <w:lang w:bidi="ar-KW"/>
        </w:rPr>
        <w:tab/>
      </w:r>
      <w:r>
        <w:rPr>
          <w:b/>
          <w:bCs/>
          <w:sz w:val="40"/>
          <w:szCs w:val="40"/>
          <w:lang w:bidi="ar-KW"/>
        </w:rPr>
        <w:tab/>
      </w:r>
      <w:r w:rsidR="008D46A4" w:rsidRPr="000E723F">
        <w:rPr>
          <w:rFonts w:asciiTheme="majorBidi" w:hAnsiTheme="majorBidi" w:cstheme="majorBidi"/>
          <w:b/>
          <w:bCs/>
          <w:sz w:val="40"/>
          <w:szCs w:val="40"/>
          <w:lang w:bidi="ar-KW"/>
        </w:rPr>
        <w:t>Academic Year: 20</w:t>
      </w:r>
      <w:r w:rsidR="007D33AE">
        <w:rPr>
          <w:rFonts w:asciiTheme="majorBidi" w:hAnsiTheme="majorBidi" w:cstheme="majorBidi"/>
          <w:b/>
          <w:bCs/>
          <w:sz w:val="40"/>
          <w:szCs w:val="40"/>
          <w:lang w:bidi="ar-KW"/>
        </w:rPr>
        <w:t>2</w:t>
      </w:r>
      <w:r w:rsidR="004A425D">
        <w:rPr>
          <w:rFonts w:asciiTheme="majorBidi" w:hAnsiTheme="majorBidi" w:cstheme="majorBidi"/>
          <w:b/>
          <w:bCs/>
          <w:sz w:val="40"/>
          <w:szCs w:val="40"/>
          <w:lang w:bidi="ar-KW"/>
        </w:rPr>
        <w:t>2-</w:t>
      </w:r>
      <w:r w:rsidR="008D46A4" w:rsidRPr="000E723F">
        <w:rPr>
          <w:rFonts w:asciiTheme="majorBidi" w:hAnsiTheme="majorBidi" w:cstheme="majorBidi"/>
          <w:b/>
          <w:bCs/>
          <w:sz w:val="40"/>
          <w:szCs w:val="40"/>
          <w:lang w:bidi="ar-KW"/>
        </w:rPr>
        <w:t>20</w:t>
      </w:r>
      <w:r w:rsidR="007D33AE">
        <w:rPr>
          <w:rFonts w:asciiTheme="majorBidi" w:hAnsiTheme="majorBidi" w:cstheme="majorBidi"/>
          <w:b/>
          <w:bCs/>
          <w:sz w:val="40"/>
          <w:szCs w:val="40"/>
          <w:lang w:bidi="ar-KW"/>
        </w:rPr>
        <w:t>2</w:t>
      </w:r>
      <w:r w:rsidR="004A425D">
        <w:rPr>
          <w:rFonts w:asciiTheme="majorBidi" w:hAnsiTheme="majorBidi" w:cstheme="majorBidi"/>
          <w:b/>
          <w:bCs/>
          <w:sz w:val="40"/>
          <w:szCs w:val="40"/>
          <w:lang w:bidi="ar-KW"/>
        </w:rPr>
        <w:t>3</w:t>
      </w:r>
    </w:p>
    <w:p w14:paraId="50CD083A" w14:textId="77777777" w:rsidR="008D46A4" w:rsidRPr="000E723F" w:rsidRDefault="008D46A4" w:rsidP="008D46A4">
      <w:pPr>
        <w:tabs>
          <w:tab w:val="left" w:pos="1200"/>
        </w:tabs>
        <w:jc w:val="center"/>
        <w:rPr>
          <w:rFonts w:asciiTheme="majorBidi" w:hAnsiTheme="majorBidi" w:cstheme="majorBidi"/>
          <w:sz w:val="28"/>
          <w:szCs w:val="28"/>
          <w:lang w:bidi="ar-KW"/>
        </w:rPr>
      </w:pPr>
      <w:r w:rsidRPr="000E723F">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2CCE0074" w:rsidR="008D46A4" w:rsidRPr="006766CD" w:rsidRDefault="000E723F" w:rsidP="00B04A3B">
            <w:pPr>
              <w:spacing w:after="0" w:line="240" w:lineRule="auto"/>
              <w:rPr>
                <w:b/>
                <w:bCs/>
                <w:sz w:val="24"/>
                <w:szCs w:val="24"/>
                <w:lang w:bidi="ar-KW"/>
              </w:rPr>
            </w:pPr>
            <w:r>
              <w:rPr>
                <w:b/>
                <w:bCs/>
                <w:sz w:val="24"/>
                <w:szCs w:val="24"/>
                <w:lang w:bidi="ar-KW"/>
              </w:rPr>
              <w:t>Thermodynamics</w:t>
            </w:r>
            <w:r w:rsidR="003A4533">
              <w:rPr>
                <w:b/>
                <w:bCs/>
                <w:sz w:val="24"/>
                <w:szCs w:val="24"/>
                <w:lang w:bidi="ar-KW"/>
              </w:rPr>
              <w:t xml:space="preserve"> Lab.</w:t>
            </w:r>
            <w:r w:rsidR="007D33AE">
              <w:rPr>
                <w:b/>
                <w:bCs/>
                <w:sz w:val="24"/>
                <w:szCs w:val="24"/>
                <w:lang w:bidi="ar-KW"/>
              </w:rPr>
              <w:t xml:space="preserve"> (II)</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34562FD3" w:rsidR="003A4533" w:rsidRPr="001A2CE0" w:rsidRDefault="001A2CE0" w:rsidP="000E723F">
            <w:pPr>
              <w:spacing w:after="0" w:line="240" w:lineRule="auto"/>
              <w:rPr>
                <w:b/>
                <w:bCs/>
                <w:sz w:val="24"/>
                <w:szCs w:val="24"/>
                <w:lang w:bidi="ar-KW"/>
              </w:rPr>
            </w:pPr>
            <w:r w:rsidRPr="001A2CE0">
              <w:rPr>
                <w:rFonts w:ascii="Times New Roman" w:hAnsi="Times New Roman" w:cs="Times New Roman"/>
                <w:b/>
                <w:bCs/>
                <w:sz w:val="24"/>
                <w:szCs w:val="24"/>
                <w:lang w:bidi="ar-KW"/>
              </w:rPr>
              <w:t>MSc. Aveen Fikret Ahmad</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5B963B6B" w:rsidR="003A4533" w:rsidRPr="001A2CE0" w:rsidRDefault="008D46A4" w:rsidP="000E723F">
            <w:pPr>
              <w:spacing w:after="0" w:line="240" w:lineRule="auto"/>
              <w:rPr>
                <w:b/>
                <w:bCs/>
                <w:sz w:val="24"/>
                <w:szCs w:val="24"/>
                <w:lang w:val="en-US" w:bidi="ar-KW"/>
              </w:rPr>
            </w:pPr>
            <w:r w:rsidRPr="001A2CE0">
              <w:rPr>
                <w:b/>
                <w:bCs/>
                <w:sz w:val="24"/>
                <w:szCs w:val="24"/>
                <w:lang w:bidi="ar-KW"/>
              </w:rPr>
              <w:t>e-mail</w:t>
            </w:r>
            <w:r w:rsidR="001A2CE0">
              <w:rPr>
                <w:b/>
                <w:bCs/>
                <w:sz w:val="24"/>
                <w:szCs w:val="24"/>
                <w:lang w:bidi="ar-KW"/>
              </w:rPr>
              <w:t>:</w:t>
            </w:r>
            <w:r w:rsidR="001A2CE0" w:rsidRPr="001A2CE0">
              <w:rPr>
                <w:rFonts w:ascii="Times New Roman" w:hAnsi="Times New Roman" w:cs="Times New Roman"/>
                <w:b/>
                <w:bCs/>
                <w:sz w:val="44"/>
                <w:szCs w:val="44"/>
                <w:lang w:bidi="ar-KW"/>
              </w:rPr>
              <w:t xml:space="preserve"> </w:t>
            </w:r>
            <w:hyperlink r:id="rId10" w:history="1">
              <w:r w:rsidR="00AD1486" w:rsidRPr="005C37EE">
                <w:rPr>
                  <w:rStyle w:val="Hyperlink"/>
                  <w:b/>
                  <w:bCs/>
                  <w:sz w:val="24"/>
                  <w:szCs w:val="24"/>
                  <w:lang w:val="en-US" w:bidi="ar-KW"/>
                </w:rPr>
                <w:t>a</w:t>
              </w:r>
              <w:r w:rsidR="00AD1486" w:rsidRPr="005C37EE">
                <w:rPr>
                  <w:rStyle w:val="Hyperlink"/>
                  <w:b/>
                  <w:bCs/>
                  <w:sz w:val="24"/>
                  <w:szCs w:val="24"/>
                  <w:lang w:bidi="ar-KW"/>
                </w:rPr>
                <w:t>veen.fikret@su.edu.krd</w:t>
              </w:r>
            </w:hyperlink>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7C7756C9" w:rsidR="008D46A4" w:rsidRPr="006766CD" w:rsidRDefault="0043205D" w:rsidP="000E723F">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0E723F">
              <w:rPr>
                <w:b/>
                <w:bCs/>
                <w:sz w:val="24"/>
                <w:szCs w:val="24"/>
                <w:lang w:bidi="ar-KW"/>
              </w:rPr>
              <w:t>6</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4C49782E"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r w:rsidR="000E723F">
              <w:rPr>
                <w:sz w:val="24"/>
                <w:szCs w:val="24"/>
                <w:lang w:bidi="ar-KW"/>
              </w:rPr>
              <w:t>end</w:t>
            </w:r>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w:t>
            </w:r>
            <w:r w:rsidRPr="00306490">
              <w:rPr>
                <w:sz w:val="24"/>
                <w:szCs w:val="24"/>
              </w:rPr>
              <w:lastRenderedPageBreak/>
              <w:t xml:space="preserve">required lecture for that day, and then read the material again after class discussion of the topics. 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lastRenderedPageBreak/>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1BE97D3F" w:rsidR="007F0899" w:rsidRDefault="00A235FA" w:rsidP="00580ADC">
            <w:pPr>
              <w:bidi/>
              <w:spacing w:after="0" w:line="240" w:lineRule="auto"/>
              <w:jc w:val="right"/>
              <w:rPr>
                <w:sz w:val="24"/>
                <w:szCs w:val="24"/>
              </w:rPr>
            </w:pPr>
            <w:r w:rsidRPr="00A235FA">
              <w:rPr>
                <w:sz w:val="24"/>
                <w:szCs w:val="24"/>
              </w:rPr>
              <w:t xml:space="preserve">Each student </w:t>
            </w:r>
            <w:r w:rsidR="000E723F"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218B9EE6" w14:textId="0BD3B9AC" w:rsidR="0067092D" w:rsidRPr="0067092D" w:rsidRDefault="0067092D" w:rsidP="000E723F">
            <w:pPr>
              <w:tabs>
                <w:tab w:val="left" w:pos="5550"/>
              </w:tabs>
              <w:jc w:val="both"/>
              <w:rPr>
                <w:sz w:val="24"/>
                <w:szCs w:val="24"/>
              </w:rPr>
            </w:pPr>
            <w:r w:rsidRPr="0067092D">
              <w:rPr>
                <w:sz w:val="24"/>
                <w:szCs w:val="24"/>
              </w:rPr>
              <w:t>Mean of the two exams: 13%, for this lab. Because there are another two labs.</w:t>
            </w:r>
            <w:r w:rsidR="000E723F">
              <w:rPr>
                <w:sz w:val="24"/>
                <w:szCs w:val="24"/>
              </w:rPr>
              <w:t xml:space="preserve"> </w:t>
            </w:r>
            <w:r w:rsidRPr="0067092D">
              <w:rPr>
                <w:sz w:val="24"/>
                <w:szCs w:val="24"/>
              </w:rPr>
              <w:t>(</w:t>
            </w:r>
            <w:r w:rsidR="000E723F">
              <w:rPr>
                <w:sz w:val="24"/>
                <w:szCs w:val="24"/>
              </w:rPr>
              <w:t>Thermodynamics</w:t>
            </w:r>
            <w:r w:rsidRPr="0067092D">
              <w:rPr>
                <w:sz w:val="24"/>
                <w:szCs w:val="24"/>
              </w:rPr>
              <w:t>)</w:t>
            </w:r>
          </w:p>
          <w:p w14:paraId="0F76F8F4" w14:textId="49C8FB34" w:rsidR="000F2337" w:rsidRPr="0067092D" w:rsidRDefault="0067092D" w:rsidP="0067092D">
            <w:pPr>
              <w:tabs>
                <w:tab w:val="left" w:pos="5550"/>
              </w:tabs>
              <w:jc w:val="both"/>
              <w:rPr>
                <w:sz w:val="24"/>
                <w:szCs w:val="24"/>
                <w:rtl/>
              </w:rPr>
            </w:pPr>
            <w:r w:rsidRPr="0067092D">
              <w:rPr>
                <w:sz w:val="24"/>
                <w:szCs w:val="24"/>
              </w:rPr>
              <w:t>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4D9AB2CE"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thermal expansion </w:t>
            </w:r>
            <w:proofErr w:type="spellStart"/>
            <w:r w:rsidR="00E75BB1" w:rsidRPr="00E75BB1">
              <w:rPr>
                <w:rFonts w:eastAsia="Times New Roman" w:cs="Ali-A-Samik"/>
                <w:color w:val="000000"/>
                <w:sz w:val="24"/>
                <w:szCs w:val="24"/>
              </w:rPr>
              <w:t>od</w:t>
            </w:r>
            <w:proofErr w:type="spellEnd"/>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cp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A</w:t>
            </w:r>
            <w:r>
              <w:rPr>
                <w:spacing w:val="4"/>
                <w:w w:val="85"/>
              </w:rPr>
              <w:t>n</w:t>
            </w:r>
            <w:r>
              <w:rPr>
                <w:w w:val="85"/>
              </w:rPr>
              <w:t>d</w:t>
            </w:r>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spellStart"/>
            <w:proofErr w:type="gram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spellEnd"/>
            <w:proofErr w:type="gram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r w:rsidRPr="00344EFE">
              <w:rPr>
                <w:spacing w:val="6"/>
                <w:w w:val="85"/>
              </w:rPr>
              <w:t>A</w:t>
            </w:r>
            <w:r w:rsidRPr="00344EFE">
              <w:rPr>
                <w:spacing w:val="4"/>
                <w:w w:val="85"/>
              </w:rPr>
              <w:t>n</w:t>
            </w:r>
            <w:r w:rsidRPr="00344EFE">
              <w:rPr>
                <w:w w:val="85"/>
              </w:rPr>
              <w:t>d</w:t>
            </w:r>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spellStart"/>
            <w:proofErr w:type="gram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proofErr w:type="spellEnd"/>
            <w:r>
              <w:rPr>
                <w:w w:val="85"/>
              </w:rPr>
              <w:t>.</w:t>
            </w:r>
            <w:r w:rsidRPr="00344EFE">
              <w:rPr>
                <w:w w:val="85"/>
              </w:rPr>
              <w:t>&amp;</w:t>
            </w:r>
            <w:proofErr w:type="gramEnd"/>
            <w:r w:rsidRPr="00344EFE">
              <w:rPr>
                <w:w w:val="85"/>
              </w:rPr>
              <w:t xml:space="preserve">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proofErr w:type="spellStart"/>
            <w:r w:rsidRPr="00344EFE">
              <w:rPr>
                <w:spacing w:val="6"/>
                <w:w w:val="85"/>
              </w:rPr>
              <w:t>D</w:t>
            </w:r>
            <w:r w:rsidRPr="00344EFE">
              <w:rPr>
                <w:spacing w:val="2"/>
                <w:w w:val="85"/>
              </w:rPr>
              <w:t>i</w:t>
            </w:r>
            <w:r w:rsidRPr="00344EFE">
              <w:rPr>
                <w:w w:val="85"/>
              </w:rPr>
              <w:t>t</w:t>
            </w:r>
            <w:proofErr w:type="spellEnd"/>
            <w:r w:rsidRPr="00344EFE">
              <w:rPr>
                <w:w w:val="85"/>
              </w:rPr>
              <w:t xml:space="preserve">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15CA072B" w:rsidR="004B1210" w:rsidRDefault="004B1210" w:rsidP="00973C3A">
            <w:pPr>
              <w:spacing w:after="0" w:line="240" w:lineRule="auto"/>
              <w:rPr>
                <w:b/>
                <w:bCs/>
                <w:sz w:val="28"/>
                <w:szCs w:val="28"/>
                <w:lang w:val="en-US" w:bidi="ar-KW"/>
              </w:rPr>
            </w:pPr>
          </w:p>
          <w:p w14:paraId="0281C4DB" w14:textId="4769BCEE" w:rsidR="000E723F" w:rsidRDefault="000E723F" w:rsidP="00973C3A">
            <w:pPr>
              <w:spacing w:after="0" w:line="240" w:lineRule="auto"/>
              <w:rPr>
                <w:b/>
                <w:bCs/>
                <w:sz w:val="28"/>
                <w:szCs w:val="28"/>
                <w:lang w:val="en-US" w:bidi="ar-KW"/>
              </w:rPr>
            </w:pPr>
          </w:p>
          <w:p w14:paraId="3E81D938" w14:textId="16771343" w:rsidR="000E723F" w:rsidRDefault="000E723F" w:rsidP="00973C3A">
            <w:pPr>
              <w:spacing w:after="0" w:line="240" w:lineRule="auto"/>
              <w:rPr>
                <w:b/>
                <w:bCs/>
                <w:sz w:val="28"/>
                <w:szCs w:val="28"/>
                <w:lang w:val="en-US" w:bidi="ar-KW"/>
              </w:rPr>
            </w:pPr>
          </w:p>
          <w:p w14:paraId="712AA39D" w14:textId="61AE8217" w:rsidR="000E723F" w:rsidRDefault="000E723F" w:rsidP="00973C3A">
            <w:pPr>
              <w:spacing w:after="0" w:line="240" w:lineRule="auto"/>
              <w:rPr>
                <w:b/>
                <w:bCs/>
                <w:sz w:val="28"/>
                <w:szCs w:val="28"/>
                <w:lang w:val="en-US" w:bidi="ar-KW"/>
              </w:rPr>
            </w:pPr>
          </w:p>
          <w:p w14:paraId="7EC1A91C" w14:textId="66818191" w:rsidR="007D33AE" w:rsidRDefault="007D33AE" w:rsidP="00973C3A">
            <w:pPr>
              <w:spacing w:after="0" w:line="240" w:lineRule="auto"/>
              <w:rPr>
                <w:b/>
                <w:bCs/>
                <w:sz w:val="28"/>
                <w:szCs w:val="28"/>
                <w:lang w:val="en-US" w:bidi="ar-KW"/>
              </w:rPr>
            </w:pPr>
          </w:p>
          <w:p w14:paraId="1154952F" w14:textId="77777777" w:rsidR="007D33AE" w:rsidRDefault="007D33AE" w:rsidP="00973C3A">
            <w:pPr>
              <w:spacing w:after="0" w:line="240" w:lineRule="auto"/>
              <w:rPr>
                <w:b/>
                <w:bCs/>
                <w:sz w:val="28"/>
                <w:szCs w:val="28"/>
                <w:lang w:val="en-US" w:bidi="ar-KW"/>
              </w:rPr>
            </w:pPr>
          </w:p>
          <w:p w14:paraId="7AE5E1A6" w14:textId="77777777" w:rsidR="001D4171" w:rsidRPr="00747A9A" w:rsidRDefault="001D4171"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FF4879" w:rsidRPr="00747A9A" w14:paraId="0D4EA14B" w14:textId="77777777" w:rsidTr="000E723F">
        <w:trPr>
          <w:trHeight w:val="963"/>
        </w:trPr>
        <w:tc>
          <w:tcPr>
            <w:tcW w:w="7308" w:type="dxa"/>
            <w:gridSpan w:val="2"/>
            <w:tcBorders>
              <w:top w:val="single" w:sz="8" w:space="0" w:color="auto"/>
              <w:bottom w:val="single" w:sz="8" w:space="0" w:color="auto"/>
            </w:tcBorders>
          </w:tcPr>
          <w:p w14:paraId="450145FA" w14:textId="594F7D91" w:rsidR="00FF4879" w:rsidRPr="00EA297A" w:rsidRDefault="004A425D" w:rsidP="00F07BD9">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 xml:space="preserve">Second </w:t>
            </w:r>
            <w:r w:rsidR="00FF4879">
              <w:rPr>
                <w:rFonts w:ascii="Times New Roman" w:hAnsi="Times New Roman" w:cs="Times New Roman"/>
                <w:b/>
                <w:bCs/>
                <w:sz w:val="36"/>
                <w:szCs w:val="36"/>
              </w:rPr>
              <w:t>Course</w:t>
            </w:r>
          </w:p>
        </w:tc>
        <w:tc>
          <w:tcPr>
            <w:tcW w:w="2598" w:type="dxa"/>
            <w:tcBorders>
              <w:top w:val="single" w:sz="8" w:space="0" w:color="auto"/>
              <w:bottom w:val="single" w:sz="8" w:space="0" w:color="auto"/>
            </w:tcBorders>
          </w:tcPr>
          <w:p w14:paraId="5CE6621C" w14:textId="77777777" w:rsidR="00FF4879" w:rsidRPr="00456704" w:rsidRDefault="00FF4879" w:rsidP="00887CE4">
            <w:pPr>
              <w:spacing w:after="0" w:line="240" w:lineRule="auto"/>
              <w:jc w:val="center"/>
              <w:rPr>
                <w:sz w:val="24"/>
                <w:szCs w:val="24"/>
                <w:lang w:bidi="ar-KW"/>
              </w:rPr>
            </w:pPr>
          </w:p>
        </w:tc>
      </w:tr>
      <w:tr w:rsidR="00FA09E9" w:rsidRPr="00747A9A" w14:paraId="331A14E3" w14:textId="77777777" w:rsidTr="00887CE4">
        <w:trPr>
          <w:trHeight w:val="1405"/>
        </w:trPr>
        <w:tc>
          <w:tcPr>
            <w:tcW w:w="7308" w:type="dxa"/>
            <w:gridSpan w:val="2"/>
            <w:tcBorders>
              <w:top w:val="single" w:sz="8" w:space="0" w:color="auto"/>
              <w:bottom w:val="single" w:sz="8" w:space="0" w:color="auto"/>
            </w:tcBorders>
          </w:tcPr>
          <w:p w14:paraId="1C8E7AE9" w14:textId="691C8E32" w:rsidR="00FA09E9" w:rsidRPr="000E723F" w:rsidRDefault="000E723F" w:rsidP="00A45F98">
            <w:pPr>
              <w:pStyle w:val="Heading2"/>
              <w:jc w:val="center"/>
              <w:rPr>
                <w:rFonts w:ascii="Times New Roman" w:hAnsi="Times New Roman" w:cs="Times New Roman"/>
                <w:i w:val="0"/>
                <w:iCs w:val="0"/>
                <w:sz w:val="36"/>
                <w:szCs w:val="40"/>
              </w:rPr>
            </w:pPr>
            <w:r w:rsidRPr="000E723F">
              <w:rPr>
                <w:rFonts w:ascii="Times New Roman" w:hAnsi="Times New Roman" w:cs="Times New Roman"/>
                <w:bCs w:val="0"/>
                <w:i w:val="0"/>
                <w:iCs w:val="0"/>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22121BFA" w14:textId="77777777" w:rsidR="00A45F98" w:rsidRDefault="00A45F98" w:rsidP="00887CE4">
            <w:pPr>
              <w:spacing w:after="0" w:line="240" w:lineRule="auto"/>
              <w:jc w:val="center"/>
              <w:rPr>
                <w:b/>
                <w:bCs/>
                <w:sz w:val="24"/>
                <w:szCs w:val="24"/>
                <w:u w:val="single"/>
              </w:rPr>
            </w:pPr>
          </w:p>
          <w:p w14:paraId="210E0D1F" w14:textId="77777777" w:rsidR="00FA09E9" w:rsidRPr="00456704" w:rsidRDefault="006A72C5" w:rsidP="00887CE4">
            <w:pPr>
              <w:spacing w:after="0" w:line="240" w:lineRule="auto"/>
              <w:jc w:val="center"/>
              <w:rPr>
                <w:sz w:val="24"/>
                <w:szCs w:val="24"/>
                <w:lang w:bidi="ar-KW"/>
              </w:rPr>
            </w:pPr>
            <w:r w:rsidRPr="00456704">
              <w:rPr>
                <w:b/>
                <w:bCs/>
                <w:sz w:val="24"/>
                <w:szCs w:val="24"/>
                <w:u w:val="single"/>
              </w:rPr>
              <w:t>Week 1</w:t>
            </w:r>
          </w:p>
        </w:tc>
      </w:tr>
      <w:tr w:rsidR="000E723F" w:rsidRPr="00747A9A" w14:paraId="3A432A7F" w14:textId="77777777" w:rsidTr="00887CE4">
        <w:trPr>
          <w:trHeight w:val="1260"/>
        </w:trPr>
        <w:tc>
          <w:tcPr>
            <w:tcW w:w="7308" w:type="dxa"/>
            <w:gridSpan w:val="2"/>
            <w:tcBorders>
              <w:top w:val="single" w:sz="8" w:space="0" w:color="auto"/>
              <w:bottom w:val="single" w:sz="8" w:space="0" w:color="auto"/>
            </w:tcBorders>
          </w:tcPr>
          <w:p w14:paraId="0AA00BE7" w14:textId="40FC5634" w:rsidR="000E723F" w:rsidRPr="00A45F98" w:rsidRDefault="000E723F" w:rsidP="000E723F">
            <w:pPr>
              <w:pStyle w:val="NormalWeb"/>
              <w:jc w:val="center"/>
              <w:rPr>
                <w:rFonts w:cs="Traditional Arabic"/>
                <w:b/>
                <w:bCs/>
                <w:iCs/>
                <w:sz w:val="40"/>
                <w:szCs w:val="40"/>
              </w:rPr>
            </w:pPr>
            <w:r w:rsidRPr="000E723F">
              <w:rPr>
                <w:b/>
                <w:sz w:val="36"/>
                <w:szCs w:val="40"/>
              </w:rPr>
              <w:t>The Specific Heat Capacity of Water by an Electrical Heating Method</w:t>
            </w:r>
          </w:p>
        </w:tc>
        <w:tc>
          <w:tcPr>
            <w:tcW w:w="2598" w:type="dxa"/>
            <w:tcBorders>
              <w:top w:val="single" w:sz="8" w:space="0" w:color="auto"/>
              <w:bottom w:val="single" w:sz="8" w:space="0" w:color="auto"/>
            </w:tcBorders>
          </w:tcPr>
          <w:p w14:paraId="38F562AD" w14:textId="77777777" w:rsidR="000E723F" w:rsidRPr="00456704" w:rsidRDefault="000E723F" w:rsidP="000E723F">
            <w:pPr>
              <w:spacing w:after="0" w:line="240" w:lineRule="auto"/>
              <w:jc w:val="center"/>
              <w:rPr>
                <w:sz w:val="24"/>
                <w:szCs w:val="24"/>
                <w:lang w:bidi="ar-KW"/>
              </w:rPr>
            </w:pPr>
          </w:p>
          <w:p w14:paraId="38D764CF"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Week2</w:t>
            </w:r>
          </w:p>
        </w:tc>
      </w:tr>
      <w:tr w:rsidR="000E723F" w:rsidRPr="00747A9A" w14:paraId="0A9F53AF" w14:textId="77777777" w:rsidTr="00887CE4">
        <w:trPr>
          <w:trHeight w:val="1405"/>
        </w:trPr>
        <w:tc>
          <w:tcPr>
            <w:tcW w:w="7308" w:type="dxa"/>
            <w:gridSpan w:val="2"/>
            <w:tcBorders>
              <w:top w:val="single" w:sz="8" w:space="0" w:color="auto"/>
              <w:bottom w:val="single" w:sz="8" w:space="0" w:color="auto"/>
            </w:tcBorders>
          </w:tcPr>
          <w:p w14:paraId="3DC2270C" w14:textId="6C061213" w:rsidR="000E723F" w:rsidRPr="007B5FB4" w:rsidRDefault="000E723F" w:rsidP="000E723F">
            <w:pPr>
              <w:pStyle w:val="Heading1"/>
              <w:jc w:val="center"/>
              <w:rPr>
                <w:rFonts w:ascii="Times New Roman" w:hAnsi="Times New Roman" w:cs="Times New Roman"/>
                <w:bCs w:val="0"/>
                <w:iCs/>
                <w:color w:val="auto"/>
                <w:sz w:val="36"/>
                <w:szCs w:val="36"/>
              </w:rPr>
            </w:pPr>
            <w:r w:rsidRPr="007B5FB4">
              <w:rPr>
                <w:rFonts w:ascii="Times New Roman" w:hAnsi="Times New Roman" w:cs="Times New Roman"/>
                <w:bCs w:val="0"/>
                <w:iCs/>
                <w:color w:val="auto"/>
                <w:sz w:val="36"/>
                <w:szCs w:val="36"/>
              </w:rPr>
              <w:t>Leseli Cub And Blackbody Radiation</w:t>
            </w:r>
          </w:p>
        </w:tc>
        <w:tc>
          <w:tcPr>
            <w:tcW w:w="2598" w:type="dxa"/>
            <w:tcBorders>
              <w:top w:val="single" w:sz="8" w:space="0" w:color="auto"/>
              <w:bottom w:val="single" w:sz="8" w:space="0" w:color="auto"/>
            </w:tcBorders>
          </w:tcPr>
          <w:p w14:paraId="3FF0570B" w14:textId="77777777" w:rsidR="000E723F" w:rsidRDefault="000E723F" w:rsidP="000E723F">
            <w:pPr>
              <w:spacing w:after="0" w:line="240" w:lineRule="auto"/>
              <w:jc w:val="center"/>
              <w:rPr>
                <w:b/>
                <w:bCs/>
                <w:sz w:val="24"/>
                <w:szCs w:val="24"/>
                <w:u w:val="single"/>
              </w:rPr>
            </w:pPr>
          </w:p>
          <w:p w14:paraId="5C60DA30"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Week3</w:t>
            </w:r>
          </w:p>
        </w:tc>
      </w:tr>
      <w:tr w:rsidR="000E723F" w:rsidRPr="00747A9A" w14:paraId="103871FF" w14:textId="77777777" w:rsidTr="00887CE4">
        <w:trPr>
          <w:trHeight w:val="1405"/>
        </w:trPr>
        <w:tc>
          <w:tcPr>
            <w:tcW w:w="7308" w:type="dxa"/>
            <w:gridSpan w:val="2"/>
            <w:tcBorders>
              <w:top w:val="single" w:sz="8" w:space="0" w:color="auto"/>
              <w:bottom w:val="single" w:sz="8" w:space="0" w:color="auto"/>
            </w:tcBorders>
          </w:tcPr>
          <w:p w14:paraId="244FC1EE" w14:textId="33DA568E" w:rsidR="000E723F" w:rsidRPr="008E67CF" w:rsidRDefault="000E723F" w:rsidP="000E723F">
            <w:pPr>
              <w:spacing w:after="0"/>
              <w:jc w:val="center"/>
              <w:rPr>
                <w:rFonts w:ascii="Times New Roman" w:hAnsi="Times New Roman" w:cs="Times New Roman"/>
                <w:b/>
                <w:bCs/>
                <w:sz w:val="24"/>
                <w:szCs w:val="24"/>
                <w:u w:val="single"/>
              </w:rPr>
            </w:pPr>
            <w:r w:rsidRPr="008E67CF">
              <w:rPr>
                <w:rFonts w:ascii="Times New Roman" w:hAnsi="Times New Roman" w:cs="Times New Roman"/>
                <w:b/>
                <w:bCs/>
                <w:iCs/>
                <w:sz w:val="36"/>
                <w:szCs w:val="40"/>
              </w:rPr>
              <w:t>Searle’s bar Method for the conductivity of a good conductor</w:t>
            </w:r>
          </w:p>
        </w:tc>
        <w:tc>
          <w:tcPr>
            <w:tcW w:w="2598" w:type="dxa"/>
            <w:tcBorders>
              <w:top w:val="single" w:sz="8" w:space="0" w:color="auto"/>
              <w:bottom w:val="single" w:sz="8" w:space="0" w:color="auto"/>
            </w:tcBorders>
          </w:tcPr>
          <w:p w14:paraId="1B4C2280" w14:textId="77777777" w:rsidR="000E723F" w:rsidRDefault="000E723F" w:rsidP="000E723F">
            <w:pPr>
              <w:spacing w:after="0" w:line="240" w:lineRule="auto"/>
              <w:jc w:val="center"/>
              <w:rPr>
                <w:b/>
                <w:bCs/>
                <w:sz w:val="24"/>
                <w:szCs w:val="24"/>
                <w:u w:val="single"/>
              </w:rPr>
            </w:pPr>
          </w:p>
          <w:p w14:paraId="22CF929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Week4</w:t>
            </w:r>
          </w:p>
        </w:tc>
      </w:tr>
      <w:tr w:rsidR="000E723F" w:rsidRPr="00747A9A" w14:paraId="0AB8153E" w14:textId="77777777" w:rsidTr="00887CE4">
        <w:trPr>
          <w:trHeight w:val="1405"/>
        </w:trPr>
        <w:tc>
          <w:tcPr>
            <w:tcW w:w="7308" w:type="dxa"/>
            <w:gridSpan w:val="2"/>
            <w:tcBorders>
              <w:top w:val="single" w:sz="8" w:space="0" w:color="auto"/>
              <w:bottom w:val="single" w:sz="8" w:space="0" w:color="auto"/>
            </w:tcBorders>
          </w:tcPr>
          <w:p w14:paraId="6079F8C2" w14:textId="6C4D41AE" w:rsidR="000E723F" w:rsidRPr="00887CE4" w:rsidRDefault="000E723F" w:rsidP="000E723F">
            <w:pPr>
              <w:jc w:val="center"/>
              <w:rPr>
                <w:rFonts w:ascii="Times New Roman" w:hAnsi="Times New Roman" w:cs="Times New Roman"/>
                <w:b/>
                <w:bCs/>
                <w:iCs/>
                <w:sz w:val="36"/>
                <w:szCs w:val="36"/>
              </w:rPr>
            </w:pP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383DE9F4" w14:textId="77777777" w:rsidR="000E723F" w:rsidRDefault="000E723F" w:rsidP="000E723F">
            <w:pPr>
              <w:spacing w:after="0" w:line="240" w:lineRule="auto"/>
              <w:jc w:val="center"/>
              <w:rPr>
                <w:b/>
                <w:bCs/>
                <w:sz w:val="24"/>
                <w:szCs w:val="24"/>
                <w:u w:val="single"/>
              </w:rPr>
            </w:pPr>
          </w:p>
          <w:p w14:paraId="4249225D"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Week5</w:t>
            </w:r>
          </w:p>
        </w:tc>
      </w:tr>
      <w:tr w:rsidR="000E723F" w:rsidRPr="00747A9A" w14:paraId="4B3EC6CB" w14:textId="77777777" w:rsidTr="00887CE4">
        <w:trPr>
          <w:trHeight w:val="1405"/>
        </w:trPr>
        <w:tc>
          <w:tcPr>
            <w:tcW w:w="7308" w:type="dxa"/>
            <w:gridSpan w:val="2"/>
            <w:tcBorders>
              <w:top w:val="single" w:sz="8" w:space="0" w:color="auto"/>
              <w:bottom w:val="single" w:sz="8" w:space="0" w:color="auto"/>
            </w:tcBorders>
          </w:tcPr>
          <w:p w14:paraId="53139BA0" w14:textId="029CF99C" w:rsidR="000E723F" w:rsidRPr="00D77110" w:rsidRDefault="000E723F" w:rsidP="000E723F">
            <w:pPr>
              <w:pStyle w:val="Heading1"/>
              <w:ind w:right="720"/>
              <w:jc w:val="center"/>
              <w:rPr>
                <w:rFonts w:ascii="Times New Roman" w:hAnsi="Times New Roman" w:cs="Times New Roman"/>
                <w:bCs w:val="0"/>
                <w:iCs/>
                <w:color w:val="auto"/>
                <w:sz w:val="36"/>
                <w:szCs w:val="40"/>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55C91F45" w14:textId="77777777" w:rsidR="000E723F" w:rsidRDefault="000E723F" w:rsidP="000E723F">
            <w:pPr>
              <w:spacing w:after="0" w:line="240" w:lineRule="auto"/>
              <w:jc w:val="center"/>
              <w:rPr>
                <w:b/>
                <w:bCs/>
                <w:sz w:val="24"/>
                <w:szCs w:val="24"/>
                <w:u w:val="single"/>
              </w:rPr>
            </w:pPr>
          </w:p>
          <w:p w14:paraId="1FC188D0" w14:textId="77777777" w:rsidR="000E723F" w:rsidRDefault="000E723F" w:rsidP="000E723F">
            <w:pPr>
              <w:spacing w:after="0" w:line="240" w:lineRule="auto"/>
              <w:jc w:val="center"/>
              <w:rPr>
                <w:b/>
                <w:bCs/>
                <w:sz w:val="24"/>
                <w:szCs w:val="24"/>
                <w:u w:val="single"/>
              </w:rPr>
            </w:pPr>
          </w:p>
          <w:p w14:paraId="32463A7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Week6</w:t>
            </w:r>
          </w:p>
        </w:tc>
      </w:tr>
      <w:tr w:rsidR="000E723F" w:rsidRPr="00747A9A" w14:paraId="07506538" w14:textId="77777777" w:rsidTr="00887CE4">
        <w:trPr>
          <w:trHeight w:val="1405"/>
        </w:trPr>
        <w:tc>
          <w:tcPr>
            <w:tcW w:w="7308" w:type="dxa"/>
            <w:gridSpan w:val="2"/>
            <w:tcBorders>
              <w:top w:val="single" w:sz="8" w:space="0" w:color="auto"/>
              <w:bottom w:val="single" w:sz="8" w:space="0" w:color="auto"/>
            </w:tcBorders>
          </w:tcPr>
          <w:p w14:paraId="425D3D7A" w14:textId="7E850F1C" w:rsidR="000E723F" w:rsidRPr="0014770F" w:rsidRDefault="000E723F" w:rsidP="000E723F">
            <w:pPr>
              <w:jc w:val="center"/>
              <w:rPr>
                <w:rFonts w:ascii="Times New Roman" w:hAnsi="Times New Roman" w:cs="Times New Roman"/>
                <w:b/>
                <w:bCs/>
                <w:sz w:val="36"/>
                <w:szCs w:val="36"/>
                <w:lang w:bidi="ar-IQ"/>
              </w:rPr>
            </w:pPr>
            <w:r>
              <w:rPr>
                <w:rFonts w:ascii="Times New Roman" w:eastAsia="HelveticaNeue-Bold" w:hAnsi="Times New Roman" w:cs="Times New Roman"/>
                <w:b/>
                <w:bCs/>
                <w:iCs/>
                <w:sz w:val="36"/>
                <w:szCs w:val="48"/>
              </w:rPr>
              <w:br/>
            </w:r>
            <w:r w:rsidRPr="0014770F">
              <w:rPr>
                <w:rFonts w:ascii="Times New Roman" w:eastAsia="HelveticaNeue-Bold" w:hAnsi="Times New Roman" w:cs="Times New Roman"/>
                <w:b/>
                <w:bCs/>
                <w:iCs/>
                <w:sz w:val="36"/>
                <w:szCs w:val="48"/>
              </w:rPr>
              <w:t>Thermal expansion in solids</w:t>
            </w:r>
          </w:p>
        </w:tc>
        <w:tc>
          <w:tcPr>
            <w:tcW w:w="2598" w:type="dxa"/>
            <w:tcBorders>
              <w:top w:val="single" w:sz="8" w:space="0" w:color="auto"/>
              <w:bottom w:val="single" w:sz="8" w:space="0" w:color="auto"/>
            </w:tcBorders>
          </w:tcPr>
          <w:p w14:paraId="51A1A466" w14:textId="77777777" w:rsidR="000E723F" w:rsidRDefault="000E723F" w:rsidP="000E723F">
            <w:pPr>
              <w:spacing w:after="0" w:line="240" w:lineRule="auto"/>
              <w:rPr>
                <w:b/>
                <w:bCs/>
                <w:sz w:val="24"/>
                <w:szCs w:val="24"/>
                <w:u w:val="single"/>
              </w:rPr>
            </w:pPr>
          </w:p>
          <w:p w14:paraId="412CC761" w14:textId="77777777" w:rsidR="000E723F" w:rsidRDefault="000E723F" w:rsidP="000E723F">
            <w:pPr>
              <w:spacing w:after="0" w:line="240" w:lineRule="auto"/>
              <w:rPr>
                <w:b/>
                <w:bCs/>
                <w:sz w:val="24"/>
                <w:szCs w:val="24"/>
                <w:u w:val="single"/>
              </w:rPr>
            </w:pPr>
          </w:p>
          <w:p w14:paraId="0E0C4219"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Week7</w:t>
            </w:r>
          </w:p>
        </w:tc>
      </w:tr>
      <w:tr w:rsidR="000E723F" w:rsidRPr="00747A9A" w14:paraId="3A355E86" w14:textId="77777777" w:rsidTr="00887CE4">
        <w:trPr>
          <w:trHeight w:val="1405"/>
        </w:trPr>
        <w:tc>
          <w:tcPr>
            <w:tcW w:w="7308" w:type="dxa"/>
            <w:gridSpan w:val="2"/>
            <w:tcBorders>
              <w:top w:val="single" w:sz="8" w:space="0" w:color="auto"/>
              <w:bottom w:val="single" w:sz="8" w:space="0" w:color="auto"/>
            </w:tcBorders>
          </w:tcPr>
          <w:p w14:paraId="3247C84C" w14:textId="2B10B16D" w:rsidR="000E723F" w:rsidRPr="000E723F" w:rsidRDefault="000E723F" w:rsidP="000E723F">
            <w:pPr>
              <w:pStyle w:val="Heading1"/>
              <w:jc w:val="center"/>
              <w:rPr>
                <w:rFonts w:ascii="Times New Roman" w:eastAsia="HelveticaNeue-Bold" w:hAnsi="Times New Roman" w:cs="Times New Roman"/>
                <w:iCs/>
                <w:color w:val="auto"/>
                <w:sz w:val="36"/>
                <w:szCs w:val="48"/>
              </w:rPr>
            </w:pPr>
            <w:r w:rsidRPr="000E723F">
              <w:rPr>
                <w:rFonts w:ascii="Times New Roman" w:eastAsia="HelveticaNeue-Bold" w:hAnsi="Times New Roman" w:cs="Times New Roman"/>
                <w:iCs/>
                <w:color w:val="auto"/>
                <w:sz w:val="36"/>
                <w:szCs w:val="48"/>
              </w:rPr>
              <w:lastRenderedPageBreak/>
              <w:t>The Coefficient of Performance of a Refrigerator</w:t>
            </w:r>
          </w:p>
        </w:tc>
        <w:tc>
          <w:tcPr>
            <w:tcW w:w="2598" w:type="dxa"/>
            <w:tcBorders>
              <w:top w:val="single" w:sz="8" w:space="0" w:color="auto"/>
              <w:bottom w:val="single" w:sz="8" w:space="0" w:color="auto"/>
            </w:tcBorders>
          </w:tcPr>
          <w:p w14:paraId="552C2FF7" w14:textId="77777777" w:rsidR="000E723F" w:rsidRDefault="000E723F" w:rsidP="000E723F">
            <w:pPr>
              <w:spacing w:after="0" w:line="240" w:lineRule="auto"/>
              <w:jc w:val="center"/>
              <w:rPr>
                <w:b/>
                <w:bCs/>
                <w:sz w:val="24"/>
                <w:szCs w:val="24"/>
                <w:u w:val="single"/>
              </w:rPr>
            </w:pPr>
          </w:p>
          <w:p w14:paraId="1B38F119" w14:textId="77777777" w:rsidR="000E723F" w:rsidRDefault="000E723F" w:rsidP="000E723F">
            <w:pPr>
              <w:spacing w:after="0" w:line="240" w:lineRule="auto"/>
              <w:jc w:val="center"/>
              <w:rPr>
                <w:b/>
                <w:bCs/>
                <w:sz w:val="24"/>
                <w:szCs w:val="24"/>
                <w:u w:val="single"/>
              </w:rPr>
            </w:pPr>
          </w:p>
          <w:p w14:paraId="06DBD2DF" w14:textId="4115B90C" w:rsidR="000E723F" w:rsidRPr="00456704" w:rsidRDefault="000E723F" w:rsidP="000E723F">
            <w:pPr>
              <w:spacing w:after="0" w:line="240" w:lineRule="auto"/>
              <w:jc w:val="center"/>
              <w:rPr>
                <w:sz w:val="24"/>
                <w:szCs w:val="24"/>
                <w:lang w:bidi="ar-KW"/>
              </w:rPr>
            </w:pPr>
            <w:r w:rsidRPr="00456704">
              <w:rPr>
                <w:b/>
                <w:bCs/>
                <w:sz w:val="24"/>
                <w:szCs w:val="24"/>
                <w:u w:val="single"/>
              </w:rPr>
              <w:t>Week</w:t>
            </w:r>
            <w:r>
              <w:rPr>
                <w:b/>
                <w:bCs/>
                <w:sz w:val="24"/>
                <w:szCs w:val="24"/>
                <w:u w:val="single"/>
              </w:rPr>
              <w:t>8</w:t>
            </w:r>
          </w:p>
        </w:tc>
      </w:tr>
      <w:tr w:rsidR="000E723F" w:rsidRPr="00747A9A" w14:paraId="1ACFEF70" w14:textId="77777777" w:rsidTr="002B65CC">
        <w:trPr>
          <w:trHeight w:val="732"/>
        </w:trPr>
        <w:tc>
          <w:tcPr>
            <w:tcW w:w="7308" w:type="dxa"/>
            <w:gridSpan w:val="2"/>
          </w:tcPr>
          <w:p w14:paraId="7B6784A6" w14:textId="26A3C887" w:rsidR="000E723F" w:rsidRPr="002B65CC" w:rsidRDefault="000E723F" w:rsidP="000E723F">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0E723F" w:rsidRPr="00961D90" w:rsidRDefault="000E723F" w:rsidP="000E723F">
            <w:pPr>
              <w:spacing w:after="0" w:line="240" w:lineRule="auto"/>
              <w:rPr>
                <w:sz w:val="24"/>
                <w:szCs w:val="24"/>
                <w:lang w:bidi="ar-KW"/>
              </w:rPr>
            </w:pPr>
          </w:p>
        </w:tc>
      </w:tr>
      <w:tr w:rsidR="000E723F" w:rsidRPr="00747A9A" w14:paraId="0453F529" w14:textId="77777777" w:rsidTr="00E628BE">
        <w:trPr>
          <w:trHeight w:val="732"/>
        </w:trPr>
        <w:tc>
          <w:tcPr>
            <w:tcW w:w="9906" w:type="dxa"/>
            <w:gridSpan w:val="3"/>
          </w:tcPr>
          <w:p w14:paraId="1CDD8E45" w14:textId="3E14EEAA" w:rsidR="000E723F" w:rsidRDefault="000E723F" w:rsidP="000E723F">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0E723F" w:rsidRDefault="000E723F" w:rsidP="000E723F">
            <w:pPr>
              <w:spacing w:after="0" w:line="240" w:lineRule="auto"/>
              <w:jc w:val="both"/>
              <w:rPr>
                <w:b/>
                <w:bCs/>
                <w:sz w:val="28"/>
                <w:szCs w:val="28"/>
                <w:lang w:bidi="ar-KW"/>
              </w:rPr>
            </w:pPr>
          </w:p>
        </w:tc>
      </w:tr>
      <w:tr w:rsidR="000E723F" w:rsidRPr="00747A9A" w14:paraId="3F28AA49" w14:textId="77777777" w:rsidTr="00E628BE">
        <w:trPr>
          <w:trHeight w:val="732"/>
        </w:trPr>
        <w:tc>
          <w:tcPr>
            <w:tcW w:w="9906" w:type="dxa"/>
            <w:gridSpan w:val="3"/>
          </w:tcPr>
          <w:p w14:paraId="2A4D8B32" w14:textId="77777777" w:rsidR="000E723F" w:rsidRPr="00C857AF" w:rsidRDefault="000E723F" w:rsidP="000E723F">
            <w:pPr>
              <w:spacing w:after="0" w:line="240" w:lineRule="auto"/>
              <w:jc w:val="both"/>
              <w:rPr>
                <w:b/>
                <w:bCs/>
                <w:sz w:val="28"/>
                <w:szCs w:val="28"/>
                <w:rtl/>
                <w:lang w:val="en-US" w:bidi="ar-IQ"/>
              </w:rPr>
            </w:pPr>
            <w:r>
              <w:rPr>
                <w:b/>
                <w:bCs/>
                <w:sz w:val="28"/>
                <w:szCs w:val="28"/>
                <w:lang w:bidi="ar-KW"/>
              </w:rPr>
              <w:t>21. Peer review</w:t>
            </w:r>
          </w:p>
          <w:p w14:paraId="6A0AE60F" w14:textId="77777777" w:rsidR="000E723F" w:rsidRDefault="000E723F" w:rsidP="000E723F">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92A2" w14:textId="77777777" w:rsidR="00F85178" w:rsidRDefault="00F85178" w:rsidP="00483DD0">
      <w:pPr>
        <w:spacing w:after="0" w:line="240" w:lineRule="auto"/>
      </w:pPr>
      <w:r>
        <w:separator/>
      </w:r>
    </w:p>
  </w:endnote>
  <w:endnote w:type="continuationSeparator" w:id="0">
    <w:p w14:paraId="65298B8B" w14:textId="77777777" w:rsidR="00F85178" w:rsidRDefault="00F8517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altName w:val="Times New Roman"/>
    <w:panose1 w:val="00000000000000000000"/>
    <w:charset w:val="B2"/>
    <w:family w:val="auto"/>
    <w:pitch w:val="variable"/>
    <w:sig w:usb0="00002001" w:usb1="00000000" w:usb2="00000000" w:usb3="00000000" w:csb0="00000040" w:csb1="00000000"/>
  </w:font>
  <w:font w:name="Traditional Arabic">
    <w:charset w:val="00"/>
    <w:family w:val="roman"/>
    <w:pitch w:val="variable"/>
    <w:sig w:usb0="00002003" w:usb1="80000000" w:usb2="00000008" w:usb3="00000000" w:csb0="00000041" w:csb1="00000000"/>
  </w:font>
  <w:font w:name="HelveticaNeue-Bold">
    <w:altName w:val="Helvetica Neu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F5C4" w14:textId="77777777" w:rsidR="00344EFE" w:rsidRDefault="00344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BAA2" w14:textId="77777777" w:rsidR="00344EFE" w:rsidRDefault="0034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2603" w14:textId="77777777" w:rsidR="00F85178" w:rsidRDefault="00F85178" w:rsidP="00483DD0">
      <w:pPr>
        <w:spacing w:after="0" w:line="240" w:lineRule="auto"/>
      </w:pPr>
      <w:r>
        <w:separator/>
      </w:r>
    </w:p>
  </w:footnote>
  <w:footnote w:type="continuationSeparator" w:id="0">
    <w:p w14:paraId="15649818" w14:textId="77777777" w:rsidR="00F85178" w:rsidRDefault="00F8517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7AD" w14:textId="77777777" w:rsidR="00344EFE" w:rsidRDefault="0034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C65A" w14:textId="77777777" w:rsidR="00344EFE" w:rsidRDefault="0034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68F5"/>
    <w:rsid w:val="00010DF7"/>
    <w:rsid w:val="00052A66"/>
    <w:rsid w:val="000800C2"/>
    <w:rsid w:val="000C30FE"/>
    <w:rsid w:val="000E2A03"/>
    <w:rsid w:val="000E723F"/>
    <w:rsid w:val="000E7703"/>
    <w:rsid w:val="000F0683"/>
    <w:rsid w:val="000F2337"/>
    <w:rsid w:val="000F52F1"/>
    <w:rsid w:val="00102ADD"/>
    <w:rsid w:val="001370CC"/>
    <w:rsid w:val="00146F60"/>
    <w:rsid w:val="0014770F"/>
    <w:rsid w:val="001604FE"/>
    <w:rsid w:val="001647A7"/>
    <w:rsid w:val="00176944"/>
    <w:rsid w:val="00183B8C"/>
    <w:rsid w:val="00192FDF"/>
    <w:rsid w:val="001A2CE0"/>
    <w:rsid w:val="001B5FC5"/>
    <w:rsid w:val="001C0D4A"/>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E33C3"/>
    <w:rsid w:val="002F44B8"/>
    <w:rsid w:val="00302D40"/>
    <w:rsid w:val="00306490"/>
    <w:rsid w:val="00344EFE"/>
    <w:rsid w:val="00395710"/>
    <w:rsid w:val="003961A2"/>
    <w:rsid w:val="003A4533"/>
    <w:rsid w:val="003A6632"/>
    <w:rsid w:val="003B69CF"/>
    <w:rsid w:val="003C0573"/>
    <w:rsid w:val="003C52A8"/>
    <w:rsid w:val="00412C23"/>
    <w:rsid w:val="00424C70"/>
    <w:rsid w:val="0043205D"/>
    <w:rsid w:val="004409E6"/>
    <w:rsid w:val="004419F6"/>
    <w:rsid w:val="00441BF4"/>
    <w:rsid w:val="00456704"/>
    <w:rsid w:val="0046734C"/>
    <w:rsid w:val="00483DD0"/>
    <w:rsid w:val="004904AB"/>
    <w:rsid w:val="00493CAA"/>
    <w:rsid w:val="004A425D"/>
    <w:rsid w:val="004B1210"/>
    <w:rsid w:val="004B509B"/>
    <w:rsid w:val="004B7667"/>
    <w:rsid w:val="004C3961"/>
    <w:rsid w:val="004D7BEA"/>
    <w:rsid w:val="004E04BA"/>
    <w:rsid w:val="00514D86"/>
    <w:rsid w:val="00554CD4"/>
    <w:rsid w:val="00556D1E"/>
    <w:rsid w:val="00580ADC"/>
    <w:rsid w:val="00590C7D"/>
    <w:rsid w:val="005C6643"/>
    <w:rsid w:val="0060185F"/>
    <w:rsid w:val="00634F2B"/>
    <w:rsid w:val="00642503"/>
    <w:rsid w:val="00653D38"/>
    <w:rsid w:val="0067092D"/>
    <w:rsid w:val="006766CD"/>
    <w:rsid w:val="00682BD3"/>
    <w:rsid w:val="00695467"/>
    <w:rsid w:val="006A57BA"/>
    <w:rsid w:val="006A72C5"/>
    <w:rsid w:val="006C3B09"/>
    <w:rsid w:val="006E4B64"/>
    <w:rsid w:val="006F5726"/>
    <w:rsid w:val="00713818"/>
    <w:rsid w:val="007775BF"/>
    <w:rsid w:val="007B5FB4"/>
    <w:rsid w:val="007B6041"/>
    <w:rsid w:val="007B6065"/>
    <w:rsid w:val="007C1C27"/>
    <w:rsid w:val="007D33AE"/>
    <w:rsid w:val="007F0899"/>
    <w:rsid w:val="007F0C07"/>
    <w:rsid w:val="0080086A"/>
    <w:rsid w:val="00827A26"/>
    <w:rsid w:val="00830EE6"/>
    <w:rsid w:val="00837FF3"/>
    <w:rsid w:val="00881962"/>
    <w:rsid w:val="00887CE4"/>
    <w:rsid w:val="008B4275"/>
    <w:rsid w:val="008C4633"/>
    <w:rsid w:val="008D46A4"/>
    <w:rsid w:val="008D7AED"/>
    <w:rsid w:val="008E67CF"/>
    <w:rsid w:val="00927FA0"/>
    <w:rsid w:val="009318A7"/>
    <w:rsid w:val="00942C7A"/>
    <w:rsid w:val="00957484"/>
    <w:rsid w:val="00961D90"/>
    <w:rsid w:val="00973C3A"/>
    <w:rsid w:val="009A38AA"/>
    <w:rsid w:val="009B3A94"/>
    <w:rsid w:val="009B4E33"/>
    <w:rsid w:val="009C100D"/>
    <w:rsid w:val="009D111B"/>
    <w:rsid w:val="009F63D8"/>
    <w:rsid w:val="009F66E4"/>
    <w:rsid w:val="009F7BEC"/>
    <w:rsid w:val="00A235FA"/>
    <w:rsid w:val="00A26ACA"/>
    <w:rsid w:val="00A45F98"/>
    <w:rsid w:val="00A64340"/>
    <w:rsid w:val="00A72D08"/>
    <w:rsid w:val="00A77865"/>
    <w:rsid w:val="00A778DB"/>
    <w:rsid w:val="00AC71A4"/>
    <w:rsid w:val="00AD1486"/>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5CD1"/>
    <w:rsid w:val="00CF5475"/>
    <w:rsid w:val="00D02BE3"/>
    <w:rsid w:val="00D23D3F"/>
    <w:rsid w:val="00D330BD"/>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C1CA1"/>
    <w:rsid w:val="00ED3387"/>
    <w:rsid w:val="00EE60FC"/>
    <w:rsid w:val="00EE6CE0"/>
    <w:rsid w:val="00F06A0D"/>
    <w:rsid w:val="00F07BD9"/>
    <w:rsid w:val="00F1580F"/>
    <w:rsid w:val="00F23ADE"/>
    <w:rsid w:val="00F3533A"/>
    <w:rsid w:val="00F4047E"/>
    <w:rsid w:val="00F41D92"/>
    <w:rsid w:val="00F42D57"/>
    <w:rsid w:val="00F536EB"/>
    <w:rsid w:val="00F54ACE"/>
    <w:rsid w:val="00F67D34"/>
    <w:rsid w:val="00F85178"/>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15:docId w15:val="{7EA2773A-47D8-7E4C-95C7-E1488D2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1">
    <w:name w:val="Unresolved Mention1"/>
    <w:basedOn w:val="DefaultParagraphFont"/>
    <w:uiPriority w:val="99"/>
    <w:semiHidden/>
    <w:unhideWhenUsed/>
    <w:rsid w:val="00F536EB"/>
    <w:rPr>
      <w:color w:val="605E5C"/>
      <w:shd w:val="clear" w:color="auto" w:fill="E1DFDD"/>
    </w:rPr>
  </w:style>
  <w:style w:type="character" w:styleId="UnresolvedMention">
    <w:name w:val="Unresolved Mention"/>
    <w:basedOn w:val="DefaultParagraphFont"/>
    <w:uiPriority w:val="99"/>
    <w:semiHidden/>
    <w:unhideWhenUsed/>
    <w:rsid w:val="0055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veen.fikret@su.edu.krd" TargetMode="External"/><Relationship Id="rId4" Type="http://schemas.openxmlformats.org/officeDocument/2006/relationships/settings" Target="settings.xml"/><Relationship Id="rId9" Type="http://schemas.openxmlformats.org/officeDocument/2006/relationships/hyperlink" Target="mailto:aveen.ahmad@su.edu.k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67E5-3631-4F72-BEA7-A6CBB8C2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6486</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shnawa-tech</cp:lastModifiedBy>
  <cp:revision>2</cp:revision>
  <dcterms:created xsi:type="dcterms:W3CDTF">2023-05-28T20:41:00Z</dcterms:created>
  <dcterms:modified xsi:type="dcterms:W3CDTF">2023-05-28T20:41:00Z</dcterms:modified>
</cp:coreProperties>
</file>