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A87D2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9264" behindDoc="1" locked="0" layoutInCell="1" allowOverlap="1">
            <wp:simplePos x="0" y="0"/>
            <wp:positionH relativeFrom="column">
              <wp:posOffset>4409440</wp:posOffset>
            </wp:positionH>
            <wp:positionV relativeFrom="paragraph">
              <wp:posOffset>191135</wp:posOffset>
            </wp:positionV>
            <wp:extent cx="1419225" cy="1343025"/>
            <wp:effectExtent l="0" t="0" r="9525" b="9525"/>
            <wp:wrapTight wrapText="bothSides">
              <wp:wrapPolygon edited="0">
                <wp:start x="7538" y="0"/>
                <wp:lineTo x="5509" y="613"/>
                <wp:lineTo x="870" y="4289"/>
                <wp:lineTo x="0" y="7660"/>
                <wp:lineTo x="0" y="15013"/>
                <wp:lineTo x="3479" y="19609"/>
                <wp:lineTo x="6958" y="21447"/>
                <wp:lineTo x="7538" y="21447"/>
                <wp:lineTo x="13917" y="21447"/>
                <wp:lineTo x="14497" y="21447"/>
                <wp:lineTo x="17976" y="19609"/>
                <wp:lineTo x="21455" y="15013"/>
                <wp:lineTo x="21455" y="7660"/>
                <wp:lineTo x="20875" y="4289"/>
                <wp:lineTo x="16236" y="919"/>
                <wp:lineTo x="13917" y="0"/>
                <wp:lineTo x="75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419225" cy="1343025"/>
                    </a:xfrm>
                    <a:prstGeom prst="rect">
                      <a:avLst/>
                    </a:prstGeom>
                  </pic:spPr>
                </pic:pic>
              </a:graphicData>
            </a:graphic>
            <wp14:sizeRelH relativeFrom="margin">
              <wp14:pctWidth>0</wp14:pctWidth>
            </wp14:sizeRelH>
            <wp14:sizeRelV relativeFrom="margin">
              <wp14:pctHeight>0</wp14:pctHeight>
            </wp14:sizeRelV>
          </wp:anchor>
        </w:drawing>
      </w:r>
      <w:r w:rsidR="0080086A">
        <w:rPr>
          <w:b/>
          <w:bCs/>
          <w:noProof/>
          <w:sz w:val="44"/>
          <w:szCs w:val="44"/>
          <w:lang w:val="en-US"/>
        </w:rPr>
        <w:drawing>
          <wp:anchor distT="0" distB="0" distL="114300" distR="114300" simplePos="0" relativeHeight="251658240" behindDoc="1" locked="0" layoutInCell="1" allowOverlap="1">
            <wp:simplePos x="0" y="0"/>
            <wp:positionH relativeFrom="margin">
              <wp:posOffset>-476250</wp:posOffset>
            </wp:positionH>
            <wp:positionV relativeFrom="margin">
              <wp:posOffset>67310</wp:posOffset>
            </wp:positionV>
            <wp:extent cx="1828800" cy="1504950"/>
            <wp:effectExtent l="0" t="0" r="0" b="0"/>
            <wp:wrapTight wrapText="bothSides">
              <wp:wrapPolygon edited="0">
                <wp:start x="0" y="0"/>
                <wp:lineTo x="0" y="21327"/>
                <wp:lineTo x="21375" y="21327"/>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A87D2A" w:rsidRDefault="0093042C" w:rsidP="00A87D2A">
      <w:pPr>
        <w:tabs>
          <w:tab w:val="left" w:pos="1200"/>
        </w:tabs>
        <w:jc w:val="center"/>
        <w:rPr>
          <w:rFonts w:asciiTheme="majorBidi" w:hAnsiTheme="majorBidi" w:cstheme="majorBidi"/>
          <w:b/>
          <w:bCs/>
          <w:sz w:val="48"/>
          <w:szCs w:val="48"/>
          <w:lang w:bidi="ar-KW"/>
        </w:rPr>
      </w:pPr>
      <w:r>
        <w:rPr>
          <w:rFonts w:asciiTheme="majorBidi" w:hAnsiTheme="majorBidi" w:cstheme="majorBidi"/>
          <w:b/>
          <w:bCs/>
          <w:sz w:val="48"/>
          <w:szCs w:val="48"/>
          <w:lang w:bidi="ar-KW"/>
        </w:rPr>
        <w:t>Salahaddin University-Erbil</w:t>
      </w:r>
    </w:p>
    <w:p w:rsidR="008D46A4" w:rsidRPr="00A87D2A" w:rsidRDefault="008D46A4"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 xml:space="preserve">College </w:t>
      </w:r>
      <w:r w:rsidR="0093042C">
        <w:rPr>
          <w:rFonts w:asciiTheme="majorBidi" w:hAnsiTheme="majorBidi" w:cstheme="majorBidi"/>
          <w:b/>
          <w:bCs/>
          <w:sz w:val="48"/>
          <w:szCs w:val="48"/>
          <w:lang w:bidi="ar-KW"/>
        </w:rPr>
        <w:t xml:space="preserve">of </w:t>
      </w:r>
      <w:r w:rsidR="00F7068F" w:rsidRPr="00A87D2A">
        <w:rPr>
          <w:rFonts w:asciiTheme="majorBidi" w:hAnsiTheme="majorBidi" w:cstheme="majorBidi"/>
          <w:b/>
          <w:bCs/>
          <w:sz w:val="48"/>
          <w:szCs w:val="48"/>
          <w:lang w:bidi="ar-KW"/>
        </w:rPr>
        <w:t>Science</w:t>
      </w:r>
    </w:p>
    <w:p w:rsidR="008D46A4" w:rsidRPr="00A87D2A" w:rsidRDefault="0093042C" w:rsidP="00A87D2A">
      <w:pPr>
        <w:tabs>
          <w:tab w:val="left" w:pos="1200"/>
        </w:tabs>
        <w:jc w:val="center"/>
        <w:rPr>
          <w:rFonts w:asciiTheme="majorBidi" w:hAnsiTheme="majorBidi" w:cstheme="majorBidi"/>
          <w:b/>
          <w:bCs/>
          <w:sz w:val="48"/>
          <w:szCs w:val="48"/>
          <w:lang w:bidi="ar-KW"/>
        </w:rPr>
      </w:pPr>
      <w:r>
        <w:rPr>
          <w:rFonts w:asciiTheme="majorBidi" w:hAnsiTheme="majorBidi" w:cstheme="majorBidi"/>
          <w:b/>
          <w:bCs/>
          <w:sz w:val="48"/>
          <w:szCs w:val="48"/>
          <w:lang w:bidi="ar-KW"/>
        </w:rPr>
        <w:t xml:space="preserve">Department of </w:t>
      </w:r>
      <w:r w:rsidR="0057263C">
        <w:rPr>
          <w:rFonts w:asciiTheme="majorBidi" w:hAnsiTheme="majorBidi" w:cstheme="majorBidi"/>
          <w:b/>
          <w:bCs/>
          <w:sz w:val="48"/>
          <w:szCs w:val="48"/>
          <w:lang w:bidi="ar-KW"/>
        </w:rPr>
        <w:t>Earth Science and Petroleum</w:t>
      </w:r>
      <w:r>
        <w:rPr>
          <w:rFonts w:asciiTheme="majorBidi" w:hAnsiTheme="majorBidi" w:cstheme="majorBidi"/>
          <w:b/>
          <w:bCs/>
          <w:sz w:val="48"/>
          <w:szCs w:val="48"/>
          <w:lang w:bidi="ar-KW"/>
        </w:rPr>
        <w:t xml:space="preserve"> </w:t>
      </w:r>
    </w:p>
    <w:p w:rsidR="00447B6C" w:rsidRPr="00A87D2A" w:rsidRDefault="00F7068F"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 xml:space="preserve">Subject: </w:t>
      </w:r>
      <w:r w:rsidR="000A4839">
        <w:rPr>
          <w:rFonts w:asciiTheme="majorBidi" w:hAnsiTheme="majorBidi" w:cstheme="majorBidi"/>
          <w:b/>
          <w:bCs/>
          <w:sz w:val="48"/>
          <w:szCs w:val="48"/>
          <w:lang w:bidi="ar-KW"/>
        </w:rPr>
        <w:t>Field Geology-Theory</w:t>
      </w:r>
    </w:p>
    <w:p w:rsidR="008D46A4" w:rsidRPr="00A87D2A" w:rsidRDefault="008D46A4"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 xml:space="preserve">Course </w:t>
      </w:r>
      <w:r w:rsidR="00F7068F" w:rsidRPr="00A87D2A">
        <w:rPr>
          <w:rFonts w:asciiTheme="majorBidi" w:hAnsiTheme="majorBidi" w:cstheme="majorBidi"/>
          <w:b/>
          <w:bCs/>
          <w:sz w:val="48"/>
          <w:szCs w:val="48"/>
          <w:lang w:bidi="ar-KW"/>
        </w:rPr>
        <w:t>Book:</w:t>
      </w:r>
      <w:r w:rsidRPr="00A87D2A">
        <w:rPr>
          <w:rFonts w:asciiTheme="majorBidi" w:hAnsiTheme="majorBidi" w:cstheme="majorBidi"/>
          <w:b/>
          <w:bCs/>
          <w:sz w:val="48"/>
          <w:szCs w:val="48"/>
          <w:lang w:bidi="ar-KW"/>
        </w:rPr>
        <w:t xml:space="preserve"> </w:t>
      </w:r>
      <w:r w:rsidR="0064167B">
        <w:rPr>
          <w:rFonts w:asciiTheme="majorBidi" w:hAnsiTheme="majorBidi" w:cstheme="majorBidi"/>
          <w:b/>
          <w:bCs/>
          <w:sz w:val="48"/>
          <w:szCs w:val="48"/>
          <w:lang w:bidi="ar-KW"/>
        </w:rPr>
        <w:t>2</w:t>
      </w:r>
      <w:r w:rsidR="00F7068F" w:rsidRPr="00A87D2A">
        <w:rPr>
          <w:rFonts w:asciiTheme="majorBidi" w:hAnsiTheme="majorBidi" w:cstheme="majorBidi"/>
          <w:b/>
          <w:bCs/>
          <w:sz w:val="48"/>
          <w:szCs w:val="48"/>
          <w:vertAlign w:val="superscript"/>
          <w:lang w:bidi="ar-KW"/>
        </w:rPr>
        <w:t>nd</w:t>
      </w:r>
      <w:r w:rsidR="00F7068F" w:rsidRPr="00A87D2A">
        <w:rPr>
          <w:rFonts w:asciiTheme="majorBidi" w:hAnsiTheme="majorBidi" w:cstheme="majorBidi"/>
          <w:b/>
          <w:bCs/>
          <w:sz w:val="48"/>
          <w:szCs w:val="48"/>
          <w:lang w:bidi="ar-KW"/>
        </w:rPr>
        <w:t xml:space="preserve"> Year</w:t>
      </w:r>
    </w:p>
    <w:p w:rsidR="00447B6C" w:rsidRPr="00A87D2A" w:rsidRDefault="008D46A4"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Lecturer's name</w:t>
      </w:r>
      <w:r w:rsidR="00447B6C" w:rsidRPr="00A87D2A">
        <w:rPr>
          <w:rFonts w:asciiTheme="majorBidi" w:hAnsiTheme="majorBidi" w:cstheme="majorBidi"/>
          <w:b/>
          <w:bCs/>
          <w:sz w:val="48"/>
          <w:szCs w:val="48"/>
          <w:lang w:bidi="ar-KW"/>
        </w:rPr>
        <w:t>:</w:t>
      </w:r>
      <w:r w:rsidR="00F7068F" w:rsidRPr="00A87D2A">
        <w:rPr>
          <w:rFonts w:asciiTheme="majorBidi" w:hAnsiTheme="majorBidi" w:cstheme="majorBidi"/>
          <w:b/>
          <w:bCs/>
          <w:sz w:val="48"/>
          <w:szCs w:val="48"/>
          <w:lang w:bidi="ar-KW"/>
        </w:rPr>
        <w:t xml:space="preserve"> </w:t>
      </w:r>
      <w:r w:rsidR="00B43CEE">
        <w:rPr>
          <w:rFonts w:asciiTheme="majorBidi" w:hAnsiTheme="majorBidi" w:cstheme="majorBidi"/>
          <w:b/>
          <w:bCs/>
          <w:sz w:val="48"/>
          <w:szCs w:val="48"/>
          <w:lang w:bidi="ar-KW"/>
        </w:rPr>
        <w:t>Awara Amin</w:t>
      </w:r>
    </w:p>
    <w:p w:rsidR="008D46A4" w:rsidRPr="00A87D2A" w:rsidRDefault="00B43CEE" w:rsidP="00103726">
      <w:pPr>
        <w:tabs>
          <w:tab w:val="left" w:pos="1200"/>
        </w:tabs>
        <w:jc w:val="center"/>
        <w:rPr>
          <w:rFonts w:asciiTheme="majorBidi" w:hAnsiTheme="majorBidi" w:cstheme="majorBidi"/>
          <w:b/>
          <w:bCs/>
          <w:sz w:val="48"/>
          <w:szCs w:val="48"/>
          <w:lang w:bidi="ar-KW"/>
        </w:rPr>
      </w:pPr>
      <w:r>
        <w:rPr>
          <w:rFonts w:asciiTheme="majorBidi" w:hAnsiTheme="majorBidi" w:cstheme="majorBidi"/>
          <w:b/>
          <w:bCs/>
          <w:sz w:val="48"/>
          <w:szCs w:val="48"/>
          <w:lang w:bidi="ar-KW"/>
        </w:rPr>
        <w:t>PhD</w:t>
      </w:r>
      <w:r w:rsidR="00F7068F" w:rsidRPr="00A87D2A">
        <w:rPr>
          <w:rFonts w:asciiTheme="majorBidi" w:hAnsiTheme="majorBidi" w:cstheme="majorBidi"/>
          <w:b/>
          <w:bCs/>
          <w:sz w:val="48"/>
          <w:szCs w:val="48"/>
          <w:lang w:bidi="ar-KW"/>
        </w:rPr>
        <w:t xml:space="preserve">. </w:t>
      </w:r>
      <w:r>
        <w:rPr>
          <w:rFonts w:asciiTheme="majorBidi" w:hAnsiTheme="majorBidi" w:cstheme="majorBidi"/>
          <w:b/>
          <w:bCs/>
          <w:sz w:val="48"/>
          <w:szCs w:val="48"/>
          <w:lang w:bidi="ar-KW"/>
        </w:rPr>
        <w:t>i</w:t>
      </w:r>
      <w:r w:rsidR="00A87D2A" w:rsidRPr="00A87D2A">
        <w:rPr>
          <w:rFonts w:asciiTheme="majorBidi" w:hAnsiTheme="majorBidi" w:cstheme="majorBidi"/>
          <w:b/>
          <w:bCs/>
          <w:sz w:val="48"/>
          <w:szCs w:val="48"/>
          <w:lang w:bidi="ar-KW"/>
        </w:rPr>
        <w:t xml:space="preserve">n </w:t>
      </w:r>
      <w:r>
        <w:rPr>
          <w:rFonts w:asciiTheme="majorBidi" w:hAnsiTheme="majorBidi" w:cstheme="majorBidi"/>
          <w:b/>
          <w:bCs/>
          <w:sz w:val="48"/>
          <w:szCs w:val="48"/>
          <w:lang w:bidi="ar-KW"/>
        </w:rPr>
        <w:t>Tectonic and geomorphology</w:t>
      </w:r>
    </w:p>
    <w:p w:rsidR="008D46A4" w:rsidRPr="00A87D2A" w:rsidRDefault="008D46A4" w:rsidP="00A87D2A">
      <w:pPr>
        <w:tabs>
          <w:tab w:val="left" w:pos="1200"/>
        </w:tabs>
        <w:jc w:val="center"/>
        <w:rPr>
          <w:rFonts w:asciiTheme="majorBidi" w:hAnsiTheme="majorBidi" w:cstheme="majorBidi"/>
          <w:b/>
          <w:bCs/>
          <w:sz w:val="48"/>
          <w:szCs w:val="48"/>
          <w:lang w:bidi="ar-KW"/>
        </w:rPr>
      </w:pPr>
      <w:r w:rsidRPr="00A87D2A">
        <w:rPr>
          <w:rFonts w:asciiTheme="majorBidi" w:hAnsiTheme="majorBidi" w:cstheme="majorBidi"/>
          <w:b/>
          <w:bCs/>
          <w:sz w:val="48"/>
          <w:szCs w:val="48"/>
          <w:lang w:bidi="ar-KW"/>
        </w:rPr>
        <w:t xml:space="preserve">Academic Year: </w:t>
      </w:r>
      <w:r w:rsidR="00F7068F" w:rsidRPr="00A87D2A">
        <w:rPr>
          <w:rFonts w:asciiTheme="majorBidi" w:hAnsiTheme="majorBidi" w:cstheme="majorBidi"/>
          <w:b/>
          <w:bCs/>
          <w:sz w:val="48"/>
          <w:szCs w:val="48"/>
          <w:lang w:bidi="ar-KW"/>
        </w:rPr>
        <w:t>20</w:t>
      </w:r>
      <w:r w:rsidR="00A87D2A">
        <w:rPr>
          <w:rFonts w:asciiTheme="majorBidi" w:hAnsiTheme="majorBidi" w:cstheme="majorBidi"/>
          <w:b/>
          <w:bCs/>
          <w:sz w:val="48"/>
          <w:szCs w:val="48"/>
          <w:lang w:bidi="ar-KW"/>
        </w:rPr>
        <w:t>2</w:t>
      </w:r>
      <w:r w:rsidR="00B43CEE">
        <w:rPr>
          <w:rFonts w:asciiTheme="majorBidi" w:hAnsiTheme="majorBidi" w:cstheme="majorBidi"/>
          <w:b/>
          <w:bCs/>
          <w:sz w:val="48"/>
          <w:szCs w:val="48"/>
          <w:lang w:bidi="ar-KW"/>
        </w:rPr>
        <w:t>2</w:t>
      </w:r>
      <w:r w:rsidR="00F7068F" w:rsidRPr="00A87D2A">
        <w:rPr>
          <w:rFonts w:asciiTheme="majorBidi" w:hAnsiTheme="majorBidi" w:cstheme="majorBidi"/>
          <w:b/>
          <w:bCs/>
          <w:sz w:val="48"/>
          <w:szCs w:val="48"/>
          <w:lang w:bidi="ar-KW"/>
        </w:rPr>
        <w:t>-202</w:t>
      </w:r>
      <w:r w:rsidR="00B43CEE">
        <w:rPr>
          <w:rFonts w:asciiTheme="majorBidi" w:hAnsiTheme="majorBidi" w:cstheme="majorBidi"/>
          <w:b/>
          <w:bCs/>
          <w:sz w:val="48"/>
          <w:szCs w:val="48"/>
          <w:lang w:bidi="ar-KW"/>
        </w:rPr>
        <w:t>3</w:t>
      </w:r>
    </w:p>
    <w:p w:rsidR="00C857AF" w:rsidRDefault="00C857AF" w:rsidP="00B43CEE">
      <w:pPr>
        <w:tabs>
          <w:tab w:val="left" w:pos="1200"/>
        </w:tabs>
        <w:rPr>
          <w:b/>
          <w:bCs/>
          <w:sz w:val="44"/>
          <w:szCs w:val="44"/>
          <w:lang w:bidi="ar-KW"/>
        </w:rPr>
      </w:pPr>
    </w:p>
    <w:p w:rsidR="00B43CEE" w:rsidRDefault="00B43CEE" w:rsidP="00B43CEE">
      <w:pPr>
        <w:tabs>
          <w:tab w:val="left" w:pos="1200"/>
        </w:tabs>
        <w:rPr>
          <w:b/>
          <w:bCs/>
          <w:sz w:val="44"/>
          <w:szCs w:val="44"/>
          <w:lang w:bidi="ar-KW"/>
        </w:rPr>
      </w:pPr>
    </w:p>
    <w:p w:rsidR="002B7CC7" w:rsidRDefault="002B7CC7" w:rsidP="00593BF0">
      <w:pPr>
        <w:tabs>
          <w:tab w:val="left" w:pos="1200"/>
        </w:tabs>
        <w:rPr>
          <w:b/>
          <w:bCs/>
          <w:sz w:val="44"/>
          <w:szCs w:val="44"/>
          <w:lang w:bidi="ar-KW"/>
        </w:rPr>
      </w:pPr>
    </w:p>
    <w:p w:rsidR="008D46A4" w:rsidRPr="00A87D2A" w:rsidRDefault="008D46A4" w:rsidP="008D46A4">
      <w:pPr>
        <w:tabs>
          <w:tab w:val="left" w:pos="1200"/>
        </w:tabs>
        <w:jc w:val="center"/>
        <w:rPr>
          <w:rFonts w:ascii="Berlin Sans FB Demi" w:hAnsi="Berlin Sans FB Demi"/>
          <w:sz w:val="28"/>
          <w:szCs w:val="28"/>
          <w:lang w:bidi="ar-KW"/>
        </w:rPr>
      </w:pPr>
      <w:r w:rsidRPr="00A87D2A">
        <w:rPr>
          <w:rFonts w:ascii="Berlin Sans FB Demi" w:hAnsi="Berlin Sans FB Demi"/>
          <w:b/>
          <w:bCs/>
          <w:sz w:val="44"/>
          <w:szCs w:val="44"/>
          <w:lang w:bidi="ar-KW"/>
        </w:rPr>
        <w:lastRenderedPageBreak/>
        <w:t>Course Book</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73"/>
        <w:gridCol w:w="3187"/>
      </w:tblGrid>
      <w:tr w:rsidR="008D46A4" w:rsidRPr="00747A9A" w:rsidTr="00593BF0">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60" w:type="dxa"/>
            <w:gridSpan w:val="2"/>
          </w:tcPr>
          <w:p w:rsidR="008D46A4" w:rsidRPr="00CE0CF3" w:rsidRDefault="0064167B" w:rsidP="00AA710E">
            <w:pPr>
              <w:spacing w:after="0" w:line="240" w:lineRule="auto"/>
              <w:rPr>
                <w:b/>
                <w:bCs/>
                <w:sz w:val="24"/>
                <w:szCs w:val="24"/>
                <w:lang w:bidi="ar-KW"/>
              </w:rPr>
            </w:pPr>
            <w:r>
              <w:rPr>
                <w:b/>
                <w:bCs/>
                <w:sz w:val="24"/>
                <w:szCs w:val="24"/>
                <w:lang w:bidi="ar-KW"/>
              </w:rPr>
              <w:t>Field Geology-Theory</w:t>
            </w:r>
          </w:p>
        </w:tc>
      </w:tr>
      <w:tr w:rsidR="008D46A4" w:rsidRPr="00747A9A" w:rsidTr="00593BF0">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60" w:type="dxa"/>
            <w:gridSpan w:val="2"/>
          </w:tcPr>
          <w:p w:rsidR="008D46A4" w:rsidRPr="006766CD" w:rsidRDefault="00A50E7F" w:rsidP="00CE0CF3">
            <w:pPr>
              <w:tabs>
                <w:tab w:val="left" w:pos="1200"/>
              </w:tabs>
              <w:rPr>
                <w:b/>
                <w:bCs/>
                <w:sz w:val="24"/>
                <w:szCs w:val="24"/>
                <w:lang w:bidi="ar-KW"/>
              </w:rPr>
            </w:pPr>
            <w:r>
              <w:rPr>
                <w:b/>
                <w:bCs/>
                <w:sz w:val="24"/>
                <w:szCs w:val="24"/>
                <w:lang w:bidi="ar-KW"/>
              </w:rPr>
              <w:t>Awara Amin</w:t>
            </w:r>
          </w:p>
        </w:tc>
      </w:tr>
      <w:tr w:rsidR="008D46A4" w:rsidRPr="00747A9A" w:rsidTr="00593BF0">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60" w:type="dxa"/>
            <w:gridSpan w:val="2"/>
          </w:tcPr>
          <w:p w:rsidR="008D46A4" w:rsidRPr="006766CD" w:rsidRDefault="00CE0CF3" w:rsidP="000144CC">
            <w:pPr>
              <w:spacing w:after="0" w:line="240" w:lineRule="auto"/>
              <w:rPr>
                <w:b/>
                <w:bCs/>
                <w:sz w:val="24"/>
                <w:szCs w:val="24"/>
                <w:lang w:bidi="ar-KW"/>
              </w:rPr>
            </w:pPr>
            <w:r>
              <w:rPr>
                <w:b/>
                <w:bCs/>
                <w:sz w:val="24"/>
                <w:szCs w:val="24"/>
                <w:lang w:bidi="ar-KW"/>
              </w:rPr>
              <w:t xml:space="preserve">Department of </w:t>
            </w:r>
            <w:r w:rsidR="00A50E7F">
              <w:rPr>
                <w:b/>
                <w:bCs/>
                <w:sz w:val="24"/>
                <w:szCs w:val="24"/>
                <w:lang w:bidi="ar-KW"/>
              </w:rPr>
              <w:t>earth s</w:t>
            </w:r>
            <w:r>
              <w:rPr>
                <w:b/>
                <w:bCs/>
                <w:sz w:val="24"/>
                <w:szCs w:val="24"/>
                <w:lang w:bidi="ar-KW"/>
              </w:rPr>
              <w:t>cience</w:t>
            </w:r>
            <w:r w:rsidR="00A50E7F">
              <w:rPr>
                <w:b/>
                <w:bCs/>
                <w:sz w:val="24"/>
                <w:szCs w:val="24"/>
                <w:lang w:bidi="ar-KW"/>
              </w:rPr>
              <w:t xml:space="preserve"> and petroleum</w:t>
            </w:r>
          </w:p>
        </w:tc>
      </w:tr>
      <w:tr w:rsidR="008D46A4" w:rsidRPr="00747A9A" w:rsidTr="00593BF0">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60" w:type="dxa"/>
            <w:gridSpan w:val="2"/>
          </w:tcPr>
          <w:p w:rsidR="008D46A4" w:rsidRPr="006766CD" w:rsidRDefault="00F7068F" w:rsidP="00F7068F">
            <w:pPr>
              <w:spacing w:after="0" w:line="240" w:lineRule="auto"/>
              <w:rPr>
                <w:b/>
                <w:bCs/>
                <w:sz w:val="24"/>
                <w:szCs w:val="24"/>
                <w:lang w:val="en-US" w:bidi="ar-KW"/>
              </w:rPr>
            </w:pPr>
            <w:r w:rsidRPr="006766CD">
              <w:rPr>
                <w:b/>
                <w:bCs/>
                <w:sz w:val="24"/>
                <w:szCs w:val="24"/>
                <w:lang w:bidi="ar-KW"/>
              </w:rPr>
              <w:t>e-mail</w:t>
            </w:r>
            <w:r w:rsidR="00A50E7F">
              <w:rPr>
                <w:rFonts w:hint="cs"/>
                <w:b/>
                <w:bCs/>
                <w:sz w:val="24"/>
                <w:szCs w:val="24"/>
                <w:rtl/>
                <w:lang w:bidi="ar-KW"/>
              </w:rPr>
              <w:t xml:space="preserve">: </w:t>
            </w:r>
            <w:proofErr w:type="spellStart"/>
            <w:r w:rsidR="00A50E7F" w:rsidRPr="00A50E7F">
              <w:rPr>
                <w:b/>
                <w:bCs/>
                <w:sz w:val="24"/>
                <w:szCs w:val="24"/>
                <w:lang w:bidi="ar-KW"/>
              </w:rPr>
              <w:t>awara.m.amin@su.edu.krd</w:t>
            </w:r>
            <w:proofErr w:type="spellEnd"/>
          </w:p>
          <w:p w:rsidR="008D46A4" w:rsidRPr="006766CD" w:rsidRDefault="008D46A4" w:rsidP="00F7068F">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F74E8B">
              <w:rPr>
                <w:b/>
                <w:bCs/>
                <w:sz w:val="24"/>
                <w:szCs w:val="24"/>
                <w:lang w:val="en-US" w:bidi="ar-KW"/>
              </w:rPr>
              <w:t>075</w:t>
            </w:r>
            <w:r w:rsidR="00A50E7F">
              <w:rPr>
                <w:b/>
                <w:bCs/>
                <w:sz w:val="24"/>
                <w:szCs w:val="24"/>
                <w:lang w:val="en-US" w:bidi="ar-KW"/>
              </w:rPr>
              <w:t>1</w:t>
            </w:r>
            <w:r w:rsidR="00F7068F">
              <w:rPr>
                <w:b/>
                <w:bCs/>
                <w:sz w:val="24"/>
                <w:szCs w:val="24"/>
                <w:lang w:val="en-US" w:bidi="ar-KW"/>
              </w:rPr>
              <w:t>-</w:t>
            </w:r>
            <w:r w:rsidR="00A50E7F">
              <w:rPr>
                <w:b/>
                <w:bCs/>
                <w:sz w:val="24"/>
                <w:szCs w:val="24"/>
                <w:lang w:val="en-US" w:bidi="ar-KW"/>
              </w:rPr>
              <w:t>198</w:t>
            </w:r>
            <w:r w:rsidR="00F7068F">
              <w:rPr>
                <w:b/>
                <w:bCs/>
                <w:sz w:val="24"/>
                <w:szCs w:val="24"/>
                <w:lang w:val="en-US" w:bidi="ar-KW"/>
              </w:rPr>
              <w:t>-</w:t>
            </w:r>
            <w:r w:rsidR="00A50E7F">
              <w:rPr>
                <w:b/>
                <w:bCs/>
                <w:sz w:val="24"/>
                <w:szCs w:val="24"/>
                <w:lang w:val="en-US" w:bidi="ar-KW"/>
              </w:rPr>
              <w:t>8461</w:t>
            </w:r>
            <w:r w:rsidR="00AD68F9">
              <w:rPr>
                <w:b/>
                <w:bCs/>
                <w:sz w:val="24"/>
                <w:szCs w:val="24"/>
                <w:lang w:val="en-US" w:bidi="ar-KW"/>
              </w:rPr>
              <w:t>)</w:t>
            </w:r>
          </w:p>
        </w:tc>
      </w:tr>
      <w:tr w:rsidR="008D46A4" w:rsidRPr="00747A9A" w:rsidTr="00593BF0">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60" w:type="dxa"/>
            <w:gridSpan w:val="2"/>
          </w:tcPr>
          <w:p w:rsidR="008D46A4" w:rsidRPr="006766CD" w:rsidRDefault="00A50E7F" w:rsidP="00593BF0">
            <w:pPr>
              <w:spacing w:after="0" w:line="240" w:lineRule="auto"/>
              <w:rPr>
                <w:b/>
                <w:bCs/>
                <w:sz w:val="24"/>
                <w:szCs w:val="24"/>
                <w:lang w:bidi="ar-KW"/>
              </w:rPr>
            </w:pPr>
            <w:r>
              <w:rPr>
                <w:b/>
                <w:bCs/>
                <w:sz w:val="24"/>
                <w:szCs w:val="24"/>
                <w:lang w:bidi="ar-KW"/>
              </w:rPr>
              <w:t>Theory</w:t>
            </w:r>
            <w:r w:rsidR="008D46A4" w:rsidRPr="006766CD">
              <w:rPr>
                <w:b/>
                <w:bCs/>
                <w:sz w:val="24"/>
                <w:szCs w:val="24"/>
                <w:lang w:bidi="ar-KW"/>
              </w:rPr>
              <w:t>:</w:t>
            </w:r>
            <w:proofErr w:type="gramStart"/>
            <w:r>
              <w:rPr>
                <w:b/>
                <w:bCs/>
                <w:sz w:val="24"/>
                <w:szCs w:val="24"/>
                <w:lang w:bidi="ar-KW"/>
              </w:rPr>
              <w:t xml:space="preserve">2 </w:t>
            </w:r>
            <w:r w:rsidR="0064167B">
              <w:rPr>
                <w:b/>
                <w:bCs/>
                <w:sz w:val="24"/>
                <w:szCs w:val="24"/>
                <w:lang w:bidi="ar-KW"/>
              </w:rPr>
              <w:t xml:space="preserve"> pulse</w:t>
            </w:r>
            <w:proofErr w:type="gramEnd"/>
            <w:r w:rsidR="0064167B">
              <w:rPr>
                <w:b/>
                <w:bCs/>
                <w:sz w:val="24"/>
                <w:szCs w:val="24"/>
                <w:lang w:bidi="ar-KW"/>
              </w:rPr>
              <w:t xml:space="preserve"> </w:t>
            </w:r>
            <w:r>
              <w:rPr>
                <w:b/>
                <w:bCs/>
                <w:sz w:val="24"/>
                <w:szCs w:val="24"/>
                <w:lang w:bidi="ar-KW"/>
              </w:rPr>
              <w:t>practical 8</w:t>
            </w:r>
            <w:r w:rsidR="008D46A4" w:rsidRPr="006766CD">
              <w:rPr>
                <w:b/>
                <w:bCs/>
                <w:sz w:val="24"/>
                <w:szCs w:val="24"/>
                <w:lang w:bidi="ar-KW"/>
              </w:rPr>
              <w:t xml:space="preserve">                   </w:t>
            </w:r>
          </w:p>
        </w:tc>
      </w:tr>
      <w:tr w:rsidR="008D46A4" w:rsidRPr="00747A9A" w:rsidTr="00593BF0">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60" w:type="dxa"/>
            <w:gridSpan w:val="2"/>
          </w:tcPr>
          <w:p w:rsidR="008D46A4" w:rsidRPr="00E73978" w:rsidRDefault="00593BF0" w:rsidP="00CF5475">
            <w:pPr>
              <w:spacing w:after="0" w:line="240" w:lineRule="auto"/>
              <w:rPr>
                <w:b/>
                <w:bCs/>
                <w:sz w:val="24"/>
                <w:szCs w:val="24"/>
                <w:lang w:val="en-US" w:bidi="ar-KW"/>
              </w:rPr>
            </w:pPr>
            <w:r>
              <w:rPr>
                <w:b/>
                <w:bCs/>
                <w:sz w:val="24"/>
                <w:szCs w:val="24"/>
                <w:lang w:bidi="ar-KW"/>
              </w:rPr>
              <w:t>5</w:t>
            </w:r>
            <w:r w:rsidR="00E73978">
              <w:rPr>
                <w:b/>
                <w:bCs/>
                <w:sz w:val="24"/>
                <w:szCs w:val="24"/>
                <w:lang w:bidi="ar-KW"/>
              </w:rPr>
              <w:t xml:space="preserve"> hr</w:t>
            </w:r>
          </w:p>
        </w:tc>
      </w:tr>
      <w:tr w:rsidR="008D46A4" w:rsidRPr="00747A9A" w:rsidTr="00593BF0">
        <w:tc>
          <w:tcPr>
            <w:tcW w:w="3085" w:type="dxa"/>
          </w:tcPr>
          <w:p w:rsidR="008D46A4" w:rsidRPr="006766CD" w:rsidRDefault="00BB0DF5" w:rsidP="00CF5475">
            <w:pPr>
              <w:spacing w:after="0" w:line="240" w:lineRule="auto"/>
              <w:rPr>
                <w:b/>
                <w:bCs/>
                <w:sz w:val="24"/>
                <w:szCs w:val="24"/>
                <w:rtl/>
                <w:lang w:val="en-US" w:bidi="ar-KW"/>
              </w:rPr>
            </w:pPr>
            <w:r>
              <w:rPr>
                <w:b/>
                <w:bCs/>
                <w:sz w:val="24"/>
                <w:szCs w:val="24"/>
                <w:lang w:val="en-US" w:bidi="ar-KW"/>
              </w:rPr>
              <w:t>7</w:t>
            </w:r>
            <w:r w:rsidR="00CF5475" w:rsidRPr="006766CD">
              <w:rPr>
                <w:b/>
                <w:bCs/>
                <w:sz w:val="24"/>
                <w:szCs w:val="24"/>
                <w:lang w:val="en-US" w:bidi="ar-KW"/>
              </w:rPr>
              <w:t xml:space="preserve">. </w:t>
            </w:r>
            <w:r w:rsidR="008D46A4" w:rsidRPr="00593BF0">
              <w:rPr>
                <w:b/>
                <w:bCs/>
                <w:lang w:val="en-US" w:bidi="ar-KW"/>
              </w:rPr>
              <w:t xml:space="preserve">Teacher's academic profile </w:t>
            </w:r>
          </w:p>
        </w:tc>
        <w:tc>
          <w:tcPr>
            <w:tcW w:w="6660" w:type="dxa"/>
            <w:gridSpan w:val="2"/>
          </w:tcPr>
          <w:p w:rsidR="006766CD" w:rsidRPr="006766CD" w:rsidRDefault="00F7068F" w:rsidP="00593BF0">
            <w:pPr>
              <w:spacing w:after="0" w:line="240" w:lineRule="auto"/>
              <w:jc w:val="both"/>
              <w:rPr>
                <w:b/>
                <w:bCs/>
                <w:sz w:val="24"/>
                <w:szCs w:val="24"/>
                <w:rtl/>
                <w:lang w:val="en-US" w:bidi="ar-KW"/>
              </w:rPr>
            </w:pPr>
            <w:r w:rsidRPr="00A951AE">
              <w:rPr>
                <w:b/>
                <w:bCs/>
                <w:sz w:val="24"/>
                <w:szCs w:val="24"/>
                <w:lang w:val="en-US" w:bidi="ar-KW"/>
              </w:rPr>
              <w:t xml:space="preserve">I </w:t>
            </w:r>
            <w:r w:rsidR="00A50E7F">
              <w:rPr>
                <w:b/>
                <w:bCs/>
                <w:sz w:val="24"/>
                <w:szCs w:val="24"/>
                <w:lang w:val="en-US" w:bidi="ar-KW"/>
              </w:rPr>
              <w:t xml:space="preserve">have got M.Sc. in 2011 in geochemistry and petrogenesis of volcanic rocks located on Iraq-Iran border from </w:t>
            </w:r>
            <w:proofErr w:type="spellStart"/>
            <w:r w:rsidR="00A50E7F">
              <w:rPr>
                <w:b/>
                <w:bCs/>
                <w:sz w:val="24"/>
                <w:szCs w:val="24"/>
                <w:lang w:val="en-US" w:bidi="ar-KW"/>
              </w:rPr>
              <w:t>Salahaddin</w:t>
            </w:r>
            <w:proofErr w:type="spellEnd"/>
            <w:r w:rsidR="00A50E7F">
              <w:rPr>
                <w:b/>
                <w:bCs/>
                <w:sz w:val="24"/>
                <w:szCs w:val="24"/>
                <w:lang w:val="en-US" w:bidi="ar-KW"/>
              </w:rPr>
              <w:t xml:space="preserve"> University. Then I got PhD in 2020 in observing tectonic and geomorphologic </w:t>
            </w:r>
            <w:r w:rsidR="00435E35">
              <w:rPr>
                <w:b/>
                <w:bCs/>
                <w:sz w:val="24"/>
                <w:szCs w:val="24"/>
                <w:lang w:val="en-US" w:bidi="ar-KW"/>
              </w:rPr>
              <w:t>impact</w:t>
            </w:r>
            <w:r w:rsidR="00A50E7F">
              <w:rPr>
                <w:b/>
                <w:bCs/>
                <w:sz w:val="24"/>
                <w:szCs w:val="24"/>
                <w:lang w:val="en-US" w:bidi="ar-KW"/>
              </w:rPr>
              <w:t xml:space="preserve"> </w:t>
            </w:r>
            <w:r w:rsidR="00435E35">
              <w:rPr>
                <w:b/>
                <w:bCs/>
                <w:sz w:val="24"/>
                <w:szCs w:val="24"/>
                <w:lang w:val="en-US" w:bidi="ar-KW"/>
              </w:rPr>
              <w:t>on</w:t>
            </w:r>
            <w:r w:rsidR="00A50E7F">
              <w:rPr>
                <w:b/>
                <w:bCs/>
                <w:sz w:val="24"/>
                <w:szCs w:val="24"/>
                <w:lang w:val="en-US" w:bidi="ar-KW"/>
              </w:rPr>
              <w:t xml:space="preserve"> </w:t>
            </w:r>
            <w:r w:rsidR="00435E35">
              <w:rPr>
                <w:b/>
                <w:bCs/>
                <w:sz w:val="24"/>
                <w:szCs w:val="24"/>
                <w:lang w:val="en-US" w:bidi="ar-KW"/>
              </w:rPr>
              <w:t>landscape</w:t>
            </w:r>
            <w:r w:rsidR="00A50E7F">
              <w:rPr>
                <w:b/>
                <w:bCs/>
                <w:sz w:val="24"/>
                <w:szCs w:val="24"/>
                <w:lang w:val="en-US" w:bidi="ar-KW"/>
              </w:rPr>
              <w:t xml:space="preserve"> development at the University of Glasgow</w:t>
            </w:r>
            <w:r w:rsidRPr="00A951AE">
              <w:rPr>
                <w:b/>
                <w:bCs/>
                <w:sz w:val="24"/>
                <w:szCs w:val="24"/>
                <w:lang w:val="en-US" w:bidi="ar-KW"/>
              </w:rPr>
              <w:t>.</w:t>
            </w:r>
            <w:r w:rsidR="00435E35">
              <w:rPr>
                <w:b/>
                <w:bCs/>
                <w:sz w:val="24"/>
                <w:szCs w:val="24"/>
                <w:lang w:val="en-US" w:bidi="ar-KW"/>
              </w:rPr>
              <w:t xml:space="preserve"> In the past ten years I have been teaching several subjects at both universities (</w:t>
            </w:r>
            <w:proofErr w:type="spellStart"/>
            <w:r w:rsidR="00435E35">
              <w:rPr>
                <w:b/>
                <w:bCs/>
                <w:sz w:val="24"/>
                <w:szCs w:val="24"/>
                <w:lang w:val="en-US" w:bidi="ar-KW"/>
              </w:rPr>
              <w:t>Salahaddin</w:t>
            </w:r>
            <w:proofErr w:type="spellEnd"/>
            <w:r w:rsidR="00435E35">
              <w:rPr>
                <w:b/>
                <w:bCs/>
                <w:sz w:val="24"/>
                <w:szCs w:val="24"/>
                <w:lang w:val="en-US" w:bidi="ar-KW"/>
              </w:rPr>
              <w:t xml:space="preserve"> and Glasgow) such as, optical mineralogy, practical igneous and metamorphic rocks,</w:t>
            </w:r>
            <w:r w:rsidR="00583ECC">
              <w:rPr>
                <w:b/>
                <w:bCs/>
                <w:sz w:val="24"/>
                <w:szCs w:val="24"/>
                <w:lang w:val="en-US" w:bidi="ar-KW"/>
              </w:rPr>
              <w:t xml:space="preserve"> </w:t>
            </w:r>
            <w:r w:rsidR="00435E35">
              <w:rPr>
                <w:b/>
                <w:bCs/>
                <w:sz w:val="24"/>
                <w:szCs w:val="24"/>
                <w:lang w:val="en-US" w:bidi="ar-KW"/>
              </w:rPr>
              <w:t xml:space="preserve">digital geology and mapping using </w:t>
            </w:r>
            <w:proofErr w:type="spellStart"/>
            <w:r w:rsidR="00435E35">
              <w:rPr>
                <w:b/>
                <w:bCs/>
                <w:sz w:val="24"/>
                <w:szCs w:val="24"/>
                <w:lang w:val="en-US" w:bidi="ar-KW"/>
              </w:rPr>
              <w:t>corelDraw</w:t>
            </w:r>
            <w:proofErr w:type="spellEnd"/>
            <w:r w:rsidR="00435E35">
              <w:rPr>
                <w:b/>
                <w:bCs/>
                <w:sz w:val="24"/>
                <w:szCs w:val="24"/>
                <w:lang w:val="en-US" w:bidi="ar-KW"/>
              </w:rPr>
              <w:t xml:space="preserve"> and Illustrator, and GIS, filed geology.   </w:t>
            </w:r>
          </w:p>
        </w:tc>
      </w:tr>
      <w:tr w:rsidR="008D46A4" w:rsidRPr="00747A9A" w:rsidTr="00F7068F">
        <w:trPr>
          <w:trHeight w:val="1125"/>
        </w:trPr>
        <w:tc>
          <w:tcPr>
            <w:tcW w:w="9745" w:type="dxa"/>
            <w:gridSpan w:val="3"/>
          </w:tcPr>
          <w:p w:rsidR="008D46A4" w:rsidRDefault="00087EE7" w:rsidP="000144CC">
            <w:pPr>
              <w:spacing w:after="0" w:line="240" w:lineRule="auto"/>
              <w:rPr>
                <w:b/>
                <w:bCs/>
                <w:sz w:val="24"/>
                <w:szCs w:val="24"/>
                <w:lang w:val="en-US" w:bidi="ar-KW"/>
              </w:rPr>
            </w:pPr>
            <w:r>
              <w:rPr>
                <w:b/>
                <w:bCs/>
                <w:sz w:val="24"/>
                <w:szCs w:val="24"/>
                <w:lang w:bidi="ar-KW"/>
              </w:rPr>
              <w:t>8</w:t>
            </w:r>
            <w:r w:rsidR="00CF5475" w:rsidRPr="006766CD">
              <w:rPr>
                <w:b/>
                <w:bCs/>
                <w:sz w:val="24"/>
                <w:szCs w:val="24"/>
                <w:lang w:bidi="ar-KW"/>
              </w:rPr>
              <w:t xml:space="preserve">.  </w:t>
            </w:r>
            <w:r w:rsidR="008D46A4" w:rsidRPr="006766CD">
              <w:rPr>
                <w:b/>
                <w:bCs/>
                <w:sz w:val="24"/>
                <w:szCs w:val="24"/>
                <w:lang w:bidi="ar-KW"/>
              </w:rPr>
              <w:t>Course overview:</w:t>
            </w:r>
            <w:r w:rsidR="006766CD" w:rsidRPr="006766CD">
              <w:rPr>
                <w:b/>
                <w:bCs/>
                <w:sz w:val="24"/>
                <w:szCs w:val="24"/>
                <w:lang w:val="en-US" w:bidi="ar-KW"/>
              </w:rPr>
              <w:t xml:space="preserve"> </w:t>
            </w:r>
          </w:p>
          <w:p w:rsidR="0064167B" w:rsidRPr="0064167B" w:rsidRDefault="0064167B" w:rsidP="0064167B">
            <w:pPr>
              <w:spacing w:after="0" w:line="240" w:lineRule="auto"/>
              <w:jc w:val="both"/>
              <w:rPr>
                <w:sz w:val="24"/>
                <w:szCs w:val="24"/>
              </w:rPr>
            </w:pPr>
            <w:r w:rsidRPr="0064167B">
              <w:rPr>
                <w:b/>
                <w:bCs/>
                <w:sz w:val="24"/>
                <w:szCs w:val="24"/>
                <w:lang w:val="en-US" w:bidi="ar-KW"/>
              </w:rPr>
              <w:t>﻿</w:t>
            </w:r>
            <w:r w:rsidRPr="0064167B">
              <w:rPr>
                <w:sz w:val="24"/>
                <w:szCs w:val="24"/>
              </w:rPr>
              <w:t xml:space="preserve">In field geology subject students are taught </w:t>
            </w:r>
            <w:r>
              <w:rPr>
                <w:sz w:val="24"/>
                <w:szCs w:val="24"/>
              </w:rPr>
              <w:t>how</w:t>
            </w:r>
            <w:r w:rsidRPr="0064167B">
              <w:rPr>
                <w:sz w:val="24"/>
                <w:szCs w:val="24"/>
              </w:rPr>
              <w:t xml:space="preserve"> to observe and collect data from rocks and/or</w:t>
            </w:r>
          </w:p>
          <w:p w:rsidR="0064167B" w:rsidRPr="0064167B" w:rsidRDefault="0064167B" w:rsidP="0064167B">
            <w:pPr>
              <w:spacing w:after="0" w:line="240" w:lineRule="auto"/>
              <w:jc w:val="both"/>
              <w:rPr>
                <w:sz w:val="24"/>
                <w:szCs w:val="24"/>
              </w:rPr>
            </w:pPr>
            <w:r w:rsidRPr="0064167B">
              <w:rPr>
                <w:sz w:val="24"/>
                <w:szCs w:val="24"/>
              </w:rPr>
              <w:t xml:space="preserve">unconsolidated deposits, which will </w:t>
            </w:r>
            <w:r>
              <w:rPr>
                <w:sz w:val="24"/>
                <w:szCs w:val="24"/>
              </w:rPr>
              <w:t xml:space="preserve">later help them to understand </w:t>
            </w:r>
            <w:r w:rsidRPr="0064167B">
              <w:rPr>
                <w:sz w:val="24"/>
                <w:szCs w:val="24"/>
              </w:rPr>
              <w:t>further the physical, chemical</w:t>
            </w:r>
          </w:p>
          <w:p w:rsidR="0064167B" w:rsidRPr="00382784" w:rsidRDefault="0064167B" w:rsidP="0064167B">
            <w:pPr>
              <w:spacing w:after="0" w:line="240" w:lineRule="auto"/>
              <w:jc w:val="both"/>
              <w:rPr>
                <w:sz w:val="24"/>
                <w:szCs w:val="24"/>
                <w:rtl/>
                <w:lang w:bidi="ar-KW"/>
              </w:rPr>
            </w:pPr>
            <w:r w:rsidRPr="0064167B">
              <w:rPr>
                <w:sz w:val="24"/>
                <w:szCs w:val="24"/>
              </w:rPr>
              <w:t xml:space="preserve">processes that have </w:t>
            </w:r>
            <w:r>
              <w:rPr>
                <w:sz w:val="24"/>
                <w:szCs w:val="24"/>
              </w:rPr>
              <w:t xml:space="preserve">created and modified these rocks </w:t>
            </w:r>
            <w:r w:rsidRPr="0064167B">
              <w:rPr>
                <w:sz w:val="24"/>
                <w:szCs w:val="24"/>
              </w:rPr>
              <w:t>over geological time.</w:t>
            </w:r>
            <w:r w:rsidR="00362FD1">
              <w:rPr>
                <w:sz w:val="24"/>
                <w:szCs w:val="24"/>
              </w:rPr>
              <w:t xml:space="preserve"> Students are encouraged </w:t>
            </w:r>
            <w:r w:rsidRPr="0064167B">
              <w:rPr>
                <w:sz w:val="24"/>
                <w:szCs w:val="24"/>
                <w:lang w:bidi="ar-KW"/>
              </w:rPr>
              <w:t>to initiate, or to build on, constructing and testing</w:t>
            </w:r>
            <w:r w:rsidR="00362FD1">
              <w:rPr>
                <w:sz w:val="24"/>
                <w:szCs w:val="24"/>
                <w:lang w:bidi="ar-KW"/>
              </w:rPr>
              <w:t xml:space="preserve"> </w:t>
            </w:r>
            <w:r w:rsidRPr="0064167B">
              <w:rPr>
                <w:sz w:val="24"/>
                <w:szCs w:val="24"/>
                <w:lang w:bidi="ar-KW"/>
              </w:rPr>
              <w:t>different hypotheses and interpretations based on the observations</w:t>
            </w:r>
            <w:r w:rsidR="00362FD1">
              <w:rPr>
                <w:sz w:val="24"/>
                <w:szCs w:val="24"/>
                <w:lang w:bidi="ar-KW"/>
              </w:rPr>
              <w:t>.</w:t>
            </w:r>
          </w:p>
        </w:tc>
      </w:tr>
      <w:tr w:rsidR="00FD437F" w:rsidRPr="00747A9A" w:rsidTr="00F7068F">
        <w:trPr>
          <w:trHeight w:val="850"/>
        </w:trPr>
        <w:tc>
          <w:tcPr>
            <w:tcW w:w="9745" w:type="dxa"/>
            <w:gridSpan w:val="3"/>
          </w:tcPr>
          <w:p w:rsidR="00FD437F" w:rsidRDefault="00087EE7" w:rsidP="00BB0DF5">
            <w:pPr>
              <w:spacing w:after="0" w:line="240" w:lineRule="auto"/>
              <w:rPr>
                <w:b/>
                <w:bCs/>
                <w:sz w:val="24"/>
                <w:szCs w:val="24"/>
                <w:lang w:bidi="ar-KW"/>
              </w:rPr>
            </w:pPr>
            <w:r>
              <w:rPr>
                <w:b/>
                <w:bCs/>
                <w:sz w:val="24"/>
                <w:szCs w:val="24"/>
                <w:lang w:bidi="ar-KW"/>
              </w:rPr>
              <w:t>9</w:t>
            </w:r>
            <w:r w:rsidR="00CF5475" w:rsidRPr="006766CD">
              <w:rPr>
                <w:b/>
                <w:bCs/>
                <w:sz w:val="24"/>
                <w:szCs w:val="24"/>
                <w:lang w:bidi="ar-KW"/>
              </w:rPr>
              <w:t xml:space="preserve">. </w:t>
            </w:r>
            <w:r w:rsidR="00FD437F" w:rsidRPr="006766CD">
              <w:rPr>
                <w:b/>
                <w:bCs/>
                <w:sz w:val="24"/>
                <w:szCs w:val="24"/>
                <w:lang w:bidi="ar-KW"/>
              </w:rPr>
              <w:t>Course objective:</w:t>
            </w:r>
          </w:p>
          <w:p w:rsidR="00362FD1" w:rsidRDefault="00362FD1" w:rsidP="00BB0DF5">
            <w:pPr>
              <w:spacing w:after="0" w:line="240" w:lineRule="auto"/>
              <w:rPr>
                <w:b/>
                <w:bCs/>
                <w:sz w:val="24"/>
                <w:szCs w:val="24"/>
                <w:lang w:bidi="ar-KW"/>
              </w:rPr>
            </w:pPr>
            <w:r>
              <w:rPr>
                <w:b/>
                <w:bCs/>
                <w:sz w:val="24"/>
                <w:szCs w:val="24"/>
                <w:lang w:bidi="ar-KW"/>
              </w:rPr>
              <w:t xml:space="preserve">The main objectives </w:t>
            </w:r>
            <w:proofErr w:type="gramStart"/>
            <w:r>
              <w:rPr>
                <w:b/>
                <w:bCs/>
                <w:sz w:val="24"/>
                <w:szCs w:val="24"/>
                <w:lang w:bidi="ar-KW"/>
              </w:rPr>
              <w:t>are :</w:t>
            </w:r>
            <w:proofErr w:type="gramEnd"/>
          </w:p>
          <w:p w:rsidR="00FD437F" w:rsidRDefault="00362FD1" w:rsidP="00362FD1">
            <w:pPr>
              <w:pStyle w:val="ListParagraph"/>
              <w:numPr>
                <w:ilvl w:val="0"/>
                <w:numId w:val="16"/>
              </w:numPr>
              <w:spacing w:after="0" w:line="240" w:lineRule="auto"/>
              <w:rPr>
                <w:sz w:val="24"/>
                <w:szCs w:val="24"/>
                <w:lang w:bidi="ar-KW"/>
              </w:rPr>
            </w:pPr>
            <w:r w:rsidRPr="00362FD1">
              <w:rPr>
                <w:sz w:val="24"/>
                <w:szCs w:val="24"/>
                <w:lang w:bidi="ar-KW"/>
              </w:rPr>
              <w:t xml:space="preserve">﻿Applying what </w:t>
            </w:r>
            <w:r w:rsidRPr="00362FD1">
              <w:rPr>
                <w:sz w:val="24"/>
                <w:szCs w:val="24"/>
                <w:lang w:bidi="ar-KW"/>
              </w:rPr>
              <w:t>they have</w:t>
            </w:r>
            <w:r w:rsidRPr="00362FD1">
              <w:rPr>
                <w:sz w:val="24"/>
                <w:szCs w:val="24"/>
                <w:lang w:bidi="ar-KW"/>
              </w:rPr>
              <w:t xml:space="preserve"> been studying in class to hands-on</w:t>
            </w:r>
            <w:r w:rsidRPr="00362FD1">
              <w:rPr>
                <w:sz w:val="24"/>
                <w:szCs w:val="24"/>
                <w:lang w:bidi="ar-KW"/>
              </w:rPr>
              <w:t xml:space="preserve"> in </w:t>
            </w:r>
            <w:r w:rsidRPr="00362FD1">
              <w:rPr>
                <w:sz w:val="24"/>
                <w:szCs w:val="24"/>
                <w:lang w:bidi="ar-KW"/>
              </w:rPr>
              <w:t>real-life</w:t>
            </w:r>
            <w:r w:rsidRPr="00362FD1">
              <w:rPr>
                <w:sz w:val="24"/>
                <w:szCs w:val="24"/>
                <w:lang w:bidi="ar-KW"/>
              </w:rPr>
              <w:t xml:space="preserve"> </w:t>
            </w:r>
            <w:r w:rsidRPr="00362FD1">
              <w:rPr>
                <w:sz w:val="24"/>
                <w:szCs w:val="24"/>
                <w:lang w:bidi="ar-KW"/>
              </w:rPr>
              <w:t>situations.</w:t>
            </w:r>
            <w:r w:rsidRPr="00362FD1">
              <w:rPr>
                <w:sz w:val="24"/>
                <w:szCs w:val="24"/>
                <w:lang w:bidi="ar-KW"/>
              </w:rPr>
              <w:t xml:space="preserve"> Clearly f</w:t>
            </w:r>
            <w:r w:rsidRPr="00362FD1">
              <w:rPr>
                <w:sz w:val="24"/>
                <w:szCs w:val="24"/>
                <w:lang w:bidi="ar-KW"/>
              </w:rPr>
              <w:t xml:space="preserve">ield studies and field trips will give </w:t>
            </w:r>
            <w:r w:rsidRPr="00362FD1">
              <w:rPr>
                <w:sz w:val="24"/>
                <w:szCs w:val="24"/>
                <w:lang w:bidi="ar-KW"/>
              </w:rPr>
              <w:t xml:space="preserve">magnificent opportunity to students to practice all the tools and techniques of measurement in the field. </w:t>
            </w:r>
          </w:p>
          <w:p w:rsidR="00362FD1" w:rsidRPr="00362FD1" w:rsidRDefault="00362FD1" w:rsidP="00362FD1">
            <w:pPr>
              <w:pStyle w:val="ListParagraph"/>
              <w:numPr>
                <w:ilvl w:val="0"/>
                <w:numId w:val="16"/>
              </w:numPr>
              <w:spacing w:after="0" w:line="240" w:lineRule="auto"/>
              <w:rPr>
                <w:sz w:val="24"/>
                <w:szCs w:val="24"/>
                <w:lang w:bidi="ar-KW"/>
              </w:rPr>
            </w:pPr>
            <w:r w:rsidRPr="00362FD1">
              <w:rPr>
                <w:sz w:val="24"/>
                <w:szCs w:val="24"/>
                <w:lang w:bidi="ar-KW"/>
              </w:rPr>
              <w:t xml:space="preserve">﻿Getting to travel and see </w:t>
            </w:r>
            <w:r>
              <w:rPr>
                <w:sz w:val="24"/>
                <w:szCs w:val="24"/>
                <w:lang w:bidi="ar-KW"/>
              </w:rPr>
              <w:t xml:space="preserve">landscape and geology of </w:t>
            </w:r>
            <w:r w:rsidRPr="00362FD1">
              <w:rPr>
                <w:sz w:val="24"/>
                <w:szCs w:val="24"/>
                <w:lang w:bidi="ar-KW"/>
              </w:rPr>
              <w:t>our region</w:t>
            </w:r>
            <w:r>
              <w:rPr>
                <w:sz w:val="24"/>
                <w:szCs w:val="24"/>
                <w:lang w:bidi="ar-KW"/>
              </w:rPr>
              <w:t>, Kurdistan</w:t>
            </w:r>
            <w:r w:rsidRPr="00362FD1">
              <w:rPr>
                <w:sz w:val="24"/>
                <w:szCs w:val="24"/>
                <w:lang w:bidi="ar-KW"/>
              </w:rPr>
              <w:t>.</w:t>
            </w:r>
            <w:r>
              <w:rPr>
                <w:sz w:val="24"/>
                <w:szCs w:val="24"/>
                <w:lang w:bidi="ar-KW"/>
              </w:rPr>
              <w:t xml:space="preserve"> </w:t>
            </w:r>
            <w:r w:rsidRPr="00362FD1">
              <w:rPr>
                <w:sz w:val="24"/>
                <w:szCs w:val="24"/>
                <w:lang w:bidi="ar-KW"/>
              </w:rPr>
              <w:t>﻿Many of us have been to many parts of our region but we do field trips to</w:t>
            </w:r>
            <w:r>
              <w:rPr>
                <w:sz w:val="24"/>
                <w:szCs w:val="24"/>
                <w:lang w:bidi="ar-KW"/>
              </w:rPr>
              <w:t xml:space="preserve"> </w:t>
            </w:r>
            <w:r w:rsidRPr="00362FD1">
              <w:rPr>
                <w:sz w:val="24"/>
                <w:szCs w:val="24"/>
                <w:lang w:bidi="ar-KW"/>
              </w:rPr>
              <w:t>many areas where would be new to you and you will look around with</w:t>
            </w:r>
            <w:r>
              <w:rPr>
                <w:sz w:val="24"/>
                <w:szCs w:val="24"/>
                <w:lang w:bidi="ar-KW"/>
              </w:rPr>
              <w:t xml:space="preserve"> </w:t>
            </w:r>
            <w:r w:rsidRPr="00362FD1">
              <w:rPr>
                <w:sz w:val="24"/>
                <w:szCs w:val="24"/>
                <w:lang w:bidi="ar-KW"/>
              </w:rPr>
              <w:t>different eyes from now and on!</w:t>
            </w:r>
          </w:p>
          <w:p w:rsidR="00362FD1" w:rsidRPr="00A94636" w:rsidRDefault="00362FD1" w:rsidP="00362FD1">
            <w:pPr>
              <w:spacing w:after="0" w:line="240" w:lineRule="auto"/>
              <w:rPr>
                <w:sz w:val="24"/>
                <w:szCs w:val="24"/>
                <w:lang w:bidi="ar-KW"/>
              </w:rPr>
            </w:pPr>
          </w:p>
        </w:tc>
      </w:tr>
      <w:tr w:rsidR="008D46A4" w:rsidRPr="00747A9A" w:rsidTr="00F7068F">
        <w:trPr>
          <w:trHeight w:val="704"/>
        </w:trPr>
        <w:tc>
          <w:tcPr>
            <w:tcW w:w="9745" w:type="dxa"/>
            <w:gridSpan w:val="3"/>
          </w:tcPr>
          <w:p w:rsidR="008D46A4" w:rsidRPr="006766CD" w:rsidRDefault="00CF5475" w:rsidP="00087EE7">
            <w:pPr>
              <w:spacing w:after="0" w:line="240" w:lineRule="auto"/>
              <w:rPr>
                <w:b/>
                <w:bCs/>
                <w:sz w:val="24"/>
                <w:szCs w:val="24"/>
                <w:lang w:bidi="ar-KW"/>
              </w:rPr>
            </w:pPr>
            <w:r w:rsidRPr="006766CD">
              <w:rPr>
                <w:b/>
                <w:bCs/>
                <w:sz w:val="24"/>
                <w:szCs w:val="24"/>
                <w:lang w:bidi="ar-KW"/>
              </w:rPr>
              <w:t>1</w:t>
            </w:r>
            <w:r w:rsidR="00087EE7">
              <w:rPr>
                <w:b/>
                <w:bCs/>
                <w:sz w:val="24"/>
                <w:szCs w:val="24"/>
                <w:lang w:bidi="ar-KW"/>
              </w:rPr>
              <w:t>0</w:t>
            </w:r>
            <w:r w:rsidRPr="006766CD">
              <w:rPr>
                <w:b/>
                <w:bCs/>
                <w:sz w:val="24"/>
                <w:szCs w:val="24"/>
                <w:lang w:bidi="ar-KW"/>
              </w:rPr>
              <w:t xml:space="preserve">.  </w:t>
            </w:r>
            <w:r w:rsidR="00FE1252" w:rsidRPr="006766CD">
              <w:rPr>
                <w:b/>
                <w:bCs/>
                <w:sz w:val="24"/>
                <w:szCs w:val="24"/>
                <w:lang w:bidi="ar-KW"/>
              </w:rPr>
              <w:t>Student's obligation</w:t>
            </w:r>
          </w:p>
          <w:p w:rsidR="00087EE7" w:rsidRDefault="00A86FD7" w:rsidP="00593BF0">
            <w:pPr>
              <w:spacing w:after="0" w:line="240" w:lineRule="auto"/>
              <w:jc w:val="both"/>
              <w:rPr>
                <w:sz w:val="24"/>
                <w:szCs w:val="24"/>
                <w:lang w:bidi="ar-KW"/>
              </w:rPr>
            </w:pPr>
            <w:r>
              <w:rPr>
                <w:sz w:val="24"/>
                <w:szCs w:val="24"/>
                <w:lang w:bidi="ar-KW"/>
              </w:rPr>
              <w:t xml:space="preserve"> </w:t>
            </w:r>
            <w:r w:rsidR="00BE08C3">
              <w:rPr>
                <w:sz w:val="24"/>
                <w:szCs w:val="24"/>
                <w:lang w:bidi="ar-KW"/>
              </w:rPr>
              <w:t xml:space="preserve">Attendance is a key to pass this subject. Students must attend most of the lectures as part of the policy the department has. They will miss weekly activities if they miss any lecture which will leave impact on their grade at the end of semester. Students are given lectures in advance and they are expected to get the required lecture printed before attending any lecture. They are given </w:t>
            </w:r>
            <w:r w:rsidR="007063FE">
              <w:rPr>
                <w:sz w:val="24"/>
                <w:szCs w:val="24"/>
                <w:lang w:bidi="ar-KW"/>
              </w:rPr>
              <w:t>weekly</w:t>
            </w:r>
            <w:r w:rsidR="00BE08C3">
              <w:rPr>
                <w:sz w:val="24"/>
                <w:szCs w:val="24"/>
                <w:lang w:bidi="ar-KW"/>
              </w:rPr>
              <w:t xml:space="preserve"> task and they have to solve it and send it by their own </w:t>
            </w:r>
            <w:r w:rsidR="007063FE">
              <w:rPr>
                <w:sz w:val="24"/>
                <w:szCs w:val="24"/>
                <w:lang w:bidi="ar-KW"/>
              </w:rPr>
              <w:t>email</w:t>
            </w:r>
            <w:r w:rsidR="00BE08C3">
              <w:rPr>
                <w:sz w:val="24"/>
                <w:szCs w:val="24"/>
                <w:lang w:bidi="ar-KW"/>
              </w:rPr>
              <w:t>. This is only to push them to make them more familiar with computer and email writing.</w:t>
            </w:r>
          </w:p>
          <w:p w:rsidR="00B916A8" w:rsidRDefault="00B916A8" w:rsidP="002F44B8">
            <w:pPr>
              <w:bidi/>
              <w:spacing w:after="0" w:line="240" w:lineRule="auto"/>
              <w:rPr>
                <w:sz w:val="24"/>
                <w:szCs w:val="24"/>
                <w:rtl/>
                <w:lang w:bidi="ar-IQ"/>
              </w:rPr>
            </w:pPr>
          </w:p>
          <w:p w:rsidR="007063FE" w:rsidRPr="006766CD" w:rsidRDefault="007063FE" w:rsidP="007063FE">
            <w:pPr>
              <w:bidi/>
              <w:spacing w:after="0" w:line="240" w:lineRule="auto"/>
              <w:rPr>
                <w:sz w:val="24"/>
                <w:szCs w:val="24"/>
                <w:rtl/>
                <w:lang w:bidi="ar-IQ"/>
              </w:rPr>
            </w:pPr>
          </w:p>
        </w:tc>
      </w:tr>
      <w:tr w:rsidR="008D46A4" w:rsidRPr="00747A9A" w:rsidTr="00F7068F">
        <w:trPr>
          <w:trHeight w:val="704"/>
        </w:trPr>
        <w:tc>
          <w:tcPr>
            <w:tcW w:w="9745" w:type="dxa"/>
            <w:gridSpan w:val="3"/>
          </w:tcPr>
          <w:p w:rsidR="008D46A4" w:rsidRDefault="00CF5475" w:rsidP="00087EE7">
            <w:pPr>
              <w:spacing w:after="0" w:line="240" w:lineRule="auto"/>
              <w:jc w:val="both"/>
              <w:rPr>
                <w:b/>
                <w:bCs/>
                <w:sz w:val="28"/>
                <w:szCs w:val="28"/>
                <w:lang w:bidi="ar-KW"/>
              </w:rPr>
            </w:pPr>
            <w:r>
              <w:rPr>
                <w:b/>
                <w:bCs/>
                <w:sz w:val="28"/>
                <w:szCs w:val="28"/>
                <w:lang w:bidi="ar-KW"/>
              </w:rPr>
              <w:lastRenderedPageBreak/>
              <w:t>1</w:t>
            </w:r>
            <w:r w:rsidR="00087EE7">
              <w:rPr>
                <w:b/>
                <w:bCs/>
                <w:sz w:val="28"/>
                <w:szCs w:val="28"/>
                <w:lang w:bidi="ar-KW"/>
              </w:rPr>
              <w:t>1</w:t>
            </w:r>
            <w:r>
              <w:rPr>
                <w:b/>
                <w:bCs/>
                <w:sz w:val="28"/>
                <w:szCs w:val="28"/>
                <w:lang w:bidi="ar-KW"/>
              </w:rPr>
              <w:t xml:space="preserve">. </w:t>
            </w:r>
            <w:r w:rsidR="008D46A4" w:rsidRPr="00634F2B">
              <w:rPr>
                <w:b/>
                <w:bCs/>
                <w:sz w:val="28"/>
                <w:szCs w:val="28"/>
                <w:lang w:bidi="ar-KW"/>
              </w:rPr>
              <w:t>Forms of teaching</w:t>
            </w:r>
          </w:p>
          <w:p w:rsidR="00126350" w:rsidRPr="006766CD" w:rsidRDefault="00DB0B0E" w:rsidP="00DB0B0E">
            <w:pPr>
              <w:spacing w:after="0" w:line="240" w:lineRule="auto"/>
              <w:jc w:val="both"/>
              <w:rPr>
                <w:sz w:val="24"/>
                <w:szCs w:val="24"/>
                <w:rtl/>
                <w:lang w:val="en-US" w:bidi="ar-IQ"/>
              </w:rPr>
            </w:pPr>
            <w:r w:rsidRPr="00DB0B0E">
              <w:rPr>
                <w:sz w:val="24"/>
                <w:szCs w:val="24"/>
                <w:lang w:bidi="ar-IQ"/>
              </w:rPr>
              <w:t xml:space="preserve">Lectures are in </w:t>
            </w:r>
            <w:proofErr w:type="spellStart"/>
            <w:r>
              <w:rPr>
                <w:sz w:val="24"/>
                <w:szCs w:val="24"/>
                <w:lang w:bidi="ar-IQ"/>
              </w:rPr>
              <w:t>p</w:t>
            </w:r>
            <w:r w:rsidRPr="00DB0B0E">
              <w:rPr>
                <w:sz w:val="24"/>
                <w:szCs w:val="24"/>
                <w:lang w:bidi="ar-IQ"/>
              </w:rPr>
              <w:t>owerPoint</w:t>
            </w:r>
            <w:proofErr w:type="spellEnd"/>
            <w:r w:rsidRPr="00DB0B0E">
              <w:rPr>
                <w:sz w:val="24"/>
                <w:szCs w:val="24"/>
                <w:lang w:bidi="ar-IQ"/>
              </w:rPr>
              <w:t xml:space="preserve"> form</w:t>
            </w:r>
            <w:r>
              <w:rPr>
                <w:sz w:val="24"/>
                <w:szCs w:val="24"/>
                <w:lang w:bidi="ar-IQ"/>
              </w:rPr>
              <w:t>,</w:t>
            </w:r>
            <w:r w:rsidRPr="00DB0B0E">
              <w:rPr>
                <w:sz w:val="24"/>
                <w:szCs w:val="24"/>
                <w:lang w:bidi="ar-IQ"/>
              </w:rPr>
              <w:t xml:space="preserve"> and they are presented for students on high resolution projectors. Often the lectures are dominated by sketches and graphs to make the message</w:t>
            </w:r>
            <w:r>
              <w:rPr>
                <w:sz w:val="24"/>
                <w:szCs w:val="24"/>
                <w:lang w:bidi="ar-IQ"/>
              </w:rPr>
              <w:t xml:space="preserve"> (take out)</w:t>
            </w:r>
            <w:r w:rsidRPr="00DB0B0E">
              <w:rPr>
                <w:sz w:val="24"/>
                <w:szCs w:val="24"/>
                <w:lang w:bidi="ar-IQ"/>
              </w:rPr>
              <w:t xml:space="preserve"> clear and easy </w:t>
            </w:r>
            <w:r>
              <w:rPr>
                <w:sz w:val="24"/>
                <w:szCs w:val="24"/>
                <w:lang w:bidi="ar-IQ"/>
              </w:rPr>
              <w:t xml:space="preserve">for </w:t>
            </w:r>
            <w:r w:rsidRPr="00DB0B0E">
              <w:rPr>
                <w:sz w:val="24"/>
                <w:szCs w:val="24"/>
                <w:lang w:bidi="ar-IQ"/>
              </w:rPr>
              <w:t xml:space="preserve">students. </w:t>
            </w:r>
          </w:p>
        </w:tc>
      </w:tr>
      <w:tr w:rsidR="008D46A4" w:rsidRPr="00747A9A" w:rsidTr="00087EE7">
        <w:trPr>
          <w:trHeight w:val="1435"/>
        </w:trPr>
        <w:tc>
          <w:tcPr>
            <w:tcW w:w="9745" w:type="dxa"/>
            <w:gridSpan w:val="3"/>
          </w:tcPr>
          <w:p w:rsidR="008D46A4" w:rsidRPr="00AA710E" w:rsidRDefault="00CF5475" w:rsidP="00087EE7">
            <w:pPr>
              <w:spacing w:after="0" w:line="240" w:lineRule="auto"/>
              <w:rPr>
                <w:b/>
                <w:bCs/>
                <w:sz w:val="28"/>
                <w:szCs w:val="28"/>
                <w:lang w:val="en-US" w:bidi="ar-KW"/>
              </w:rPr>
            </w:pPr>
            <w:r>
              <w:rPr>
                <w:b/>
                <w:bCs/>
                <w:sz w:val="28"/>
                <w:szCs w:val="28"/>
                <w:lang w:bidi="ar-KW"/>
              </w:rPr>
              <w:t>1</w:t>
            </w:r>
            <w:r w:rsidR="00087EE7">
              <w:rPr>
                <w:b/>
                <w:bCs/>
                <w:sz w:val="28"/>
                <w:szCs w:val="28"/>
                <w:lang w:bidi="ar-KW"/>
              </w:rPr>
              <w:t>2</w:t>
            </w:r>
            <w:r>
              <w:rPr>
                <w:b/>
                <w:bCs/>
                <w:sz w:val="28"/>
                <w:szCs w:val="28"/>
                <w:lang w:bidi="ar-KW"/>
              </w:rPr>
              <w:t xml:space="preserve">. </w:t>
            </w:r>
            <w:r w:rsidR="008D46A4" w:rsidRPr="00634F2B">
              <w:rPr>
                <w:b/>
                <w:bCs/>
                <w:sz w:val="28"/>
                <w:szCs w:val="28"/>
                <w:lang w:bidi="ar-KW"/>
              </w:rPr>
              <w:t>Assessment scheme</w:t>
            </w:r>
          </w:p>
          <w:p w:rsidR="00102CF0" w:rsidRDefault="006C6B28" w:rsidP="00991C5F">
            <w:pPr>
              <w:spacing w:after="0" w:line="240" w:lineRule="auto"/>
              <w:jc w:val="both"/>
              <w:rPr>
                <w:sz w:val="24"/>
                <w:szCs w:val="24"/>
                <w:lang w:bidi="ar-IQ"/>
              </w:rPr>
            </w:pPr>
            <w:r w:rsidRPr="00E31D58">
              <w:rPr>
                <w:sz w:val="24"/>
                <w:szCs w:val="24"/>
                <w:lang w:bidi="ar-IQ"/>
              </w:rPr>
              <w:t xml:space="preserve">The students are required to do </w:t>
            </w:r>
            <w:r w:rsidR="00BB0DF5">
              <w:rPr>
                <w:sz w:val="24"/>
                <w:szCs w:val="24"/>
                <w:lang w:bidi="ar-IQ"/>
              </w:rPr>
              <w:t>one</w:t>
            </w:r>
            <w:r w:rsidRPr="00E31D58">
              <w:rPr>
                <w:sz w:val="24"/>
                <w:szCs w:val="24"/>
                <w:lang w:bidi="ar-IQ"/>
              </w:rPr>
              <w:t xml:space="preserve"> exam</w:t>
            </w:r>
            <w:r>
              <w:rPr>
                <w:sz w:val="24"/>
                <w:szCs w:val="24"/>
                <w:lang w:bidi="ar-IQ"/>
              </w:rPr>
              <w:t xml:space="preserve"> in this </w:t>
            </w:r>
            <w:r w:rsidR="00BB0DF5">
              <w:rPr>
                <w:sz w:val="24"/>
                <w:szCs w:val="24"/>
                <w:lang w:bidi="ar-IQ"/>
              </w:rPr>
              <w:t>course</w:t>
            </w:r>
            <w:r w:rsidR="00991C5F">
              <w:rPr>
                <w:sz w:val="24"/>
                <w:szCs w:val="24"/>
                <w:lang w:bidi="ar-IQ"/>
              </w:rPr>
              <w:t xml:space="preserve">. The grade division is like that in this subject: Monthly exam is over 50 and final exam is over 50. Together becomes 100. </w:t>
            </w:r>
          </w:p>
          <w:p w:rsidR="000F2337" w:rsidRPr="00991C5F" w:rsidRDefault="00102CF0" w:rsidP="00991C5F">
            <w:pPr>
              <w:spacing w:after="0" w:line="240" w:lineRule="auto"/>
              <w:jc w:val="both"/>
              <w:rPr>
                <w:sz w:val="24"/>
                <w:szCs w:val="24"/>
                <w:rtl/>
                <w:lang w:bidi="ar-IQ"/>
              </w:rPr>
            </w:pPr>
            <w:proofErr w:type="gramStart"/>
            <w:r>
              <w:rPr>
                <w:sz w:val="24"/>
                <w:szCs w:val="24"/>
                <w:lang w:bidi="ar-IQ"/>
              </w:rPr>
              <w:t>So</w:t>
            </w:r>
            <w:proofErr w:type="gramEnd"/>
            <w:r w:rsidR="00991C5F">
              <w:rPr>
                <w:sz w:val="24"/>
                <w:szCs w:val="24"/>
                <w:lang w:bidi="ar-IQ"/>
              </w:rPr>
              <w:t xml:space="preserve"> the monthly exam</w:t>
            </w:r>
            <w:r>
              <w:rPr>
                <w:sz w:val="24"/>
                <w:szCs w:val="24"/>
                <w:lang w:bidi="ar-IQ"/>
              </w:rPr>
              <w:t xml:space="preserve"> </w:t>
            </w:r>
            <w:r w:rsidR="00991C5F">
              <w:rPr>
                <w:sz w:val="24"/>
                <w:szCs w:val="24"/>
                <w:lang w:bidi="ar-IQ"/>
              </w:rPr>
              <w:t xml:space="preserve">is </w:t>
            </w:r>
            <w:r>
              <w:rPr>
                <w:sz w:val="24"/>
                <w:szCs w:val="24"/>
                <w:lang w:bidi="ar-IQ"/>
              </w:rPr>
              <w:t xml:space="preserve">also </w:t>
            </w:r>
            <w:r w:rsidR="00991C5F">
              <w:rPr>
                <w:sz w:val="24"/>
                <w:szCs w:val="24"/>
                <w:lang w:bidi="ar-IQ"/>
              </w:rPr>
              <w:t xml:space="preserve">divided like that: 15 for theory and 35 for practical part. Usually </w:t>
            </w:r>
            <w:r w:rsidR="006C6B28">
              <w:rPr>
                <w:sz w:val="24"/>
                <w:szCs w:val="24"/>
                <w:lang w:bidi="ar-IQ"/>
              </w:rPr>
              <w:t xml:space="preserve">after </w:t>
            </w:r>
            <w:r w:rsidR="00991C5F">
              <w:rPr>
                <w:sz w:val="24"/>
                <w:szCs w:val="24"/>
                <w:lang w:bidi="ar-IQ"/>
              </w:rPr>
              <w:t>five</w:t>
            </w:r>
            <w:r w:rsidR="006C6B28">
              <w:rPr>
                <w:sz w:val="24"/>
                <w:szCs w:val="24"/>
                <w:lang w:bidi="ar-IQ"/>
              </w:rPr>
              <w:t xml:space="preserve"> or s</w:t>
            </w:r>
            <w:r w:rsidR="00991C5F">
              <w:rPr>
                <w:sz w:val="24"/>
                <w:szCs w:val="24"/>
                <w:lang w:bidi="ar-IQ"/>
              </w:rPr>
              <w:t>ix</w:t>
            </w:r>
            <w:r w:rsidR="006C6B28">
              <w:rPr>
                <w:sz w:val="24"/>
                <w:szCs w:val="24"/>
                <w:lang w:bidi="ar-IQ"/>
              </w:rPr>
              <w:t xml:space="preserve"> l</w:t>
            </w:r>
            <w:r w:rsidR="00991C5F">
              <w:rPr>
                <w:sz w:val="24"/>
                <w:szCs w:val="24"/>
                <w:lang w:bidi="ar-IQ"/>
              </w:rPr>
              <w:t>ecture,</w:t>
            </w:r>
            <w:r w:rsidR="006C6B28">
              <w:rPr>
                <w:sz w:val="24"/>
                <w:szCs w:val="24"/>
                <w:lang w:bidi="ar-IQ"/>
              </w:rPr>
              <w:t xml:space="preserve"> </w:t>
            </w:r>
            <w:r w:rsidR="00991C5F">
              <w:rPr>
                <w:sz w:val="24"/>
                <w:szCs w:val="24"/>
                <w:lang w:bidi="ar-IQ"/>
              </w:rPr>
              <w:t xml:space="preserve">they do an exam. Their 15 scores </w:t>
            </w:r>
            <w:r>
              <w:rPr>
                <w:sz w:val="24"/>
                <w:szCs w:val="24"/>
                <w:lang w:bidi="ar-IQ"/>
              </w:rPr>
              <w:t>come</w:t>
            </w:r>
            <w:r w:rsidR="00991C5F">
              <w:rPr>
                <w:sz w:val="24"/>
                <w:szCs w:val="24"/>
                <w:lang w:bidi="ar-IQ"/>
              </w:rPr>
              <w:t xml:space="preserve"> from th</w:t>
            </w:r>
            <w:r>
              <w:rPr>
                <w:sz w:val="24"/>
                <w:szCs w:val="24"/>
                <w:lang w:bidi="ar-IQ"/>
              </w:rPr>
              <w:t>e</w:t>
            </w:r>
            <w:r w:rsidR="00991C5F">
              <w:rPr>
                <w:sz w:val="24"/>
                <w:szCs w:val="24"/>
                <w:lang w:bidi="ar-IQ"/>
              </w:rPr>
              <w:t xml:space="preserve"> exam and their </w:t>
            </w:r>
            <w:r w:rsidR="006C6B28" w:rsidRPr="00E31D58">
              <w:rPr>
                <w:sz w:val="24"/>
                <w:szCs w:val="24"/>
                <w:lang w:bidi="ar-IQ"/>
              </w:rPr>
              <w:t xml:space="preserve">attendance, classroom activities, and </w:t>
            </w:r>
            <w:r w:rsidR="00AC766B">
              <w:rPr>
                <w:sz w:val="24"/>
                <w:szCs w:val="24"/>
                <w:lang w:bidi="ar-IQ"/>
              </w:rPr>
              <w:t>reports</w:t>
            </w:r>
            <w:r w:rsidR="00991C5F">
              <w:rPr>
                <w:sz w:val="24"/>
                <w:szCs w:val="24"/>
                <w:lang w:bidi="ar-IQ"/>
              </w:rPr>
              <w:t xml:space="preserve">. </w:t>
            </w:r>
          </w:p>
        </w:tc>
      </w:tr>
      <w:tr w:rsidR="008D46A4" w:rsidRPr="00747A9A" w:rsidTr="00F7068F">
        <w:tc>
          <w:tcPr>
            <w:tcW w:w="9745" w:type="dxa"/>
            <w:gridSpan w:val="3"/>
          </w:tcPr>
          <w:p w:rsidR="00001B33" w:rsidRDefault="00CF5475" w:rsidP="00087EE7">
            <w:pPr>
              <w:spacing w:after="0" w:line="240" w:lineRule="auto"/>
              <w:rPr>
                <w:b/>
                <w:bCs/>
                <w:sz w:val="28"/>
                <w:szCs w:val="28"/>
                <w:lang w:bidi="ar-KW"/>
              </w:rPr>
            </w:pPr>
            <w:r>
              <w:rPr>
                <w:b/>
                <w:bCs/>
                <w:sz w:val="28"/>
                <w:szCs w:val="28"/>
                <w:lang w:bidi="ar-KW"/>
              </w:rPr>
              <w:t>1</w:t>
            </w:r>
            <w:r w:rsidR="00087EE7">
              <w:rPr>
                <w:b/>
                <w:bCs/>
                <w:sz w:val="28"/>
                <w:szCs w:val="28"/>
                <w:lang w:bidi="ar-KW"/>
              </w:rPr>
              <w:t>3</w:t>
            </w:r>
            <w:r>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91267" w:rsidRDefault="00391267" w:rsidP="00391267">
            <w:pPr>
              <w:spacing w:after="0" w:line="240" w:lineRule="auto"/>
              <w:rPr>
                <w:b/>
                <w:bCs/>
                <w:sz w:val="28"/>
                <w:szCs w:val="28"/>
                <w:lang w:bidi="ar-KW"/>
              </w:rPr>
            </w:pPr>
          </w:p>
          <w:p w:rsidR="00391267" w:rsidRPr="00391267" w:rsidRDefault="00391267" w:rsidP="00391267">
            <w:pPr>
              <w:pStyle w:val="ListParagraph"/>
              <w:numPr>
                <w:ilvl w:val="0"/>
                <w:numId w:val="13"/>
              </w:numPr>
              <w:spacing w:after="0" w:line="240" w:lineRule="auto"/>
              <w:rPr>
                <w:b/>
                <w:bCs/>
                <w:sz w:val="28"/>
                <w:szCs w:val="28"/>
                <w:u w:val="single"/>
                <w:lang w:val="en-US" w:bidi="ar-KW"/>
              </w:rPr>
            </w:pPr>
            <w:r w:rsidRPr="00391267">
              <w:rPr>
                <w:b/>
                <w:bCs/>
                <w:sz w:val="28"/>
                <w:szCs w:val="28"/>
                <w:u w:val="single"/>
                <w:lang w:bidi="ar-KW"/>
              </w:rPr>
              <w:t>List of reference:</w:t>
            </w:r>
          </w:p>
          <w:p w:rsidR="00CC5CD1" w:rsidRPr="004060C6" w:rsidRDefault="00CC5CD1" w:rsidP="00CC5CD1">
            <w:pPr>
              <w:spacing w:after="0" w:line="240" w:lineRule="auto"/>
              <w:rPr>
                <w:rFonts w:asciiTheme="minorHAnsi" w:hAnsiTheme="minorHAnsi"/>
                <w:sz w:val="24"/>
                <w:szCs w:val="24"/>
                <w:lang w:bidi="ar-KW"/>
              </w:rPr>
            </w:pPr>
          </w:p>
          <w:p w:rsidR="00F97F44" w:rsidRDefault="00F97F44" w:rsidP="00391267">
            <w:pPr>
              <w:pStyle w:val="ListParagraph"/>
              <w:numPr>
                <w:ilvl w:val="0"/>
                <w:numId w:val="12"/>
              </w:numPr>
              <w:autoSpaceDE w:val="0"/>
              <w:autoSpaceDN w:val="0"/>
              <w:adjustRightInd w:val="0"/>
              <w:spacing w:line="360" w:lineRule="auto"/>
              <w:jc w:val="both"/>
              <w:rPr>
                <w:rFonts w:asciiTheme="minorHAnsi" w:hAnsiTheme="minorHAnsi"/>
                <w:sz w:val="24"/>
                <w:szCs w:val="24"/>
              </w:rPr>
            </w:pPr>
            <w:r w:rsidRPr="00F97F44">
              <w:rPr>
                <w:rFonts w:asciiTheme="minorHAnsi" w:hAnsiTheme="minorHAnsi"/>
                <w:sz w:val="24"/>
                <w:szCs w:val="24"/>
              </w:rPr>
              <w:t>Coe, A.L. ed., 2010. Geological field techniques. John Wiley &amp; Sons.</w:t>
            </w:r>
          </w:p>
          <w:p w:rsidR="00F97F44" w:rsidRDefault="00F97F44" w:rsidP="00F97F44">
            <w:pPr>
              <w:pStyle w:val="ListParagraph"/>
              <w:autoSpaceDE w:val="0"/>
              <w:autoSpaceDN w:val="0"/>
              <w:adjustRightInd w:val="0"/>
              <w:spacing w:line="360" w:lineRule="auto"/>
              <w:jc w:val="both"/>
              <w:rPr>
                <w:rFonts w:asciiTheme="minorHAnsi" w:hAnsiTheme="minorHAnsi"/>
                <w:sz w:val="24"/>
                <w:szCs w:val="24"/>
              </w:rPr>
            </w:pPr>
          </w:p>
          <w:p w:rsidR="00E3723E" w:rsidRPr="00391267" w:rsidRDefault="00E3723E" w:rsidP="00E3723E">
            <w:pPr>
              <w:pStyle w:val="ListParagraph"/>
              <w:autoSpaceDE w:val="0"/>
              <w:autoSpaceDN w:val="0"/>
              <w:adjustRightInd w:val="0"/>
              <w:spacing w:line="360" w:lineRule="auto"/>
              <w:jc w:val="both"/>
              <w:rPr>
                <w:rFonts w:asciiTheme="minorHAnsi" w:hAnsiTheme="minorHAnsi"/>
                <w:sz w:val="24"/>
                <w:szCs w:val="24"/>
              </w:rPr>
            </w:pPr>
          </w:p>
          <w:p w:rsidR="004060C6" w:rsidRPr="00F97F44" w:rsidRDefault="00E3723E" w:rsidP="00391267">
            <w:pPr>
              <w:pStyle w:val="ListParagraph"/>
              <w:numPr>
                <w:ilvl w:val="0"/>
                <w:numId w:val="13"/>
              </w:numPr>
              <w:autoSpaceDE w:val="0"/>
              <w:autoSpaceDN w:val="0"/>
              <w:adjustRightInd w:val="0"/>
              <w:spacing w:line="360" w:lineRule="auto"/>
              <w:rPr>
                <w:rFonts w:asciiTheme="minorHAnsi" w:hAnsiTheme="minorHAnsi"/>
                <w:sz w:val="24"/>
                <w:szCs w:val="24"/>
              </w:rPr>
            </w:pPr>
            <w:r>
              <w:rPr>
                <w:b/>
                <w:bCs/>
                <w:sz w:val="28"/>
                <w:szCs w:val="28"/>
                <w:u w:val="single"/>
                <w:lang w:bidi="ar-KW"/>
              </w:rPr>
              <w:t>YouTube and online lectures</w:t>
            </w:r>
            <w:r w:rsidR="00CC5CD1" w:rsidRPr="00391267">
              <w:rPr>
                <w:b/>
                <w:bCs/>
                <w:sz w:val="28"/>
                <w:szCs w:val="28"/>
                <w:u w:val="single"/>
                <w:lang w:bidi="ar-KW"/>
              </w:rPr>
              <w:t xml:space="preserve"> (internet</w:t>
            </w:r>
            <w:r w:rsidR="00001B33" w:rsidRPr="00391267">
              <w:rPr>
                <w:b/>
                <w:bCs/>
                <w:sz w:val="28"/>
                <w:szCs w:val="28"/>
                <w:u w:val="single"/>
                <w:lang w:bidi="ar-KW"/>
              </w:rPr>
              <w:t>):</w:t>
            </w:r>
          </w:p>
          <w:p w:rsidR="00F97F44" w:rsidRPr="00391267" w:rsidRDefault="00F97F44" w:rsidP="00F97F44">
            <w:pPr>
              <w:pStyle w:val="ListParagraph"/>
              <w:autoSpaceDE w:val="0"/>
              <w:autoSpaceDN w:val="0"/>
              <w:adjustRightInd w:val="0"/>
              <w:spacing w:line="360" w:lineRule="auto"/>
              <w:rPr>
                <w:rFonts w:asciiTheme="minorHAnsi" w:hAnsiTheme="minorHAnsi"/>
                <w:sz w:val="24"/>
                <w:szCs w:val="24"/>
              </w:rPr>
            </w:pPr>
          </w:p>
          <w:p w:rsidR="00391267" w:rsidRDefault="00391267" w:rsidP="004060C6">
            <w:pPr>
              <w:spacing w:after="0" w:line="240" w:lineRule="auto"/>
              <w:rPr>
                <w:rFonts w:asciiTheme="minorHAnsi" w:hAnsiTheme="minorHAnsi"/>
                <w:sz w:val="24"/>
                <w:szCs w:val="24"/>
                <w:lang w:val="en-US" w:bidi="ar-IQ"/>
              </w:rPr>
            </w:pPr>
          </w:p>
          <w:p w:rsidR="00E3723E" w:rsidRDefault="00E3723E" w:rsidP="004060C6">
            <w:pPr>
              <w:spacing w:after="0" w:line="240" w:lineRule="auto"/>
              <w:rPr>
                <w:rFonts w:asciiTheme="minorHAnsi" w:hAnsiTheme="minorHAnsi"/>
                <w:sz w:val="24"/>
                <w:szCs w:val="24"/>
                <w:lang w:val="en-US" w:bidi="ar-IQ"/>
              </w:rPr>
            </w:pPr>
          </w:p>
          <w:p w:rsidR="00E3723E" w:rsidRDefault="00E3723E" w:rsidP="004060C6">
            <w:pPr>
              <w:spacing w:after="0" w:line="240" w:lineRule="auto"/>
              <w:rPr>
                <w:rFonts w:asciiTheme="minorHAnsi" w:hAnsiTheme="minorHAnsi"/>
                <w:sz w:val="24"/>
                <w:szCs w:val="24"/>
                <w:lang w:val="en-US" w:bidi="ar-IQ"/>
              </w:rPr>
            </w:pPr>
          </w:p>
          <w:p w:rsidR="00E3723E" w:rsidRDefault="00E3723E" w:rsidP="004060C6">
            <w:pPr>
              <w:spacing w:after="0" w:line="240" w:lineRule="auto"/>
              <w:rPr>
                <w:rFonts w:asciiTheme="minorHAnsi" w:hAnsiTheme="minorHAnsi"/>
                <w:sz w:val="24"/>
                <w:szCs w:val="24"/>
                <w:lang w:val="en-US" w:bidi="ar-IQ"/>
              </w:rPr>
            </w:pPr>
          </w:p>
          <w:p w:rsidR="00E3723E" w:rsidRDefault="00E3723E" w:rsidP="004060C6">
            <w:pPr>
              <w:spacing w:after="0" w:line="240" w:lineRule="auto"/>
              <w:rPr>
                <w:rFonts w:asciiTheme="minorHAnsi" w:hAnsiTheme="minorHAnsi"/>
                <w:sz w:val="24"/>
                <w:szCs w:val="24"/>
                <w:lang w:val="en-US" w:bidi="ar-IQ"/>
              </w:rPr>
            </w:pPr>
          </w:p>
          <w:p w:rsidR="00391267" w:rsidRDefault="00391267" w:rsidP="004060C6">
            <w:pPr>
              <w:spacing w:after="0" w:line="240" w:lineRule="auto"/>
              <w:rPr>
                <w:rFonts w:asciiTheme="minorHAnsi" w:hAnsiTheme="minorHAnsi"/>
                <w:sz w:val="24"/>
                <w:szCs w:val="24"/>
                <w:lang w:val="en-US" w:bidi="ar-IQ"/>
              </w:rPr>
            </w:pPr>
          </w:p>
          <w:p w:rsidR="00087EE7" w:rsidRDefault="00087EE7" w:rsidP="004060C6">
            <w:pPr>
              <w:spacing w:after="0" w:line="240" w:lineRule="auto"/>
              <w:rPr>
                <w:rFonts w:asciiTheme="minorHAnsi" w:hAnsiTheme="minorHAnsi"/>
                <w:sz w:val="24"/>
                <w:szCs w:val="24"/>
                <w:lang w:val="en-US" w:bidi="ar-IQ"/>
              </w:rPr>
            </w:pPr>
          </w:p>
          <w:p w:rsidR="00391267" w:rsidRDefault="00391267" w:rsidP="004060C6">
            <w:pPr>
              <w:spacing w:after="0" w:line="240" w:lineRule="auto"/>
              <w:rPr>
                <w:rFonts w:asciiTheme="minorHAnsi" w:hAnsiTheme="minorHAnsi"/>
                <w:sz w:val="24"/>
                <w:szCs w:val="24"/>
                <w:lang w:val="en-US" w:bidi="ar-IQ"/>
              </w:rPr>
            </w:pPr>
          </w:p>
          <w:p w:rsidR="00391267" w:rsidRDefault="00391267" w:rsidP="004060C6">
            <w:pPr>
              <w:spacing w:after="0" w:line="240" w:lineRule="auto"/>
              <w:rPr>
                <w:rFonts w:asciiTheme="minorHAnsi" w:hAnsiTheme="minorHAnsi"/>
                <w:sz w:val="24"/>
                <w:szCs w:val="24"/>
                <w:lang w:val="en-US" w:bidi="ar-IQ"/>
              </w:rPr>
            </w:pPr>
          </w:p>
          <w:p w:rsidR="007063FE" w:rsidRDefault="007063FE" w:rsidP="004060C6">
            <w:pPr>
              <w:spacing w:after="0" w:line="240" w:lineRule="auto"/>
              <w:rPr>
                <w:rFonts w:asciiTheme="minorHAnsi" w:hAnsiTheme="minorHAnsi"/>
                <w:sz w:val="24"/>
                <w:szCs w:val="24"/>
                <w:lang w:val="en-US" w:bidi="ar-IQ"/>
              </w:rPr>
            </w:pPr>
          </w:p>
          <w:p w:rsidR="007063FE" w:rsidRDefault="007063FE" w:rsidP="004060C6">
            <w:pPr>
              <w:spacing w:after="0" w:line="240" w:lineRule="auto"/>
              <w:rPr>
                <w:rFonts w:asciiTheme="minorHAnsi" w:hAnsiTheme="minorHAnsi"/>
                <w:sz w:val="24"/>
                <w:szCs w:val="24"/>
                <w:lang w:val="en-US" w:bidi="ar-IQ"/>
              </w:rPr>
            </w:pPr>
          </w:p>
          <w:p w:rsidR="007063FE" w:rsidRDefault="007063FE" w:rsidP="004060C6">
            <w:pPr>
              <w:spacing w:after="0" w:line="240" w:lineRule="auto"/>
              <w:rPr>
                <w:rFonts w:asciiTheme="minorHAnsi" w:hAnsiTheme="minorHAnsi"/>
                <w:sz w:val="24"/>
                <w:szCs w:val="24"/>
                <w:lang w:val="en-US" w:bidi="ar-IQ"/>
              </w:rPr>
            </w:pPr>
          </w:p>
          <w:p w:rsidR="007063FE" w:rsidRDefault="007063FE" w:rsidP="004060C6">
            <w:pPr>
              <w:spacing w:after="0" w:line="240" w:lineRule="auto"/>
              <w:rPr>
                <w:rFonts w:asciiTheme="minorHAnsi" w:hAnsiTheme="minorHAnsi"/>
                <w:sz w:val="24"/>
                <w:szCs w:val="24"/>
                <w:lang w:val="en-US" w:bidi="ar-IQ"/>
              </w:rPr>
            </w:pPr>
          </w:p>
          <w:p w:rsidR="00F97F44" w:rsidRDefault="00F97F44" w:rsidP="004060C6">
            <w:pPr>
              <w:spacing w:after="0" w:line="240" w:lineRule="auto"/>
              <w:rPr>
                <w:rFonts w:asciiTheme="minorHAnsi" w:hAnsiTheme="minorHAnsi"/>
                <w:sz w:val="24"/>
                <w:szCs w:val="24"/>
                <w:lang w:val="en-US" w:bidi="ar-IQ"/>
              </w:rPr>
            </w:pPr>
          </w:p>
          <w:p w:rsidR="00F97F44" w:rsidRDefault="00F97F44" w:rsidP="004060C6">
            <w:pPr>
              <w:spacing w:after="0" w:line="240" w:lineRule="auto"/>
              <w:rPr>
                <w:rFonts w:asciiTheme="minorHAnsi" w:hAnsiTheme="minorHAnsi"/>
                <w:sz w:val="24"/>
                <w:szCs w:val="24"/>
                <w:lang w:val="en-US" w:bidi="ar-IQ"/>
              </w:rPr>
            </w:pPr>
          </w:p>
          <w:p w:rsidR="00F97F44" w:rsidRDefault="00F97F44" w:rsidP="004060C6">
            <w:pPr>
              <w:spacing w:after="0" w:line="240" w:lineRule="auto"/>
              <w:rPr>
                <w:rFonts w:asciiTheme="minorHAnsi" w:hAnsiTheme="minorHAnsi"/>
                <w:sz w:val="24"/>
                <w:szCs w:val="24"/>
                <w:lang w:val="en-US" w:bidi="ar-IQ"/>
              </w:rPr>
            </w:pPr>
          </w:p>
          <w:p w:rsidR="00F97F44" w:rsidRDefault="00F97F44" w:rsidP="004060C6">
            <w:pPr>
              <w:spacing w:after="0" w:line="240" w:lineRule="auto"/>
              <w:rPr>
                <w:rFonts w:asciiTheme="minorHAnsi" w:hAnsiTheme="minorHAnsi"/>
                <w:sz w:val="24"/>
                <w:szCs w:val="24"/>
                <w:lang w:val="en-US" w:bidi="ar-IQ"/>
              </w:rPr>
            </w:pPr>
          </w:p>
          <w:p w:rsidR="00F97F44" w:rsidRDefault="00F97F44" w:rsidP="004060C6">
            <w:pPr>
              <w:spacing w:after="0" w:line="240" w:lineRule="auto"/>
              <w:rPr>
                <w:rFonts w:asciiTheme="minorHAnsi" w:hAnsiTheme="minorHAnsi"/>
                <w:sz w:val="24"/>
                <w:szCs w:val="24"/>
                <w:lang w:val="en-US" w:bidi="ar-IQ"/>
              </w:rPr>
            </w:pPr>
          </w:p>
          <w:p w:rsidR="00F97F44" w:rsidRDefault="00F97F44" w:rsidP="004060C6">
            <w:pPr>
              <w:spacing w:after="0" w:line="240" w:lineRule="auto"/>
              <w:rPr>
                <w:rFonts w:asciiTheme="minorHAnsi" w:hAnsiTheme="minorHAnsi"/>
                <w:sz w:val="24"/>
                <w:szCs w:val="24"/>
                <w:lang w:val="en-US" w:bidi="ar-IQ"/>
              </w:rPr>
            </w:pPr>
          </w:p>
          <w:p w:rsidR="00391267" w:rsidRPr="004060C6" w:rsidRDefault="00391267" w:rsidP="004060C6">
            <w:pPr>
              <w:spacing w:after="0" w:line="240" w:lineRule="auto"/>
              <w:rPr>
                <w:rFonts w:asciiTheme="minorHAnsi" w:hAnsiTheme="minorHAnsi"/>
                <w:sz w:val="24"/>
                <w:szCs w:val="24"/>
                <w:lang w:val="en-US" w:bidi="ar-IQ"/>
              </w:rPr>
            </w:pPr>
          </w:p>
          <w:p w:rsidR="00CC5CD1" w:rsidRPr="00747A9A" w:rsidRDefault="00CC5CD1" w:rsidP="000144CC">
            <w:pPr>
              <w:spacing w:after="0" w:line="240" w:lineRule="auto"/>
              <w:rPr>
                <w:b/>
                <w:bCs/>
                <w:sz w:val="28"/>
                <w:szCs w:val="28"/>
                <w:lang w:val="en-US" w:bidi="ar-KW"/>
              </w:rPr>
            </w:pPr>
          </w:p>
        </w:tc>
      </w:tr>
      <w:tr w:rsidR="008D46A4" w:rsidRPr="00747A9A" w:rsidTr="00F7068F">
        <w:tc>
          <w:tcPr>
            <w:tcW w:w="6558" w:type="dxa"/>
            <w:gridSpan w:val="2"/>
            <w:tcBorders>
              <w:bottom w:val="single" w:sz="8" w:space="0" w:color="auto"/>
            </w:tcBorders>
          </w:tcPr>
          <w:p w:rsidR="008D46A4" w:rsidRPr="00747A9A" w:rsidRDefault="00CF5475" w:rsidP="004C14EB">
            <w:pPr>
              <w:spacing w:after="0" w:line="240" w:lineRule="auto"/>
              <w:rPr>
                <w:b/>
                <w:bCs/>
                <w:sz w:val="28"/>
                <w:szCs w:val="28"/>
                <w:rtl/>
                <w:lang w:bidi="ar-KW"/>
              </w:rPr>
            </w:pPr>
            <w:r>
              <w:rPr>
                <w:b/>
                <w:bCs/>
                <w:sz w:val="28"/>
                <w:szCs w:val="28"/>
                <w:lang w:bidi="ar-KW"/>
              </w:rPr>
              <w:lastRenderedPageBreak/>
              <w:t>1</w:t>
            </w:r>
            <w:r w:rsidR="004C14EB">
              <w:rPr>
                <w:b/>
                <w:bCs/>
                <w:sz w:val="28"/>
                <w:szCs w:val="28"/>
                <w:lang w:bidi="ar-KW"/>
              </w:rPr>
              <w:t>3</w:t>
            </w:r>
            <w:r>
              <w:rPr>
                <w:b/>
                <w:bCs/>
                <w:sz w:val="28"/>
                <w:szCs w:val="28"/>
                <w:lang w:bidi="ar-KW"/>
              </w:rPr>
              <w:t xml:space="preserve">. </w:t>
            </w:r>
            <w:r w:rsidR="008D46A4" w:rsidRPr="00747A9A">
              <w:rPr>
                <w:b/>
                <w:bCs/>
                <w:sz w:val="28"/>
                <w:szCs w:val="28"/>
                <w:lang w:bidi="ar-KW"/>
              </w:rPr>
              <w:t>The Topics:</w:t>
            </w:r>
          </w:p>
        </w:tc>
        <w:tc>
          <w:tcPr>
            <w:tcW w:w="3187"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F7068F">
        <w:tc>
          <w:tcPr>
            <w:tcW w:w="6558" w:type="dxa"/>
            <w:gridSpan w:val="2"/>
          </w:tcPr>
          <w:p w:rsidR="00983F70" w:rsidRDefault="00AA710E" w:rsidP="0053073C">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Week 1</w:t>
            </w:r>
            <w:r w:rsidRPr="00470081">
              <w:rPr>
                <w:rFonts w:asciiTheme="majorBidi" w:hAnsiTheme="majorBidi" w:cstheme="majorBidi"/>
                <w:sz w:val="28"/>
                <w:szCs w:val="28"/>
              </w:rPr>
              <w:t xml:space="preserve">: </w:t>
            </w:r>
            <w:r w:rsidR="00E839EC" w:rsidRPr="00E839EC">
              <w:rPr>
                <w:rFonts w:asciiTheme="majorBidi" w:hAnsiTheme="majorBidi" w:cstheme="majorBidi"/>
                <w:b/>
                <w:bCs/>
                <w:sz w:val="24"/>
                <w:szCs w:val="24"/>
              </w:rPr>
              <w:t xml:space="preserve">A general introduction on the field geology topic and </w:t>
            </w:r>
            <w:bookmarkStart w:id="0" w:name="OLE_LINK5"/>
            <w:bookmarkStart w:id="1" w:name="OLE_LINK6"/>
            <w:r w:rsidR="00E839EC" w:rsidRPr="00E839EC">
              <w:rPr>
                <w:rFonts w:asciiTheme="majorBidi" w:hAnsiTheme="majorBidi" w:cstheme="majorBidi"/>
                <w:b/>
                <w:bCs/>
                <w:sz w:val="24"/>
                <w:szCs w:val="24"/>
              </w:rPr>
              <w:t xml:space="preserve">commonly used </w:t>
            </w:r>
            <w:bookmarkEnd w:id="0"/>
            <w:bookmarkEnd w:id="1"/>
            <w:r w:rsidR="00E839EC" w:rsidRPr="00E839EC">
              <w:rPr>
                <w:rFonts w:asciiTheme="majorBidi" w:hAnsiTheme="majorBidi" w:cstheme="majorBidi"/>
                <w:b/>
                <w:bCs/>
                <w:sz w:val="24"/>
                <w:szCs w:val="24"/>
              </w:rPr>
              <w:t>equipment</w:t>
            </w:r>
            <w:r w:rsidR="00E839EC" w:rsidRPr="00E839EC">
              <w:rPr>
                <w:rFonts w:asciiTheme="majorBidi" w:hAnsiTheme="majorBidi" w:cstheme="majorBidi"/>
                <w:b/>
                <w:bCs/>
                <w:sz w:val="24"/>
                <w:szCs w:val="24"/>
              </w:rPr>
              <w:t xml:space="preserve"> in the field.</w:t>
            </w:r>
          </w:p>
          <w:p w:rsidR="00FA627C" w:rsidRDefault="00391267" w:rsidP="0053073C">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Week</w:t>
            </w:r>
            <w:r w:rsidR="00A639D9">
              <w:rPr>
                <w:rFonts w:asciiTheme="majorBidi" w:hAnsiTheme="majorBidi" w:cstheme="majorBidi"/>
                <w:sz w:val="28"/>
                <w:szCs w:val="28"/>
                <w:u w:val="single"/>
              </w:rPr>
              <w:t xml:space="preserve"> </w:t>
            </w:r>
            <w:r w:rsidRPr="00FA627C">
              <w:rPr>
                <w:rFonts w:asciiTheme="majorBidi" w:hAnsiTheme="majorBidi" w:cstheme="majorBidi"/>
                <w:sz w:val="28"/>
                <w:szCs w:val="28"/>
                <w:u w:val="single"/>
              </w:rPr>
              <w:t>2</w:t>
            </w:r>
            <w:r>
              <w:rPr>
                <w:rFonts w:asciiTheme="majorBidi" w:hAnsiTheme="majorBidi" w:cstheme="majorBidi"/>
                <w:b/>
                <w:bCs/>
                <w:sz w:val="28"/>
                <w:szCs w:val="28"/>
              </w:rPr>
              <w:t>:</w:t>
            </w:r>
            <w:r w:rsidR="00983F70">
              <w:rPr>
                <w:rFonts w:asciiTheme="majorBidi" w:hAnsiTheme="majorBidi" w:cstheme="majorBidi"/>
                <w:b/>
                <w:bCs/>
                <w:sz w:val="28"/>
                <w:szCs w:val="28"/>
              </w:rPr>
              <w:t xml:space="preserve"> </w:t>
            </w:r>
            <w:r w:rsidR="00E839EC" w:rsidRPr="00E839EC">
              <w:rPr>
                <w:rFonts w:asciiTheme="majorBidi" w:hAnsiTheme="majorBidi" w:cstheme="majorBidi"/>
                <w:b/>
                <w:bCs/>
                <w:sz w:val="24"/>
                <w:szCs w:val="24"/>
              </w:rPr>
              <w:t xml:space="preserve">Presenting and explaining the common </w:t>
            </w:r>
            <w:proofErr w:type="spellStart"/>
            <w:r w:rsidR="00E839EC" w:rsidRPr="00E839EC">
              <w:rPr>
                <w:rFonts w:asciiTheme="majorBidi" w:hAnsiTheme="majorBidi" w:cstheme="majorBidi"/>
                <w:b/>
                <w:bCs/>
                <w:sz w:val="24"/>
                <w:szCs w:val="24"/>
              </w:rPr>
              <w:t>equipments</w:t>
            </w:r>
            <w:proofErr w:type="spellEnd"/>
            <w:r w:rsidR="00E839EC" w:rsidRPr="00E839EC">
              <w:rPr>
                <w:rFonts w:asciiTheme="majorBidi" w:hAnsiTheme="majorBidi" w:cstheme="majorBidi"/>
                <w:b/>
                <w:bCs/>
                <w:sz w:val="24"/>
                <w:szCs w:val="24"/>
              </w:rPr>
              <w:t xml:space="preserve"> (</w:t>
            </w:r>
            <w:proofErr w:type="gramStart"/>
            <w:r w:rsidR="00E839EC" w:rsidRPr="00E839EC">
              <w:rPr>
                <w:rFonts w:asciiTheme="majorBidi" w:hAnsiTheme="majorBidi" w:cstheme="majorBidi"/>
                <w:b/>
                <w:bCs/>
                <w:sz w:val="24"/>
                <w:szCs w:val="24"/>
              </w:rPr>
              <w:t>e.g.</w:t>
            </w:r>
            <w:proofErr w:type="gramEnd"/>
            <w:r w:rsidR="00E839EC" w:rsidRPr="00E839EC">
              <w:rPr>
                <w:rFonts w:asciiTheme="majorBidi" w:hAnsiTheme="majorBidi" w:cstheme="majorBidi"/>
                <w:b/>
                <w:bCs/>
                <w:sz w:val="24"/>
                <w:szCs w:val="24"/>
              </w:rPr>
              <w:t xml:space="preserve"> compass, hand </w:t>
            </w:r>
            <w:proofErr w:type="spellStart"/>
            <w:r w:rsidR="00E839EC" w:rsidRPr="00E839EC">
              <w:rPr>
                <w:rFonts w:asciiTheme="majorBidi" w:hAnsiTheme="majorBidi" w:cstheme="majorBidi"/>
                <w:b/>
                <w:bCs/>
                <w:sz w:val="24"/>
                <w:szCs w:val="24"/>
              </w:rPr>
              <w:t>lenss</w:t>
            </w:r>
            <w:proofErr w:type="spellEnd"/>
            <w:r w:rsidR="00E839EC" w:rsidRPr="00E839EC">
              <w:rPr>
                <w:rFonts w:asciiTheme="majorBidi" w:hAnsiTheme="majorBidi" w:cstheme="majorBidi"/>
                <w:b/>
                <w:bCs/>
                <w:sz w:val="24"/>
                <w:szCs w:val="24"/>
              </w:rPr>
              <w:t xml:space="preserve"> and binoculars) used in the field. You may also be given some tips on magnetic declination.</w:t>
            </w:r>
          </w:p>
          <w:p w:rsidR="00684D66" w:rsidRPr="00684D66" w:rsidRDefault="00FA627C" w:rsidP="00684D66">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 xml:space="preserve">Week </w:t>
            </w:r>
            <w:r w:rsidR="00684D66" w:rsidRPr="00FA627C">
              <w:rPr>
                <w:rFonts w:asciiTheme="majorBidi" w:hAnsiTheme="majorBidi" w:cstheme="majorBidi"/>
                <w:sz w:val="28"/>
                <w:szCs w:val="28"/>
                <w:u w:val="single"/>
              </w:rPr>
              <w:t>3</w:t>
            </w:r>
            <w:r w:rsidR="00684D66" w:rsidRPr="00FA627C">
              <w:rPr>
                <w:rFonts w:asciiTheme="majorBidi" w:hAnsiTheme="majorBidi" w:cstheme="majorBidi"/>
                <w:sz w:val="28"/>
                <w:szCs w:val="28"/>
              </w:rPr>
              <w:t>:</w:t>
            </w:r>
            <w:r w:rsidR="00983F70">
              <w:rPr>
                <w:rFonts w:asciiTheme="majorBidi" w:hAnsiTheme="majorBidi" w:cstheme="majorBidi"/>
                <w:sz w:val="28"/>
                <w:szCs w:val="28"/>
              </w:rPr>
              <w:t xml:space="preserve"> </w:t>
            </w:r>
            <w:r w:rsidR="00E839EC" w:rsidRPr="00E839EC">
              <w:rPr>
                <w:rFonts w:asciiTheme="majorBidi" w:hAnsiTheme="majorBidi" w:cstheme="majorBidi"/>
                <w:b/>
                <w:bCs/>
                <w:sz w:val="24"/>
                <w:szCs w:val="24"/>
              </w:rPr>
              <w:t xml:space="preserve">You will be given some usages of compass in geology. For instance, using compass to determine the </w:t>
            </w:r>
            <w:r w:rsidR="00E839EC" w:rsidRPr="00E839EC">
              <w:rPr>
                <w:rFonts w:cs="Calibri"/>
                <w:b/>
                <w:bCs/>
                <w:sz w:val="24"/>
                <w:szCs w:val="24"/>
              </w:rPr>
              <w:t>﻿</w:t>
            </w:r>
            <w:r w:rsidR="00E839EC" w:rsidRPr="00E839EC">
              <w:rPr>
                <w:rFonts w:asciiTheme="majorBidi" w:hAnsiTheme="majorBidi" w:cstheme="majorBidi"/>
                <w:b/>
                <w:bCs/>
                <w:sz w:val="24"/>
                <w:szCs w:val="24"/>
              </w:rPr>
              <w:t xml:space="preserve">orientation of a dipping plane, and </w:t>
            </w:r>
            <w:r w:rsidR="00E839EC" w:rsidRPr="00E839EC">
              <w:rPr>
                <w:rFonts w:cs="Calibri"/>
                <w:b/>
                <w:bCs/>
                <w:sz w:val="24"/>
                <w:szCs w:val="24"/>
              </w:rPr>
              <w:t>﻿</w:t>
            </w:r>
            <w:r w:rsidR="00E839EC" w:rsidRPr="00E839EC">
              <w:rPr>
                <w:rFonts w:asciiTheme="majorBidi" w:hAnsiTheme="majorBidi" w:cstheme="majorBidi"/>
                <w:b/>
                <w:bCs/>
                <w:sz w:val="24"/>
                <w:szCs w:val="24"/>
              </w:rPr>
              <w:t>orientation of a linear feature.</w:t>
            </w:r>
          </w:p>
          <w:p w:rsidR="00E839EC" w:rsidRDefault="00AA710E" w:rsidP="00684D66">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Week</w:t>
            </w:r>
            <w:r w:rsidR="00FA627C">
              <w:rPr>
                <w:rFonts w:asciiTheme="majorBidi" w:hAnsiTheme="majorBidi" w:cstheme="majorBidi"/>
                <w:sz w:val="28"/>
                <w:szCs w:val="28"/>
                <w:u w:val="single"/>
              </w:rPr>
              <w:t xml:space="preserve"> </w:t>
            </w:r>
            <w:r w:rsidR="00684D66">
              <w:rPr>
                <w:rFonts w:asciiTheme="majorBidi" w:hAnsiTheme="majorBidi" w:cstheme="majorBidi"/>
                <w:sz w:val="28"/>
                <w:szCs w:val="28"/>
                <w:u w:val="single"/>
              </w:rPr>
              <w:t>4</w:t>
            </w:r>
            <w:r w:rsidRPr="00470081">
              <w:rPr>
                <w:rFonts w:asciiTheme="majorBidi" w:hAnsiTheme="majorBidi" w:cstheme="majorBidi"/>
                <w:sz w:val="28"/>
                <w:szCs w:val="28"/>
              </w:rPr>
              <w:t xml:space="preserve">: </w:t>
            </w:r>
            <w:r w:rsidR="00E839EC" w:rsidRPr="00E839EC">
              <w:rPr>
                <w:rFonts w:asciiTheme="majorBidi" w:hAnsiTheme="majorBidi" w:cstheme="majorBidi"/>
                <w:b/>
                <w:bCs/>
                <w:sz w:val="24"/>
                <w:szCs w:val="24"/>
              </w:rPr>
              <w:t>How to find your location/ or any other geologic features on a base map using compass (</w:t>
            </w:r>
            <w:r w:rsidR="00E839EC" w:rsidRPr="00E839EC">
              <w:rPr>
                <w:rFonts w:cs="Calibri"/>
                <w:b/>
                <w:bCs/>
                <w:sz w:val="24"/>
                <w:szCs w:val="24"/>
              </w:rPr>
              <w:t>﻿</w:t>
            </w:r>
            <w:r w:rsidR="00E839EC" w:rsidRPr="00E839EC">
              <w:rPr>
                <w:rFonts w:asciiTheme="majorBidi" w:hAnsiTheme="majorBidi" w:cstheme="majorBidi"/>
                <w:b/>
                <w:bCs/>
                <w:sz w:val="24"/>
                <w:szCs w:val="24"/>
              </w:rPr>
              <w:t>Triangulation) and GPS.</w:t>
            </w:r>
          </w:p>
          <w:p w:rsidR="00E839EC" w:rsidRDefault="00AA710E" w:rsidP="00684D66">
            <w:pPr>
              <w:contextualSpacing/>
              <w:jc w:val="both"/>
              <w:rPr>
                <w:rFonts w:asciiTheme="majorBidi" w:hAnsiTheme="majorBidi" w:cstheme="majorBidi"/>
                <w:b/>
                <w:bCs/>
                <w:sz w:val="24"/>
                <w:szCs w:val="24"/>
              </w:rPr>
            </w:pPr>
            <w:r w:rsidRPr="00FA627C">
              <w:rPr>
                <w:rFonts w:asciiTheme="majorBidi" w:hAnsiTheme="majorBidi" w:cstheme="majorBidi"/>
                <w:sz w:val="28"/>
                <w:szCs w:val="28"/>
                <w:u w:val="single"/>
              </w:rPr>
              <w:t>Week</w:t>
            </w:r>
            <w:r w:rsidR="00FA627C" w:rsidRPr="00FA627C">
              <w:rPr>
                <w:rFonts w:asciiTheme="majorBidi" w:hAnsiTheme="majorBidi" w:cstheme="majorBidi"/>
                <w:sz w:val="28"/>
                <w:szCs w:val="28"/>
                <w:u w:val="single"/>
              </w:rPr>
              <w:t xml:space="preserve"> </w:t>
            </w:r>
            <w:r w:rsidR="00E839EC">
              <w:rPr>
                <w:rFonts w:asciiTheme="majorBidi" w:hAnsiTheme="majorBidi" w:cstheme="majorBidi"/>
                <w:sz w:val="28"/>
                <w:szCs w:val="28"/>
                <w:u w:val="single"/>
              </w:rPr>
              <w:t>5</w:t>
            </w:r>
            <w:r w:rsidRPr="00470081">
              <w:rPr>
                <w:rFonts w:asciiTheme="majorBidi" w:hAnsiTheme="majorBidi" w:cstheme="majorBidi"/>
                <w:sz w:val="28"/>
                <w:szCs w:val="28"/>
              </w:rPr>
              <w:t xml:space="preserve">: </w:t>
            </w:r>
            <w:r w:rsidR="00E839EC" w:rsidRPr="00E839EC">
              <w:rPr>
                <w:rFonts w:asciiTheme="majorBidi" w:hAnsiTheme="majorBidi" w:cstheme="majorBidi"/>
                <w:b/>
                <w:bCs/>
                <w:sz w:val="24"/>
                <w:szCs w:val="24"/>
              </w:rPr>
              <w:t>After the fourth week, we may do our first field trip, so we would have a lecture on how to stay safe in the field.</w:t>
            </w:r>
          </w:p>
          <w:p w:rsidR="00A639D9" w:rsidRDefault="00AA710E" w:rsidP="00684D66">
            <w:pPr>
              <w:contextualSpacing/>
              <w:jc w:val="both"/>
              <w:rPr>
                <w:rFonts w:asciiTheme="majorBidi" w:hAnsiTheme="majorBidi" w:cstheme="majorBidi"/>
                <w:b/>
                <w:bCs/>
                <w:sz w:val="24"/>
                <w:szCs w:val="24"/>
              </w:rPr>
            </w:pPr>
            <w:r w:rsidRPr="0053073C">
              <w:rPr>
                <w:rFonts w:asciiTheme="majorBidi" w:hAnsiTheme="majorBidi" w:cstheme="majorBidi"/>
                <w:sz w:val="28"/>
                <w:szCs w:val="28"/>
                <w:u w:val="single"/>
              </w:rPr>
              <w:t>Week</w:t>
            </w:r>
            <w:r w:rsidR="00FA627C" w:rsidRPr="0053073C">
              <w:rPr>
                <w:rFonts w:asciiTheme="majorBidi" w:hAnsiTheme="majorBidi" w:cstheme="majorBidi"/>
                <w:sz w:val="28"/>
                <w:szCs w:val="28"/>
                <w:u w:val="single"/>
              </w:rPr>
              <w:t xml:space="preserve"> </w:t>
            </w:r>
            <w:r w:rsidR="00E839EC">
              <w:rPr>
                <w:rFonts w:asciiTheme="majorBidi" w:hAnsiTheme="majorBidi" w:cstheme="majorBidi"/>
                <w:sz w:val="28"/>
                <w:szCs w:val="28"/>
                <w:u w:val="single"/>
              </w:rPr>
              <w:t>6</w:t>
            </w:r>
            <w:r w:rsidRPr="00470081">
              <w:rPr>
                <w:rFonts w:asciiTheme="majorBidi" w:hAnsiTheme="majorBidi" w:cstheme="majorBidi"/>
                <w:sz w:val="28"/>
                <w:szCs w:val="28"/>
              </w:rPr>
              <w:t>:</w:t>
            </w:r>
            <w:r w:rsidR="00E839EC">
              <w:rPr>
                <w:rFonts w:asciiTheme="majorBidi" w:hAnsiTheme="majorBidi" w:cstheme="majorBidi"/>
                <w:sz w:val="28"/>
                <w:szCs w:val="28"/>
              </w:rPr>
              <w:t xml:space="preserve"> </w:t>
            </w:r>
            <w:r w:rsidR="00E839EC" w:rsidRPr="00E839EC">
              <w:rPr>
                <w:rFonts w:asciiTheme="majorBidi" w:hAnsiTheme="majorBidi" w:cstheme="majorBidi"/>
                <w:b/>
                <w:bCs/>
                <w:sz w:val="24"/>
                <w:szCs w:val="24"/>
              </w:rPr>
              <w:t xml:space="preserve">There is a common saying “A picture is worth a thousand words”! </w:t>
            </w:r>
            <w:proofErr w:type="gramStart"/>
            <w:r w:rsidR="00E839EC" w:rsidRPr="00E839EC">
              <w:rPr>
                <w:rFonts w:asciiTheme="majorBidi" w:hAnsiTheme="majorBidi" w:cstheme="majorBidi"/>
                <w:b/>
                <w:bCs/>
                <w:sz w:val="24"/>
                <w:szCs w:val="24"/>
              </w:rPr>
              <w:t>So</w:t>
            </w:r>
            <w:proofErr w:type="gramEnd"/>
            <w:r w:rsidR="00E839EC" w:rsidRPr="00E839EC">
              <w:rPr>
                <w:rFonts w:asciiTheme="majorBidi" w:hAnsiTheme="majorBidi" w:cstheme="majorBidi"/>
                <w:b/>
                <w:bCs/>
                <w:sz w:val="24"/>
                <w:szCs w:val="24"/>
              </w:rPr>
              <w:t xml:space="preserve"> this week we will be focusing on field sketches.</w:t>
            </w:r>
          </w:p>
          <w:p w:rsidR="00E839EC" w:rsidRDefault="00AA710E" w:rsidP="00684D66">
            <w:pPr>
              <w:contextualSpacing/>
              <w:jc w:val="both"/>
              <w:rPr>
                <w:rFonts w:asciiTheme="majorBidi" w:hAnsiTheme="majorBidi" w:cstheme="majorBidi"/>
                <w:b/>
                <w:bCs/>
                <w:sz w:val="24"/>
                <w:szCs w:val="24"/>
              </w:rPr>
            </w:pPr>
            <w:r w:rsidRPr="0053073C">
              <w:rPr>
                <w:rFonts w:asciiTheme="majorBidi" w:hAnsiTheme="majorBidi" w:cstheme="majorBidi"/>
                <w:sz w:val="28"/>
                <w:szCs w:val="28"/>
                <w:u w:val="single"/>
              </w:rPr>
              <w:t>Week</w:t>
            </w:r>
            <w:r w:rsidR="0053073C" w:rsidRPr="0053073C">
              <w:rPr>
                <w:rFonts w:asciiTheme="majorBidi" w:hAnsiTheme="majorBidi" w:cstheme="majorBidi"/>
                <w:sz w:val="28"/>
                <w:szCs w:val="28"/>
                <w:u w:val="single"/>
              </w:rPr>
              <w:t xml:space="preserve"> </w:t>
            </w:r>
            <w:r w:rsidR="00E839EC">
              <w:rPr>
                <w:rFonts w:asciiTheme="majorBidi" w:hAnsiTheme="majorBidi" w:cstheme="majorBidi"/>
                <w:sz w:val="28"/>
                <w:szCs w:val="28"/>
                <w:u w:val="single"/>
              </w:rPr>
              <w:t>7</w:t>
            </w:r>
            <w:r w:rsidRPr="00470081">
              <w:rPr>
                <w:rFonts w:asciiTheme="majorBidi" w:hAnsiTheme="majorBidi" w:cstheme="majorBidi"/>
                <w:sz w:val="28"/>
                <w:szCs w:val="28"/>
              </w:rPr>
              <w:t xml:space="preserve">: </w:t>
            </w:r>
            <w:r w:rsidR="00E839EC" w:rsidRPr="00E839EC">
              <w:rPr>
                <w:rFonts w:asciiTheme="majorBidi" w:hAnsiTheme="majorBidi" w:cstheme="majorBidi"/>
                <w:b/>
                <w:bCs/>
                <w:sz w:val="24"/>
                <w:szCs w:val="24"/>
              </w:rPr>
              <w:t xml:space="preserve">I present some simple geologic features which you may be able to recognize them in the field. </w:t>
            </w:r>
            <w:proofErr w:type="spellStart"/>
            <w:proofErr w:type="gramStart"/>
            <w:r w:rsidR="00E839EC" w:rsidRPr="00E839EC">
              <w:rPr>
                <w:rFonts w:asciiTheme="majorBidi" w:hAnsiTheme="majorBidi" w:cstheme="majorBidi"/>
                <w:b/>
                <w:bCs/>
                <w:sz w:val="24"/>
                <w:szCs w:val="24"/>
              </w:rPr>
              <w:t>Lets</w:t>
            </w:r>
            <w:proofErr w:type="spellEnd"/>
            <w:proofErr w:type="gramEnd"/>
            <w:r w:rsidR="00E839EC" w:rsidRPr="00E839EC">
              <w:rPr>
                <w:rFonts w:asciiTheme="majorBidi" w:hAnsiTheme="majorBidi" w:cstheme="majorBidi"/>
                <w:b/>
                <w:bCs/>
                <w:sz w:val="24"/>
                <w:szCs w:val="24"/>
              </w:rPr>
              <w:t xml:space="preserve"> see based on our time.</w:t>
            </w:r>
          </w:p>
          <w:p w:rsidR="00A639D9" w:rsidRDefault="00AA710E" w:rsidP="00684D66">
            <w:pPr>
              <w:contextualSpacing/>
              <w:jc w:val="both"/>
              <w:rPr>
                <w:rFonts w:asciiTheme="majorBidi" w:hAnsiTheme="majorBidi" w:cstheme="majorBidi"/>
                <w:b/>
                <w:bCs/>
                <w:sz w:val="24"/>
                <w:szCs w:val="24"/>
              </w:rPr>
            </w:pPr>
            <w:r w:rsidRPr="0053073C">
              <w:rPr>
                <w:rFonts w:asciiTheme="majorBidi" w:hAnsiTheme="majorBidi" w:cstheme="majorBidi"/>
                <w:sz w:val="28"/>
                <w:szCs w:val="28"/>
                <w:u w:val="single"/>
              </w:rPr>
              <w:t xml:space="preserve">Week </w:t>
            </w:r>
            <w:r w:rsidR="00E839EC">
              <w:rPr>
                <w:rFonts w:asciiTheme="majorBidi" w:hAnsiTheme="majorBidi" w:cstheme="majorBidi"/>
                <w:sz w:val="28"/>
                <w:szCs w:val="28"/>
                <w:u w:val="single"/>
              </w:rPr>
              <w:t>8 &amp; 9</w:t>
            </w:r>
            <w:r>
              <w:rPr>
                <w:rFonts w:asciiTheme="majorBidi" w:hAnsiTheme="majorBidi" w:cstheme="majorBidi"/>
                <w:sz w:val="28"/>
                <w:szCs w:val="28"/>
              </w:rPr>
              <w:t>:</w:t>
            </w:r>
            <w:r w:rsidR="0053073C">
              <w:rPr>
                <w:rFonts w:asciiTheme="majorBidi" w:hAnsiTheme="majorBidi" w:cstheme="majorBidi"/>
                <w:sz w:val="28"/>
                <w:szCs w:val="28"/>
              </w:rPr>
              <w:t xml:space="preserve"> </w:t>
            </w:r>
            <w:r w:rsidR="00E839EC" w:rsidRPr="00E839EC">
              <w:rPr>
                <w:rFonts w:asciiTheme="majorBidi" w:hAnsiTheme="majorBidi" w:cstheme="majorBidi"/>
                <w:b/>
                <w:bCs/>
                <w:sz w:val="24"/>
                <w:szCs w:val="24"/>
              </w:rPr>
              <w:t>You will learn the basic steps of drawing/building geologic cross section and stratigraphic column.</w:t>
            </w:r>
          </w:p>
          <w:p w:rsidR="008D46A4" w:rsidRPr="00A639D9" w:rsidRDefault="00AA710E" w:rsidP="00A639D9">
            <w:pPr>
              <w:contextualSpacing/>
              <w:jc w:val="both"/>
              <w:rPr>
                <w:rFonts w:asciiTheme="majorBidi" w:hAnsiTheme="majorBidi" w:cstheme="majorBidi"/>
                <w:b/>
                <w:bCs/>
                <w:sz w:val="24"/>
                <w:szCs w:val="24"/>
              </w:rPr>
            </w:pPr>
            <w:r w:rsidRPr="0053073C">
              <w:rPr>
                <w:rFonts w:asciiTheme="majorBidi" w:hAnsiTheme="majorBidi" w:cstheme="majorBidi"/>
                <w:sz w:val="28"/>
                <w:szCs w:val="28"/>
                <w:u w:val="single"/>
              </w:rPr>
              <w:t>Week</w:t>
            </w:r>
            <w:r w:rsidR="0053073C" w:rsidRPr="0053073C">
              <w:rPr>
                <w:rFonts w:asciiTheme="majorBidi" w:hAnsiTheme="majorBidi" w:cstheme="majorBidi"/>
                <w:sz w:val="28"/>
                <w:szCs w:val="28"/>
                <w:u w:val="single"/>
              </w:rPr>
              <w:t xml:space="preserve"> 1</w:t>
            </w:r>
            <w:r w:rsidR="00E839EC">
              <w:rPr>
                <w:rFonts w:asciiTheme="majorBidi" w:hAnsiTheme="majorBidi" w:cstheme="majorBidi"/>
                <w:sz w:val="28"/>
                <w:szCs w:val="28"/>
                <w:u w:val="single"/>
              </w:rPr>
              <w:t>0</w:t>
            </w:r>
            <w:r>
              <w:rPr>
                <w:rFonts w:asciiTheme="majorBidi" w:hAnsiTheme="majorBidi" w:cstheme="majorBidi"/>
                <w:sz w:val="28"/>
                <w:szCs w:val="28"/>
              </w:rPr>
              <w:t>:</w:t>
            </w:r>
            <w:r w:rsidR="00A25D89">
              <w:rPr>
                <w:rFonts w:asciiTheme="minorHAnsi" w:hAnsiTheme="minorHAnsi" w:cstheme="majorBidi"/>
                <w:sz w:val="24"/>
                <w:szCs w:val="24"/>
              </w:rPr>
              <w:t xml:space="preserve"> </w:t>
            </w:r>
            <w:r w:rsidR="00E839EC" w:rsidRPr="00E839EC">
              <w:rPr>
                <w:rFonts w:asciiTheme="majorBidi" w:hAnsiTheme="majorBidi" w:cstheme="majorBidi"/>
                <w:b/>
                <w:bCs/>
                <w:sz w:val="24"/>
                <w:szCs w:val="24"/>
              </w:rPr>
              <w:t>Based on some base maps you will learn how to read contour and geologic maps properly, and how we convert base map to geologic map.</w:t>
            </w:r>
          </w:p>
        </w:tc>
        <w:tc>
          <w:tcPr>
            <w:tcW w:w="3187" w:type="dxa"/>
          </w:tcPr>
          <w:p w:rsidR="00B63BD5" w:rsidRPr="00391267" w:rsidRDefault="00983F70" w:rsidP="00001B33">
            <w:pPr>
              <w:spacing w:after="0" w:line="240" w:lineRule="auto"/>
              <w:rPr>
                <w:b/>
                <w:bCs/>
                <w:sz w:val="24"/>
                <w:szCs w:val="24"/>
                <w:lang w:bidi="ar-KW"/>
              </w:rPr>
            </w:pPr>
            <w:r>
              <w:rPr>
                <w:b/>
                <w:bCs/>
                <w:sz w:val="24"/>
                <w:szCs w:val="24"/>
                <w:lang w:bidi="ar-KW"/>
              </w:rPr>
              <w:t>Awara Amin</w:t>
            </w:r>
          </w:p>
          <w:p w:rsidR="00001B33" w:rsidRPr="006766CD" w:rsidRDefault="00001B33" w:rsidP="00001B33">
            <w:pPr>
              <w:spacing w:after="0" w:line="240" w:lineRule="auto"/>
              <w:rPr>
                <w:sz w:val="24"/>
                <w:szCs w:val="24"/>
                <w:lang w:bidi="ar-KW"/>
              </w:rPr>
            </w:pPr>
          </w:p>
          <w:p w:rsidR="008D46A4" w:rsidRPr="006766CD" w:rsidRDefault="008D46A4" w:rsidP="00AA710E">
            <w:pPr>
              <w:spacing w:after="0" w:line="240" w:lineRule="auto"/>
              <w:rPr>
                <w:sz w:val="24"/>
                <w:szCs w:val="24"/>
                <w:lang w:bidi="ar-KW"/>
              </w:rPr>
            </w:pPr>
          </w:p>
        </w:tc>
      </w:tr>
    </w:tbl>
    <w:p w:rsidR="008D46A4" w:rsidRPr="00B41281" w:rsidRDefault="008D46A4" w:rsidP="008D46A4">
      <w:pPr>
        <w:rPr>
          <w:sz w:val="18"/>
          <w:szCs w:val="18"/>
          <w:lang w:val="en-US"/>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3CA" w:rsidRDefault="00B263CA" w:rsidP="00483DD0">
      <w:pPr>
        <w:spacing w:after="0" w:line="240" w:lineRule="auto"/>
      </w:pPr>
      <w:r>
        <w:separator/>
      </w:r>
    </w:p>
  </w:endnote>
  <w:endnote w:type="continuationSeparator" w:id="0">
    <w:p w:rsidR="00B263CA" w:rsidRDefault="00B263C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3CA" w:rsidRDefault="00B263CA" w:rsidP="00483DD0">
      <w:pPr>
        <w:spacing w:after="0" w:line="240" w:lineRule="auto"/>
      </w:pPr>
      <w:r>
        <w:separator/>
      </w:r>
    </w:p>
  </w:footnote>
  <w:footnote w:type="continuationSeparator" w:id="0">
    <w:p w:rsidR="00B263CA" w:rsidRDefault="00B263C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D56D6"/>
    <w:multiLevelType w:val="hybridMultilevel"/>
    <w:tmpl w:val="7C9E1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95138"/>
    <w:multiLevelType w:val="hybridMultilevel"/>
    <w:tmpl w:val="0D0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35896"/>
    <w:multiLevelType w:val="hybridMultilevel"/>
    <w:tmpl w:val="7396CEF0"/>
    <w:lvl w:ilvl="0" w:tplc="191218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5053E"/>
    <w:multiLevelType w:val="hybridMultilevel"/>
    <w:tmpl w:val="9258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20EE1"/>
    <w:multiLevelType w:val="hybridMultilevel"/>
    <w:tmpl w:val="5A0E3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9096915">
    <w:abstractNumId w:val="0"/>
  </w:num>
  <w:num w:numId="2" w16cid:durableId="1228540945">
    <w:abstractNumId w:val="15"/>
  </w:num>
  <w:num w:numId="3" w16cid:durableId="1522162560">
    <w:abstractNumId w:val="1"/>
  </w:num>
  <w:num w:numId="4" w16cid:durableId="941449204">
    <w:abstractNumId w:val="12"/>
  </w:num>
  <w:num w:numId="5" w16cid:durableId="2105608450">
    <w:abstractNumId w:val="13"/>
  </w:num>
  <w:num w:numId="6" w16cid:durableId="1051806853">
    <w:abstractNumId w:val="6"/>
  </w:num>
  <w:num w:numId="7" w16cid:durableId="1453356375">
    <w:abstractNumId w:val="4"/>
  </w:num>
  <w:num w:numId="8" w16cid:durableId="2106412288">
    <w:abstractNumId w:val="10"/>
  </w:num>
  <w:num w:numId="9" w16cid:durableId="1136992231">
    <w:abstractNumId w:val="2"/>
  </w:num>
  <w:num w:numId="10" w16cid:durableId="1966153380">
    <w:abstractNumId w:val="11"/>
  </w:num>
  <w:num w:numId="11" w16cid:durableId="1525823800">
    <w:abstractNumId w:val="5"/>
  </w:num>
  <w:num w:numId="12" w16cid:durableId="1363482526">
    <w:abstractNumId w:val="7"/>
  </w:num>
  <w:num w:numId="13" w16cid:durableId="679433681">
    <w:abstractNumId w:val="14"/>
  </w:num>
  <w:num w:numId="14" w16cid:durableId="2110076482">
    <w:abstractNumId w:val="3"/>
  </w:num>
  <w:num w:numId="15" w16cid:durableId="798380457">
    <w:abstractNumId w:val="9"/>
  </w:num>
  <w:num w:numId="16" w16cid:durableId="1901859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049"/>
    <w:rsid w:val="000016C4"/>
    <w:rsid w:val="00001B33"/>
    <w:rsid w:val="00010DF7"/>
    <w:rsid w:val="0004468F"/>
    <w:rsid w:val="0005326F"/>
    <w:rsid w:val="00087EE7"/>
    <w:rsid w:val="000A4839"/>
    <w:rsid w:val="000F0683"/>
    <w:rsid w:val="000F2337"/>
    <w:rsid w:val="00102CF0"/>
    <w:rsid w:val="00103726"/>
    <w:rsid w:val="00105988"/>
    <w:rsid w:val="00115E8D"/>
    <w:rsid w:val="00126350"/>
    <w:rsid w:val="001516AB"/>
    <w:rsid w:val="001545A6"/>
    <w:rsid w:val="001616BC"/>
    <w:rsid w:val="001647A7"/>
    <w:rsid w:val="0021660C"/>
    <w:rsid w:val="0022084B"/>
    <w:rsid w:val="0025284B"/>
    <w:rsid w:val="00284382"/>
    <w:rsid w:val="002B7CC7"/>
    <w:rsid w:val="002D667D"/>
    <w:rsid w:val="002D7EFA"/>
    <w:rsid w:val="002E1715"/>
    <w:rsid w:val="002F44B8"/>
    <w:rsid w:val="002F52B0"/>
    <w:rsid w:val="00306ED6"/>
    <w:rsid w:val="0032524F"/>
    <w:rsid w:val="00362FD1"/>
    <w:rsid w:val="00373903"/>
    <w:rsid w:val="00382784"/>
    <w:rsid w:val="003841AC"/>
    <w:rsid w:val="0038626B"/>
    <w:rsid w:val="00391267"/>
    <w:rsid w:val="003A746D"/>
    <w:rsid w:val="003B035E"/>
    <w:rsid w:val="003E7866"/>
    <w:rsid w:val="003F2EB1"/>
    <w:rsid w:val="003F5883"/>
    <w:rsid w:val="004060C6"/>
    <w:rsid w:val="00435E35"/>
    <w:rsid w:val="00441BF4"/>
    <w:rsid w:val="00447B6C"/>
    <w:rsid w:val="00483DD0"/>
    <w:rsid w:val="00487DFA"/>
    <w:rsid w:val="004C14EB"/>
    <w:rsid w:val="0053073C"/>
    <w:rsid w:val="00536B44"/>
    <w:rsid w:val="00555435"/>
    <w:rsid w:val="0057263C"/>
    <w:rsid w:val="00583ECC"/>
    <w:rsid w:val="00593BF0"/>
    <w:rsid w:val="00634F2B"/>
    <w:rsid w:val="0064167B"/>
    <w:rsid w:val="006766CD"/>
    <w:rsid w:val="00684D66"/>
    <w:rsid w:val="00695467"/>
    <w:rsid w:val="006A57BA"/>
    <w:rsid w:val="006B13C5"/>
    <w:rsid w:val="006C3B09"/>
    <w:rsid w:val="006C6B28"/>
    <w:rsid w:val="006F5726"/>
    <w:rsid w:val="00700E78"/>
    <w:rsid w:val="007063FE"/>
    <w:rsid w:val="00710B0C"/>
    <w:rsid w:val="00730B78"/>
    <w:rsid w:val="007466E7"/>
    <w:rsid w:val="00784C98"/>
    <w:rsid w:val="00784CD1"/>
    <w:rsid w:val="007E74F3"/>
    <w:rsid w:val="007F0899"/>
    <w:rsid w:val="0080086A"/>
    <w:rsid w:val="00830EE6"/>
    <w:rsid w:val="00881962"/>
    <w:rsid w:val="008909D5"/>
    <w:rsid w:val="008A4F61"/>
    <w:rsid w:val="008B4275"/>
    <w:rsid w:val="008B6FF7"/>
    <w:rsid w:val="008C63BF"/>
    <w:rsid w:val="008D0413"/>
    <w:rsid w:val="008D46A4"/>
    <w:rsid w:val="0092040B"/>
    <w:rsid w:val="00927E0C"/>
    <w:rsid w:val="0093042C"/>
    <w:rsid w:val="00961D90"/>
    <w:rsid w:val="00983F70"/>
    <w:rsid w:val="00991C5F"/>
    <w:rsid w:val="009B6BB0"/>
    <w:rsid w:val="009F7BEC"/>
    <w:rsid w:val="00A16C69"/>
    <w:rsid w:val="00A221C8"/>
    <w:rsid w:val="00A25D89"/>
    <w:rsid w:val="00A50E7F"/>
    <w:rsid w:val="00A639D9"/>
    <w:rsid w:val="00A86FD7"/>
    <w:rsid w:val="00A87D2A"/>
    <w:rsid w:val="00A901ED"/>
    <w:rsid w:val="00A94636"/>
    <w:rsid w:val="00AA710E"/>
    <w:rsid w:val="00AC766B"/>
    <w:rsid w:val="00AD68F9"/>
    <w:rsid w:val="00B263CA"/>
    <w:rsid w:val="00B341B9"/>
    <w:rsid w:val="00B41281"/>
    <w:rsid w:val="00B43CEE"/>
    <w:rsid w:val="00B5254F"/>
    <w:rsid w:val="00B55F40"/>
    <w:rsid w:val="00B63BD5"/>
    <w:rsid w:val="00B916A8"/>
    <w:rsid w:val="00BA7911"/>
    <w:rsid w:val="00BB0DF5"/>
    <w:rsid w:val="00BE08C3"/>
    <w:rsid w:val="00BE0CAD"/>
    <w:rsid w:val="00BE3462"/>
    <w:rsid w:val="00C04FA9"/>
    <w:rsid w:val="00C26D96"/>
    <w:rsid w:val="00C46D58"/>
    <w:rsid w:val="00C525DA"/>
    <w:rsid w:val="00C71C24"/>
    <w:rsid w:val="00C857AF"/>
    <w:rsid w:val="00CA3B95"/>
    <w:rsid w:val="00CB7C61"/>
    <w:rsid w:val="00CC5CD1"/>
    <w:rsid w:val="00CD29F8"/>
    <w:rsid w:val="00CD4E1B"/>
    <w:rsid w:val="00CE0CF3"/>
    <w:rsid w:val="00CF5475"/>
    <w:rsid w:val="00D25A15"/>
    <w:rsid w:val="00D744EC"/>
    <w:rsid w:val="00D8561A"/>
    <w:rsid w:val="00DA4D10"/>
    <w:rsid w:val="00DA6494"/>
    <w:rsid w:val="00DB0B0E"/>
    <w:rsid w:val="00DB6A28"/>
    <w:rsid w:val="00DC6674"/>
    <w:rsid w:val="00DD0955"/>
    <w:rsid w:val="00E3723E"/>
    <w:rsid w:val="00E47803"/>
    <w:rsid w:val="00E61AD2"/>
    <w:rsid w:val="00E65AD8"/>
    <w:rsid w:val="00E73978"/>
    <w:rsid w:val="00E81DB1"/>
    <w:rsid w:val="00E839EC"/>
    <w:rsid w:val="00E873BC"/>
    <w:rsid w:val="00E95307"/>
    <w:rsid w:val="00ED3387"/>
    <w:rsid w:val="00EE60FC"/>
    <w:rsid w:val="00F3739A"/>
    <w:rsid w:val="00F65896"/>
    <w:rsid w:val="00F7068F"/>
    <w:rsid w:val="00F74E8B"/>
    <w:rsid w:val="00F97F44"/>
    <w:rsid w:val="00FA627C"/>
    <w:rsid w:val="00FB7AFF"/>
    <w:rsid w:val="00FB7C7A"/>
    <w:rsid w:val="00FC0E51"/>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4C41"/>
  <w15:docId w15:val="{C848C42F-52D2-42C2-B90B-4771CC8A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8D041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8D041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5587C2-5E4D-4CDB-A01A-A1AED113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Awara M.Amin (PGR)</cp:lastModifiedBy>
  <cp:revision>7</cp:revision>
  <cp:lastPrinted>2020-10-15T07:08:00Z</cp:lastPrinted>
  <dcterms:created xsi:type="dcterms:W3CDTF">2023-05-29T12:25:00Z</dcterms:created>
  <dcterms:modified xsi:type="dcterms:W3CDTF">2023-05-30T09:16:00Z</dcterms:modified>
</cp:coreProperties>
</file>