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9C" w:rsidRDefault="00157C6D">
      <w:pPr>
        <w:ind w:left="1" w:hanging="3"/>
        <w:jc w:val="both"/>
        <w:rPr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اقليم كوردستان العراق</w:t>
      </w:r>
      <w:r>
        <w:rPr>
          <w:b/>
          <w:color w:val="000000"/>
          <w:sz w:val="32"/>
          <w:szCs w:val="32"/>
        </w:rPr>
        <w:t xml:space="preserve">                                               </w:t>
      </w:r>
      <w:r>
        <w:rPr>
          <w:rFonts w:ascii="Arial" w:eastAsia="Arial" w:hAnsi="Arial" w:cs="Arial"/>
          <w:color w:val="000000"/>
          <w:sz w:val="32"/>
          <w:szCs w:val="32"/>
          <w:rtl/>
        </w:rPr>
        <w:t>الخطة الدراسية لمادة/</w:t>
      </w:r>
      <w:r>
        <w:rPr>
          <w:b/>
          <w:color w:val="000000"/>
          <w:sz w:val="32"/>
          <w:szCs w:val="32"/>
          <w:rtl/>
        </w:rPr>
        <w:t xml:space="preserve"> الخط والمخطوطات</w:t>
      </w:r>
    </w:p>
    <w:p w:rsidR="007F1A9C" w:rsidRDefault="00157C6D">
      <w:pPr>
        <w:ind w:left="1" w:hanging="3"/>
        <w:jc w:val="both"/>
        <w:rPr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جامعة صلاح الدين - اربيل </w:t>
      </w:r>
      <w:r>
        <w:rPr>
          <w:b/>
          <w:color w:val="000000"/>
          <w:sz w:val="32"/>
          <w:szCs w:val="32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z w:val="32"/>
          <w:szCs w:val="32"/>
          <w:rtl/>
        </w:rPr>
        <w:t>المرحلة</w:t>
      </w:r>
      <w:r>
        <w:rPr>
          <w:b/>
          <w:color w:val="000000"/>
          <w:sz w:val="32"/>
          <w:szCs w:val="32"/>
          <w:rtl/>
        </w:rPr>
        <w:t>/ الرابع الاسلامي</w:t>
      </w:r>
    </w:p>
    <w:p w:rsidR="007F1A9C" w:rsidRDefault="00157C6D">
      <w:pPr>
        <w:ind w:left="1" w:hanging="3"/>
        <w:jc w:val="both"/>
        <w:rPr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كلية الاداب </w:t>
      </w:r>
      <w:r>
        <w:rPr>
          <w:b/>
          <w:color w:val="000000"/>
          <w:sz w:val="32"/>
          <w:szCs w:val="32"/>
        </w:rPr>
        <w:t xml:space="preserve">     </w:t>
      </w:r>
    </w:p>
    <w:p w:rsidR="007F1A9C" w:rsidRDefault="00157C6D">
      <w:pPr>
        <w:ind w:left="1" w:hanging="3"/>
        <w:jc w:val="both"/>
        <w:rPr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قــسم الاثار</w:t>
      </w:r>
    </w:p>
    <w:p w:rsidR="007F1A9C" w:rsidRDefault="00157C6D">
      <w:pPr>
        <w:ind w:left="1" w:hanging="3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أستاذة المادة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/</w:t>
      </w:r>
      <w:r>
        <w:rPr>
          <w:sz w:val="32"/>
          <w:szCs w:val="32"/>
          <w:rtl/>
        </w:rPr>
        <w:t xml:space="preserve"> ئاوات </w:t>
      </w:r>
      <w:r>
        <w:rPr>
          <w:sz w:val="32"/>
          <w:szCs w:val="32"/>
          <w:rtl/>
        </w:rPr>
        <w:t>ابراهيم خضر</w:t>
      </w:r>
    </w:p>
    <w:p w:rsidR="007F1A9C" w:rsidRDefault="00157C6D" w:rsidP="0023396A">
      <w:pP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  <w:rtl/>
        </w:rPr>
        <w:t xml:space="preserve">السنة الدراسية </w:t>
      </w:r>
      <w:r w:rsidR="0023396A">
        <w:rPr>
          <w:rFonts w:hint="cs"/>
          <w:sz w:val="32"/>
          <w:szCs w:val="32"/>
          <w:rtl/>
        </w:rPr>
        <w:t>2022-2023</w:t>
      </w:r>
    </w:p>
    <w:p w:rsidR="007F1A9C" w:rsidRDefault="007F1A9C">
      <w:pPr>
        <w:ind w:left="1" w:hanging="3"/>
        <w:jc w:val="center"/>
        <w:rPr>
          <w:sz w:val="32"/>
          <w:szCs w:val="32"/>
        </w:rPr>
      </w:pPr>
    </w:p>
    <w:p w:rsidR="007F1A9C" w:rsidRPr="0023396A" w:rsidRDefault="00157C6D" w:rsidP="0023396A">
      <w:pPr>
        <w:pStyle w:val="ListParagraph"/>
        <w:numPr>
          <w:ilvl w:val="0"/>
          <w:numId w:val="2"/>
        </w:numPr>
        <w:ind w:leftChars="0" w:firstLineChars="0"/>
        <w:jc w:val="both"/>
        <w:rPr>
          <w:sz w:val="32"/>
          <w:szCs w:val="32"/>
        </w:rPr>
      </w:pPr>
      <w:r w:rsidRPr="0023396A">
        <w:rPr>
          <w:rFonts w:ascii="PT Bold Heading" w:eastAsia="PT Bold Heading" w:hAnsi="PT Bold Heading" w:cs="PT Bold Heading"/>
          <w:b/>
          <w:color w:val="000000"/>
          <w:sz w:val="32"/>
          <w:szCs w:val="32"/>
          <w:rtl/>
        </w:rPr>
        <w:t>وصف المــادة</w:t>
      </w:r>
      <w:r w:rsidRPr="0023396A">
        <w:rPr>
          <w:color w:val="000000"/>
          <w:sz w:val="32"/>
          <w:szCs w:val="32"/>
        </w:rPr>
        <w:t xml:space="preserve">: </w:t>
      </w:r>
      <w:r w:rsidRPr="0023396A">
        <w:rPr>
          <w:rFonts w:ascii="Cambria" w:eastAsia="Cambria" w:hAnsi="Cambria"/>
          <w:b/>
          <w:sz w:val="32"/>
          <w:szCs w:val="32"/>
          <w:rtl/>
        </w:rPr>
        <w:t>شرح وتعريف أهمية الخط العربي وأنواعه والمخطوطات العربية الإسلامية وظهورها ومراحل تطورها خلال العصور الإسلامية المختلفة في البلاد الإسلامية</w:t>
      </w:r>
      <w:r w:rsidRPr="0023396A">
        <w:rPr>
          <w:rFonts w:ascii="Cambria" w:eastAsia="Cambria" w:hAnsi="Cambria" w:cs="Cambria"/>
          <w:b/>
          <w:sz w:val="32"/>
          <w:szCs w:val="32"/>
          <w:rtl/>
        </w:rPr>
        <w:t>.</w:t>
      </w:r>
    </w:p>
    <w:p w:rsidR="007F1A9C" w:rsidRDefault="007F1A9C">
      <w:pPr>
        <w:ind w:left="1" w:hanging="3"/>
        <w:jc w:val="both"/>
        <w:rPr>
          <w:color w:val="000000"/>
          <w:sz w:val="32"/>
          <w:szCs w:val="32"/>
        </w:rPr>
      </w:pPr>
    </w:p>
    <w:p w:rsidR="007F1A9C" w:rsidRPr="0023396A" w:rsidRDefault="00157C6D" w:rsidP="0023396A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Noto Sans Symbols" w:eastAsia="Noto Sans Symbols" w:hAnsi="Noto Sans Symbols" w:cs="Noto Sans Symbols"/>
          <w:sz w:val="32"/>
          <w:szCs w:val="32"/>
        </w:rPr>
      </w:pPr>
      <w:r w:rsidRPr="0023396A">
        <w:rPr>
          <w:rFonts w:ascii="PT Bold Heading" w:eastAsia="PT Bold Heading" w:hAnsi="PT Bold Heading" w:cs="PT Bold Heading"/>
          <w:b/>
          <w:sz w:val="32"/>
          <w:szCs w:val="32"/>
          <w:rtl/>
        </w:rPr>
        <w:t>الهدف من المادة</w:t>
      </w:r>
      <w:r w:rsidR="0023396A" w:rsidRPr="0023396A">
        <w:rPr>
          <w:rFonts w:ascii="Noto Sans Symbols" w:eastAsia="Noto Sans Symbols" w:hAnsi="Noto Sans Symbols" w:cs="Noto Sans Symbols" w:hint="cs"/>
          <w:b/>
          <w:sz w:val="32"/>
          <w:szCs w:val="32"/>
          <w:rtl/>
        </w:rPr>
        <w:t>:</w:t>
      </w:r>
      <w:r w:rsidRPr="0023396A">
        <w:rPr>
          <w:rFonts w:ascii="Cambria" w:eastAsia="Cambria" w:hAnsi="Cambria"/>
          <w:b/>
          <w:sz w:val="32"/>
          <w:szCs w:val="32"/>
          <w:rtl/>
        </w:rPr>
        <w:t xml:space="preserve"> معرفة الطلبة بالخط والمخطوطات</w:t>
      </w:r>
      <w:r w:rsidRPr="0023396A">
        <w:rPr>
          <w:rFonts w:ascii="Noto Sans Symbols" w:eastAsia="Noto Sans Symbols" w:hAnsi="Noto Sans Symbols" w:cs="Noto Sans Symbols"/>
          <w:b/>
          <w:sz w:val="32"/>
          <w:szCs w:val="32"/>
        </w:rPr>
        <w:t xml:space="preserve"> </w:t>
      </w:r>
      <w:r w:rsidRPr="0023396A">
        <w:rPr>
          <w:rFonts w:ascii="Noto Sans Symbols" w:eastAsia="Noto Sans Symbols" w:hAnsi="Noto Sans Symbols"/>
          <w:sz w:val="32"/>
          <w:szCs w:val="32"/>
          <w:rtl/>
        </w:rPr>
        <w:t>العربية</w:t>
      </w:r>
      <w:r w:rsidRPr="0023396A">
        <w:rPr>
          <w:rFonts w:ascii="Noto Sans Symbols" w:eastAsia="Noto Sans Symbols" w:hAnsi="Noto Sans Symbols" w:cs="Noto Sans Symbols"/>
          <w:b/>
          <w:sz w:val="32"/>
          <w:szCs w:val="32"/>
        </w:rPr>
        <w:t xml:space="preserve"> </w:t>
      </w:r>
      <w:r w:rsidRPr="0023396A">
        <w:rPr>
          <w:rFonts w:ascii="Noto Sans Symbols" w:eastAsia="Noto Sans Symbols" w:hAnsi="Noto Sans Symbols"/>
          <w:sz w:val="32"/>
          <w:szCs w:val="32"/>
          <w:rtl/>
        </w:rPr>
        <w:t>الاسلامية</w:t>
      </w:r>
      <w:r w:rsidR="0023396A" w:rsidRPr="0023396A">
        <w:rPr>
          <w:rFonts w:ascii="Noto Sans Symbols" w:eastAsia="Noto Sans Symbols" w:hAnsi="Noto Sans Symbols" w:cs="Noto Sans Symbols" w:hint="cs"/>
          <w:b/>
          <w:sz w:val="32"/>
          <w:szCs w:val="32"/>
          <w:rtl/>
        </w:rPr>
        <w:t>.</w:t>
      </w:r>
    </w:p>
    <w:p w:rsidR="007F1A9C" w:rsidRPr="0023396A" w:rsidRDefault="00157C6D" w:rsidP="0023396A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Noto Sans Symbols" w:eastAsia="Noto Sans Symbols" w:hAnsi="Noto Sans Symbols" w:cs="Noto Sans Symbols"/>
          <w:color w:val="000000"/>
          <w:sz w:val="32"/>
          <w:szCs w:val="32"/>
        </w:rPr>
      </w:pPr>
      <w:r w:rsidRPr="0023396A">
        <w:rPr>
          <w:rFonts w:ascii="PT Bold Heading" w:eastAsia="PT Bold Heading" w:hAnsi="PT Bold Heading" w:cs="PT Bold Heading"/>
          <w:b/>
          <w:color w:val="000000"/>
          <w:sz w:val="32"/>
          <w:szCs w:val="32"/>
          <w:rtl/>
        </w:rPr>
        <w:t xml:space="preserve"> الخطة الدراسية</w:t>
      </w:r>
    </w:p>
    <w:p w:rsidR="007F1A9C" w:rsidRDefault="00157C6D">
      <w:pPr>
        <w:ind w:left="1" w:hanging="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المنهج المقرر</w:t>
      </w:r>
    </w:p>
    <w:tbl>
      <w:tblPr>
        <w:tblStyle w:val="a"/>
        <w:bidiVisual/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2070"/>
        <w:gridCol w:w="4050"/>
        <w:gridCol w:w="2898"/>
      </w:tblGrid>
      <w:tr w:rsidR="007F1A9C" w:rsidTr="0023396A">
        <w:trPr>
          <w:trHeight w:val="483"/>
          <w:jc w:val="center"/>
        </w:trPr>
        <w:tc>
          <w:tcPr>
            <w:tcW w:w="1664" w:type="dxa"/>
            <w:shd w:val="clear" w:color="auto" w:fill="E6E6E6"/>
            <w:vAlign w:val="center"/>
          </w:tcPr>
          <w:p w:rsidR="007F1A9C" w:rsidRDefault="00157C6D" w:rsidP="0023396A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الشهر</w:t>
            </w:r>
          </w:p>
        </w:tc>
        <w:tc>
          <w:tcPr>
            <w:tcW w:w="2070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الأسبوع</w:t>
            </w:r>
          </w:p>
        </w:tc>
        <w:tc>
          <w:tcPr>
            <w:tcW w:w="4050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المفردات</w:t>
            </w:r>
          </w:p>
        </w:tc>
        <w:tc>
          <w:tcPr>
            <w:tcW w:w="2898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الملاحظات</w:t>
            </w: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 w:val="restart"/>
            <w:shd w:val="clear" w:color="auto" w:fill="E6E6E6"/>
            <w:vAlign w:val="center"/>
          </w:tcPr>
          <w:p w:rsidR="007F1A9C" w:rsidRDefault="00157C6D" w:rsidP="0023396A">
            <w:pPr>
              <w:ind w:left="1" w:right="113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تشرين الاول 202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4050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الخط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rtl/>
              </w:rPr>
              <w:t>وأهميته من الناحية الآثارية</w:t>
            </w:r>
          </w:p>
        </w:tc>
        <w:tc>
          <w:tcPr>
            <w:tcW w:w="2898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99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4050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أصل وتطور الخط قبل الإسلام</w:t>
            </w:r>
          </w:p>
        </w:tc>
        <w:tc>
          <w:tcPr>
            <w:tcW w:w="2898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4050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مكان نشوء الخط العربي</w:t>
            </w:r>
          </w:p>
        </w:tc>
        <w:tc>
          <w:tcPr>
            <w:tcW w:w="2898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4050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الخط </w:t>
            </w:r>
            <w:r>
              <w:rPr>
                <w:b/>
                <w:sz w:val="32"/>
                <w:szCs w:val="32"/>
                <w:rtl/>
              </w:rPr>
              <w:t>العربي في صدر الإسلام</w:t>
            </w:r>
          </w:p>
        </w:tc>
        <w:tc>
          <w:tcPr>
            <w:tcW w:w="2898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</w:tbl>
    <w:p w:rsidR="007F1A9C" w:rsidRDefault="007F1A9C">
      <w:pPr>
        <w:ind w:left="1" w:hanging="3"/>
        <w:jc w:val="both"/>
        <w:rPr>
          <w:rFonts w:ascii="Noto Sans Symbols" w:eastAsia="Noto Sans Symbols" w:hAnsi="Noto Sans Symbols" w:cs="Noto Sans Symbols"/>
          <w:color w:val="000000"/>
          <w:sz w:val="32"/>
          <w:szCs w:val="32"/>
        </w:rPr>
      </w:pPr>
    </w:p>
    <w:tbl>
      <w:tblPr>
        <w:tblStyle w:val="a0"/>
        <w:bidiVisual/>
        <w:tblW w:w="10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2070"/>
        <w:gridCol w:w="4054"/>
        <w:gridCol w:w="3007"/>
      </w:tblGrid>
      <w:tr w:rsidR="007F1A9C" w:rsidTr="0023396A">
        <w:trPr>
          <w:trHeight w:val="483"/>
          <w:jc w:val="center"/>
        </w:trPr>
        <w:tc>
          <w:tcPr>
            <w:tcW w:w="1777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الشهر</w:t>
            </w:r>
          </w:p>
        </w:tc>
        <w:tc>
          <w:tcPr>
            <w:tcW w:w="2070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الأسبوع</w:t>
            </w:r>
          </w:p>
        </w:tc>
        <w:tc>
          <w:tcPr>
            <w:tcW w:w="405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المفردات</w:t>
            </w:r>
          </w:p>
        </w:tc>
        <w:tc>
          <w:tcPr>
            <w:tcW w:w="3007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الملاحظات</w:t>
            </w:r>
          </w:p>
        </w:tc>
      </w:tr>
      <w:tr w:rsidR="007F1A9C" w:rsidTr="0023396A">
        <w:trPr>
          <w:cantSplit/>
          <w:trHeight w:val="573"/>
          <w:jc w:val="center"/>
        </w:trPr>
        <w:tc>
          <w:tcPr>
            <w:tcW w:w="1777" w:type="dxa"/>
            <w:vMerge w:val="restart"/>
            <w:shd w:val="clear" w:color="auto" w:fill="E6E6E6"/>
            <w:vAlign w:val="center"/>
          </w:tcPr>
          <w:p w:rsidR="007F1A9C" w:rsidRDefault="00157C6D" w:rsidP="0023396A">
            <w:pPr>
              <w:ind w:left="1" w:right="113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تشرين </w:t>
            </w:r>
            <w:r>
              <w:rPr>
                <w:b/>
                <w:sz w:val="32"/>
                <w:szCs w:val="32"/>
                <w:shd w:val="clear" w:color="auto" w:fill="E6E6E6"/>
                <w:rtl/>
              </w:rPr>
              <w:t>الثاني 202</w:t>
            </w:r>
            <w:r>
              <w:rPr>
                <w:b/>
                <w:sz w:val="32"/>
                <w:szCs w:val="32"/>
                <w:shd w:val="clear" w:color="auto" w:fill="E6E6E6"/>
              </w:rPr>
              <w:t>2</w:t>
            </w:r>
          </w:p>
        </w:tc>
        <w:tc>
          <w:tcPr>
            <w:tcW w:w="2070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الأسبوع الأول</w:t>
            </w:r>
          </w:p>
        </w:tc>
        <w:tc>
          <w:tcPr>
            <w:tcW w:w="40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الخط العربي في العصر الأموي</w:t>
            </w:r>
          </w:p>
        </w:tc>
        <w:tc>
          <w:tcPr>
            <w:tcW w:w="3007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777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30"/>
                <w:szCs w:val="30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الأسبوع الثاني</w:t>
            </w:r>
          </w:p>
        </w:tc>
        <w:tc>
          <w:tcPr>
            <w:tcW w:w="40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الخط في العصر العباسي</w:t>
            </w:r>
          </w:p>
        </w:tc>
        <w:tc>
          <w:tcPr>
            <w:tcW w:w="3007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777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30"/>
                <w:szCs w:val="30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rtl/>
              </w:rPr>
              <w:t>الأسبوع الثالث</w:t>
            </w:r>
          </w:p>
        </w:tc>
        <w:tc>
          <w:tcPr>
            <w:tcW w:w="40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rtl/>
              </w:rPr>
              <w:t>عطلة عيد الاضحى المبارك</w:t>
            </w:r>
          </w:p>
        </w:tc>
        <w:tc>
          <w:tcPr>
            <w:tcW w:w="3007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429"/>
          <w:jc w:val="center"/>
        </w:trPr>
        <w:tc>
          <w:tcPr>
            <w:tcW w:w="1777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0"/>
                <w:szCs w:val="30"/>
                <w:rtl/>
              </w:rPr>
              <w:t>الأسبوع الرابع</w:t>
            </w:r>
          </w:p>
        </w:tc>
        <w:tc>
          <w:tcPr>
            <w:tcW w:w="40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الخط في العصر العثماني</w:t>
            </w:r>
          </w:p>
        </w:tc>
        <w:tc>
          <w:tcPr>
            <w:tcW w:w="3007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</w:tbl>
    <w:p w:rsidR="007F1A9C" w:rsidRDefault="007F1A9C">
      <w:pPr>
        <w:ind w:left="1" w:hanging="3"/>
        <w:jc w:val="both"/>
        <w:rPr>
          <w:color w:val="000000"/>
          <w:sz w:val="32"/>
          <w:szCs w:val="32"/>
        </w:rPr>
      </w:pPr>
    </w:p>
    <w:tbl>
      <w:tblPr>
        <w:tblStyle w:val="a1"/>
        <w:bidiVisual/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2070"/>
        <w:gridCol w:w="3945"/>
        <w:gridCol w:w="3003"/>
      </w:tblGrid>
      <w:tr w:rsidR="007F1A9C" w:rsidTr="0023396A">
        <w:trPr>
          <w:trHeight w:val="483"/>
          <w:jc w:val="center"/>
        </w:trPr>
        <w:tc>
          <w:tcPr>
            <w:tcW w:w="166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الشهر</w:t>
            </w:r>
          </w:p>
        </w:tc>
        <w:tc>
          <w:tcPr>
            <w:tcW w:w="2070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الأسبوع</w:t>
            </w:r>
          </w:p>
        </w:tc>
        <w:tc>
          <w:tcPr>
            <w:tcW w:w="3945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المفردات</w:t>
            </w:r>
          </w:p>
        </w:tc>
        <w:tc>
          <w:tcPr>
            <w:tcW w:w="3003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الملاحظات</w:t>
            </w: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 w:val="restart"/>
            <w:shd w:val="clear" w:color="auto" w:fill="E6E6E6"/>
            <w:vAlign w:val="center"/>
          </w:tcPr>
          <w:p w:rsidR="007F1A9C" w:rsidRDefault="00157C6D" w:rsidP="0023396A">
            <w:pPr>
              <w:ind w:left="1" w:right="113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كانون الأول </w:t>
            </w:r>
            <w:r>
              <w:rPr>
                <w:b/>
                <w:sz w:val="32"/>
                <w:szCs w:val="32"/>
                <w:shd w:val="clear" w:color="auto" w:fill="E6E6E6"/>
              </w:rPr>
              <w:t>202</w:t>
            </w:r>
            <w:r>
              <w:rPr>
                <w:b/>
                <w:sz w:val="32"/>
                <w:szCs w:val="32"/>
                <w:shd w:val="clear" w:color="auto" w:fill="E6E6E6"/>
              </w:rPr>
              <w:t>2</w:t>
            </w: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945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أنواع الخط العربي- الخط الكوفي</w:t>
            </w:r>
          </w:p>
        </w:tc>
        <w:tc>
          <w:tcPr>
            <w:tcW w:w="3003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945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 الخط اللين </w:t>
            </w:r>
            <w:r>
              <w:rPr>
                <w:sz w:val="32"/>
                <w:szCs w:val="32"/>
                <w:rtl/>
              </w:rPr>
              <w:t>المدور الثلث- النسخ- التعليق</w:t>
            </w:r>
          </w:p>
        </w:tc>
        <w:tc>
          <w:tcPr>
            <w:tcW w:w="3003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945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دور علماء وخطاطين الكورد في تطوير الخط واهم انواع الخطوط المستخدمة عندهم</w:t>
            </w:r>
          </w:p>
        </w:tc>
        <w:tc>
          <w:tcPr>
            <w:tcW w:w="3003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474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3945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عطلة اعياد رأس السنة</w:t>
            </w:r>
          </w:p>
        </w:tc>
        <w:tc>
          <w:tcPr>
            <w:tcW w:w="3003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</w:tbl>
    <w:p w:rsidR="007F1A9C" w:rsidRDefault="007F1A9C">
      <w:pPr>
        <w:ind w:left="-1"/>
        <w:jc w:val="left"/>
        <w:rPr>
          <w:sz w:val="12"/>
          <w:szCs w:val="12"/>
        </w:rPr>
      </w:pPr>
    </w:p>
    <w:tbl>
      <w:tblPr>
        <w:tblStyle w:val="a2"/>
        <w:bidiVisual/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2070"/>
        <w:gridCol w:w="3951"/>
        <w:gridCol w:w="2997"/>
      </w:tblGrid>
      <w:tr w:rsidR="007F1A9C" w:rsidTr="0023396A">
        <w:trPr>
          <w:trHeight w:val="483"/>
          <w:jc w:val="center"/>
        </w:trPr>
        <w:tc>
          <w:tcPr>
            <w:tcW w:w="166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الشهر</w:t>
            </w:r>
          </w:p>
        </w:tc>
        <w:tc>
          <w:tcPr>
            <w:tcW w:w="2070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الأسبوع</w:t>
            </w:r>
          </w:p>
        </w:tc>
        <w:tc>
          <w:tcPr>
            <w:tcW w:w="3951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المفردات</w:t>
            </w:r>
          </w:p>
        </w:tc>
        <w:tc>
          <w:tcPr>
            <w:tcW w:w="2997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الملاحظات</w:t>
            </w: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 w:val="restart"/>
            <w:shd w:val="clear" w:color="auto" w:fill="E6E6E6"/>
            <w:vAlign w:val="center"/>
          </w:tcPr>
          <w:p w:rsidR="007F1A9C" w:rsidRDefault="00157C6D" w:rsidP="0023396A">
            <w:pPr>
              <w:ind w:left="1" w:right="113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كانون الثاني </w:t>
            </w:r>
            <w:r>
              <w:rPr>
                <w:b/>
                <w:sz w:val="32"/>
                <w:szCs w:val="32"/>
                <w:shd w:val="clear" w:color="auto" w:fill="E6E6E6"/>
              </w:rPr>
              <w:t>202</w:t>
            </w:r>
            <w:r>
              <w:rPr>
                <w:b/>
                <w:sz w:val="32"/>
                <w:szCs w:val="32"/>
                <w:shd w:val="clear" w:color="auto" w:fill="E6E6E6"/>
              </w:rPr>
              <w:t>3</w:t>
            </w: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951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أهم مجالات إستخدامات الخط+ مضامين النصوص الكتابية</w:t>
            </w:r>
          </w:p>
        </w:tc>
        <w:tc>
          <w:tcPr>
            <w:tcW w:w="2997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951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قراءة بعض النصوص وكيفية استنساخها وتخطيطها</w:t>
            </w:r>
          </w:p>
        </w:tc>
        <w:tc>
          <w:tcPr>
            <w:tcW w:w="2997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951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اعادة للمواضيع كافة</w:t>
            </w:r>
          </w:p>
        </w:tc>
        <w:tc>
          <w:tcPr>
            <w:tcW w:w="2997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528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3951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امتحان فصلي لهذه المادة</w:t>
            </w:r>
          </w:p>
        </w:tc>
        <w:tc>
          <w:tcPr>
            <w:tcW w:w="2997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</w:tbl>
    <w:p w:rsidR="007F1A9C" w:rsidRDefault="007F1A9C">
      <w:pPr>
        <w:ind w:hanging="2"/>
        <w:jc w:val="left"/>
        <w:rPr>
          <w:sz w:val="16"/>
          <w:szCs w:val="16"/>
        </w:rPr>
      </w:pPr>
    </w:p>
    <w:tbl>
      <w:tblPr>
        <w:tblStyle w:val="a3"/>
        <w:bidiVisual/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2070"/>
        <w:gridCol w:w="3954"/>
        <w:gridCol w:w="2994"/>
      </w:tblGrid>
      <w:tr w:rsidR="007F1A9C" w:rsidTr="0023396A">
        <w:trPr>
          <w:trHeight w:val="483"/>
          <w:jc w:val="center"/>
        </w:trPr>
        <w:tc>
          <w:tcPr>
            <w:tcW w:w="166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الشهر</w:t>
            </w:r>
          </w:p>
        </w:tc>
        <w:tc>
          <w:tcPr>
            <w:tcW w:w="2070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الأسبوع</w:t>
            </w:r>
          </w:p>
        </w:tc>
        <w:tc>
          <w:tcPr>
            <w:tcW w:w="395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المفردات</w:t>
            </w:r>
          </w:p>
        </w:tc>
        <w:tc>
          <w:tcPr>
            <w:tcW w:w="299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الملاحظات</w:t>
            </w: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 w:val="restart"/>
            <w:shd w:val="clear" w:color="auto" w:fill="E6E6E6"/>
            <w:vAlign w:val="center"/>
          </w:tcPr>
          <w:p w:rsidR="007F1A9C" w:rsidRDefault="00157C6D" w:rsidP="0023396A">
            <w:pPr>
              <w:ind w:left="1" w:right="113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شـــــبـاطـ 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9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تعريف المخطوطات وأهميتها</w:t>
            </w:r>
          </w:p>
        </w:tc>
        <w:tc>
          <w:tcPr>
            <w:tcW w:w="299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9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بداية ظهور علم المخطوطات وعلاقتها بعلم الباليوغرافي </w:t>
            </w:r>
          </w:p>
        </w:tc>
        <w:tc>
          <w:tcPr>
            <w:tcW w:w="299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9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المواد الضرورية لصناعة </w:t>
            </w:r>
            <w:r>
              <w:rPr>
                <w:b/>
                <w:sz w:val="32"/>
                <w:szCs w:val="32"/>
                <w:rtl/>
              </w:rPr>
              <w:t xml:space="preserve">المخطوطات </w:t>
            </w:r>
            <w:r>
              <w:rPr>
                <w:sz w:val="32"/>
                <w:szCs w:val="32"/>
                <w:rtl/>
              </w:rPr>
              <w:t>(الورق</w:t>
            </w:r>
            <w:r>
              <w:rPr>
                <w:b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rtl/>
              </w:rPr>
              <w:t>الحبر</w:t>
            </w:r>
            <w:r>
              <w:rPr>
                <w:b/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rtl/>
              </w:rPr>
              <w:t>الدواة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rtl/>
              </w:rPr>
              <w:t>والمحبرة...)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9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39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مراحل صناعة المخطوطات </w:t>
            </w:r>
          </w:p>
        </w:tc>
        <w:tc>
          <w:tcPr>
            <w:tcW w:w="299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</w:tbl>
    <w:p w:rsidR="007F1A9C" w:rsidRDefault="007F1A9C">
      <w:pPr>
        <w:ind w:hanging="2"/>
        <w:jc w:val="both"/>
        <w:rPr>
          <w:sz w:val="20"/>
          <w:szCs w:val="20"/>
        </w:rPr>
      </w:pPr>
    </w:p>
    <w:tbl>
      <w:tblPr>
        <w:tblStyle w:val="a4"/>
        <w:bidiVisual/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2070"/>
        <w:gridCol w:w="3954"/>
        <w:gridCol w:w="2994"/>
      </w:tblGrid>
      <w:tr w:rsidR="007F1A9C" w:rsidTr="0023396A">
        <w:trPr>
          <w:trHeight w:val="483"/>
          <w:jc w:val="center"/>
        </w:trPr>
        <w:tc>
          <w:tcPr>
            <w:tcW w:w="166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الشهر</w:t>
            </w:r>
          </w:p>
        </w:tc>
        <w:tc>
          <w:tcPr>
            <w:tcW w:w="2070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الأسبوع</w:t>
            </w:r>
          </w:p>
        </w:tc>
        <w:tc>
          <w:tcPr>
            <w:tcW w:w="395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المفردات</w:t>
            </w:r>
          </w:p>
        </w:tc>
        <w:tc>
          <w:tcPr>
            <w:tcW w:w="299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الملاحظات</w:t>
            </w:r>
          </w:p>
        </w:tc>
      </w:tr>
      <w:tr w:rsidR="007F1A9C" w:rsidTr="0023396A">
        <w:trPr>
          <w:cantSplit/>
          <w:trHeight w:val="609"/>
          <w:jc w:val="center"/>
        </w:trPr>
        <w:tc>
          <w:tcPr>
            <w:tcW w:w="1664" w:type="dxa"/>
            <w:vMerge w:val="restart"/>
            <w:shd w:val="clear" w:color="auto" w:fill="E6E6E6"/>
            <w:vAlign w:val="center"/>
          </w:tcPr>
          <w:p w:rsidR="007F1A9C" w:rsidRDefault="00157C6D" w:rsidP="0023396A">
            <w:pPr>
              <w:ind w:left="1" w:right="113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آذار 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9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أهم أجزاء المخطوطات ودراستها</w:t>
            </w:r>
          </w:p>
        </w:tc>
        <w:tc>
          <w:tcPr>
            <w:tcW w:w="299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9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امتحان بالمادة مع بدء العطلة الربيعية لنهاية الشهر</w:t>
            </w:r>
          </w:p>
        </w:tc>
        <w:tc>
          <w:tcPr>
            <w:tcW w:w="299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954" w:type="dxa"/>
          </w:tcPr>
          <w:p w:rsidR="007F1A9C" w:rsidRDefault="00157C6D">
            <w:pPr>
              <w:ind w:left="1" w:hanging="3"/>
              <w:jc w:val="left"/>
              <w:rPr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</w:t>
            </w:r>
            <w:r>
              <w:rPr>
                <w:b/>
                <w:sz w:val="32"/>
                <w:szCs w:val="32"/>
                <w:rtl/>
              </w:rPr>
              <w:t>الحبر والمداد وطريقة صناعتها</w:t>
            </w:r>
          </w:p>
        </w:tc>
        <w:tc>
          <w:tcPr>
            <w:tcW w:w="299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3954" w:type="dxa"/>
          </w:tcPr>
          <w:p w:rsidR="007F1A9C" w:rsidRDefault="00157C6D">
            <w:pPr>
              <w:ind w:left="1" w:hanging="3"/>
              <w:jc w:val="left"/>
              <w:rPr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اهم المخطوطات الكوردية والعراقية </w:t>
            </w:r>
          </w:p>
        </w:tc>
        <w:tc>
          <w:tcPr>
            <w:tcW w:w="299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</w:tbl>
    <w:p w:rsidR="007F1A9C" w:rsidRDefault="007F1A9C">
      <w:pPr>
        <w:ind w:left="1" w:hanging="3"/>
        <w:jc w:val="left"/>
        <w:rPr>
          <w:sz w:val="32"/>
          <w:szCs w:val="32"/>
        </w:rPr>
      </w:pPr>
    </w:p>
    <w:tbl>
      <w:tblPr>
        <w:tblStyle w:val="a5"/>
        <w:bidiVisual/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2070"/>
        <w:gridCol w:w="3954"/>
        <w:gridCol w:w="2994"/>
      </w:tblGrid>
      <w:tr w:rsidR="007F1A9C" w:rsidTr="0023396A">
        <w:trPr>
          <w:trHeight w:val="483"/>
          <w:jc w:val="center"/>
        </w:trPr>
        <w:tc>
          <w:tcPr>
            <w:tcW w:w="166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الشهر</w:t>
            </w:r>
          </w:p>
        </w:tc>
        <w:tc>
          <w:tcPr>
            <w:tcW w:w="2070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الأسبوع</w:t>
            </w:r>
          </w:p>
        </w:tc>
        <w:tc>
          <w:tcPr>
            <w:tcW w:w="395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المفردات</w:t>
            </w:r>
          </w:p>
        </w:tc>
        <w:tc>
          <w:tcPr>
            <w:tcW w:w="299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الملاحظات</w:t>
            </w: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 w:val="restart"/>
            <w:shd w:val="clear" w:color="auto" w:fill="E6E6E6"/>
            <w:vAlign w:val="center"/>
          </w:tcPr>
          <w:p w:rsidR="007F1A9C" w:rsidRDefault="00157C6D" w:rsidP="0023396A">
            <w:pPr>
              <w:ind w:left="1" w:right="113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نيســـــان 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9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التذهيب والزخرفة+ ادوات الزخرفة</w:t>
            </w:r>
          </w:p>
        </w:tc>
        <w:tc>
          <w:tcPr>
            <w:tcW w:w="299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9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تجليد المخطوطات+ ادوات التجليد</w:t>
            </w:r>
          </w:p>
        </w:tc>
        <w:tc>
          <w:tcPr>
            <w:tcW w:w="299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9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فهرسة المخطوطات في المكتبات ورقمنها</w:t>
            </w:r>
          </w:p>
        </w:tc>
        <w:tc>
          <w:tcPr>
            <w:tcW w:w="299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3954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أسباب تلف المخطوطات وكيفية الحفاظ عليها</w:t>
            </w:r>
          </w:p>
        </w:tc>
        <w:tc>
          <w:tcPr>
            <w:tcW w:w="299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</w:tbl>
    <w:p w:rsidR="007F1A9C" w:rsidRDefault="007F1A9C">
      <w:pPr>
        <w:ind w:left="1" w:hanging="3"/>
        <w:jc w:val="left"/>
        <w:rPr>
          <w:sz w:val="32"/>
          <w:szCs w:val="32"/>
        </w:rPr>
      </w:pPr>
    </w:p>
    <w:tbl>
      <w:tblPr>
        <w:tblStyle w:val="a6"/>
        <w:bidiVisual/>
        <w:tblW w:w="10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2070"/>
        <w:gridCol w:w="3943"/>
        <w:gridCol w:w="3004"/>
      </w:tblGrid>
      <w:tr w:rsidR="007F1A9C" w:rsidTr="0023396A">
        <w:trPr>
          <w:trHeight w:val="483"/>
          <w:jc w:val="center"/>
        </w:trPr>
        <w:tc>
          <w:tcPr>
            <w:tcW w:w="166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الشهر</w:t>
            </w:r>
          </w:p>
        </w:tc>
        <w:tc>
          <w:tcPr>
            <w:tcW w:w="2070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الأسبوع</w:t>
            </w:r>
          </w:p>
        </w:tc>
        <w:tc>
          <w:tcPr>
            <w:tcW w:w="3943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المفردات</w:t>
            </w:r>
          </w:p>
        </w:tc>
        <w:tc>
          <w:tcPr>
            <w:tcW w:w="3004" w:type="dxa"/>
            <w:shd w:val="clear" w:color="auto" w:fill="E6E6E6"/>
          </w:tcPr>
          <w:p w:rsidR="007F1A9C" w:rsidRDefault="00157C6D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الملاحظات</w:t>
            </w: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 w:val="restart"/>
            <w:shd w:val="clear" w:color="auto" w:fill="E6E6E6"/>
            <w:vAlign w:val="center"/>
          </w:tcPr>
          <w:p w:rsidR="007F1A9C" w:rsidRDefault="00157C6D" w:rsidP="0023396A">
            <w:pPr>
              <w:ind w:left="1" w:right="113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أيار 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943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مناقشة بحوث الطلبة</w:t>
            </w:r>
          </w:p>
        </w:tc>
        <w:tc>
          <w:tcPr>
            <w:tcW w:w="300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943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زيارة المكتبة والمتاحف للتعرف على المخطوطات عن</w:t>
            </w:r>
            <w:r>
              <w:rPr>
                <w:b/>
                <w:sz w:val="32"/>
                <w:szCs w:val="32"/>
                <w:rtl/>
              </w:rPr>
              <w:t xml:space="preserve"> قرب</w:t>
            </w:r>
          </w:p>
        </w:tc>
        <w:tc>
          <w:tcPr>
            <w:tcW w:w="300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943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اِمتحان فصلي للمادة</w:t>
            </w:r>
          </w:p>
        </w:tc>
        <w:tc>
          <w:tcPr>
            <w:tcW w:w="300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  <w:tr w:rsidR="007F1A9C" w:rsidTr="0023396A">
        <w:trPr>
          <w:cantSplit/>
          <w:trHeight w:val="630"/>
          <w:jc w:val="center"/>
        </w:trPr>
        <w:tc>
          <w:tcPr>
            <w:tcW w:w="1664" w:type="dxa"/>
            <w:vMerge/>
            <w:shd w:val="clear" w:color="auto" w:fill="E6E6E6"/>
          </w:tcPr>
          <w:p w:rsidR="007F1A9C" w:rsidRDefault="007F1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7F1A9C" w:rsidRDefault="007F1A9C">
            <w:pPr>
              <w:ind w:left="1" w:hanging="3"/>
              <w:jc w:val="left"/>
              <w:rPr>
                <w:sz w:val="28"/>
                <w:szCs w:val="28"/>
              </w:rPr>
            </w:pPr>
          </w:p>
          <w:p w:rsidR="007F1A9C" w:rsidRDefault="00157C6D">
            <w:p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3943" w:type="dxa"/>
          </w:tcPr>
          <w:p w:rsidR="007F1A9C" w:rsidRDefault="00157C6D">
            <w:pPr>
              <w:ind w:left="1" w:hanging="3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اِعادة للمادة تهيوءاَ للامتحان الشامل</w:t>
            </w:r>
          </w:p>
        </w:tc>
        <w:tc>
          <w:tcPr>
            <w:tcW w:w="3004" w:type="dxa"/>
          </w:tcPr>
          <w:p w:rsidR="007F1A9C" w:rsidRDefault="007F1A9C">
            <w:pPr>
              <w:ind w:left="1" w:hanging="3"/>
              <w:jc w:val="left"/>
              <w:rPr>
                <w:sz w:val="32"/>
                <w:szCs w:val="32"/>
              </w:rPr>
            </w:pPr>
          </w:p>
        </w:tc>
      </w:tr>
    </w:tbl>
    <w:p w:rsidR="007F1A9C" w:rsidRDefault="007F1A9C">
      <w:pPr>
        <w:ind w:left="1" w:hanging="3"/>
        <w:jc w:val="left"/>
        <w:rPr>
          <w:sz w:val="28"/>
          <w:szCs w:val="28"/>
        </w:rPr>
      </w:pPr>
    </w:p>
    <w:p w:rsidR="007F1A9C" w:rsidRDefault="007F1A9C">
      <w:pPr>
        <w:ind w:left="1" w:hanging="3"/>
        <w:jc w:val="left"/>
        <w:rPr>
          <w:sz w:val="32"/>
          <w:szCs w:val="32"/>
        </w:rPr>
      </w:pPr>
    </w:p>
    <w:p w:rsidR="007F1A9C" w:rsidRDefault="00157C6D">
      <w:pPr>
        <w:ind w:left="1" w:hanging="3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4- طريقة توزيع الدرجات</w:t>
      </w:r>
    </w:p>
    <w:p w:rsidR="007F1A9C" w:rsidRDefault="00157C6D" w:rsidP="00157C6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امتحان </w:t>
      </w:r>
      <w:r>
        <w:rPr>
          <w:rFonts w:ascii="Arial" w:eastAsia="Arial" w:hAnsi="Arial" w:cs="Arial" w:hint="cs"/>
          <w:color w:val="000000"/>
          <w:sz w:val="32"/>
          <w:szCs w:val="32"/>
          <w:rtl/>
        </w:rPr>
        <w:t>كورس</w:t>
      </w: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 الاول </w:t>
      </w:r>
      <w:r w:rsidR="009A1069">
        <w:rPr>
          <w:rFonts w:ascii="Arial" w:eastAsia="Arial" w:hAnsi="Arial" w:cs="Arial" w:hint="cs"/>
          <w:color w:val="000000"/>
          <w:sz w:val="32"/>
          <w:szCs w:val="32"/>
          <w:rtl/>
        </w:rPr>
        <w:t>20+20+60</w:t>
      </w:r>
      <w:r>
        <w:rPr>
          <w:rFonts w:ascii="Arial" w:eastAsia="Arial" w:hAnsi="Arial" w:cs="Arial"/>
          <w:color w:val="000000"/>
          <w:sz w:val="32"/>
          <w:szCs w:val="32"/>
          <w:rtl/>
        </w:rPr>
        <w:t>درجة</w:t>
      </w:r>
    </w:p>
    <w:p w:rsidR="007F1A9C" w:rsidRDefault="00157C6D" w:rsidP="00157C6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امتحان </w:t>
      </w:r>
      <w:r>
        <w:rPr>
          <w:rFonts w:ascii="Arial" w:eastAsia="Arial" w:hAnsi="Arial" w:cs="Arial" w:hint="cs"/>
          <w:color w:val="000000"/>
          <w:sz w:val="32"/>
          <w:szCs w:val="32"/>
          <w:rtl/>
        </w:rPr>
        <w:t>كورس</w:t>
      </w:r>
      <w:bookmarkStart w:id="0" w:name="_GoBack"/>
      <w:bookmarkEnd w:id="0"/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 الثاني 20</w:t>
      </w:r>
      <w:r w:rsidR="009A1069">
        <w:rPr>
          <w:rFonts w:ascii="Arial" w:eastAsia="Arial" w:hAnsi="Arial" w:cs="Arial" w:hint="cs"/>
          <w:color w:val="000000"/>
          <w:sz w:val="32"/>
          <w:szCs w:val="32"/>
          <w:rtl/>
        </w:rPr>
        <w:t>+20+60</w:t>
      </w:r>
      <w:r>
        <w:rPr>
          <w:rFonts w:ascii="Arial" w:eastAsia="Arial" w:hAnsi="Arial" w:cs="Arial"/>
          <w:color w:val="000000"/>
          <w:sz w:val="32"/>
          <w:szCs w:val="32"/>
          <w:rtl/>
        </w:rPr>
        <w:t>درجة</w:t>
      </w:r>
    </w:p>
    <w:p w:rsidR="007F1A9C" w:rsidRDefault="00157C6D">
      <w:pPr>
        <w:ind w:hanging="2"/>
        <w:jc w:val="both"/>
        <w:rPr>
          <w:rFonts w:ascii="Courier New" w:eastAsia="Courier New" w:hAnsi="Courier New" w:cs="Courier New"/>
          <w:color w:val="000000"/>
          <w:sz w:val="32"/>
          <w:szCs w:val="32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b/>
          <w:sz w:val="32"/>
          <w:szCs w:val="32"/>
        </w:rPr>
        <w:t xml:space="preserve">- </w:t>
      </w:r>
      <w:r>
        <w:rPr>
          <w:b/>
          <w:sz w:val="32"/>
          <w:szCs w:val="32"/>
          <w:rtl/>
        </w:rPr>
        <w:t xml:space="preserve">الكتاب المقرر والمراجع ومصادر المعرفة المرتبطة </w:t>
      </w:r>
      <w:r>
        <w:rPr>
          <w:b/>
          <w:sz w:val="32"/>
          <w:szCs w:val="32"/>
          <w:rtl/>
        </w:rPr>
        <w:t>بالمادة</w:t>
      </w:r>
      <w:r>
        <w:t>.</w:t>
      </w:r>
    </w:p>
    <w:p w:rsidR="007F1A9C" w:rsidRDefault="00157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الخط العربي: عبدالعزيز حميد، ناهض عبدالرزاق، وصلاح العبيدي</w:t>
      </w:r>
    </w:p>
    <w:p w:rsidR="007F1A9C" w:rsidRDefault="00157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صبح الأعشى: ج1-3، القلقشندي</w:t>
      </w:r>
    </w:p>
    <w:p w:rsidR="007F1A9C" w:rsidRDefault="00157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both"/>
        <w:rPr>
          <w:rFonts w:ascii="Arial" w:eastAsia="Arial" w:hAnsi="Arial" w:cs="Arial" w:hint="cs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الخط العربي وأدابه، محمد طاهر الكردي</w:t>
      </w:r>
    </w:p>
    <w:p w:rsidR="00DC11A1" w:rsidRDefault="00DC1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both"/>
        <w:rPr>
          <w:rFonts w:ascii="Arial" w:eastAsia="Arial" w:hAnsi="Arial" w:cs="Arial" w:hint="cs"/>
          <w:color w:val="000000"/>
          <w:sz w:val="28"/>
          <w:szCs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علم المخطوطات بالحرف العربي فرنسوا ديروش</w:t>
      </w:r>
    </w:p>
    <w:p w:rsidR="00DC11A1" w:rsidRDefault="00DC1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both"/>
        <w:rPr>
          <w:rFonts w:ascii="Arial" w:eastAsia="Arial" w:hAnsi="Arial" w:cs="Arial" w:hint="cs"/>
          <w:color w:val="000000"/>
          <w:sz w:val="28"/>
          <w:szCs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مدخل الى علم الكتاب  جاك لومير</w:t>
      </w:r>
    </w:p>
    <w:p w:rsidR="00DC11A1" w:rsidRDefault="00DC1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both"/>
        <w:rPr>
          <w:rFonts w:ascii="Arial" w:eastAsia="Arial" w:hAnsi="Arial" w:cs="Arial" w:hint="cs"/>
          <w:color w:val="000000"/>
          <w:sz w:val="28"/>
          <w:szCs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المخطوط العربي   عبدالستار الحلوجي</w:t>
      </w:r>
    </w:p>
    <w:p w:rsidR="00DC11A1" w:rsidRDefault="00DC1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rtl/>
        </w:rPr>
        <w:t>دراسة حفرية للمخطوطات   مصطفى طوبي</w:t>
      </w:r>
    </w:p>
    <w:p w:rsidR="007F1A9C" w:rsidRDefault="007F1A9C" w:rsidP="007F1A9C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sectPr w:rsidR="007F1A9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A57"/>
    <w:multiLevelType w:val="multilevel"/>
    <w:tmpl w:val="083081B6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7163182"/>
    <w:multiLevelType w:val="multilevel"/>
    <w:tmpl w:val="1ACEBCA8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1A9C"/>
    <w:rsid w:val="00157C6D"/>
    <w:rsid w:val="0023396A"/>
    <w:rsid w:val="007F1A9C"/>
    <w:rsid w:val="009A1069"/>
    <w:rsid w:val="00DC11A1"/>
    <w:rsid w:val="00D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pPr>
      <w:bidi w:val="0"/>
      <w:spacing w:before="100" w:beforeAutospacing="1" w:after="100" w:afterAutospacing="1"/>
      <w:jc w:val="left"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pPr>
      <w:bidi w:val="0"/>
      <w:spacing w:before="100" w:beforeAutospacing="1" w:after="100" w:afterAutospacing="1"/>
      <w:jc w:val="left"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2gf0PXhVDw4CtXTruY68TAVsg==">AMUW2mXisRsVT6Tt1YQ9slUg2oUFGDGS866i3D5HGSthZOM2RyWGiju0ugpHl+hAlxcVnPNBMxQrTURqMvN7/7G5ADY8lFuHD24m6TCQ4RJ3bwJ1dsndv5A=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IB_1</dc:creator>
  <cp:lastModifiedBy>Windows User</cp:lastModifiedBy>
  <cp:revision>5</cp:revision>
  <dcterms:created xsi:type="dcterms:W3CDTF">2014-10-11T18:12:00Z</dcterms:created>
  <dcterms:modified xsi:type="dcterms:W3CDTF">2022-09-24T19:51:00Z</dcterms:modified>
</cp:coreProperties>
</file>