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8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1. ما هي النتائج المترتبة على صدور الحكم بإشهار افلاس التاجر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2. ما هي الفرق بين الاسم التجاري و الرسم الصناعي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3. ما المقصود بالمنافسة غير المشروعة قانوناً 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4. هل يمكن اللجوء الى الغرامة التهديدية عند امتناع التاجر عن تقديم دفاتره التجارية الى القضاء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5. هل يعد اعمال الانتاج الذهني عملاً تجارياً ؟</w:t>
      </w:r>
      <w:bookmarkStart w:id="0" w:name="_GoBack"/>
      <w:bookmarkEnd w:id="0"/>
    </w:p>
    <w:p w:rsidR="0014061E" w:rsidRDefault="0014061E" w:rsidP="0071508A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6. هل يجوز من شطب قيد الشركة من السجل التجاري بعد انحلالها وقبل تص</w:t>
      </w:r>
      <w:r w:rsidR="0071508A">
        <w:rPr>
          <w:rFonts w:hint="cs"/>
          <w:rtl/>
          <w:lang w:bidi="ar-IQ"/>
        </w:rPr>
        <w:t>فيته</w:t>
      </w:r>
      <w:r>
        <w:rPr>
          <w:rFonts w:hint="cs"/>
          <w:rtl/>
          <w:lang w:bidi="ar-IQ"/>
        </w:rPr>
        <w:t>ا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7. هل يعد عمل المزارع الذي يقوم بشراء بعض الادوات الزراعية ودفع ثمنها عن طريق الصك عملاً تجارياً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8. ما المقصود بعقد نقل الاشخاص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9. هل يجوز للصغير غير المميز الاستمرار في النشاط التجاري في حالة تملكه حصة في مشروع التجاري (شركة تجارية)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10. هل يعد مدة  الاحتفاظ بالدفاتر التجارية من قبيل مدد التقادم ؟</w:t>
      </w:r>
    </w:p>
    <w:p w:rsidR="0014061E" w:rsidRDefault="0014061E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11. </w:t>
      </w:r>
      <w:r w:rsidR="00BC00EA">
        <w:rPr>
          <w:rFonts w:hint="cs"/>
          <w:rtl/>
          <w:lang w:bidi="ar-IQ"/>
        </w:rPr>
        <w:t>عرف السهم ؟ و ما هي الخصائص التي تتسم بها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12. ان تقديم الاموال العينية في الشركة المساهمة ينحصر بالمساهمين فقط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13. ما هي الشروط الواجب توفرها لزيادة رأس </w:t>
      </w:r>
      <w:r w:rsidR="00243E4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مال في الشركات المساهمة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14. ما هي خصائص الهيئة العامة في الشركات المساهمة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15. كيف يتم اختيار اعضاء مجلس الادارة في الشركة المساهمة الخاصة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16. ما هي شروط العضوية في مجلس الادارة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17. ما المقصود بالشركة المحدودة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18. هل يجوز اللجوء الى الاكتتاب العام في الشركة المحدودة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19. ما الفرق بين الوكالة المدنية و الوكالة التجارية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20. متى يسقط حق الناقل بالأجرة او بجزء منها في نقل الاشياء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21. ما الحكم اذا امتنع التاجر في اداء اليمين الموجهة اليه من قبل المحكمة حول اخفائه لدفاتره التجارية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22. ما المقصود بدفتر الصندوق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23. ما هي ضمانات الناقل لاستيفاء الاجرة في نقل الاشياء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24. ما هي وظائف الدفاتر التجارية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25. هل يترتب على تخلف شروط تسجيل الشركة في السجل التجاري بطلان عقد الشركة ؟</w:t>
      </w:r>
    </w:p>
    <w:p w:rsidR="00BC00EA" w:rsidRDefault="00BC00EA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26. </w:t>
      </w:r>
      <w:r w:rsidR="00B54F9F">
        <w:rPr>
          <w:rFonts w:hint="cs"/>
          <w:rtl/>
          <w:lang w:bidi="ar-IQ"/>
        </w:rPr>
        <w:t>هل يجوز من ضم اموال الشريك المتضامن الى اموال الشركة عند اشهار افلاس الشركة التضامنية لتصفى في تفليسة واحدة ؟</w:t>
      </w:r>
    </w:p>
    <w:p w:rsidR="00B54F9F" w:rsidRDefault="00B54F9F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>27. هل يجوز رهن الاسهم المملوكة للقطاع الخاص في الشركة المساهمة ؟</w:t>
      </w:r>
    </w:p>
    <w:p w:rsidR="00B54F9F" w:rsidRDefault="00B54F9F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28. ما المقصود بالأكتتاب ؟</w:t>
      </w:r>
    </w:p>
    <w:p w:rsidR="00B54F9F" w:rsidRDefault="00B54F9F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29. ما هي خصائص الشركة المساهمة ؟</w:t>
      </w:r>
    </w:p>
    <w:p w:rsidR="00B54F9F" w:rsidRDefault="00B54F9F" w:rsidP="0014061E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30. ما المقصود بالشركة القابضة ؟</w:t>
      </w:r>
    </w:p>
    <w:p w:rsidR="00B54F9F" w:rsidRDefault="00B54F9F" w:rsidP="0014061E">
      <w:pPr>
        <w:jc w:val="right"/>
        <w:rPr>
          <w:rFonts w:hint="cs"/>
          <w:rtl/>
          <w:lang w:bidi="ar-IQ"/>
        </w:rPr>
      </w:pPr>
    </w:p>
    <w:sectPr w:rsidR="00B54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E"/>
    <w:rsid w:val="0014061E"/>
    <w:rsid w:val="00243E4F"/>
    <w:rsid w:val="0071508A"/>
    <w:rsid w:val="008F3D28"/>
    <w:rsid w:val="00B54F9F"/>
    <w:rsid w:val="00B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2023-04-24T15:23:00Z</dcterms:created>
  <dcterms:modified xsi:type="dcterms:W3CDTF">2023-04-24T15:50:00Z</dcterms:modified>
</cp:coreProperties>
</file>