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Default="00EA5660" w:rsidP="0021179D">
      <w:pPr>
        <w:autoSpaceDE w:val="0"/>
        <w:autoSpaceDN w:val="0"/>
        <w:adjustRightInd w:val="0"/>
        <w:spacing w:after="0" w:line="240" w:lineRule="auto"/>
        <w:jc w:val="center"/>
        <w:rPr>
          <w:rFonts w:ascii="Lucida Calligraphy" w:hAnsi="Lucida Calligraphy" w:cs="Times-Bold"/>
          <w:b/>
          <w:bCs/>
          <w:sz w:val="32"/>
          <w:szCs w:val="32"/>
        </w:rPr>
      </w:pPr>
      <w:bookmarkStart w:id="0" w:name="_GoBack"/>
      <w:bookmarkEnd w:id="0"/>
      <w:r w:rsidRPr="00100CB0">
        <w:rPr>
          <w:rFonts w:ascii="Lucida Calligraphy" w:hAnsi="Lucida Calligraphy" w:cs="Times-Bold"/>
          <w:b/>
          <w:bCs/>
          <w:sz w:val="32"/>
          <w:szCs w:val="32"/>
        </w:rPr>
        <w:t>Lecture -</w:t>
      </w:r>
      <w:r w:rsidR="0021179D">
        <w:rPr>
          <w:rFonts w:ascii="Lucida Calligraphy" w:hAnsi="Lucida Calligraphy" w:cs="Times-Bold"/>
          <w:b/>
          <w:bCs/>
          <w:sz w:val="36"/>
          <w:szCs w:val="34"/>
        </w:rPr>
        <w:t>7</w:t>
      </w:r>
      <w:r w:rsidRPr="00100CB0">
        <w:rPr>
          <w:rFonts w:ascii="Lucida Calligraphy" w:hAnsi="Lucida Calligraphy" w:cs="Times-Bold"/>
          <w:b/>
          <w:bCs/>
          <w:sz w:val="32"/>
          <w:szCs w:val="32"/>
        </w:rPr>
        <w:t>-</w:t>
      </w:r>
    </w:p>
    <w:p w:rsidR="0021179D" w:rsidRPr="00C12667" w:rsidRDefault="0021179D" w:rsidP="0021179D">
      <w:pPr>
        <w:autoSpaceDE w:val="0"/>
        <w:autoSpaceDN w:val="0"/>
        <w:adjustRightInd w:val="0"/>
        <w:spacing w:after="0" w:line="240" w:lineRule="auto"/>
        <w:jc w:val="center"/>
        <w:rPr>
          <w:rFonts w:ascii="Lucida Calligraphy" w:hAnsi="Lucida Calligraphy" w:cs="Times-Bold"/>
          <w:b/>
          <w:bCs/>
          <w:sz w:val="32"/>
          <w:szCs w:val="32"/>
        </w:rPr>
      </w:pPr>
    </w:p>
    <w:p w:rsidR="00021F44" w:rsidRDefault="00021F44" w:rsidP="00021F44">
      <w:pPr>
        <w:spacing w:line="372" w:lineRule="auto"/>
        <w:jc w:val="both"/>
        <w:rPr>
          <w:rFonts w:ascii="Times New Roman" w:hAnsi="Times New Roman" w:cs="Times New Roman"/>
          <w:b/>
          <w:bCs/>
          <w:sz w:val="36"/>
          <w:szCs w:val="36"/>
        </w:rPr>
      </w:pPr>
      <w:r w:rsidRPr="00034BB4">
        <w:rPr>
          <w:rFonts w:ascii="Times New Roman" w:hAnsi="Times New Roman" w:cs="Times New Roman"/>
          <w:b/>
          <w:bCs/>
          <w:sz w:val="32"/>
          <w:szCs w:val="32"/>
        </w:rPr>
        <w:t>Honey Bee Language</w:t>
      </w:r>
      <w:r w:rsidRPr="00034BB4">
        <w:rPr>
          <w:rFonts w:ascii="Times New Roman" w:hAnsi="Times New Roman" w:cs="Times New Roman"/>
          <w:b/>
          <w:bCs/>
          <w:sz w:val="36"/>
          <w:szCs w:val="36"/>
        </w:rPr>
        <w:t>:</w:t>
      </w:r>
      <w:r w:rsidR="00E32949">
        <w:rPr>
          <w:rFonts w:ascii="Times New Roman" w:hAnsi="Times New Roman" w:cs="Times New Roman"/>
          <w:b/>
          <w:bCs/>
          <w:sz w:val="36"/>
          <w:szCs w:val="36"/>
        </w:rPr>
        <w:t>-</w:t>
      </w:r>
    </w:p>
    <w:p w:rsidR="00021F44" w:rsidRPr="0000432E" w:rsidRDefault="00021F44" w:rsidP="00021F44">
      <w:pPr>
        <w:spacing w:line="372" w:lineRule="auto"/>
        <w:jc w:val="both"/>
        <w:rPr>
          <w:rFonts w:ascii="Times New Roman" w:hAnsi="Times New Roman" w:cs="Times New Roman"/>
          <w:b/>
          <w:bCs/>
          <w:sz w:val="32"/>
          <w:szCs w:val="32"/>
        </w:rPr>
      </w:pPr>
      <w:r w:rsidRPr="0000432E">
        <w:rPr>
          <w:rFonts w:ascii="Times New Roman" w:hAnsi="Times New Roman" w:cs="Times New Roman"/>
          <w:b/>
          <w:bCs/>
          <w:sz w:val="28"/>
          <w:szCs w:val="28"/>
        </w:rPr>
        <w:t>Dances of Honey Bees:</w:t>
      </w:r>
    </w:p>
    <w:p w:rsidR="00021F44" w:rsidRPr="0000432E" w:rsidRDefault="00021F44" w:rsidP="00021F44">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 xml:space="preserve">The Father </w:t>
      </w:r>
      <w:proofErr w:type="spellStart"/>
      <w:r w:rsidRPr="0000432E">
        <w:rPr>
          <w:rFonts w:ascii="Times New Roman" w:hAnsi="Times New Roman" w:cs="Times New Roman"/>
          <w:sz w:val="28"/>
          <w:szCs w:val="28"/>
        </w:rPr>
        <w:t>Spitzner</w:t>
      </w:r>
      <w:proofErr w:type="spellEnd"/>
      <w:r w:rsidRPr="0000432E">
        <w:rPr>
          <w:rFonts w:ascii="Times New Roman" w:hAnsi="Times New Roman" w:cs="Times New Roman"/>
          <w:sz w:val="28"/>
          <w:szCs w:val="28"/>
        </w:rPr>
        <w:t xml:space="preserve"> in 1788 who for the first time described bee dances as method of communication among inmates of the hive about volume of honey flow and place of source of nectar. These observations remained unnoticed t</w:t>
      </w:r>
      <w:r>
        <w:rPr>
          <w:rFonts w:ascii="Times New Roman" w:hAnsi="Times New Roman" w:cs="Times New Roman"/>
          <w:sz w:val="28"/>
          <w:szCs w:val="28"/>
        </w:rPr>
        <w:t xml:space="preserve">ill Frisch (1920) published his </w:t>
      </w:r>
      <w:r w:rsidRPr="0000432E">
        <w:rPr>
          <w:rFonts w:ascii="Times New Roman" w:hAnsi="Times New Roman" w:cs="Times New Roman"/>
          <w:sz w:val="28"/>
          <w:szCs w:val="28"/>
        </w:rPr>
        <w:t xml:space="preserve">observations. Karl von Frisch got noble prize in 1973 (under physiology </w:t>
      </w:r>
      <w:r>
        <w:rPr>
          <w:rFonts w:ascii="Times New Roman" w:hAnsi="Times New Roman" w:cs="Times New Roman"/>
          <w:sz w:val="28"/>
          <w:szCs w:val="28"/>
        </w:rPr>
        <w:t>and</w:t>
      </w:r>
      <w:r w:rsidRPr="0000432E">
        <w:rPr>
          <w:rFonts w:ascii="Times New Roman" w:hAnsi="Times New Roman" w:cs="Times New Roman"/>
          <w:sz w:val="28"/>
          <w:szCs w:val="28"/>
        </w:rPr>
        <w:t xml:space="preserve"> medicine, who shared it with two other animal </w:t>
      </w:r>
      <w:proofErr w:type="spellStart"/>
      <w:r w:rsidRPr="0000432E">
        <w:rPr>
          <w:rFonts w:ascii="Times New Roman" w:hAnsi="Times New Roman" w:cs="Times New Roman"/>
          <w:sz w:val="28"/>
          <w:szCs w:val="28"/>
        </w:rPr>
        <w:t>behaviourists</w:t>
      </w:r>
      <w:proofErr w:type="spellEnd"/>
      <w:r w:rsidRPr="0000432E">
        <w:rPr>
          <w:rFonts w:ascii="Times New Roman" w:hAnsi="Times New Roman" w:cs="Times New Roman"/>
          <w:sz w:val="28"/>
          <w:szCs w:val="28"/>
        </w:rPr>
        <w:t>) on the basis of his work published in 1946.</w:t>
      </w:r>
    </w:p>
    <w:p w:rsidR="00021F44" w:rsidRPr="0000432E" w:rsidRDefault="00021F44" w:rsidP="00021F44">
      <w:pPr>
        <w:autoSpaceDE w:val="0"/>
        <w:autoSpaceDN w:val="0"/>
        <w:adjustRightInd w:val="0"/>
        <w:spacing w:after="0"/>
        <w:jc w:val="both"/>
        <w:rPr>
          <w:rFonts w:ascii="Times New Roman" w:hAnsi="Times New Roman" w:cs="Times New Roman"/>
          <w:sz w:val="28"/>
          <w:szCs w:val="28"/>
        </w:rPr>
      </w:pPr>
      <w:r w:rsidRPr="0000432E">
        <w:rPr>
          <w:rFonts w:ascii="Times New Roman" w:hAnsi="Times New Roman" w:cs="Times New Roman"/>
          <w:b/>
          <w:bCs/>
          <w:sz w:val="28"/>
          <w:szCs w:val="28"/>
        </w:rPr>
        <w:t>Types of dances:</w:t>
      </w:r>
      <w:r w:rsidRPr="0000432E">
        <w:rPr>
          <w:rFonts w:ascii="Times New Roman" w:hAnsi="Times New Roman" w:cs="Times New Roman"/>
          <w:sz w:val="28"/>
          <w:szCs w:val="28"/>
        </w:rPr>
        <w:t xml:space="preserve"> In honey bees there is a well-developed recruitment system to increase foraging efficiency. Some of the foraging force (5-35%) acts as scout bees/searcher bees. These bees may travel many kilometers. Average foraging radius of a colony is only few hundred </w:t>
      </w:r>
      <w:proofErr w:type="spellStart"/>
      <w:r w:rsidRPr="0000432E">
        <w:rPr>
          <w:rFonts w:ascii="Times New Roman" w:hAnsi="Times New Roman" w:cs="Times New Roman"/>
          <w:sz w:val="28"/>
          <w:szCs w:val="28"/>
        </w:rPr>
        <w:t>metres</w:t>
      </w:r>
      <w:proofErr w:type="spellEnd"/>
      <w:r w:rsidRPr="0000432E">
        <w:rPr>
          <w:rFonts w:ascii="Times New Roman" w:hAnsi="Times New Roman" w:cs="Times New Roman"/>
          <w:sz w:val="28"/>
          <w:szCs w:val="28"/>
        </w:rPr>
        <w:t xml:space="preserve"> in agricultural areas and about 2km in forested areas. Scouts communicate distance, direction and quality of flowers through different types of dances which in turn results in recruitment of other workers to forage on the best available sources. The forager bees perform two types of dances.</w:t>
      </w:r>
    </w:p>
    <w:p w:rsidR="00021F44" w:rsidRPr="00A939A1" w:rsidRDefault="00021F44" w:rsidP="00021F44">
      <w:pPr>
        <w:autoSpaceDE w:val="0"/>
        <w:autoSpaceDN w:val="0"/>
        <w:adjustRightInd w:val="0"/>
        <w:spacing w:after="0" w:line="240" w:lineRule="auto"/>
        <w:jc w:val="both"/>
        <w:rPr>
          <w:rFonts w:ascii="Times New Roman" w:hAnsi="Times New Roman" w:cs="Times New Roman"/>
          <w:sz w:val="32"/>
          <w:szCs w:val="32"/>
        </w:rPr>
      </w:pPr>
    </w:p>
    <w:p w:rsidR="00021F44" w:rsidRPr="0000432E" w:rsidRDefault="00021F44" w:rsidP="00021F44">
      <w:pPr>
        <w:autoSpaceDE w:val="0"/>
        <w:autoSpaceDN w:val="0"/>
        <w:adjustRightInd w:val="0"/>
        <w:spacing w:after="0"/>
        <w:jc w:val="both"/>
        <w:rPr>
          <w:rFonts w:ascii="Times New Roman" w:hAnsi="Times New Roman" w:cs="Times New Roman"/>
          <w:b/>
          <w:bCs/>
          <w:color w:val="CE0000"/>
          <w:sz w:val="28"/>
          <w:szCs w:val="28"/>
        </w:rPr>
      </w:pPr>
      <w:r w:rsidRPr="0000432E">
        <w:rPr>
          <w:rFonts w:ascii="Times New Roman" w:hAnsi="Times New Roman" w:cs="Times New Roman"/>
          <w:b/>
          <w:bCs/>
          <w:sz w:val="28"/>
          <w:szCs w:val="28"/>
        </w:rPr>
        <w:t>1- Round Dance</w:t>
      </w:r>
    </w:p>
    <w:p w:rsidR="00021F44" w:rsidRPr="00531DA0" w:rsidRDefault="00021F44" w:rsidP="00021F44">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 xml:space="preserve">This type of dance is performed if food source is nearby (within100 </w:t>
      </w:r>
      <w:proofErr w:type="spellStart"/>
      <w:r w:rsidRPr="0000432E">
        <w:rPr>
          <w:rFonts w:ascii="Times New Roman" w:hAnsi="Times New Roman" w:cs="Times New Roman"/>
          <w:sz w:val="28"/>
          <w:szCs w:val="28"/>
        </w:rPr>
        <w:t>metres</w:t>
      </w:r>
      <w:proofErr w:type="spellEnd"/>
      <w:r w:rsidRPr="0000432E">
        <w:rPr>
          <w:rFonts w:ascii="Times New Roman" w:hAnsi="Times New Roman" w:cs="Times New Roman"/>
          <w:sz w:val="28"/>
          <w:szCs w:val="28"/>
        </w:rPr>
        <w:t xml:space="preserve"> in case of </w:t>
      </w:r>
      <w:r w:rsidRPr="00E32949">
        <w:rPr>
          <w:rFonts w:ascii="Times New Roman" w:hAnsi="Times New Roman" w:cs="Times New Roman"/>
          <w:i/>
          <w:iCs/>
          <w:sz w:val="28"/>
          <w:szCs w:val="28"/>
        </w:rPr>
        <w:t xml:space="preserve">A. </w:t>
      </w:r>
      <w:proofErr w:type="spellStart"/>
      <w:r w:rsidRPr="00E32949">
        <w:rPr>
          <w:rFonts w:ascii="Times New Roman" w:hAnsi="Times New Roman" w:cs="Times New Roman"/>
          <w:i/>
          <w:iCs/>
          <w:sz w:val="28"/>
          <w:szCs w:val="28"/>
        </w:rPr>
        <w:t>mellifera</w:t>
      </w:r>
      <w:proofErr w:type="spellEnd"/>
      <w:r w:rsidRPr="0000432E">
        <w:rPr>
          <w:rFonts w:ascii="Times New Roman" w:hAnsi="Times New Roman" w:cs="Times New Roman"/>
          <w:sz w:val="28"/>
          <w:szCs w:val="28"/>
        </w:rPr>
        <w:t xml:space="preserve"> and 10 </w:t>
      </w:r>
      <w:proofErr w:type="spellStart"/>
      <w:r w:rsidRPr="0000432E">
        <w:rPr>
          <w:rFonts w:ascii="Times New Roman" w:hAnsi="Times New Roman" w:cs="Times New Roman"/>
          <w:sz w:val="28"/>
          <w:szCs w:val="28"/>
        </w:rPr>
        <w:t>metres</w:t>
      </w:r>
      <w:proofErr w:type="spellEnd"/>
      <w:r w:rsidRPr="0000432E">
        <w:rPr>
          <w:rFonts w:ascii="Times New Roman" w:hAnsi="Times New Roman" w:cs="Times New Roman"/>
          <w:sz w:val="28"/>
          <w:szCs w:val="28"/>
        </w:rPr>
        <w:t xml:space="preserve"> in </w:t>
      </w:r>
      <w:r w:rsidRPr="00E32949">
        <w:rPr>
          <w:rFonts w:ascii="Times New Roman" w:hAnsi="Times New Roman" w:cs="Times New Roman"/>
          <w:i/>
          <w:iCs/>
          <w:sz w:val="28"/>
          <w:szCs w:val="28"/>
        </w:rPr>
        <w:t xml:space="preserve">A. </w:t>
      </w:r>
      <w:proofErr w:type="spellStart"/>
      <w:r w:rsidRPr="00E32949">
        <w:rPr>
          <w:rFonts w:ascii="Times New Roman" w:hAnsi="Times New Roman" w:cs="Times New Roman"/>
          <w:i/>
          <w:iCs/>
          <w:sz w:val="28"/>
          <w:szCs w:val="28"/>
        </w:rPr>
        <w:t>cerana</w:t>
      </w:r>
      <w:proofErr w:type="spellEnd"/>
      <w:r w:rsidRPr="0000432E">
        <w:rPr>
          <w:rFonts w:ascii="Times New Roman" w:hAnsi="Times New Roman" w:cs="Times New Roman"/>
          <w:sz w:val="28"/>
          <w:szCs w:val="28"/>
        </w:rPr>
        <w:t>). The performing bee takes quick short steps and runs around in narrow circles on the comb; once to right and then left and then repeating for</w:t>
      </w:r>
      <w:r>
        <w:rPr>
          <w:rFonts w:ascii="Times New Roman" w:hAnsi="Times New Roman" w:cs="Times New Roman"/>
          <w:sz w:val="28"/>
          <w:szCs w:val="28"/>
        </w:rPr>
        <w:t xml:space="preserve"> </w:t>
      </w:r>
      <w:r w:rsidRPr="0000432E">
        <w:rPr>
          <w:rFonts w:ascii="Times New Roman" w:hAnsi="Times New Roman" w:cs="Times New Roman"/>
          <w:sz w:val="28"/>
          <w:szCs w:val="28"/>
        </w:rPr>
        <w:t xml:space="preserve">several seconds. The dance excites the bees and they touch the performer with their antennae and then leave the hive in search of source of food. In this dance there is no indication of direction of food and the foragers search within 100 </w:t>
      </w:r>
      <w:proofErr w:type="spellStart"/>
      <w:r w:rsidRPr="0000432E">
        <w:rPr>
          <w:rFonts w:ascii="Times New Roman" w:hAnsi="Times New Roman" w:cs="Times New Roman"/>
          <w:sz w:val="28"/>
          <w:szCs w:val="28"/>
        </w:rPr>
        <w:t>metres</w:t>
      </w:r>
      <w:proofErr w:type="spellEnd"/>
      <w:r w:rsidRPr="0000432E">
        <w:rPr>
          <w:rFonts w:ascii="Times New Roman" w:hAnsi="Times New Roman" w:cs="Times New Roman"/>
          <w:sz w:val="28"/>
          <w:szCs w:val="28"/>
        </w:rPr>
        <w:t xml:space="preserve"> in all direction using floral </w:t>
      </w:r>
      <w:proofErr w:type="spellStart"/>
      <w:r w:rsidRPr="0000432E">
        <w:rPr>
          <w:rFonts w:ascii="Times New Roman" w:hAnsi="Times New Roman" w:cs="Times New Roman"/>
          <w:sz w:val="28"/>
          <w:szCs w:val="28"/>
        </w:rPr>
        <w:t>odour</w:t>
      </w:r>
      <w:proofErr w:type="spellEnd"/>
      <w:r w:rsidRPr="0000432E">
        <w:rPr>
          <w:rFonts w:ascii="Times New Roman" w:hAnsi="Times New Roman" w:cs="Times New Roman"/>
          <w:sz w:val="28"/>
          <w:szCs w:val="28"/>
        </w:rPr>
        <w:t xml:space="preserve"> clinging to hairy body of scout bee as cue as well as from the sips of nectar which they receive from the dancing bee.</w:t>
      </w:r>
    </w:p>
    <w:p w:rsidR="00021F44" w:rsidRPr="00630FDE" w:rsidRDefault="00021F44" w:rsidP="00021F44">
      <w:pPr>
        <w:autoSpaceDE w:val="0"/>
        <w:autoSpaceDN w:val="0"/>
        <w:adjustRightInd w:val="0"/>
        <w:spacing w:after="0"/>
        <w:jc w:val="both"/>
        <w:rPr>
          <w:rFonts w:ascii="Times New Roman" w:hAnsi="Times New Roman" w:cs="Times New Roman"/>
          <w:sz w:val="32"/>
          <w:szCs w:val="32"/>
        </w:rPr>
      </w:pPr>
      <w:r w:rsidRPr="000F45A6">
        <w:rPr>
          <w:rFonts w:ascii="Times New Roman" w:hAnsi="Times New Roman" w:cs="Times New Roman"/>
          <w:noProof/>
          <w:sz w:val="32"/>
          <w:szCs w:val="32"/>
        </w:rPr>
        <w:drawing>
          <wp:anchor distT="0" distB="0" distL="114300" distR="114300" simplePos="0" relativeHeight="251663360" behindDoc="1" locked="0" layoutInCell="1" allowOverlap="1" wp14:anchorId="1695C8F0" wp14:editId="0B4A6074">
            <wp:simplePos x="0" y="0"/>
            <wp:positionH relativeFrom="column">
              <wp:posOffset>4257675</wp:posOffset>
            </wp:positionH>
            <wp:positionV relativeFrom="paragraph">
              <wp:posOffset>237490</wp:posOffset>
            </wp:positionV>
            <wp:extent cx="1393825" cy="1425575"/>
            <wp:effectExtent l="0" t="0" r="0" b="3175"/>
            <wp:wrapThrough wrapText="bothSides">
              <wp:wrapPolygon edited="0">
                <wp:start x="0" y="0"/>
                <wp:lineTo x="0" y="21359"/>
                <wp:lineTo x="21256" y="21359"/>
                <wp:lineTo x="21256" y="0"/>
                <wp:lineTo x="0" y="0"/>
              </wp:wrapPolygon>
            </wp:wrapThrough>
            <wp:docPr id="829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825" cy="1425575"/>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F62FDA2" wp14:editId="53A9123B">
            <wp:simplePos x="0" y="0"/>
            <wp:positionH relativeFrom="column">
              <wp:posOffset>10795</wp:posOffset>
            </wp:positionH>
            <wp:positionV relativeFrom="paragraph">
              <wp:posOffset>161290</wp:posOffset>
            </wp:positionV>
            <wp:extent cx="4103370" cy="1489710"/>
            <wp:effectExtent l="0" t="0" r="0" b="0"/>
            <wp:wrapThrough wrapText="bothSides">
              <wp:wrapPolygon edited="0">
                <wp:start x="0" y="0"/>
                <wp:lineTo x="0" y="21269"/>
                <wp:lineTo x="21460" y="21269"/>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103370" cy="1489710"/>
                    </a:xfrm>
                    <a:prstGeom prst="rect">
                      <a:avLst/>
                    </a:prstGeom>
                  </pic:spPr>
                </pic:pic>
              </a:graphicData>
            </a:graphic>
            <wp14:sizeRelH relativeFrom="page">
              <wp14:pctWidth>0</wp14:pctWidth>
            </wp14:sizeRelH>
            <wp14:sizeRelV relativeFrom="page">
              <wp14:pctHeight>0</wp14:pctHeight>
            </wp14:sizeRelV>
          </wp:anchor>
        </w:drawing>
      </w:r>
    </w:p>
    <w:p w:rsidR="00021F44" w:rsidRPr="0000432E" w:rsidRDefault="00021F44" w:rsidP="00021F44">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lastRenderedPageBreak/>
        <w:t>2-Wag-Tail Dance (Waggle Dance)</w:t>
      </w:r>
    </w:p>
    <w:p w:rsidR="00021F44" w:rsidRPr="0000432E" w:rsidRDefault="00021F44" w:rsidP="00021F44">
      <w:pPr>
        <w:autoSpaceDE w:val="0"/>
        <w:autoSpaceDN w:val="0"/>
        <w:adjustRightInd w:val="0"/>
        <w:spacing w:after="0"/>
        <w:ind w:firstLine="720"/>
        <w:jc w:val="both"/>
        <w:rPr>
          <w:rFonts w:ascii="Times New Roman" w:hAnsi="Times New Roman" w:cs="Times New Roman"/>
          <w:sz w:val="28"/>
          <w:szCs w:val="28"/>
        </w:rPr>
      </w:pPr>
      <w:r w:rsidRPr="0000432E">
        <w:rPr>
          <w:rFonts w:ascii="Times New Roman" w:hAnsi="Times New Roman" w:cs="Times New Roman"/>
          <w:sz w:val="28"/>
          <w:szCs w:val="28"/>
        </w:rPr>
        <w:t xml:space="preserve">This dance is performed when the distance of food source is more than 100 </w:t>
      </w:r>
      <w:proofErr w:type="spellStart"/>
      <w:r w:rsidRPr="0000432E">
        <w:rPr>
          <w:rFonts w:ascii="Times New Roman" w:hAnsi="Times New Roman" w:cs="Times New Roman"/>
          <w:sz w:val="28"/>
          <w:szCs w:val="28"/>
        </w:rPr>
        <w:t>metres</w:t>
      </w:r>
      <w:proofErr w:type="spellEnd"/>
      <w:r w:rsidRPr="0000432E">
        <w:rPr>
          <w:rFonts w:ascii="Times New Roman" w:hAnsi="Times New Roman" w:cs="Times New Roman"/>
          <w:sz w:val="28"/>
          <w:szCs w:val="28"/>
        </w:rPr>
        <w:t xml:space="preserve"> from the hive. In this dance the bee starts dancing on the comb making a half circle to one side and then takes a sharp turn and runs in a straight line to starting point. Thereafter takes another half circle on the opposite direction to complete one full circle. Again the bee runs in a straight line to the starting point. In the straight run the dancing bee makes wiggling motion with her body that is why this dance is known as wag-tail dance. Location of food is</w:t>
      </w:r>
    </w:p>
    <w:p w:rsidR="00021F44" w:rsidRPr="00A21BE8" w:rsidRDefault="00021F44" w:rsidP="00021F44">
      <w:pPr>
        <w:autoSpaceDE w:val="0"/>
        <w:autoSpaceDN w:val="0"/>
        <w:adjustRightInd w:val="0"/>
        <w:spacing w:after="0"/>
        <w:jc w:val="both"/>
        <w:rPr>
          <w:rFonts w:ascii="Times New Roman" w:hAnsi="Times New Roman" w:cs="Times New Roman"/>
          <w:sz w:val="32"/>
          <w:szCs w:val="32"/>
        </w:rPr>
      </w:pPr>
      <w:proofErr w:type="gramStart"/>
      <w:r w:rsidRPr="0000432E">
        <w:rPr>
          <w:rFonts w:ascii="Times New Roman" w:hAnsi="Times New Roman" w:cs="Times New Roman"/>
          <w:sz w:val="28"/>
          <w:szCs w:val="28"/>
        </w:rPr>
        <w:t>indicated</w:t>
      </w:r>
      <w:proofErr w:type="gramEnd"/>
      <w:r w:rsidRPr="0000432E">
        <w:rPr>
          <w:rFonts w:ascii="Times New Roman" w:hAnsi="Times New Roman" w:cs="Times New Roman"/>
          <w:sz w:val="28"/>
          <w:szCs w:val="28"/>
        </w:rPr>
        <w:t xml:space="preserve"> by direction of straight run in relation to line of gravity. If the food is in line with the sun, bee wag-tails upwards and if away from the sun, it performs downwards If the food source is to the left of the sun the bees dance at an angle counterclockwise to the line of gravity whereas, if it is to the right of the sun the bees dance to the right of the line of gravity.</w:t>
      </w:r>
      <w:r w:rsidRPr="00A21BE8">
        <w:rPr>
          <w:rFonts w:ascii="Times New Roman" w:hAnsi="Times New Roman" w:cs="Times New Roman"/>
          <w:sz w:val="32"/>
          <w:szCs w:val="32"/>
        </w:rPr>
        <w:t xml:space="preserve"> </w:t>
      </w:r>
    </w:p>
    <w:p w:rsidR="00021F44" w:rsidRDefault="00021F44" w:rsidP="00021F44">
      <w:pPr>
        <w:spacing w:line="372" w:lineRule="auto"/>
        <w:jc w:val="both"/>
        <w:rPr>
          <w:rFonts w:ascii="Book Antiqua" w:hAnsi="Book Antiqua"/>
          <w:b/>
          <w:bCs/>
          <w:color w:val="FF0000"/>
          <w:sz w:val="34"/>
          <w:szCs w:val="34"/>
        </w:rPr>
      </w:pPr>
      <w:r>
        <w:rPr>
          <w:rFonts w:ascii="Book Antiqua" w:hAnsi="Book Antiqua"/>
          <w:b/>
          <w:bCs/>
          <w:noProof/>
          <w:color w:val="FF0000"/>
          <w:sz w:val="34"/>
          <w:szCs w:val="34"/>
        </w:rPr>
        <w:drawing>
          <wp:anchor distT="0" distB="0" distL="114300" distR="114300" simplePos="0" relativeHeight="251659264" behindDoc="1" locked="0" layoutInCell="1" allowOverlap="1" wp14:anchorId="182D4E3B" wp14:editId="1D1EFD62">
            <wp:simplePos x="0" y="0"/>
            <wp:positionH relativeFrom="column">
              <wp:posOffset>739775</wp:posOffset>
            </wp:positionH>
            <wp:positionV relativeFrom="paragraph">
              <wp:posOffset>85725</wp:posOffset>
            </wp:positionV>
            <wp:extent cx="4125595" cy="4097655"/>
            <wp:effectExtent l="0" t="0" r="8255" b="0"/>
            <wp:wrapThrough wrapText="bothSides">
              <wp:wrapPolygon edited="0">
                <wp:start x="0" y="0"/>
                <wp:lineTo x="0" y="21490"/>
                <wp:lineTo x="21543" y="21490"/>
                <wp:lineTo x="2154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5595" cy="409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Pr="00630FDE" w:rsidRDefault="00021F44" w:rsidP="00021F44">
      <w:pPr>
        <w:spacing w:line="372" w:lineRule="auto"/>
        <w:jc w:val="both"/>
        <w:rPr>
          <w:rFonts w:ascii="Times New Roman" w:hAnsi="Times New Roman" w:cs="Times New Roman"/>
          <w:b/>
          <w:bCs/>
          <w:sz w:val="24"/>
          <w:szCs w:val="24"/>
        </w:rPr>
      </w:pPr>
      <w:proofErr w:type="gramStart"/>
      <w:r w:rsidRPr="00630FDE">
        <w:rPr>
          <w:rFonts w:ascii="Times New Roman" w:hAnsi="Times New Roman" w:cs="Times New Roman"/>
          <w:b/>
          <w:bCs/>
          <w:sz w:val="24"/>
          <w:szCs w:val="24"/>
        </w:rPr>
        <w:t>Direction indication in wag-tail dance when food is in the direction of sun</w:t>
      </w:r>
      <w:r>
        <w:rPr>
          <w:rFonts w:ascii="Times New Roman" w:hAnsi="Times New Roman" w:cs="Times New Roman"/>
          <w:b/>
          <w:bCs/>
          <w:sz w:val="24"/>
          <w:szCs w:val="24"/>
        </w:rPr>
        <w:t>.</w:t>
      </w:r>
      <w:proofErr w:type="gramEnd"/>
    </w:p>
    <w:p w:rsidR="00021F44" w:rsidRDefault="00021F44" w:rsidP="00021F44">
      <w:pPr>
        <w:spacing w:line="372" w:lineRule="auto"/>
        <w:jc w:val="both"/>
        <w:rPr>
          <w:rFonts w:ascii="Book Antiqua" w:hAnsi="Book Antiqua"/>
          <w:b/>
          <w:bCs/>
          <w:color w:val="FF0000"/>
          <w:sz w:val="34"/>
          <w:szCs w:val="34"/>
        </w:rPr>
      </w:pPr>
      <w:r>
        <w:rPr>
          <w:rFonts w:ascii="Book Antiqua" w:hAnsi="Book Antiqua"/>
          <w:b/>
          <w:bCs/>
          <w:noProof/>
          <w:color w:val="FF0000"/>
          <w:sz w:val="34"/>
          <w:szCs w:val="34"/>
        </w:rPr>
        <w:lastRenderedPageBreak/>
        <w:drawing>
          <wp:anchor distT="0" distB="0" distL="114300" distR="114300" simplePos="0" relativeHeight="251660288" behindDoc="1" locked="0" layoutInCell="1" allowOverlap="1" wp14:anchorId="48EB6B2C" wp14:editId="0A7B5745">
            <wp:simplePos x="0" y="0"/>
            <wp:positionH relativeFrom="column">
              <wp:posOffset>-33020</wp:posOffset>
            </wp:positionH>
            <wp:positionV relativeFrom="paragraph">
              <wp:posOffset>293370</wp:posOffset>
            </wp:positionV>
            <wp:extent cx="3363595" cy="3559175"/>
            <wp:effectExtent l="0" t="0" r="8255" b="3175"/>
            <wp:wrapThrough wrapText="bothSides">
              <wp:wrapPolygon edited="0">
                <wp:start x="0" y="0"/>
                <wp:lineTo x="0" y="21504"/>
                <wp:lineTo x="21531" y="21504"/>
                <wp:lineTo x="215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3595" cy="355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Book Antiqua" w:hAnsi="Book Antiqua"/>
          <w:b/>
          <w:bCs/>
          <w:color w:val="FF0000"/>
          <w:sz w:val="34"/>
          <w:szCs w:val="34"/>
        </w:rPr>
      </w:pPr>
    </w:p>
    <w:p w:rsidR="00021F44" w:rsidRDefault="00021F44" w:rsidP="00021F44">
      <w:pPr>
        <w:spacing w:line="372" w:lineRule="auto"/>
        <w:jc w:val="both"/>
        <w:rPr>
          <w:rFonts w:ascii="Calibri,Bold" w:hAnsi="Calibri,Bold" w:cs="Calibri,Bold"/>
          <w:b/>
          <w:bCs/>
        </w:rPr>
      </w:pPr>
    </w:p>
    <w:p w:rsidR="00021F44" w:rsidRDefault="00021F44" w:rsidP="00021F44">
      <w:pPr>
        <w:spacing w:line="372" w:lineRule="auto"/>
        <w:jc w:val="both"/>
        <w:rPr>
          <w:rFonts w:ascii="Calibri,Bold" w:hAnsi="Calibri,Bold" w:cs="Calibri,Bold"/>
          <w:b/>
          <w:bCs/>
        </w:rPr>
      </w:pPr>
    </w:p>
    <w:p w:rsidR="00021F44" w:rsidRPr="00630FDE" w:rsidRDefault="00021F44" w:rsidP="00021F44">
      <w:pPr>
        <w:spacing w:line="372" w:lineRule="auto"/>
        <w:jc w:val="both"/>
        <w:rPr>
          <w:rFonts w:ascii="Times New Roman" w:hAnsi="Times New Roman" w:cs="Times New Roman"/>
          <w:b/>
          <w:bCs/>
          <w:sz w:val="24"/>
          <w:szCs w:val="24"/>
        </w:rPr>
      </w:pPr>
      <w:r w:rsidRPr="00630FDE">
        <w:rPr>
          <w:rFonts w:ascii="Times New Roman" w:hAnsi="Times New Roman" w:cs="Times New Roman"/>
          <w:b/>
          <w:bCs/>
          <w:sz w:val="24"/>
          <w:szCs w:val="24"/>
        </w:rPr>
        <w:t>Dance when food is away from direction of sun.</w:t>
      </w:r>
    </w:p>
    <w:p w:rsidR="00021F44" w:rsidRDefault="00021F44" w:rsidP="00021F44">
      <w:pPr>
        <w:spacing w:line="372" w:lineRule="auto"/>
        <w:jc w:val="both"/>
        <w:rPr>
          <w:rFonts w:ascii="Book Antiqua" w:hAnsi="Book Antiqua"/>
          <w:b/>
          <w:bCs/>
          <w:color w:val="FF0000"/>
          <w:sz w:val="34"/>
          <w:szCs w:val="34"/>
        </w:rPr>
      </w:pPr>
      <w:r>
        <w:rPr>
          <w:rFonts w:ascii="Book Antiqua" w:hAnsi="Book Antiqua"/>
          <w:b/>
          <w:bCs/>
          <w:noProof/>
          <w:color w:val="FF0000"/>
          <w:sz w:val="34"/>
          <w:szCs w:val="34"/>
        </w:rPr>
        <w:drawing>
          <wp:anchor distT="0" distB="0" distL="114300" distR="114300" simplePos="0" relativeHeight="251661312" behindDoc="1" locked="0" layoutInCell="1" allowOverlap="1" wp14:anchorId="38CFB534" wp14:editId="13675C24">
            <wp:simplePos x="0" y="0"/>
            <wp:positionH relativeFrom="column">
              <wp:posOffset>0</wp:posOffset>
            </wp:positionH>
            <wp:positionV relativeFrom="paragraph">
              <wp:posOffset>316230</wp:posOffset>
            </wp:positionV>
            <wp:extent cx="5732145" cy="2647315"/>
            <wp:effectExtent l="0" t="0" r="1905" b="635"/>
            <wp:wrapThrough wrapText="bothSides">
              <wp:wrapPolygon edited="0">
                <wp:start x="0" y="0"/>
                <wp:lineTo x="0" y="21450"/>
                <wp:lineTo x="21535" y="21450"/>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264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F44" w:rsidRPr="00630FDE" w:rsidRDefault="00021F44" w:rsidP="00021F44">
      <w:pPr>
        <w:spacing w:line="372" w:lineRule="auto"/>
        <w:jc w:val="both"/>
        <w:rPr>
          <w:rFonts w:ascii="Times New Roman" w:hAnsi="Times New Roman" w:cs="Times New Roman"/>
          <w:b/>
          <w:bCs/>
          <w:sz w:val="24"/>
          <w:szCs w:val="24"/>
        </w:rPr>
      </w:pPr>
      <w:r w:rsidRPr="00630FDE">
        <w:rPr>
          <w:rFonts w:ascii="Times New Roman" w:hAnsi="Times New Roman" w:cs="Times New Roman"/>
          <w:b/>
          <w:bCs/>
          <w:sz w:val="24"/>
          <w:szCs w:val="24"/>
        </w:rPr>
        <w:t>If food is to the left of the sun, bee dances at an angle counterclockwise to the line of gravity.</w:t>
      </w:r>
    </w:p>
    <w:p w:rsidR="00021F44" w:rsidRDefault="00021F44" w:rsidP="00021F44">
      <w:pPr>
        <w:spacing w:line="372" w:lineRule="auto"/>
        <w:jc w:val="both"/>
        <w:rPr>
          <w:rFonts w:ascii="Calibri,Bold" w:hAnsi="Calibri,Bold" w:cs="Calibri,Bold"/>
          <w:b/>
          <w:bCs/>
        </w:rPr>
      </w:pPr>
    </w:p>
    <w:p w:rsidR="00021F44" w:rsidRDefault="00021F44" w:rsidP="00021F44">
      <w:pPr>
        <w:spacing w:line="372" w:lineRule="auto"/>
        <w:jc w:val="both"/>
        <w:rPr>
          <w:rFonts w:ascii="Book Antiqua" w:hAnsi="Book Antiqua"/>
          <w:b/>
          <w:bCs/>
          <w:color w:val="FF0000"/>
          <w:sz w:val="34"/>
          <w:szCs w:val="34"/>
        </w:rPr>
      </w:pPr>
      <w:r>
        <w:rPr>
          <w:rFonts w:ascii="Book Antiqua" w:hAnsi="Book Antiqua"/>
          <w:b/>
          <w:bCs/>
          <w:noProof/>
          <w:color w:val="FF0000"/>
          <w:sz w:val="34"/>
          <w:szCs w:val="34"/>
        </w:rPr>
        <w:lastRenderedPageBreak/>
        <w:drawing>
          <wp:inline distT="0" distB="0" distL="0" distR="0" wp14:anchorId="7F469928" wp14:editId="526E89B1">
            <wp:extent cx="5732145" cy="3096706"/>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3096706"/>
                    </a:xfrm>
                    <a:prstGeom prst="rect">
                      <a:avLst/>
                    </a:prstGeom>
                    <a:noFill/>
                    <a:ln>
                      <a:noFill/>
                    </a:ln>
                  </pic:spPr>
                </pic:pic>
              </a:graphicData>
            </a:graphic>
          </wp:inline>
        </w:drawing>
      </w:r>
      <w:r w:rsidRPr="00DD1A8A">
        <w:rPr>
          <w:rFonts w:ascii="Times New Roman" w:hAnsi="Times New Roman" w:cs="Times New Roman"/>
          <w:sz w:val="24"/>
          <w:szCs w:val="24"/>
        </w:rPr>
        <w:t xml:space="preserve"> </w:t>
      </w:r>
      <w:r>
        <w:rPr>
          <w:rFonts w:ascii="Times New Roman" w:hAnsi="Times New Roman" w:cs="Times New Roman"/>
          <w:sz w:val="24"/>
          <w:szCs w:val="24"/>
        </w:rPr>
        <w:t>If food is to the right of the sun, bee dances to the right of the line of gravity.</w:t>
      </w:r>
    </w:p>
    <w:p w:rsidR="00E32949" w:rsidRDefault="00E32949" w:rsidP="00021F44">
      <w:pPr>
        <w:spacing w:line="372" w:lineRule="auto"/>
        <w:jc w:val="both"/>
        <w:rPr>
          <w:rFonts w:ascii="Times New Roman" w:hAnsi="Times New Roman" w:cs="Times New Roman"/>
          <w:b/>
          <w:bCs/>
          <w:sz w:val="24"/>
          <w:szCs w:val="24"/>
        </w:rPr>
      </w:pPr>
    </w:p>
    <w:p w:rsidR="00021F44" w:rsidRPr="001A7CDC" w:rsidRDefault="00021F44" w:rsidP="00021F44">
      <w:pPr>
        <w:spacing w:line="372" w:lineRule="auto"/>
        <w:jc w:val="both"/>
        <w:rPr>
          <w:rFonts w:ascii="Times New Roman" w:hAnsi="Times New Roman" w:cs="Times New Roman"/>
          <w:b/>
          <w:bCs/>
          <w:sz w:val="24"/>
          <w:szCs w:val="24"/>
        </w:rPr>
      </w:pPr>
      <w:r w:rsidRPr="001A7CDC">
        <w:rPr>
          <w:rFonts w:ascii="Times New Roman" w:hAnsi="Times New Roman" w:cs="Times New Roman"/>
          <w:b/>
          <w:bCs/>
          <w:sz w:val="24"/>
          <w:szCs w:val="24"/>
        </w:rPr>
        <w:t>The distance is indicated by the number of straight runs per 15 seconds as given below:</w:t>
      </w:r>
    </w:p>
    <w:tbl>
      <w:tblPr>
        <w:tblStyle w:val="TableGrid"/>
        <w:tblW w:w="0" w:type="auto"/>
        <w:tblLook w:val="04A0" w:firstRow="1" w:lastRow="0" w:firstColumn="1" w:lastColumn="0" w:noHBand="0" w:noVBand="1"/>
      </w:tblPr>
      <w:tblGrid>
        <w:gridCol w:w="4621"/>
        <w:gridCol w:w="4622"/>
      </w:tblGrid>
      <w:tr w:rsidR="00021F44" w:rsidTr="007F1333">
        <w:tc>
          <w:tcPr>
            <w:tcW w:w="4621" w:type="dxa"/>
          </w:tcPr>
          <w:p w:rsidR="00021F44" w:rsidRPr="001A7CDC" w:rsidRDefault="00021F44" w:rsidP="007F1333">
            <w:pPr>
              <w:autoSpaceDE w:val="0"/>
              <w:autoSpaceDN w:val="0"/>
              <w:adjustRightInd w:val="0"/>
              <w:jc w:val="center"/>
              <w:rPr>
                <w:rFonts w:ascii="Times New Roman" w:hAnsi="Times New Roman" w:cs="Times New Roman"/>
                <w:sz w:val="24"/>
                <w:szCs w:val="24"/>
              </w:rPr>
            </w:pPr>
            <w:r w:rsidRPr="001A7CDC">
              <w:rPr>
                <w:rFonts w:ascii="Times New Roman" w:hAnsi="Times New Roman" w:cs="Times New Roman"/>
                <w:sz w:val="24"/>
                <w:szCs w:val="24"/>
              </w:rPr>
              <w:t>Distance of food from hive</w:t>
            </w:r>
          </w:p>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w:t>
            </w:r>
            <w:proofErr w:type="spellStart"/>
            <w:r w:rsidRPr="001A7CDC">
              <w:rPr>
                <w:rFonts w:ascii="Times New Roman" w:hAnsi="Times New Roman" w:cs="Times New Roman"/>
                <w:sz w:val="24"/>
                <w:szCs w:val="24"/>
              </w:rPr>
              <w:t>metres</w:t>
            </w:r>
            <w:proofErr w:type="spellEnd"/>
            <w:r w:rsidRPr="001A7CDC">
              <w:rPr>
                <w:rFonts w:ascii="Times New Roman" w:hAnsi="Times New Roman" w:cs="Times New Roman"/>
                <w:sz w:val="24"/>
                <w:szCs w:val="24"/>
              </w:rPr>
              <w:t>)</w:t>
            </w:r>
          </w:p>
        </w:tc>
        <w:tc>
          <w:tcPr>
            <w:tcW w:w="4622"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Number of straight runs/15 sec.</w:t>
            </w:r>
          </w:p>
        </w:tc>
      </w:tr>
      <w:tr w:rsidR="00021F44" w:rsidTr="007F1333">
        <w:tc>
          <w:tcPr>
            <w:tcW w:w="4621"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100</w:t>
            </w:r>
          </w:p>
        </w:tc>
        <w:tc>
          <w:tcPr>
            <w:tcW w:w="4622"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9-10</w:t>
            </w:r>
          </w:p>
        </w:tc>
      </w:tr>
      <w:tr w:rsidR="00021F44" w:rsidTr="007F1333">
        <w:tc>
          <w:tcPr>
            <w:tcW w:w="4621"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600</w:t>
            </w:r>
          </w:p>
        </w:tc>
        <w:tc>
          <w:tcPr>
            <w:tcW w:w="4622"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7</w:t>
            </w:r>
          </w:p>
        </w:tc>
      </w:tr>
      <w:tr w:rsidR="00021F44" w:rsidTr="007F1333">
        <w:tc>
          <w:tcPr>
            <w:tcW w:w="4621"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1000</w:t>
            </w:r>
          </w:p>
        </w:tc>
        <w:tc>
          <w:tcPr>
            <w:tcW w:w="4622"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4</w:t>
            </w:r>
          </w:p>
        </w:tc>
      </w:tr>
      <w:tr w:rsidR="00021F44" w:rsidTr="007F1333">
        <w:tc>
          <w:tcPr>
            <w:tcW w:w="4621"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6000</w:t>
            </w:r>
          </w:p>
        </w:tc>
        <w:tc>
          <w:tcPr>
            <w:tcW w:w="4622" w:type="dxa"/>
          </w:tcPr>
          <w:p w:rsidR="00021F44" w:rsidRPr="001A7CDC" w:rsidRDefault="00021F44" w:rsidP="007F1333">
            <w:pPr>
              <w:spacing w:line="372" w:lineRule="auto"/>
              <w:jc w:val="center"/>
              <w:rPr>
                <w:rFonts w:ascii="Times New Roman" w:hAnsi="Times New Roman" w:cs="Times New Roman"/>
                <w:sz w:val="24"/>
                <w:szCs w:val="24"/>
              </w:rPr>
            </w:pPr>
            <w:r w:rsidRPr="001A7CDC">
              <w:rPr>
                <w:rFonts w:ascii="Times New Roman" w:hAnsi="Times New Roman" w:cs="Times New Roman"/>
                <w:sz w:val="24"/>
                <w:szCs w:val="24"/>
              </w:rPr>
              <w:t>2</w:t>
            </w:r>
          </w:p>
        </w:tc>
      </w:tr>
    </w:tbl>
    <w:p w:rsidR="00EA5660" w:rsidRDefault="00EA5660" w:rsidP="00EA5660">
      <w:pPr>
        <w:autoSpaceDE w:val="0"/>
        <w:autoSpaceDN w:val="0"/>
        <w:adjustRightInd w:val="0"/>
        <w:spacing w:after="0" w:line="240" w:lineRule="auto"/>
        <w:rPr>
          <w:rFonts w:ascii="Times-Bold" w:hAnsi="Times-Bold" w:cs="Times-Bold"/>
          <w:b/>
          <w:bCs/>
          <w:sz w:val="40"/>
          <w:szCs w:val="40"/>
        </w:rPr>
      </w:pPr>
    </w:p>
    <w:p w:rsidR="007C1565" w:rsidRDefault="007C1565" w:rsidP="001A7CDC">
      <w:pPr>
        <w:autoSpaceDE w:val="0"/>
        <w:autoSpaceDN w:val="0"/>
        <w:adjustRightInd w:val="0"/>
        <w:spacing w:after="0"/>
        <w:rPr>
          <w:rFonts w:ascii="Times New Roman" w:hAnsi="Times New Roman" w:cs="Times New Roman"/>
          <w:b/>
          <w:bCs/>
          <w:sz w:val="32"/>
          <w:szCs w:val="32"/>
        </w:rPr>
      </w:pPr>
    </w:p>
    <w:p w:rsidR="001A7CDC" w:rsidRDefault="001A7CDC" w:rsidP="001A7CDC">
      <w:pPr>
        <w:autoSpaceDE w:val="0"/>
        <w:autoSpaceDN w:val="0"/>
        <w:adjustRightInd w:val="0"/>
        <w:spacing w:after="0"/>
        <w:rPr>
          <w:rFonts w:ascii="Times New Roman" w:hAnsi="Times New Roman" w:cs="Times New Roman"/>
          <w:b/>
          <w:bCs/>
          <w:sz w:val="32"/>
          <w:szCs w:val="32"/>
        </w:rPr>
      </w:pPr>
      <w:r w:rsidRPr="005D56CD">
        <w:rPr>
          <w:rFonts w:ascii="Times New Roman" w:hAnsi="Times New Roman" w:cs="Times New Roman"/>
          <w:b/>
          <w:bCs/>
          <w:sz w:val="32"/>
          <w:szCs w:val="32"/>
        </w:rPr>
        <w:t>ROBBING AND ABSCONDING:</w:t>
      </w:r>
    </w:p>
    <w:p w:rsidR="001A7CDC" w:rsidRPr="0000432E" w:rsidRDefault="007C1565" w:rsidP="007C1565">
      <w:pPr>
        <w:autoSpaceDE w:val="0"/>
        <w:autoSpaceDN w:val="0"/>
        <w:adjustRightInd w:val="0"/>
        <w:spacing w:after="0" w:line="240" w:lineRule="auto"/>
        <w:jc w:val="both"/>
        <w:rPr>
          <w:rFonts w:ascii="Times-Roman" w:hAnsi="Times-Roman" w:cs="Times-Roman"/>
          <w:color w:val="FF0000"/>
          <w:sz w:val="28"/>
          <w:szCs w:val="28"/>
        </w:rPr>
      </w:pPr>
      <w:r>
        <w:rPr>
          <w:rFonts w:ascii="Times New Roman" w:hAnsi="Times New Roman" w:cs="Times New Roman"/>
          <w:b/>
          <w:bCs/>
          <w:sz w:val="28"/>
          <w:szCs w:val="28"/>
        </w:rPr>
        <w:t>Absconding:</w:t>
      </w:r>
      <w:r w:rsidR="001A7CDC" w:rsidRPr="0000432E">
        <w:rPr>
          <w:rFonts w:ascii="Times New Roman" w:hAnsi="Times New Roman" w:cs="Times New Roman"/>
          <w:sz w:val="28"/>
          <w:szCs w:val="28"/>
        </w:rPr>
        <w:t xml:space="preserve"> </w:t>
      </w:r>
      <w:r>
        <w:rPr>
          <w:rFonts w:ascii="Times New Roman" w:hAnsi="Times New Roman" w:cs="Times New Roman"/>
          <w:sz w:val="28"/>
          <w:szCs w:val="28"/>
        </w:rPr>
        <w:t>I</w:t>
      </w:r>
      <w:r w:rsidR="001A7CDC" w:rsidRPr="0000432E">
        <w:rPr>
          <w:rFonts w:ascii="Times New Roman" w:hAnsi="Times New Roman" w:cs="Times New Roman"/>
          <w:sz w:val="28"/>
          <w:szCs w:val="28"/>
        </w:rPr>
        <w:t>s an entire colony of bees that abandons the hive because of disease, wax moth, excessive heat or water, lack of resources, or other reasons</w:t>
      </w:r>
      <w:r w:rsidR="001A7CDC" w:rsidRPr="0000432E">
        <w:rPr>
          <w:rFonts w:ascii="Times-Roman" w:hAnsi="Times-Roman" w:cs="Times-Roman"/>
          <w:sz w:val="28"/>
          <w:szCs w:val="28"/>
        </w:rPr>
        <w:t>.</w:t>
      </w:r>
    </w:p>
    <w:p w:rsidR="001A7CDC" w:rsidRPr="005D56CD" w:rsidRDefault="001A7CDC" w:rsidP="007C1565">
      <w:pPr>
        <w:autoSpaceDE w:val="0"/>
        <w:autoSpaceDN w:val="0"/>
        <w:adjustRightInd w:val="0"/>
        <w:spacing w:after="0" w:line="240" w:lineRule="auto"/>
        <w:jc w:val="both"/>
        <w:rPr>
          <w:rFonts w:ascii="Times New Roman" w:hAnsi="Times New Roman" w:cs="Times New Roman"/>
          <w:b/>
          <w:bCs/>
          <w:sz w:val="32"/>
          <w:szCs w:val="32"/>
        </w:rPr>
      </w:pPr>
    </w:p>
    <w:p w:rsidR="001A7CDC" w:rsidRPr="0000432E" w:rsidRDefault="007C1565" w:rsidP="007C15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Robbing</w:t>
      </w:r>
      <w:r w:rsidR="001A7CDC" w:rsidRPr="0000432E">
        <w:rPr>
          <w:rFonts w:ascii="Times New Roman" w:hAnsi="Times New Roman" w:cs="Times New Roman"/>
          <w:b/>
          <w:bCs/>
          <w:sz w:val="28"/>
          <w:szCs w:val="28"/>
        </w:rPr>
        <w:t xml:space="preserve">: </w:t>
      </w:r>
      <w:r w:rsidR="001A7CDC" w:rsidRPr="0000432E">
        <w:rPr>
          <w:rFonts w:ascii="Times New Roman" w:hAnsi="Times New Roman" w:cs="Times New Roman"/>
          <w:sz w:val="28"/>
          <w:szCs w:val="28"/>
        </w:rPr>
        <w:t xml:space="preserve"> </w:t>
      </w:r>
      <w:r>
        <w:rPr>
          <w:rFonts w:ascii="Times New Roman" w:hAnsi="Times New Roman" w:cs="Times New Roman"/>
          <w:sz w:val="28"/>
          <w:szCs w:val="28"/>
        </w:rPr>
        <w:t>I</w:t>
      </w:r>
      <w:r w:rsidR="001A7CDC" w:rsidRPr="0000432E">
        <w:rPr>
          <w:rFonts w:ascii="Times New Roman" w:hAnsi="Times New Roman" w:cs="Times New Roman"/>
          <w:sz w:val="28"/>
          <w:szCs w:val="28"/>
        </w:rPr>
        <w:t>s stealing of food store by bees from other colonies.</w:t>
      </w:r>
    </w:p>
    <w:p w:rsidR="001A7CDC" w:rsidRPr="0000432E" w:rsidRDefault="001A7CDC" w:rsidP="007C1565">
      <w:pPr>
        <w:autoSpaceDE w:val="0"/>
        <w:autoSpaceDN w:val="0"/>
        <w:adjustRightInd w:val="0"/>
        <w:spacing w:after="0" w:line="240" w:lineRule="auto"/>
        <w:jc w:val="both"/>
        <w:rPr>
          <w:rFonts w:ascii="Times New Roman" w:hAnsi="Times New Roman" w:cs="Times New Roman"/>
          <w:b/>
          <w:bCs/>
          <w:sz w:val="28"/>
          <w:szCs w:val="28"/>
        </w:rPr>
      </w:pPr>
      <w:r w:rsidRPr="0000432E">
        <w:rPr>
          <w:rFonts w:ascii="Times New Roman" w:hAnsi="Times New Roman" w:cs="Times New Roman"/>
          <w:b/>
          <w:bCs/>
          <w:sz w:val="28"/>
          <w:szCs w:val="28"/>
        </w:rPr>
        <w:t>What causes robbing?</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1- Exposure of colonies for long duration during examination</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2- Exposed sugar syrup or its spillage near apiary</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3- Careless feeding of weak colonies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4- Robbing is more during lean period when there is little nectar in the field.</w:t>
      </w:r>
    </w:p>
    <w:p w:rsidR="001D5B00" w:rsidRDefault="001D5B00" w:rsidP="007C1565">
      <w:pPr>
        <w:autoSpaceDE w:val="0"/>
        <w:autoSpaceDN w:val="0"/>
        <w:adjustRightInd w:val="0"/>
        <w:spacing w:after="0" w:line="240" w:lineRule="auto"/>
        <w:jc w:val="both"/>
        <w:rPr>
          <w:rFonts w:ascii="Times New Roman" w:hAnsi="Times New Roman" w:cs="Times New Roman"/>
          <w:b/>
          <w:bCs/>
          <w:sz w:val="28"/>
          <w:szCs w:val="28"/>
        </w:rPr>
      </w:pPr>
    </w:p>
    <w:p w:rsidR="001D5B00" w:rsidRDefault="001D5B00" w:rsidP="007C1565">
      <w:pPr>
        <w:autoSpaceDE w:val="0"/>
        <w:autoSpaceDN w:val="0"/>
        <w:adjustRightInd w:val="0"/>
        <w:spacing w:after="0" w:line="240" w:lineRule="auto"/>
        <w:jc w:val="both"/>
        <w:rPr>
          <w:rFonts w:ascii="Times New Roman" w:hAnsi="Times New Roman" w:cs="Times New Roman"/>
          <w:b/>
          <w:bCs/>
          <w:sz w:val="28"/>
          <w:szCs w:val="28"/>
        </w:rPr>
      </w:pPr>
    </w:p>
    <w:p w:rsidR="001D5B00" w:rsidRDefault="001D5B00" w:rsidP="007C1565">
      <w:pPr>
        <w:autoSpaceDE w:val="0"/>
        <w:autoSpaceDN w:val="0"/>
        <w:adjustRightInd w:val="0"/>
        <w:spacing w:after="0" w:line="240" w:lineRule="auto"/>
        <w:jc w:val="both"/>
        <w:rPr>
          <w:rFonts w:ascii="Times New Roman" w:hAnsi="Times New Roman" w:cs="Times New Roman"/>
          <w:b/>
          <w:bCs/>
          <w:sz w:val="28"/>
          <w:szCs w:val="28"/>
        </w:rPr>
      </w:pPr>
    </w:p>
    <w:p w:rsidR="001A7CDC" w:rsidRPr="0000432E" w:rsidRDefault="001A7CDC" w:rsidP="007C1565">
      <w:pPr>
        <w:autoSpaceDE w:val="0"/>
        <w:autoSpaceDN w:val="0"/>
        <w:adjustRightInd w:val="0"/>
        <w:spacing w:after="0" w:line="240" w:lineRule="auto"/>
        <w:jc w:val="both"/>
        <w:rPr>
          <w:rFonts w:ascii="Times New Roman" w:hAnsi="Times New Roman" w:cs="Times New Roman"/>
          <w:b/>
          <w:bCs/>
          <w:sz w:val="28"/>
          <w:szCs w:val="28"/>
        </w:rPr>
      </w:pPr>
      <w:r w:rsidRPr="0000432E">
        <w:rPr>
          <w:rFonts w:ascii="Times New Roman" w:hAnsi="Times New Roman" w:cs="Times New Roman"/>
          <w:b/>
          <w:bCs/>
          <w:sz w:val="28"/>
          <w:szCs w:val="28"/>
        </w:rPr>
        <w:t>How can we identify robber bees?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 xml:space="preserve">1- Robber bees become smooth, shiny and dark </w:t>
      </w:r>
      <w:proofErr w:type="spellStart"/>
      <w:r w:rsidRPr="0000432E">
        <w:rPr>
          <w:rFonts w:ascii="Times New Roman" w:hAnsi="Times New Roman" w:cs="Times New Roman"/>
          <w:sz w:val="28"/>
          <w:szCs w:val="28"/>
        </w:rPr>
        <w:t>coloured</w:t>
      </w:r>
      <w:proofErr w:type="spellEnd"/>
      <w:r w:rsidRPr="0000432E">
        <w:rPr>
          <w:rFonts w:ascii="Times New Roman" w:hAnsi="Times New Roman" w:cs="Times New Roman"/>
          <w:sz w:val="28"/>
          <w:szCs w:val="28"/>
        </w:rPr>
        <w:t xml:space="preserve"> due to repeated attack of guard bees</w:t>
      </w:r>
      <w:r w:rsidR="007C1565">
        <w:rPr>
          <w:rFonts w:ascii="Times New Roman" w:hAnsi="Times New Roman" w:cs="Times New Roman"/>
          <w:sz w:val="28"/>
          <w:szCs w:val="28"/>
        </w:rPr>
        <w:t>.</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2- Robbing bees generally do not alight at the hive entrance boldly and face the guard bees with fear. They try to sneak in the hive through cracks and crevices.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b/>
          <w:bCs/>
          <w:sz w:val="28"/>
          <w:szCs w:val="28"/>
        </w:rPr>
        <w:t xml:space="preserve">Prevention of robbing: </w:t>
      </w:r>
      <w:r w:rsidRPr="0000432E">
        <w:rPr>
          <w:rFonts w:ascii="Times New Roman" w:hAnsi="Times New Roman" w:cs="Times New Roman"/>
          <w:sz w:val="28"/>
          <w:szCs w:val="28"/>
        </w:rPr>
        <w:t>For an attentive beekeeper robbing is not a problem. Following precautions are needed:</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1- Never leave combs of honey exposed and examine the colonies quickly during dearth period.</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2- During feeding avoid spillage of sugar syrup near apiary.</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3- Take special care of weak colonies while feeding, since these are prone to robbing. Try to make weak colonies strong by uniting weaker ones. Feed such colonies in the evening.</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4- Do not keep honey combs exposed after honey extraction. These combs are given back to the colonies only in the evening when foraging activity has stopped.</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b/>
          <w:bCs/>
          <w:sz w:val="28"/>
          <w:szCs w:val="28"/>
        </w:rPr>
        <w:t xml:space="preserve">Control of robbing: </w:t>
      </w:r>
      <w:r w:rsidRPr="0000432E">
        <w:rPr>
          <w:rFonts w:ascii="Times New Roman" w:hAnsi="Times New Roman" w:cs="Times New Roman"/>
          <w:sz w:val="28"/>
          <w:szCs w:val="28"/>
        </w:rPr>
        <w:t xml:space="preserve">If </w:t>
      </w:r>
      <w:proofErr w:type="spellStart"/>
      <w:r>
        <w:rPr>
          <w:rFonts w:ascii="Times New Roman" w:hAnsi="Times New Roman" w:cs="Times New Roman"/>
          <w:sz w:val="28"/>
          <w:szCs w:val="28"/>
        </w:rPr>
        <w:t>in</w:t>
      </w:r>
      <w:r w:rsidRPr="0000432E">
        <w:rPr>
          <w:rFonts w:ascii="Times New Roman" w:hAnsi="Times New Roman" w:cs="Times New Roman"/>
          <w:sz w:val="28"/>
          <w:szCs w:val="28"/>
        </w:rPr>
        <w:t>spite</w:t>
      </w:r>
      <w:proofErr w:type="spellEnd"/>
      <w:r w:rsidRPr="0000432E">
        <w:rPr>
          <w:rFonts w:ascii="Times New Roman" w:hAnsi="Times New Roman" w:cs="Times New Roman"/>
          <w:sz w:val="28"/>
          <w:szCs w:val="28"/>
        </w:rPr>
        <w:t xml:space="preserve"> of taking precautions the robbing is prevalent, manage colonies in the following manner:</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1- Reduce the entrance of the colony and close all other cracks and crevices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2- Place wet grass in front of entrance of colony being robbed</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3- Sprinkling of repellents like carbolic acid or kerosene at hive entrance will also discourage robbing</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4- The colonies being robbed badly may be shifted to new site in the apiary after reducing entrance and throwing green grass at the hive entrance.</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b/>
          <w:bCs/>
          <w:sz w:val="28"/>
          <w:szCs w:val="28"/>
        </w:rPr>
        <w:t xml:space="preserve">Absconding: </w:t>
      </w:r>
      <w:r w:rsidRPr="0000432E">
        <w:rPr>
          <w:rFonts w:ascii="Times New Roman" w:hAnsi="Times New Roman" w:cs="Times New Roman"/>
          <w:sz w:val="28"/>
          <w:szCs w:val="28"/>
        </w:rPr>
        <w:t xml:space="preserve">It is desertion in which the whole colony leaves the hive. </w:t>
      </w:r>
      <w:proofErr w:type="spellStart"/>
      <w:r w:rsidRPr="0000432E">
        <w:rPr>
          <w:rFonts w:ascii="Times New Roman" w:hAnsi="Times New Roman" w:cs="Times New Roman"/>
          <w:i/>
          <w:iCs/>
          <w:sz w:val="28"/>
          <w:szCs w:val="28"/>
        </w:rPr>
        <w:t>Apis</w:t>
      </w:r>
      <w:proofErr w:type="spellEnd"/>
      <w:r w:rsidRPr="0000432E">
        <w:rPr>
          <w:rFonts w:ascii="Times New Roman" w:hAnsi="Times New Roman" w:cs="Times New Roman"/>
          <w:i/>
          <w:iCs/>
          <w:sz w:val="28"/>
          <w:szCs w:val="28"/>
        </w:rPr>
        <w:t xml:space="preserve"> </w:t>
      </w:r>
      <w:proofErr w:type="spellStart"/>
      <w:r w:rsidRPr="0000432E">
        <w:rPr>
          <w:rFonts w:ascii="Times New Roman" w:hAnsi="Times New Roman" w:cs="Times New Roman"/>
          <w:i/>
          <w:iCs/>
          <w:sz w:val="28"/>
          <w:szCs w:val="28"/>
        </w:rPr>
        <w:t>cerana</w:t>
      </w:r>
      <w:proofErr w:type="spellEnd"/>
      <w:r w:rsidRPr="0000432E">
        <w:rPr>
          <w:rFonts w:ascii="Times New Roman" w:hAnsi="Times New Roman" w:cs="Times New Roman"/>
          <w:i/>
          <w:iCs/>
          <w:sz w:val="28"/>
          <w:szCs w:val="28"/>
        </w:rPr>
        <w:t xml:space="preserve"> </w:t>
      </w:r>
      <w:r w:rsidRPr="0000432E">
        <w:rPr>
          <w:rFonts w:ascii="Times New Roman" w:hAnsi="Times New Roman" w:cs="Times New Roman"/>
          <w:sz w:val="28"/>
          <w:szCs w:val="28"/>
        </w:rPr>
        <w:t xml:space="preserve">is more prone to absconding than </w:t>
      </w:r>
      <w:proofErr w:type="spellStart"/>
      <w:r w:rsidRPr="0000432E">
        <w:rPr>
          <w:rFonts w:ascii="Times New Roman" w:hAnsi="Times New Roman" w:cs="Times New Roman"/>
          <w:i/>
          <w:iCs/>
          <w:sz w:val="28"/>
          <w:szCs w:val="28"/>
        </w:rPr>
        <w:t>Apis</w:t>
      </w:r>
      <w:proofErr w:type="spellEnd"/>
      <w:r w:rsidRPr="0000432E">
        <w:rPr>
          <w:rFonts w:ascii="Times New Roman" w:hAnsi="Times New Roman" w:cs="Times New Roman"/>
          <w:i/>
          <w:iCs/>
          <w:sz w:val="28"/>
          <w:szCs w:val="28"/>
        </w:rPr>
        <w:t xml:space="preserve"> </w:t>
      </w:r>
      <w:proofErr w:type="spellStart"/>
      <w:r w:rsidRPr="0000432E">
        <w:rPr>
          <w:rFonts w:ascii="Times New Roman" w:hAnsi="Times New Roman" w:cs="Times New Roman"/>
          <w:i/>
          <w:iCs/>
          <w:sz w:val="28"/>
          <w:szCs w:val="28"/>
        </w:rPr>
        <w:t>mellifera</w:t>
      </w:r>
      <w:proofErr w:type="spellEnd"/>
      <w:r w:rsidRPr="0000432E">
        <w:rPr>
          <w:rFonts w:ascii="Times New Roman" w:hAnsi="Times New Roman" w:cs="Times New Roman"/>
          <w:sz w:val="28"/>
          <w:szCs w:val="28"/>
        </w:rPr>
        <w:t>.</w:t>
      </w:r>
    </w:p>
    <w:p w:rsidR="001A7CDC" w:rsidRPr="0000432E" w:rsidRDefault="001A7CDC" w:rsidP="007C1565">
      <w:pPr>
        <w:autoSpaceDE w:val="0"/>
        <w:autoSpaceDN w:val="0"/>
        <w:adjustRightInd w:val="0"/>
        <w:spacing w:after="0" w:line="240" w:lineRule="auto"/>
        <w:jc w:val="both"/>
        <w:rPr>
          <w:rFonts w:ascii="Times New Roman" w:hAnsi="Times New Roman" w:cs="Times New Roman"/>
          <w:b/>
          <w:bCs/>
          <w:sz w:val="28"/>
          <w:szCs w:val="28"/>
        </w:rPr>
      </w:pPr>
      <w:r w:rsidRPr="0000432E">
        <w:rPr>
          <w:rFonts w:ascii="Times New Roman" w:hAnsi="Times New Roman" w:cs="Times New Roman"/>
          <w:b/>
          <w:bCs/>
          <w:sz w:val="28"/>
          <w:szCs w:val="28"/>
        </w:rPr>
        <w:t>Causes: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1- Shortage of food reserves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2- Attack of bee enemies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3- Too much disturbance and handling.</w:t>
      </w:r>
    </w:p>
    <w:p w:rsidR="001A7CDC" w:rsidRPr="0000432E" w:rsidRDefault="001A7CDC" w:rsidP="007C1565">
      <w:pPr>
        <w:autoSpaceDE w:val="0"/>
        <w:autoSpaceDN w:val="0"/>
        <w:adjustRightInd w:val="0"/>
        <w:spacing w:after="0"/>
        <w:jc w:val="both"/>
        <w:rPr>
          <w:rFonts w:ascii="Times New Roman" w:hAnsi="Times New Roman" w:cs="Times New Roman"/>
          <w:b/>
          <w:bCs/>
          <w:sz w:val="28"/>
          <w:szCs w:val="28"/>
        </w:rPr>
      </w:pPr>
      <w:r w:rsidRPr="0000432E">
        <w:rPr>
          <w:rFonts w:ascii="Times New Roman" w:hAnsi="Times New Roman" w:cs="Times New Roman"/>
          <w:b/>
          <w:bCs/>
          <w:sz w:val="28"/>
          <w:szCs w:val="28"/>
        </w:rPr>
        <w:t>Prevention:</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1- Keep colonies strong and ensure that each colony has at least 5kg of food stores</w:t>
      </w:r>
    </w:p>
    <w:p w:rsidR="001A7CDC" w:rsidRPr="0000432E" w:rsidRDefault="001A7CDC" w:rsidP="007C1565">
      <w:pPr>
        <w:autoSpaceDE w:val="0"/>
        <w:autoSpaceDN w:val="0"/>
        <w:adjustRightInd w:val="0"/>
        <w:spacing w:after="0" w:line="240" w:lineRule="auto"/>
        <w:jc w:val="both"/>
        <w:rPr>
          <w:rFonts w:ascii="Times New Roman" w:hAnsi="Times New Roman" w:cs="Times New Roman"/>
          <w:sz w:val="28"/>
          <w:szCs w:val="28"/>
        </w:rPr>
      </w:pPr>
      <w:r w:rsidRPr="0000432E">
        <w:rPr>
          <w:rFonts w:ascii="Times New Roman" w:hAnsi="Times New Roman" w:cs="Times New Roman"/>
          <w:sz w:val="28"/>
          <w:szCs w:val="28"/>
        </w:rPr>
        <w:t xml:space="preserve">2- Avoid </w:t>
      </w:r>
      <w:proofErr w:type="spellStart"/>
      <w:r w:rsidRPr="0000432E">
        <w:rPr>
          <w:rFonts w:ascii="Times New Roman" w:hAnsi="Times New Roman" w:cs="Times New Roman"/>
          <w:sz w:val="28"/>
          <w:szCs w:val="28"/>
        </w:rPr>
        <w:t>broodlessness</w:t>
      </w:r>
      <w:proofErr w:type="spellEnd"/>
      <w:r w:rsidRPr="0000432E">
        <w:rPr>
          <w:rFonts w:ascii="Times New Roman" w:hAnsi="Times New Roman" w:cs="Times New Roman"/>
          <w:sz w:val="28"/>
          <w:szCs w:val="28"/>
        </w:rPr>
        <w:t xml:space="preserve"> in the colonies. If a colony is </w:t>
      </w:r>
      <w:proofErr w:type="spellStart"/>
      <w:r w:rsidRPr="0000432E">
        <w:rPr>
          <w:rFonts w:ascii="Times New Roman" w:hAnsi="Times New Roman" w:cs="Times New Roman"/>
          <w:sz w:val="28"/>
          <w:szCs w:val="28"/>
        </w:rPr>
        <w:t>broodless</w:t>
      </w:r>
      <w:proofErr w:type="spellEnd"/>
      <w:r w:rsidRPr="0000432E">
        <w:rPr>
          <w:rFonts w:ascii="Times New Roman" w:hAnsi="Times New Roman" w:cs="Times New Roman"/>
          <w:sz w:val="28"/>
          <w:szCs w:val="28"/>
        </w:rPr>
        <w:t>, provide 1-2 frames of young healthy brood.</w:t>
      </w:r>
    </w:p>
    <w:p w:rsidR="001A7CDC" w:rsidRPr="005D56CD" w:rsidRDefault="001A7CDC" w:rsidP="007C1565">
      <w:pPr>
        <w:autoSpaceDE w:val="0"/>
        <w:autoSpaceDN w:val="0"/>
        <w:adjustRightInd w:val="0"/>
        <w:spacing w:after="0" w:line="240" w:lineRule="auto"/>
        <w:jc w:val="both"/>
        <w:rPr>
          <w:rFonts w:ascii="Times New Roman" w:hAnsi="Times New Roman" w:cs="Times New Roman"/>
          <w:sz w:val="32"/>
          <w:szCs w:val="32"/>
        </w:rPr>
      </w:pPr>
      <w:r w:rsidRPr="0000432E">
        <w:rPr>
          <w:rFonts w:ascii="Times New Roman" w:hAnsi="Times New Roman" w:cs="Times New Roman"/>
          <w:sz w:val="28"/>
          <w:szCs w:val="28"/>
        </w:rPr>
        <w:t>3- Check the colonies for diseases and attack of bee enemies. Manage colonies accordingly.</w:t>
      </w:r>
    </w:p>
    <w:p w:rsidR="001A7CDC" w:rsidRDefault="001A7CDC" w:rsidP="00EA5660">
      <w:pPr>
        <w:autoSpaceDE w:val="0"/>
        <w:autoSpaceDN w:val="0"/>
        <w:adjustRightInd w:val="0"/>
        <w:spacing w:after="0" w:line="240" w:lineRule="auto"/>
        <w:rPr>
          <w:rFonts w:ascii="Times-Bold" w:hAnsi="Times-Bold" w:cs="Times-Bold"/>
          <w:b/>
          <w:bCs/>
          <w:sz w:val="40"/>
          <w:szCs w:val="40"/>
        </w:rPr>
      </w:pPr>
    </w:p>
    <w:sectPr w:rsidR="001A7CDC" w:rsidSect="0021179D">
      <w:headerReference w:type="default" r:id="rId14"/>
      <w:footerReference w:type="default" r:id="rId15"/>
      <w:pgSz w:w="11907" w:h="16839" w:code="9"/>
      <w:pgMar w:top="1440" w:right="1440" w:bottom="1440" w:left="1440"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53" w:rsidRDefault="00F96D53" w:rsidP="00EA5660">
      <w:pPr>
        <w:spacing w:after="0" w:line="240" w:lineRule="auto"/>
      </w:pPr>
      <w:r>
        <w:separator/>
      </w:r>
    </w:p>
  </w:endnote>
  <w:endnote w:type="continuationSeparator" w:id="0">
    <w:p w:rsidR="00F96D53" w:rsidRDefault="00F96D53"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0A0A2F" w:rsidRPr="000A0A2F">
            <w:rPr>
              <w:rFonts w:ascii="Times New Roman" w:eastAsiaTheme="majorEastAsia" w:hAnsi="Times New Roman" w:cs="Times New Roman"/>
              <w:b/>
              <w:bCs/>
              <w:noProof/>
              <w:sz w:val="24"/>
              <w:szCs w:val="24"/>
            </w:rPr>
            <w:t>32</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53" w:rsidRDefault="00F96D53" w:rsidP="00EA5660">
      <w:pPr>
        <w:spacing w:after="0" w:line="240" w:lineRule="auto"/>
      </w:pPr>
      <w:r>
        <w:separator/>
      </w:r>
    </w:p>
  </w:footnote>
  <w:footnote w:type="continuationSeparator" w:id="0">
    <w:p w:rsidR="00F96D53" w:rsidRDefault="00F96D53"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EA5660">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w:t>
    </w:r>
    <w:r w:rsidR="000A0A2F">
      <w:rPr>
        <w:rFonts w:ascii="Monotype Corsiva" w:hAnsi="Monotype Corsiva" w:cstheme="majorBidi"/>
        <w:b/>
        <w:bCs/>
        <w:lang w:bidi="ar-IQ"/>
      </w:rPr>
      <w:t>p. / Theoretical Apiculture 2024-2025</w:t>
    </w:r>
    <w:r w:rsidRPr="00745CB0">
      <w:rPr>
        <w:rFonts w:ascii="Monotype Corsiva" w:hAnsi="Monotype Corsiva" w:cstheme="majorBidi"/>
        <w:b/>
        <w:bCs/>
        <w:lang w:bidi="ar-IQ"/>
      </w:rPr>
      <w:t xml:space="preserve"> 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F078F"/>
    <w:multiLevelType w:val="hybridMultilevel"/>
    <w:tmpl w:val="866EB09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3">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2"/>
  </w:num>
  <w:num w:numId="5">
    <w:abstractNumId w:val="8"/>
  </w:num>
  <w:num w:numId="6">
    <w:abstractNumId w:val="0"/>
  </w:num>
  <w:num w:numId="7">
    <w:abstractNumId w:val="5"/>
  </w:num>
  <w:num w:numId="8">
    <w:abstractNumId w:val="1"/>
  </w:num>
  <w:num w:numId="9">
    <w:abstractNumId w:val="10"/>
  </w:num>
  <w:num w:numId="10">
    <w:abstractNumId w:val="11"/>
  </w:num>
  <w:num w:numId="11">
    <w:abstractNumId w:val="3"/>
  </w:num>
  <w:num w:numId="12">
    <w:abstractNumId w:val="4"/>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15FB7"/>
    <w:rsid w:val="00020F8F"/>
    <w:rsid w:val="00021F44"/>
    <w:rsid w:val="00025555"/>
    <w:rsid w:val="000270C2"/>
    <w:rsid w:val="000339CC"/>
    <w:rsid w:val="00073CE0"/>
    <w:rsid w:val="000A0A2F"/>
    <w:rsid w:val="000C625C"/>
    <w:rsid w:val="000D3D0B"/>
    <w:rsid w:val="00121FA7"/>
    <w:rsid w:val="00123F99"/>
    <w:rsid w:val="001531D7"/>
    <w:rsid w:val="00172081"/>
    <w:rsid w:val="00183BE3"/>
    <w:rsid w:val="00191B7E"/>
    <w:rsid w:val="001972FF"/>
    <w:rsid w:val="001A7CDC"/>
    <w:rsid w:val="001B5D25"/>
    <w:rsid w:val="001D5B00"/>
    <w:rsid w:val="0021179D"/>
    <w:rsid w:val="00246030"/>
    <w:rsid w:val="002466D8"/>
    <w:rsid w:val="002A3A93"/>
    <w:rsid w:val="002E05BB"/>
    <w:rsid w:val="002F0612"/>
    <w:rsid w:val="00303F77"/>
    <w:rsid w:val="003729E1"/>
    <w:rsid w:val="00381DA5"/>
    <w:rsid w:val="00392C8B"/>
    <w:rsid w:val="003A2029"/>
    <w:rsid w:val="00430B64"/>
    <w:rsid w:val="00472B63"/>
    <w:rsid w:val="00495122"/>
    <w:rsid w:val="004A5C8D"/>
    <w:rsid w:val="004C7BD9"/>
    <w:rsid w:val="004F7002"/>
    <w:rsid w:val="005A49DF"/>
    <w:rsid w:val="005D6498"/>
    <w:rsid w:val="005E684B"/>
    <w:rsid w:val="005F60F6"/>
    <w:rsid w:val="00674AA5"/>
    <w:rsid w:val="0068190C"/>
    <w:rsid w:val="00684264"/>
    <w:rsid w:val="00697CC9"/>
    <w:rsid w:val="006B66BC"/>
    <w:rsid w:val="006C742B"/>
    <w:rsid w:val="006D2E3A"/>
    <w:rsid w:val="007320A7"/>
    <w:rsid w:val="00742992"/>
    <w:rsid w:val="007C1565"/>
    <w:rsid w:val="007C33D9"/>
    <w:rsid w:val="00841060"/>
    <w:rsid w:val="00850385"/>
    <w:rsid w:val="00892DAA"/>
    <w:rsid w:val="008D4070"/>
    <w:rsid w:val="00904C0E"/>
    <w:rsid w:val="009312B9"/>
    <w:rsid w:val="009421BB"/>
    <w:rsid w:val="009656D1"/>
    <w:rsid w:val="00984750"/>
    <w:rsid w:val="00985CB3"/>
    <w:rsid w:val="009906C9"/>
    <w:rsid w:val="009C15FF"/>
    <w:rsid w:val="009D5ABE"/>
    <w:rsid w:val="009E3118"/>
    <w:rsid w:val="009F5FFC"/>
    <w:rsid w:val="00A04DF8"/>
    <w:rsid w:val="00A4166C"/>
    <w:rsid w:val="00A54F21"/>
    <w:rsid w:val="00A750A2"/>
    <w:rsid w:val="00AF4C9D"/>
    <w:rsid w:val="00B221BD"/>
    <w:rsid w:val="00B44938"/>
    <w:rsid w:val="00B5528C"/>
    <w:rsid w:val="00B63E77"/>
    <w:rsid w:val="00B75039"/>
    <w:rsid w:val="00BA7944"/>
    <w:rsid w:val="00BF3F49"/>
    <w:rsid w:val="00C331ED"/>
    <w:rsid w:val="00C43696"/>
    <w:rsid w:val="00C460CB"/>
    <w:rsid w:val="00C51D6C"/>
    <w:rsid w:val="00C93DC9"/>
    <w:rsid w:val="00CA292D"/>
    <w:rsid w:val="00CF16D9"/>
    <w:rsid w:val="00D101D5"/>
    <w:rsid w:val="00D108AA"/>
    <w:rsid w:val="00D13AA6"/>
    <w:rsid w:val="00D35022"/>
    <w:rsid w:val="00D710F2"/>
    <w:rsid w:val="00DA1963"/>
    <w:rsid w:val="00DD1E59"/>
    <w:rsid w:val="00DE1EDA"/>
    <w:rsid w:val="00E1792E"/>
    <w:rsid w:val="00E32949"/>
    <w:rsid w:val="00EA2B0C"/>
    <w:rsid w:val="00EA3709"/>
    <w:rsid w:val="00EA5660"/>
    <w:rsid w:val="00EB29F3"/>
    <w:rsid w:val="00EC0CFC"/>
    <w:rsid w:val="00F04B64"/>
    <w:rsid w:val="00F26954"/>
    <w:rsid w:val="00F70B75"/>
    <w:rsid w:val="00F96D53"/>
    <w:rsid w:val="00FA18AB"/>
    <w:rsid w:val="00FA6D77"/>
    <w:rsid w:val="00FE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58</cp:revision>
  <cp:lastPrinted>2024-02-14T17:53:00Z</cp:lastPrinted>
  <dcterms:created xsi:type="dcterms:W3CDTF">2024-01-24T07:56:00Z</dcterms:created>
  <dcterms:modified xsi:type="dcterms:W3CDTF">2024-12-24T07:42:00Z</dcterms:modified>
</cp:coreProperties>
</file>