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0A" w:rsidRPr="00C95F0A" w:rsidRDefault="00C95F0A" w:rsidP="00C95F0A">
      <w:pPr>
        <w:spacing w:line="360" w:lineRule="auto"/>
        <w:ind w:right="-306"/>
        <w:jc w:val="right"/>
        <w:rPr>
          <w:rFonts w:ascii="Unikurd Goran" w:hAnsi="Unikurd Goran" w:cs="Unikurd Goran"/>
          <w:b/>
          <w:bCs/>
          <w:sz w:val="36"/>
          <w:szCs w:val="36"/>
          <w:rtl/>
          <w:lang w:bidi="ar-OM"/>
        </w:rPr>
      </w:pPr>
      <w:r w:rsidRPr="00C95F0A">
        <w:rPr>
          <w:rFonts w:ascii="Unikurd Goran" w:hAnsi="Unikurd Goran" w:cs="Unikurd Goran" w:hint="cs"/>
          <w:b/>
          <w:bCs/>
          <w:sz w:val="36"/>
          <w:szCs w:val="36"/>
          <w:rtl/>
          <w:lang w:bidi="ar-OM"/>
        </w:rPr>
        <w:t>ئەدەبی هیندی :</w:t>
      </w:r>
    </w:p>
    <w:p w:rsidR="00C95F0A" w:rsidRDefault="00C95F0A" w:rsidP="00C95F0A">
      <w:pPr>
        <w:spacing w:line="360" w:lineRule="auto"/>
        <w:ind w:left="-142" w:right="-306"/>
        <w:jc w:val="right"/>
        <w:rPr>
          <w:rFonts w:ascii="Unikurd Goran" w:hAnsi="Unikurd Goran" w:cs="Unikurd Goran"/>
          <w:sz w:val="28"/>
          <w:szCs w:val="28"/>
          <w:rtl/>
          <w:lang w:bidi="ar-OM"/>
        </w:rPr>
      </w:pPr>
      <w:r>
        <w:rPr>
          <w:rFonts w:ascii="Unikurd Goran" w:hAnsi="Unikurd Goran" w:cs="Unikurd Goran" w:hint="cs"/>
          <w:sz w:val="28"/>
          <w:szCs w:val="28"/>
          <w:rtl/>
          <w:lang w:bidi="ar-OM"/>
        </w:rPr>
        <w:t>ئەدەبیاتی هیندی وەك سەرچاوەیەكانی مێژووی ئەدەبیات لە جیهاندا بەیەكێك</w:t>
      </w:r>
      <w:r w:rsidRPr="000F6497">
        <w:rPr>
          <w:rFonts w:ascii="Unikurd Goran" w:hAnsi="Unikurd Goran" w:cs="Unikurd Goran" w:hint="cs"/>
          <w:sz w:val="28"/>
          <w:szCs w:val="28"/>
          <w:rtl/>
          <w:lang w:bidi="ar-OM"/>
        </w:rPr>
        <w:t xml:space="preserve"> </w:t>
      </w:r>
      <w:r>
        <w:rPr>
          <w:rFonts w:ascii="Unikurd Goran" w:hAnsi="Unikurd Goran" w:cs="Unikurd Goran" w:hint="cs"/>
          <w:sz w:val="28"/>
          <w:szCs w:val="28"/>
          <w:rtl/>
          <w:lang w:bidi="ar-OM"/>
        </w:rPr>
        <w:t xml:space="preserve"> لەشارستانیەتە كۆن ودەوڵەمەندەكانی ناوچەكەی دەزانن</w:t>
      </w:r>
      <w:r w:rsidRPr="000F6497">
        <w:rPr>
          <w:rFonts w:ascii="Unikurd Goran" w:hAnsi="Unikurd Goran" w:cs="Unikurd Goran" w:hint="cs"/>
          <w:sz w:val="28"/>
          <w:szCs w:val="28"/>
          <w:rtl/>
          <w:lang w:bidi="ar-OM"/>
        </w:rPr>
        <w:t xml:space="preserve"> </w:t>
      </w:r>
      <w:r>
        <w:rPr>
          <w:rFonts w:ascii="Unikurd Goran" w:hAnsi="Unikurd Goran" w:cs="Unikurd Goran" w:hint="cs"/>
          <w:sz w:val="28"/>
          <w:szCs w:val="28"/>
          <w:rtl/>
          <w:lang w:bidi="ar-OM"/>
        </w:rPr>
        <w:t>، تەنانەت هیندیەكان ئاماژە بەوە دەكەن،كەبۆ زیاتر لەسێ هەزار ساڵ پێش ئێستا دەگەڕێتەوە بەپێی ئەو بەڵگەوە دیكۆمێنتانە ئەو بەرهەمە كۆنانە  بەشێكیان سروود ونزا وپارانەوەی ئایین،چونكە ئەم نیمچە دورگەیە هەرلەكۆنەوە</w:t>
      </w:r>
      <w:r w:rsidRPr="000F6497">
        <w:rPr>
          <w:rFonts w:ascii="Unikurd Goran" w:hAnsi="Unikurd Goran" w:cs="Unikurd Goran" w:hint="cs"/>
          <w:sz w:val="28"/>
          <w:szCs w:val="28"/>
          <w:rtl/>
          <w:lang w:bidi="ar-OM"/>
        </w:rPr>
        <w:t xml:space="preserve"> </w:t>
      </w:r>
      <w:r>
        <w:rPr>
          <w:rFonts w:ascii="Unikurd Goran" w:hAnsi="Unikurd Goran" w:cs="Unikurd Goran" w:hint="cs"/>
          <w:sz w:val="28"/>
          <w:szCs w:val="28"/>
          <w:rtl/>
          <w:lang w:bidi="ar-OM"/>
        </w:rPr>
        <w:t>مەڵبەندی چەندین ئایینی جیاواز بووە. مێژوونووسان مێژووی  ئەدەبی بەسەر سێ قۆناغ دابەشدەكراوە .</w:t>
      </w:r>
    </w:p>
    <w:p w:rsidR="00C95F0A" w:rsidRDefault="00C95F0A" w:rsidP="00C95F0A">
      <w:pPr>
        <w:spacing w:line="360" w:lineRule="auto"/>
        <w:ind w:left="-142" w:right="-306"/>
        <w:jc w:val="right"/>
        <w:rPr>
          <w:rFonts w:ascii="Unikurd Goran" w:hAnsi="Unikurd Goran" w:cs="Unikurd Goran"/>
          <w:sz w:val="28"/>
          <w:szCs w:val="28"/>
          <w:rtl/>
          <w:lang w:bidi="ar-OM"/>
        </w:rPr>
      </w:pPr>
      <w:r>
        <w:rPr>
          <w:rFonts w:ascii="Unikurd Goran" w:hAnsi="Unikurd Goran" w:cs="Unikurd Goran" w:hint="cs"/>
          <w:sz w:val="28"/>
          <w:szCs w:val="28"/>
          <w:rtl/>
          <w:lang w:bidi="ar-OM"/>
        </w:rPr>
        <w:t xml:space="preserve"> قوناغی یەكەم :- </w:t>
      </w:r>
    </w:p>
    <w:p w:rsidR="00C95F0A" w:rsidRDefault="00C95F0A" w:rsidP="00C95F0A">
      <w:pPr>
        <w:spacing w:line="360" w:lineRule="auto"/>
        <w:ind w:left="-142" w:right="-306"/>
        <w:jc w:val="lowKashida"/>
        <w:rPr>
          <w:rFonts w:ascii="Unikurd Goran" w:hAnsi="Unikurd Goran" w:cs="Unikurd Goran"/>
          <w:sz w:val="28"/>
          <w:szCs w:val="28"/>
          <w:rtl/>
          <w:lang w:bidi="ar-OM"/>
        </w:rPr>
      </w:pPr>
      <w:r>
        <w:rPr>
          <w:rFonts w:ascii="Unikurd Goran" w:hAnsi="Unikurd Goran" w:cs="Unikurd Goran" w:hint="cs"/>
          <w:sz w:val="28"/>
          <w:szCs w:val="28"/>
          <w:rtl/>
          <w:lang w:bidi="ar-OM"/>
        </w:rPr>
        <w:t xml:space="preserve">لەسەرەتاوە تاكو سەدەی یازدەم ئەدەبی هیندی بەزمانی سانسكریتی بووە، كەزمانی ڕەسمی  وڵات بووە كەواتە زمانی ئەدەب وهونەر بووە .  كۆنترین دەق لەم قوناغەدا  كتێبی (ڤیدا) بەزمانی ئیرانی وهیندی نووسراون، لەم زەمەندا شیعری داستانی زیاتر بەرچاو دەكەوت. جگو لەمانە دراما یان شانۆ نامە یەكێك بوو لەهونەرە باوەكان . بابەتەكانیان  زیاتر هەڵقوڵاوی ناو كۆمەڵگای خویان بووە . ئەوكات دراماكانییان ئاهەنگسازی بووە وەكو درامای چینی وژاپۆنی.                                               </w:t>
      </w:r>
    </w:p>
    <w:p w:rsidR="00C95F0A" w:rsidRDefault="00C95F0A" w:rsidP="00C95F0A">
      <w:pPr>
        <w:spacing w:line="360" w:lineRule="auto"/>
        <w:ind w:left="-142" w:right="-306"/>
        <w:jc w:val="right"/>
        <w:rPr>
          <w:rFonts w:ascii="Unikurd Goran" w:hAnsi="Unikurd Goran" w:cs="Unikurd Goran"/>
          <w:sz w:val="28"/>
          <w:szCs w:val="28"/>
          <w:rtl/>
          <w:lang w:bidi="ar-OM"/>
        </w:rPr>
      </w:pPr>
      <w:r>
        <w:rPr>
          <w:rFonts w:ascii="Unikurd Goran" w:hAnsi="Unikurd Goran" w:cs="Unikurd Goran" w:hint="cs"/>
          <w:sz w:val="28"/>
          <w:szCs w:val="28"/>
          <w:rtl/>
          <w:lang w:bidi="ar-OM"/>
        </w:rPr>
        <w:t xml:space="preserve">كتێبی (ویدا) ببوە كانگایەك وسەرچاوەیەك بۆ كتێبی ئایینی هیندوسەكان بووە . </w:t>
      </w:r>
    </w:p>
    <w:p w:rsidR="00C95F0A" w:rsidRDefault="00C95F0A" w:rsidP="00C95F0A">
      <w:pPr>
        <w:spacing w:line="360" w:lineRule="auto"/>
        <w:ind w:left="-142" w:right="-306"/>
        <w:jc w:val="both"/>
        <w:rPr>
          <w:rFonts w:ascii="Unikurd Goran" w:hAnsi="Unikurd Goran" w:cs="Unikurd Goran"/>
          <w:sz w:val="28"/>
          <w:szCs w:val="28"/>
          <w:rtl/>
          <w:lang w:bidi="ar-OM"/>
        </w:rPr>
      </w:pPr>
      <w:r>
        <w:rPr>
          <w:rFonts w:ascii="Unikurd Goran" w:hAnsi="Unikurd Goran" w:cs="Unikurd Goran" w:hint="cs"/>
          <w:sz w:val="28"/>
          <w:szCs w:val="28"/>
          <w:rtl/>
          <w:lang w:bidi="ar-OM"/>
        </w:rPr>
        <w:t xml:space="preserve">لەقۆناغی ڤیدادا دوو داستانی زۆر بەناوبانگی هیندی هەبوو بەناوی (مەهاباراتا) واتا ڤیستفاڵی ڕەنگەكان وداستانی ( رامایانا)  واتا چیرۆكی راما . ئێستاش مەهاباراتا بەدرێژترین قەسیدە لەجیهان دادەنرێت ، كە لەسەدەی پێنجەمی پێش زایین تەواو بووە  ، كە بووە هۆی ئەوەی ئەدەیاتی هیندی بەرەو ئەدەبیاتی جیهانی ببات سنووری وڵاتەكەی خۆی ببەزێنێت . ناوەرۆكی ئەم داستانە باسی شەڕی نێوان دوو خێزانی خاوەن دەسەڵات دەكات خێزانی (بنداباس) خێزانی( كاوراواس) . رامایانا ،راما خودای هیندۆسەكانەو لەئاسمانی هاتۆتەخوارەوە و چۆتە ناو لەشی (ڤیشنۆ) لەسەر زەوی  مێژووی نوسینی دیارنەكراوە، بەڵام </w:t>
      </w:r>
      <w:r>
        <w:rPr>
          <w:rFonts w:ascii="Unikurd Goran" w:hAnsi="Unikurd Goran" w:cs="Unikurd Goran" w:hint="cs"/>
          <w:sz w:val="28"/>
          <w:szCs w:val="28"/>
          <w:rtl/>
          <w:lang w:bidi="ar-OM"/>
        </w:rPr>
        <w:lastRenderedPageBreak/>
        <w:t xml:space="preserve">شاعیری هیندی ( ڤالمیكی ) هەموو تێكستە كۆنەكانی كۆكردۆتەوە ولێكدانەوەی بۆ كردوون .(14000)پارچەی لێدرووست بووە بەسەر حەوت بەش دابەشكراوە . ئەم ئیپۆسە بەسەرهاتی چوار برای قارەمان دەگێرێتەوە كەهەردەم لەخەباتدان دژی خودای خراپەو تاریكی لەئەنجامدا سەردەكەون ویەكسانی وئاسایش لەناو كۆمەڵگادا بڵاویانكردەوە.                                                              </w:t>
      </w:r>
      <w:r>
        <w:rPr>
          <w:rFonts w:ascii="Unikurd Goran" w:hAnsi="Unikurd Goran" w:cs="Unikurd Goran" w:hint="cs"/>
          <w:sz w:val="28"/>
          <w:szCs w:val="28"/>
          <w:rtl/>
          <w:lang w:bidi="ar-OM"/>
        </w:rPr>
        <w:tab/>
      </w:r>
    </w:p>
    <w:p w:rsidR="00C95F0A" w:rsidRDefault="00C95F0A" w:rsidP="00C95F0A">
      <w:pPr>
        <w:spacing w:line="360" w:lineRule="auto"/>
        <w:ind w:left="-142" w:right="-306"/>
        <w:jc w:val="right"/>
        <w:rPr>
          <w:rFonts w:ascii="Unikurd Goran" w:hAnsi="Unikurd Goran" w:cs="Unikurd Goran"/>
          <w:sz w:val="28"/>
          <w:szCs w:val="28"/>
          <w:rtl/>
          <w:lang w:bidi="ar-OM"/>
        </w:rPr>
      </w:pPr>
      <w:r>
        <w:rPr>
          <w:rFonts w:ascii="Unikurd Goran" w:hAnsi="Unikurd Goran" w:cs="Unikurd Goran" w:hint="cs"/>
          <w:sz w:val="28"/>
          <w:szCs w:val="28"/>
          <w:rtl/>
          <w:lang w:bidi="ar-OM"/>
        </w:rPr>
        <w:t xml:space="preserve">قوناغی دووەم : - لەسەدەی یازدە تاكو نۆزدەم ئەدەبیاتی هیندی بەشێوەزاری ناوچەییەكان پەرەی سەندووە واتە لە هەرناوچەیەك وكاتێك چ نەتەوەیەك یان ئاینێك باڵادەست بوایە ئەدەبەكەكە بەوشێوە زمانە دەنووسرا . </w:t>
      </w:r>
    </w:p>
    <w:p w:rsidR="00C95F0A" w:rsidRDefault="00C95F0A" w:rsidP="00C95F0A">
      <w:pPr>
        <w:spacing w:line="360" w:lineRule="auto"/>
        <w:ind w:left="-142" w:right="-306"/>
        <w:jc w:val="right"/>
        <w:rPr>
          <w:rFonts w:ascii="Unikurd Goran" w:hAnsi="Unikurd Goran" w:cs="Unikurd Goran"/>
          <w:sz w:val="28"/>
          <w:szCs w:val="28"/>
          <w:rtl/>
          <w:lang w:bidi="ar-OM"/>
        </w:rPr>
      </w:pPr>
      <w:r>
        <w:rPr>
          <w:rFonts w:ascii="Unikurd Goran" w:hAnsi="Unikurd Goran" w:cs="Unikurd Goran" w:hint="cs"/>
          <w:sz w:val="28"/>
          <w:szCs w:val="28"/>
          <w:rtl/>
          <w:lang w:bidi="ar-OM"/>
        </w:rPr>
        <w:t xml:space="preserve">قۆناغی سێیەم :- </w:t>
      </w:r>
    </w:p>
    <w:p w:rsidR="00C95F0A" w:rsidRDefault="00C95F0A" w:rsidP="00C95F0A">
      <w:pPr>
        <w:spacing w:line="360" w:lineRule="auto"/>
        <w:ind w:left="-142" w:right="-306"/>
        <w:jc w:val="lowKashida"/>
        <w:rPr>
          <w:rFonts w:ascii="Unikurd Goran" w:hAnsi="Unikurd Goran" w:cs="Unikurd Goran"/>
          <w:sz w:val="28"/>
          <w:szCs w:val="28"/>
          <w:rtl/>
          <w:lang w:bidi="ar-OM"/>
        </w:rPr>
      </w:pPr>
      <w:r>
        <w:rPr>
          <w:rFonts w:ascii="Unikurd Goran" w:hAnsi="Unikurd Goran" w:cs="Unikurd Goran" w:hint="cs"/>
          <w:sz w:val="28"/>
          <w:szCs w:val="28"/>
          <w:rtl/>
          <w:lang w:bidi="ar-OM"/>
        </w:rPr>
        <w:t xml:space="preserve">لەسەدەی نۆزدەهەمدا تاكو ئەمڕۆ كۆمەڵیك گۆڕانكاری بەسەر ئەم ناوچەیە داهاتووە . بەتایبەتی پاش داگیركردنی ئینگلیزەكان وردە وردە ئەدەب خۆی تازەكردەوە لەژێركاریگەری ئەدەبی ڕۆژئاواییدا . ئەدەبی هیندی بەچەند هۆكارێك كاریگەری بەسەرەوە هەبووە .   بۆنموونە                                 </w:t>
      </w:r>
    </w:p>
    <w:p w:rsidR="00C95F0A" w:rsidRDefault="00C95F0A" w:rsidP="00C95F0A">
      <w:pPr>
        <w:spacing w:line="360" w:lineRule="auto"/>
        <w:ind w:left="-142" w:right="-306"/>
        <w:jc w:val="right"/>
        <w:rPr>
          <w:rFonts w:ascii="Unikurd Goran" w:hAnsi="Unikurd Goran" w:cs="Unikurd Goran"/>
          <w:sz w:val="28"/>
          <w:szCs w:val="28"/>
          <w:rtl/>
          <w:lang w:bidi="ar-OM"/>
        </w:rPr>
      </w:pPr>
      <w:r>
        <w:rPr>
          <w:rFonts w:ascii="Unikurd Goran" w:hAnsi="Unikurd Goran" w:cs="Unikurd Goran" w:hint="cs"/>
          <w:sz w:val="28"/>
          <w:szCs w:val="28"/>
          <w:rtl/>
          <w:lang w:bidi="ar-OM"/>
        </w:rPr>
        <w:t xml:space="preserve">1- بەهۆكاری نەخوێندەواری </w:t>
      </w:r>
    </w:p>
    <w:p w:rsidR="00C95F0A" w:rsidRDefault="00C95F0A" w:rsidP="00C95F0A">
      <w:pPr>
        <w:spacing w:line="360" w:lineRule="auto"/>
        <w:ind w:left="-142" w:right="-306"/>
        <w:jc w:val="right"/>
        <w:rPr>
          <w:rFonts w:ascii="Unikurd Goran" w:hAnsi="Unikurd Goran" w:cs="Unikurd Goran"/>
          <w:sz w:val="28"/>
          <w:szCs w:val="28"/>
          <w:rtl/>
          <w:lang w:bidi="ar-OM"/>
        </w:rPr>
      </w:pPr>
      <w:r>
        <w:rPr>
          <w:rFonts w:ascii="Unikurd Goran" w:hAnsi="Unikurd Goran" w:cs="Unikurd Goran" w:hint="cs"/>
          <w:sz w:val="28"/>
          <w:szCs w:val="28"/>
          <w:rtl/>
          <w:lang w:bidi="ar-OM"/>
        </w:rPr>
        <w:t xml:space="preserve">2- نەبوونی هۆشیاری كۆمەڵایەتی </w:t>
      </w:r>
    </w:p>
    <w:p w:rsidR="00C95F0A" w:rsidRDefault="00C95F0A" w:rsidP="00C95F0A">
      <w:pPr>
        <w:spacing w:line="360" w:lineRule="auto"/>
        <w:ind w:left="-142" w:right="-306"/>
        <w:jc w:val="right"/>
        <w:rPr>
          <w:rFonts w:ascii="Unikurd Goran" w:hAnsi="Unikurd Goran" w:cs="Unikurd Goran"/>
          <w:sz w:val="28"/>
          <w:szCs w:val="28"/>
          <w:rtl/>
          <w:lang w:bidi="ar-OM"/>
        </w:rPr>
      </w:pPr>
      <w:r>
        <w:rPr>
          <w:rFonts w:ascii="Unikurd Goran" w:hAnsi="Unikurd Goran" w:cs="Unikurd Goran" w:hint="cs"/>
          <w:sz w:val="28"/>
          <w:szCs w:val="28"/>
          <w:rtl/>
          <w:lang w:bidi="ar-OM"/>
        </w:rPr>
        <w:t xml:space="preserve">3- تێپەر بوون بەكۆمەڵگای كشتوكالی . </w:t>
      </w:r>
    </w:p>
    <w:p w:rsidR="00C95F0A" w:rsidRDefault="00C95F0A" w:rsidP="00C95F0A">
      <w:pPr>
        <w:spacing w:line="360" w:lineRule="auto"/>
        <w:ind w:left="-142" w:right="-306"/>
        <w:jc w:val="right"/>
        <w:rPr>
          <w:rFonts w:ascii="Unikurd Goran" w:hAnsi="Unikurd Goran" w:cs="Unikurd Goran"/>
          <w:sz w:val="28"/>
          <w:szCs w:val="28"/>
          <w:rtl/>
          <w:lang w:bidi="ar-OM"/>
        </w:rPr>
      </w:pPr>
      <w:r>
        <w:rPr>
          <w:rFonts w:ascii="Unikurd Goran" w:hAnsi="Unikurd Goran" w:cs="Unikurd Goran" w:hint="cs"/>
          <w:sz w:val="28"/>
          <w:szCs w:val="28"/>
          <w:rtl/>
          <w:lang w:bidi="ar-OM"/>
        </w:rPr>
        <w:t xml:space="preserve">بەشی هەرە زۆری بابەتەكانیان ، بابەتی ئاینی بوون منداڵەكانییان لەسەر ئەو رێچكە ئایینییە پەروەردە دەكرد ، جارجارەش كاریگەربوون بەدیمەنی سروشت . </w:t>
      </w:r>
    </w:p>
    <w:p w:rsidR="00C95F0A" w:rsidRDefault="00C95F0A" w:rsidP="00C95F0A">
      <w:pPr>
        <w:spacing w:line="360" w:lineRule="auto"/>
        <w:ind w:left="-142" w:right="-306"/>
        <w:jc w:val="right"/>
        <w:rPr>
          <w:rFonts w:ascii="Unikurd Goran" w:hAnsi="Unikurd Goran" w:cs="Unikurd Goran"/>
          <w:sz w:val="28"/>
          <w:szCs w:val="28"/>
          <w:rtl/>
          <w:lang w:bidi="ar-OM"/>
        </w:rPr>
      </w:pPr>
      <w:r>
        <w:rPr>
          <w:rFonts w:ascii="Unikurd Goran" w:hAnsi="Unikurd Goran" w:cs="Unikurd Goran" w:hint="cs"/>
          <w:sz w:val="28"/>
          <w:szCs w:val="28"/>
          <w:rtl/>
          <w:lang w:bidi="ar-OM"/>
        </w:rPr>
        <w:t xml:space="preserve">لەسەدەی نۆزدەم ئەدەبیاتی هیندی وەكو ئەدەبییاتی میللەتان ژانری پەخشان سەریهەڵداو هونەرەكانی گێرانەوەوچیرۆك وڕۆمان زیاتر گەشەیانكرد. </w:t>
      </w:r>
    </w:p>
    <w:p w:rsidR="00C95F0A" w:rsidRPr="00C95F0A" w:rsidRDefault="00C95F0A" w:rsidP="00C95F0A">
      <w:pPr>
        <w:spacing w:line="360" w:lineRule="auto"/>
        <w:ind w:left="-142" w:right="-306"/>
        <w:jc w:val="right"/>
        <w:rPr>
          <w:rFonts w:ascii="Unikurd Goran" w:hAnsi="Unikurd Goran" w:cs="Unikurd Goran"/>
          <w:b/>
          <w:bCs/>
          <w:sz w:val="32"/>
          <w:szCs w:val="32"/>
          <w:rtl/>
          <w:lang w:bidi="ar-OM"/>
        </w:rPr>
      </w:pPr>
      <w:r w:rsidRPr="00C95F0A">
        <w:rPr>
          <w:rFonts w:ascii="Unikurd Goran" w:hAnsi="Unikurd Goran" w:cs="Unikurd Goran" w:hint="cs"/>
          <w:b/>
          <w:bCs/>
          <w:sz w:val="32"/>
          <w:szCs w:val="32"/>
          <w:rtl/>
          <w:lang w:bidi="ar-OM"/>
        </w:rPr>
        <w:t xml:space="preserve">ئەدەبیاتی ئیسلامی لەهیندستان :- </w:t>
      </w:r>
    </w:p>
    <w:p w:rsidR="00C95F0A" w:rsidRDefault="00C95F0A" w:rsidP="00C95F0A">
      <w:pPr>
        <w:spacing w:line="360" w:lineRule="auto"/>
        <w:ind w:left="-142" w:right="-306"/>
        <w:jc w:val="right"/>
        <w:rPr>
          <w:rFonts w:ascii="Unikurd Goran" w:hAnsi="Unikurd Goran" w:cs="Unikurd Goran"/>
          <w:sz w:val="28"/>
          <w:szCs w:val="28"/>
          <w:rtl/>
          <w:lang w:bidi="ar-OM"/>
        </w:rPr>
      </w:pPr>
      <w:r>
        <w:rPr>
          <w:rFonts w:ascii="Unikurd Goran" w:hAnsi="Unikurd Goran" w:cs="Unikurd Goran" w:hint="cs"/>
          <w:sz w:val="28"/>
          <w:szCs w:val="28"/>
          <w:rtl/>
          <w:lang w:bidi="ar-OM"/>
        </w:rPr>
        <w:t>دووابەدوای چونی ئیسلام بۆ هیندیستان لەسەدەی هەشتەمدا شێوازێكی نوێ لەناو ئەدەبدا پەیرەو دەكرا . زۆربەی بەرهەمەكان هەوڵی دەدات لاسایی ئەدەبی فارسی بكەنەوە. ئارییەكان باوەریان بەپەیكەری خوداوەند نەبوو ، بەڵكو گرنگیان  بەژیانی لادی دەدات وپەرەیان پێدەدا. هەندێكیان بەتوركی ئازەری دەیاننوسی وەكو (ف</w:t>
      </w:r>
      <w:r>
        <w:rPr>
          <w:rFonts w:ascii="Unikurd Goran" w:hAnsi="Unikurd Goran" w:cs="Unikurd Goran" w:hint="cs"/>
          <w:sz w:val="28"/>
          <w:szCs w:val="28"/>
          <w:rtl/>
          <w:lang w:bidi="ar-KW"/>
        </w:rPr>
        <w:t>ضولى</w:t>
      </w:r>
      <w:r>
        <w:rPr>
          <w:rFonts w:ascii="Unikurd Goran" w:hAnsi="Unikurd Goran" w:cs="Unikurd Goran" w:hint="cs"/>
          <w:sz w:val="28"/>
          <w:szCs w:val="28"/>
          <w:rtl/>
          <w:lang w:bidi="ar-OM"/>
        </w:rPr>
        <w:t xml:space="preserve">). لەرووى زمانى نووسينەوە زمانی فارسی وتوركی بەكارهاتووە لەشیعرەكانیەوە، هەندێ جاریش وشەی هیندیشیان تێكەڵ دەكرد. فۆرمە باوەكانیان بریتی بوو (غەزەل ، قەسیدە ، مولەمع ، موستەزاد ، ....) بەكارهاتووە . </w:t>
      </w:r>
    </w:p>
    <w:p w:rsidR="00C95F0A" w:rsidRDefault="00C95F0A" w:rsidP="00C95F0A">
      <w:pPr>
        <w:spacing w:line="360" w:lineRule="auto"/>
        <w:ind w:left="-142" w:right="-306"/>
        <w:jc w:val="right"/>
        <w:rPr>
          <w:rFonts w:ascii="Unikurd Goran" w:hAnsi="Unikurd Goran" w:cs="Unikurd Goran"/>
          <w:sz w:val="28"/>
          <w:szCs w:val="28"/>
          <w:rtl/>
          <w:lang w:bidi="ar-OM"/>
        </w:rPr>
      </w:pPr>
      <w:r>
        <w:rPr>
          <w:rFonts w:ascii="Unikurd Goran" w:hAnsi="Unikurd Goran" w:cs="Unikurd Goran" w:hint="cs"/>
          <w:sz w:val="28"/>
          <w:szCs w:val="28"/>
          <w:rtl/>
          <w:lang w:bidi="ar-OM"/>
        </w:rPr>
        <w:t xml:space="preserve">یەكێك لەشاعیرەكانی ئەو سەردەمە ناوی (ئەمیر خوسرەو) بوو .لەگەڵ چەند شاعیری دی  توانیان گۆڕانكاری بەسەردەقی شیعری هیندی دابهێنن  بەزمانی (ئۆردوی) یان دەنووسی ، بەڵام مەبەست وفۆرمە شیعرییەكانیان هەمان فۆرم بوو . </w:t>
      </w:r>
    </w:p>
    <w:p w:rsidR="00C95F0A" w:rsidRDefault="00C95F0A" w:rsidP="00C95F0A">
      <w:pPr>
        <w:spacing w:line="360" w:lineRule="auto"/>
        <w:ind w:left="-142" w:right="-306"/>
        <w:jc w:val="right"/>
        <w:rPr>
          <w:rFonts w:ascii="Unikurd Goran" w:hAnsi="Unikurd Goran" w:cs="Unikurd Goran"/>
          <w:sz w:val="28"/>
          <w:szCs w:val="28"/>
          <w:rtl/>
          <w:lang w:bidi="ar-OM"/>
        </w:rPr>
      </w:pPr>
      <w:r>
        <w:rPr>
          <w:rFonts w:ascii="Unikurd Goran" w:hAnsi="Unikurd Goran" w:cs="Unikurd Goran" w:hint="cs"/>
          <w:sz w:val="28"/>
          <w:szCs w:val="28"/>
          <w:rtl/>
          <w:lang w:bidi="ar-OM"/>
        </w:rPr>
        <w:t xml:space="preserve">                                                  </w:t>
      </w:r>
      <w:r w:rsidRPr="000F6497">
        <w:rPr>
          <w:rFonts w:ascii="Unikurd Goran" w:hAnsi="Unikurd Goran" w:cs="Unikurd Goran" w:hint="cs"/>
          <w:sz w:val="28"/>
          <w:szCs w:val="28"/>
          <w:rtl/>
          <w:lang w:bidi="ar-OM"/>
        </w:rPr>
        <w:t xml:space="preserve">                       </w:t>
      </w:r>
      <w:r>
        <w:rPr>
          <w:rFonts w:ascii="Unikurd Goran" w:hAnsi="Unikurd Goran" w:cs="Unikurd Goran" w:hint="cs"/>
          <w:sz w:val="28"/>
          <w:szCs w:val="28"/>
          <w:rtl/>
          <w:lang w:bidi="ar-OM"/>
        </w:rPr>
        <w:t xml:space="preserve">                            </w:t>
      </w:r>
    </w:p>
    <w:p w:rsidR="00C95F0A" w:rsidRPr="00C95F0A" w:rsidRDefault="00C95F0A" w:rsidP="00C95F0A">
      <w:pPr>
        <w:spacing w:line="360" w:lineRule="auto"/>
        <w:ind w:right="-306"/>
        <w:jc w:val="right"/>
        <w:rPr>
          <w:rFonts w:ascii="Unikurd Goran" w:hAnsi="Unikurd Goran" w:cs="Unikurd Goran"/>
          <w:b/>
          <w:bCs/>
          <w:sz w:val="32"/>
          <w:szCs w:val="32"/>
          <w:rtl/>
          <w:lang w:bidi="ar-OM"/>
        </w:rPr>
      </w:pPr>
      <w:r w:rsidRPr="00C95F0A">
        <w:rPr>
          <w:rFonts w:ascii="Unikurd Goran" w:hAnsi="Unikurd Goran" w:cs="Unikurd Goran" w:hint="cs"/>
          <w:b/>
          <w:bCs/>
          <w:sz w:val="32"/>
          <w:szCs w:val="32"/>
          <w:rtl/>
          <w:lang w:bidi="ar-OM"/>
        </w:rPr>
        <w:t>ئەدەبی یونانی :</w:t>
      </w:r>
    </w:p>
    <w:p w:rsidR="00C95F0A" w:rsidRDefault="00C95F0A" w:rsidP="00C95F0A">
      <w:pPr>
        <w:spacing w:line="360" w:lineRule="auto"/>
        <w:ind w:right="-306"/>
        <w:jc w:val="right"/>
        <w:rPr>
          <w:rFonts w:ascii="Unikurd Goran" w:hAnsi="Unikurd Goran" w:cs="Unikurd Goran"/>
          <w:sz w:val="28"/>
          <w:szCs w:val="28"/>
          <w:rtl/>
          <w:lang w:bidi="ar-OM"/>
        </w:rPr>
      </w:pPr>
      <w:r>
        <w:rPr>
          <w:rFonts w:ascii="Unikurd Goran" w:hAnsi="Unikurd Goran" w:cs="Unikurd Goran" w:hint="cs"/>
          <w:sz w:val="28"/>
          <w:szCs w:val="28"/>
          <w:rtl/>
          <w:lang w:bidi="ar-OM"/>
        </w:rPr>
        <w:t>ئەدەبی یۆنانی یەكێكە لەئەدەبە ناودارەكان وڕەسەنەكانی مرۆڤایەتی پڕاو پڕە لەئەزموون . لێرەدا چەندین خاسیەتی ئەم ئەدەبە دەخەینەڕوو .</w:t>
      </w:r>
    </w:p>
    <w:p w:rsidR="00C95F0A" w:rsidRDefault="00C95F0A" w:rsidP="00C95F0A">
      <w:pPr>
        <w:spacing w:line="360" w:lineRule="auto"/>
        <w:ind w:right="-306"/>
        <w:jc w:val="right"/>
        <w:rPr>
          <w:rFonts w:ascii="Unikurd Goran" w:hAnsi="Unikurd Goran" w:cs="Unikurd Goran"/>
          <w:sz w:val="28"/>
          <w:szCs w:val="28"/>
          <w:rtl/>
          <w:lang w:bidi="ar-OM"/>
        </w:rPr>
      </w:pPr>
      <w:r>
        <w:rPr>
          <w:rFonts w:ascii="Unikurd Goran" w:hAnsi="Unikurd Goran" w:cs="Unikurd Goran" w:hint="cs"/>
          <w:sz w:val="28"/>
          <w:szCs w:val="28"/>
          <w:rtl/>
          <w:lang w:bidi="ar-OM"/>
        </w:rPr>
        <w:t xml:space="preserve">1- ئەدەبیاتی یۆنانی بەئاراستەو ڕێڕەوی ئاساییدا تێپەڕیووە ، بەواتاییە ئەم ئەدەبە لێنەترازاوە هەنگاو بەهەنگاو چوویتە پێشەوەو گەشەی كردووە ، ئەم خەسڵەتە لەهەمووبوارەكان یان ژانرە ئەدەبییەكاندا دەتوانرێت لەبەرچاوبگیرێ ، لەشیعرو شانۆ  ودرامادا . </w:t>
      </w:r>
    </w:p>
    <w:p w:rsidR="00C95F0A" w:rsidRDefault="00C95F0A" w:rsidP="00C95F0A">
      <w:pPr>
        <w:spacing w:line="360" w:lineRule="auto"/>
        <w:ind w:right="-306"/>
        <w:jc w:val="right"/>
        <w:rPr>
          <w:rFonts w:ascii="Unikurd Goran" w:hAnsi="Unikurd Goran" w:cs="Unikurd Goran"/>
          <w:sz w:val="28"/>
          <w:szCs w:val="28"/>
          <w:rtl/>
          <w:lang w:bidi="ar-OM"/>
        </w:rPr>
      </w:pPr>
      <w:r>
        <w:rPr>
          <w:rFonts w:ascii="Unikurd Goran" w:hAnsi="Unikurd Goran" w:cs="Unikurd Goran" w:hint="cs"/>
          <w:sz w:val="28"/>
          <w:szCs w:val="28"/>
          <w:rtl/>
          <w:lang w:bidi="ar-OM"/>
        </w:rPr>
        <w:t xml:space="preserve">2- لەدایك بووی سەردەمی خۆیەتی و روحی زیندووی سەردەمی خۆی دەربڕیوە. دیارە بەو واتایە نیە، كەئەدەبیاتی یۆنانی گۆشەگیرو دابڕاوبووە سوودی لە نەتەوەی دی وەرنەگرتووە ،بەپێچەوانەوە زۆرجاردەگوترێ ئەدەبیاتی یۆنانی بەتەنیا مۆڵكی یۆنانییەكان نییە و ئاكامی تێكەڵاوی ئەدەبیات و شارستانییەتی ڕۆژهەڵات وڕۆژئاوایە  . </w:t>
      </w:r>
    </w:p>
    <w:p w:rsidR="00C95F0A" w:rsidRDefault="00C95F0A" w:rsidP="00C95F0A">
      <w:pPr>
        <w:spacing w:line="360" w:lineRule="auto"/>
        <w:ind w:right="-306"/>
        <w:jc w:val="right"/>
        <w:rPr>
          <w:rFonts w:ascii="Unikurd Goran" w:hAnsi="Unikurd Goran" w:cs="Unikurd Goran" w:hint="cs"/>
          <w:sz w:val="28"/>
          <w:szCs w:val="28"/>
          <w:rtl/>
          <w:lang w:bidi="ar-OM"/>
        </w:rPr>
      </w:pPr>
      <w:r>
        <w:rPr>
          <w:rFonts w:ascii="Unikurd Goran" w:hAnsi="Unikurd Goran" w:cs="Unikurd Goran" w:hint="cs"/>
          <w:sz w:val="28"/>
          <w:szCs w:val="28"/>
          <w:rtl/>
          <w:lang w:bidi="ar-OM"/>
        </w:rPr>
        <w:t>3- بەهۆی ئەوەی ئەدەبیاتی نووسراوی پێش یونان بەشێوەی</w:t>
      </w:r>
      <w:r>
        <w:rPr>
          <w:rFonts w:ascii="Unikurd Goran" w:hAnsi="Unikurd Goran" w:cs="Unikurd Goran" w:hint="cs"/>
          <w:sz w:val="28"/>
          <w:szCs w:val="28"/>
          <w:rtl/>
          <w:lang w:bidi="ar-OM"/>
        </w:rPr>
        <w:t xml:space="preserve">  نوسراو لەبەردەستدایە ، دەكرێت  بڵێن زۆربەی هونەرەكان لەداهێنانی خۆیانن .</w:t>
      </w:r>
    </w:p>
    <w:p w:rsidR="00C95F0A" w:rsidRDefault="00C95F0A" w:rsidP="00C95F0A">
      <w:pPr>
        <w:spacing w:line="360" w:lineRule="auto"/>
        <w:ind w:right="-306"/>
        <w:jc w:val="right"/>
        <w:rPr>
          <w:rFonts w:ascii="Unikurd Goran" w:hAnsi="Unikurd Goran" w:cs="Unikurd Goran"/>
          <w:sz w:val="28"/>
          <w:szCs w:val="28"/>
          <w:rtl/>
          <w:lang w:bidi="ar-OM"/>
        </w:rPr>
      </w:pPr>
      <w:r>
        <w:rPr>
          <w:rFonts w:ascii="Unikurd Goran" w:hAnsi="Unikurd Goran" w:cs="Unikurd Goran" w:hint="cs"/>
          <w:sz w:val="28"/>
          <w:szCs w:val="28"/>
          <w:rtl/>
          <w:lang w:bidi="ar-OM"/>
        </w:rPr>
        <w:t>4- هەریەك لەوهونەرانە شێوازی تایبەت بەخودی خۆیان هەیە، ئەگەرچی هەندێكیان لەیەكتریەوە نزیكن یان تەواو كەری یەكترین .</w:t>
      </w:r>
      <w:bookmarkStart w:id="0" w:name="_GoBack"/>
      <w:bookmarkEnd w:id="0"/>
      <w:r>
        <w:rPr>
          <w:rFonts w:ascii="Unikurd Goran" w:hAnsi="Unikurd Goran" w:cs="Unikurd Goran" w:hint="cs"/>
          <w:sz w:val="28"/>
          <w:szCs w:val="28"/>
          <w:rtl/>
          <w:lang w:bidi="ar-OM"/>
        </w:rPr>
        <w:t xml:space="preserve"> </w:t>
      </w:r>
    </w:p>
    <w:p w:rsidR="00C95F0A" w:rsidRDefault="00C95F0A" w:rsidP="00C95F0A">
      <w:pPr>
        <w:spacing w:line="360" w:lineRule="auto"/>
        <w:ind w:right="-306"/>
        <w:jc w:val="right"/>
        <w:rPr>
          <w:rFonts w:ascii="Unikurd Goran" w:hAnsi="Unikurd Goran" w:cs="Unikurd Goran"/>
          <w:sz w:val="28"/>
          <w:szCs w:val="28"/>
          <w:lang w:bidi="ar-OM"/>
        </w:rPr>
      </w:pPr>
    </w:p>
    <w:p w:rsidR="00073C32" w:rsidRDefault="00073C32"/>
    <w:sectPr w:rsidR="00073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0A"/>
    <w:rsid w:val="00073C32"/>
    <w:rsid w:val="00C9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BFE6E"/>
  <w15:chartTrackingRefBased/>
  <w15:docId w15:val="{130A45A7-E18C-4DD3-84A1-10762297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</cp:revision>
  <dcterms:created xsi:type="dcterms:W3CDTF">2023-01-01T18:16:00Z</dcterms:created>
  <dcterms:modified xsi:type="dcterms:W3CDTF">2023-01-01T18:25:00Z</dcterms:modified>
</cp:coreProperties>
</file>