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9587" w14:textId="77777777" w:rsidR="008D46A4" w:rsidRPr="00F56CA2" w:rsidRDefault="008D46A4" w:rsidP="00457103">
      <w:pPr>
        <w:tabs>
          <w:tab w:val="left" w:pos="708"/>
        </w:tabs>
        <w:bidi/>
        <w:spacing w:after="0" w:line="440" w:lineRule="atLeast"/>
        <w:ind w:firstLine="141"/>
        <w:jc w:val="center"/>
        <w:rPr>
          <w:rFonts w:ascii="Noto Naskh Arabic UI" w:hAnsi="Noto Naskh Arabic UI" w:cs="Noto Naskh Arabic UI" w:hint="cs"/>
          <w:sz w:val="44"/>
          <w:szCs w:val="44"/>
          <w:lang w:bidi="ar-IQ"/>
        </w:rPr>
      </w:pPr>
    </w:p>
    <w:p w14:paraId="217C20AE" w14:textId="77777777" w:rsidR="008D46A4" w:rsidRPr="00F56CA2" w:rsidRDefault="00C524C4" w:rsidP="00457103">
      <w:pPr>
        <w:tabs>
          <w:tab w:val="left" w:pos="708"/>
        </w:tabs>
        <w:bidi/>
        <w:spacing w:after="0" w:line="440" w:lineRule="atLeast"/>
        <w:ind w:firstLine="141"/>
        <w:jc w:val="center"/>
        <w:rPr>
          <w:rFonts w:ascii="Noto Naskh Arabic UI" w:hAnsi="Noto Naskh Arabic UI" w:cs="Noto Naskh Arabic UI"/>
          <w:sz w:val="44"/>
          <w:szCs w:val="44"/>
          <w:lang w:val="en-US" w:bidi="ar-IQ"/>
        </w:rPr>
      </w:pPr>
      <w:r w:rsidRPr="00F56CA2">
        <w:rPr>
          <w:rFonts w:ascii="Noto Naskh Arabic UI" w:hAnsi="Noto Naskh Arabic UI" w:cs="Noto Naskh Arabic UI"/>
          <w:noProof/>
          <w:sz w:val="44"/>
          <w:szCs w:val="44"/>
          <w:lang w:val="en-US"/>
        </w:rPr>
        <w:drawing>
          <wp:anchor distT="0" distB="0" distL="114300" distR="114300" simplePos="0" relativeHeight="251658240" behindDoc="1" locked="0" layoutInCell="1" allowOverlap="1" wp14:anchorId="055C3E93" wp14:editId="3ED93557">
            <wp:simplePos x="0" y="0"/>
            <wp:positionH relativeFrom="column">
              <wp:posOffset>1638300</wp:posOffset>
            </wp:positionH>
            <wp:positionV relativeFrom="paragraph">
              <wp:posOffset>104775</wp:posOffset>
            </wp:positionV>
            <wp:extent cx="2744470" cy="2012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447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E7560" w14:textId="77777777" w:rsidR="007A671F" w:rsidRPr="00F56CA2" w:rsidRDefault="007A671F" w:rsidP="00457103">
      <w:pPr>
        <w:tabs>
          <w:tab w:val="left" w:pos="708"/>
        </w:tabs>
        <w:bidi/>
        <w:spacing w:after="0" w:line="440" w:lineRule="atLeast"/>
        <w:ind w:firstLine="141"/>
        <w:rPr>
          <w:rFonts w:ascii="Noto Naskh Arabic UI" w:hAnsi="Noto Naskh Arabic UI" w:cs="Noto Naskh Arabic UI"/>
          <w:sz w:val="44"/>
          <w:szCs w:val="44"/>
          <w:rtl/>
        </w:rPr>
      </w:pPr>
    </w:p>
    <w:p w14:paraId="09E9A644" w14:textId="77777777" w:rsidR="007A671F" w:rsidRPr="00F56CA2" w:rsidRDefault="007A671F" w:rsidP="00457103">
      <w:pPr>
        <w:tabs>
          <w:tab w:val="left" w:pos="708"/>
        </w:tabs>
        <w:bidi/>
        <w:spacing w:after="0" w:line="440" w:lineRule="atLeast"/>
        <w:ind w:firstLine="141"/>
        <w:jc w:val="center"/>
        <w:rPr>
          <w:rFonts w:ascii="Noto Naskh Arabic UI" w:hAnsi="Noto Naskh Arabic UI" w:cs="Noto Naskh Arabic UI"/>
          <w:sz w:val="44"/>
          <w:szCs w:val="44"/>
          <w:rtl/>
          <w:lang w:bidi="ar-IQ"/>
        </w:rPr>
      </w:pPr>
    </w:p>
    <w:p w14:paraId="639C2FA1" w14:textId="77777777" w:rsidR="007A671F" w:rsidRPr="00F56CA2" w:rsidRDefault="007A671F" w:rsidP="00457103">
      <w:pPr>
        <w:tabs>
          <w:tab w:val="left" w:pos="708"/>
        </w:tabs>
        <w:bidi/>
        <w:spacing w:after="0" w:line="440" w:lineRule="atLeast"/>
        <w:ind w:firstLine="141"/>
        <w:rPr>
          <w:rFonts w:ascii="Noto Naskh Arabic UI" w:hAnsi="Noto Naskh Arabic UI" w:cs="Noto Naskh Arabic UI"/>
          <w:sz w:val="44"/>
          <w:szCs w:val="44"/>
          <w:rtl/>
          <w:lang w:bidi="ar-IQ"/>
        </w:rPr>
      </w:pPr>
    </w:p>
    <w:p w14:paraId="79DC24C7" w14:textId="77777777" w:rsidR="00C524C4" w:rsidRPr="00F56CA2" w:rsidRDefault="00C524C4" w:rsidP="00457103">
      <w:pPr>
        <w:tabs>
          <w:tab w:val="left" w:pos="708"/>
        </w:tabs>
        <w:bidi/>
        <w:spacing w:after="0" w:line="360" w:lineRule="auto"/>
        <w:ind w:firstLine="141"/>
        <w:rPr>
          <w:rFonts w:ascii="Noto Naskh Arabic UI" w:hAnsi="Noto Naskh Arabic UI" w:cs="Noto Naskh Arabic UI"/>
          <w:sz w:val="44"/>
          <w:szCs w:val="44"/>
          <w:rtl/>
          <w:lang w:bidi="ar-IQ"/>
        </w:rPr>
      </w:pPr>
    </w:p>
    <w:p w14:paraId="0D7BD8B6" w14:textId="77777777" w:rsidR="00C524C4" w:rsidRPr="00F56CA2" w:rsidRDefault="00C524C4" w:rsidP="00457103">
      <w:pPr>
        <w:tabs>
          <w:tab w:val="left" w:pos="708"/>
        </w:tabs>
        <w:bidi/>
        <w:spacing w:after="0" w:line="360" w:lineRule="auto"/>
        <w:rPr>
          <w:rFonts w:ascii="Noto Naskh Arabic UI" w:hAnsi="Noto Naskh Arabic UI" w:cs="Noto Naskh Arabic UI"/>
          <w:b/>
          <w:bCs/>
          <w:sz w:val="44"/>
          <w:szCs w:val="44"/>
          <w:rtl/>
          <w:lang w:bidi="ar-IQ"/>
        </w:rPr>
      </w:pPr>
    </w:p>
    <w:p w14:paraId="63357FAD" w14:textId="77777777" w:rsidR="008D46A4" w:rsidRPr="00F56CA2" w:rsidRDefault="00194301" w:rsidP="0045710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F56CA2">
        <w:rPr>
          <w:rFonts w:ascii="Noto Naskh Arabic UI" w:hAnsi="Noto Naskh Arabic UI" w:cs="Noto Naskh Arabic UI"/>
          <w:sz w:val="44"/>
          <w:szCs w:val="44"/>
          <w:rtl/>
          <w:lang w:bidi="ar-IQ"/>
        </w:rPr>
        <w:t>ب</w:t>
      </w:r>
      <w:r w:rsidR="00BD2C4A" w:rsidRPr="00F56CA2">
        <w:rPr>
          <w:rFonts w:ascii="Noto Naskh Arabic UI" w:hAnsi="Noto Naskh Arabic UI" w:cs="Noto Naskh Arabic UI"/>
          <w:sz w:val="44"/>
          <w:szCs w:val="44"/>
          <w:rtl/>
          <w:lang w:bidi="ar-IQ"/>
        </w:rPr>
        <w:t>ە</w:t>
      </w:r>
      <w:r w:rsidRPr="00F56CA2">
        <w:rPr>
          <w:rFonts w:ascii="Noto Naskh Arabic UI" w:hAnsi="Noto Naskh Arabic UI" w:cs="Noto Naskh Arabic UI"/>
          <w:sz w:val="44"/>
          <w:szCs w:val="44"/>
          <w:rtl/>
          <w:lang w:bidi="ar-IQ"/>
        </w:rPr>
        <w:t>ش</w:t>
      </w:r>
      <w:r w:rsidR="00A911E6" w:rsidRPr="00F56CA2">
        <w:rPr>
          <w:rFonts w:ascii="Noto Naskh Arabic UI" w:hAnsi="Noto Naskh Arabic UI" w:cs="Noto Naskh Arabic UI"/>
          <w:sz w:val="44"/>
          <w:szCs w:val="44"/>
          <w:rtl/>
          <w:lang w:bidi="ar-IQ"/>
        </w:rPr>
        <w:t xml:space="preserve">: </w:t>
      </w:r>
      <w:r w:rsidR="00457103" w:rsidRPr="00F56CA2">
        <w:rPr>
          <w:rFonts w:ascii="Noto Naskh Arabic UI" w:hAnsi="Noto Naskh Arabic UI" w:cs="Noto Naskh Arabic UI"/>
          <w:sz w:val="44"/>
          <w:szCs w:val="44"/>
          <w:rtl/>
          <w:lang w:bidi="ar-IQ"/>
        </w:rPr>
        <w:t>سیستەمە</w:t>
      </w:r>
      <w:r w:rsidR="00A911E6" w:rsidRPr="00F56CA2">
        <w:rPr>
          <w:rFonts w:ascii="Noto Naskh Arabic UI" w:hAnsi="Noto Naskh Arabic UI" w:cs="Noto Naskh Arabic UI"/>
          <w:sz w:val="44"/>
          <w:szCs w:val="44"/>
          <w:rtl/>
          <w:lang w:bidi="ar-IQ"/>
        </w:rPr>
        <w:t xml:space="preserve"> سیاسیەكان</w:t>
      </w:r>
      <w:r w:rsidR="00457103" w:rsidRPr="00F56CA2">
        <w:rPr>
          <w:rFonts w:ascii="Noto Naskh Arabic UI" w:hAnsi="Noto Naskh Arabic UI" w:cs="Noto Naskh Arabic UI"/>
          <w:sz w:val="44"/>
          <w:szCs w:val="44"/>
          <w:rtl/>
          <w:lang w:bidi="ar-IQ"/>
        </w:rPr>
        <w:t xml:space="preserve"> و سیاسەتی گشتی</w:t>
      </w:r>
    </w:p>
    <w:p w14:paraId="16700D95" w14:textId="77777777" w:rsidR="00194301" w:rsidRPr="00F56CA2" w:rsidRDefault="003C0EC5" w:rsidP="0045710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F56CA2">
        <w:rPr>
          <w:rFonts w:ascii="Noto Naskh Arabic UI" w:hAnsi="Noto Naskh Arabic UI" w:cs="Noto Naskh Arabic UI"/>
          <w:sz w:val="44"/>
          <w:szCs w:val="44"/>
          <w:rtl/>
          <w:lang w:bidi="ar-IQ"/>
        </w:rPr>
        <w:t>ك</w:t>
      </w:r>
      <w:r w:rsidR="00BD2C4A" w:rsidRPr="00F56CA2">
        <w:rPr>
          <w:rFonts w:ascii="Noto Naskh Arabic UI" w:hAnsi="Noto Naskh Arabic UI" w:cs="Noto Naskh Arabic UI"/>
          <w:sz w:val="44"/>
          <w:szCs w:val="44"/>
          <w:rtl/>
          <w:lang w:bidi="ar-IQ"/>
        </w:rPr>
        <w:t>ۆلێژ</w:t>
      </w:r>
      <w:r w:rsidR="00A911E6" w:rsidRPr="00F56CA2">
        <w:rPr>
          <w:rFonts w:ascii="Noto Naskh Arabic UI" w:hAnsi="Noto Naskh Arabic UI" w:cs="Noto Naskh Arabic UI"/>
          <w:sz w:val="44"/>
          <w:szCs w:val="44"/>
          <w:rtl/>
          <w:lang w:bidi="ar-IQ"/>
        </w:rPr>
        <w:t>:</w:t>
      </w:r>
      <w:r w:rsidR="00B342CD" w:rsidRPr="00F56CA2">
        <w:rPr>
          <w:rFonts w:ascii="Noto Naskh Arabic UI" w:hAnsi="Noto Naskh Arabic UI" w:cs="Noto Naskh Arabic UI"/>
          <w:sz w:val="44"/>
          <w:szCs w:val="44"/>
          <w:rtl/>
          <w:lang w:bidi="ar-IQ"/>
        </w:rPr>
        <w:t xml:space="preserve"> </w:t>
      </w:r>
      <w:r w:rsidR="00A911E6" w:rsidRPr="00F56CA2">
        <w:rPr>
          <w:rFonts w:ascii="Noto Naskh Arabic UI" w:hAnsi="Noto Naskh Arabic UI" w:cs="Noto Naskh Arabic UI"/>
          <w:sz w:val="44"/>
          <w:szCs w:val="44"/>
          <w:rtl/>
          <w:lang w:bidi="ar-IQ"/>
        </w:rPr>
        <w:t>زانستە سیاسیەكان</w:t>
      </w:r>
    </w:p>
    <w:p w14:paraId="63C5B8A9" w14:textId="77777777" w:rsidR="00194301" w:rsidRPr="00F56CA2" w:rsidRDefault="00194301" w:rsidP="0045710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F56CA2">
        <w:rPr>
          <w:rFonts w:ascii="Noto Naskh Arabic UI" w:hAnsi="Noto Naskh Arabic UI" w:cs="Noto Naskh Arabic UI"/>
          <w:sz w:val="44"/>
          <w:szCs w:val="44"/>
          <w:rtl/>
          <w:lang w:bidi="ar-IQ"/>
        </w:rPr>
        <w:t>زانك</w:t>
      </w:r>
      <w:r w:rsidR="00BD2C4A" w:rsidRPr="00F56CA2">
        <w:rPr>
          <w:rFonts w:ascii="Noto Naskh Arabic UI" w:hAnsi="Noto Naskh Arabic UI" w:cs="Noto Naskh Arabic UI"/>
          <w:sz w:val="44"/>
          <w:szCs w:val="44"/>
          <w:rtl/>
          <w:lang w:bidi="ar-IQ"/>
        </w:rPr>
        <w:t>ۆ</w:t>
      </w:r>
      <w:r w:rsidR="00A911E6" w:rsidRPr="00F56CA2">
        <w:rPr>
          <w:rFonts w:ascii="Noto Naskh Arabic UI" w:hAnsi="Noto Naskh Arabic UI" w:cs="Noto Naskh Arabic UI"/>
          <w:sz w:val="44"/>
          <w:szCs w:val="44"/>
          <w:rtl/>
          <w:lang w:bidi="ar-IQ"/>
        </w:rPr>
        <w:t>:</w:t>
      </w:r>
      <w:r w:rsidR="00B342CD" w:rsidRPr="00F56CA2">
        <w:rPr>
          <w:rFonts w:ascii="Noto Naskh Arabic UI" w:hAnsi="Noto Naskh Arabic UI" w:cs="Noto Naskh Arabic UI"/>
          <w:sz w:val="44"/>
          <w:szCs w:val="44"/>
          <w:rtl/>
          <w:lang w:bidi="ar-IQ"/>
        </w:rPr>
        <w:t xml:space="preserve"> سەلاحە</w:t>
      </w:r>
      <w:r w:rsidR="00A911E6" w:rsidRPr="00F56CA2">
        <w:rPr>
          <w:rFonts w:ascii="Noto Naskh Arabic UI" w:hAnsi="Noto Naskh Arabic UI" w:cs="Noto Naskh Arabic UI"/>
          <w:sz w:val="44"/>
          <w:szCs w:val="44"/>
          <w:rtl/>
          <w:lang w:bidi="ar-IQ"/>
        </w:rPr>
        <w:t>دین-هەولێر</w:t>
      </w:r>
    </w:p>
    <w:p w14:paraId="3CC85D2A" w14:textId="6910F9FB" w:rsidR="00506EB3" w:rsidRPr="00F56CA2" w:rsidRDefault="003C0EC5" w:rsidP="00A5199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F56CA2">
        <w:rPr>
          <w:rFonts w:ascii="Noto Naskh Arabic UI" w:hAnsi="Noto Naskh Arabic UI" w:cs="Noto Naskh Arabic UI"/>
          <w:sz w:val="44"/>
          <w:szCs w:val="44"/>
          <w:rtl/>
          <w:lang w:bidi="ar-IQ"/>
        </w:rPr>
        <w:t>باب</w:t>
      </w:r>
      <w:r w:rsidR="00BD2C4A" w:rsidRPr="00F56CA2">
        <w:rPr>
          <w:rFonts w:ascii="Noto Naskh Arabic UI" w:hAnsi="Noto Naskh Arabic UI" w:cs="Noto Naskh Arabic UI"/>
          <w:sz w:val="44"/>
          <w:szCs w:val="44"/>
          <w:rtl/>
          <w:lang w:bidi="ar-IQ"/>
        </w:rPr>
        <w:t>ە</w:t>
      </w:r>
      <w:r w:rsidRPr="00F56CA2">
        <w:rPr>
          <w:rFonts w:ascii="Noto Naskh Arabic UI" w:hAnsi="Noto Naskh Arabic UI" w:cs="Noto Naskh Arabic UI"/>
          <w:sz w:val="44"/>
          <w:szCs w:val="44"/>
          <w:rtl/>
          <w:lang w:bidi="ar-IQ"/>
        </w:rPr>
        <w:t>ت</w:t>
      </w:r>
      <w:r w:rsidR="00A911E6" w:rsidRPr="00F56CA2">
        <w:rPr>
          <w:rFonts w:ascii="Noto Naskh Arabic UI" w:hAnsi="Noto Naskh Arabic UI" w:cs="Noto Naskh Arabic UI"/>
          <w:sz w:val="44"/>
          <w:szCs w:val="44"/>
          <w:rtl/>
          <w:lang w:bidi="ar-IQ"/>
        </w:rPr>
        <w:t>:</w:t>
      </w:r>
      <w:r w:rsidRPr="00F56CA2">
        <w:rPr>
          <w:rFonts w:ascii="Noto Naskh Arabic UI" w:hAnsi="Noto Naskh Arabic UI" w:cs="Noto Naskh Arabic UI"/>
          <w:sz w:val="44"/>
          <w:szCs w:val="44"/>
          <w:rtl/>
          <w:lang w:bidi="ar-IQ"/>
        </w:rPr>
        <w:t xml:space="preserve"> </w:t>
      </w:r>
      <w:r w:rsidR="00506EB3" w:rsidRPr="00F56CA2">
        <w:rPr>
          <w:rFonts w:ascii="Noto Naskh Arabic UI" w:hAnsi="Noto Naskh Arabic UI" w:cs="Noto Naskh Arabic UI"/>
          <w:b/>
          <w:bCs/>
          <w:sz w:val="44"/>
          <w:szCs w:val="44"/>
          <w:rtl/>
          <w:lang w:bidi="ar-IQ"/>
        </w:rPr>
        <w:t xml:space="preserve">دەروازەیەکی </w:t>
      </w:r>
      <w:r w:rsidR="00506EB3" w:rsidRPr="000E724D">
        <w:rPr>
          <w:rFonts w:ascii="Noto Naskh Arabic UI" w:hAnsi="Noto Naskh Arabic UI" w:cs="Noto Naskh Arabic UI"/>
          <w:b/>
          <w:bCs/>
          <w:sz w:val="44"/>
          <w:szCs w:val="44"/>
          <w:rtl/>
          <w:lang w:bidi="ku-Arab-IQ"/>
        </w:rPr>
        <w:t>کلاسیک</w:t>
      </w:r>
      <w:r w:rsidR="00A51993" w:rsidRPr="000E724D">
        <w:rPr>
          <w:rFonts w:ascii="Noto Naskh Arabic UI" w:hAnsi="Noto Naskh Arabic UI" w:cs="Noto Naskh Arabic UI" w:hint="cs"/>
          <w:b/>
          <w:bCs/>
          <w:sz w:val="44"/>
          <w:szCs w:val="44"/>
          <w:rtl/>
          <w:lang w:bidi="ar-IQ"/>
        </w:rPr>
        <w:t xml:space="preserve"> </w:t>
      </w:r>
      <w:r w:rsidR="00506EB3" w:rsidRPr="000E724D">
        <w:rPr>
          <w:rFonts w:ascii="Noto Naskh Arabic UI" w:hAnsi="Noto Naskh Arabic UI" w:cs="Noto Naskh Arabic UI"/>
          <w:b/>
          <w:bCs/>
          <w:sz w:val="44"/>
          <w:szCs w:val="44"/>
          <w:rtl/>
          <w:lang w:bidi="ar-IQ"/>
        </w:rPr>
        <w:t>بۆ زانستی سیاسی</w:t>
      </w:r>
    </w:p>
    <w:p w14:paraId="6DAAE122" w14:textId="77777777" w:rsidR="003C0EC5" w:rsidRPr="00F56CA2" w:rsidRDefault="00A911E6" w:rsidP="00506EB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F56CA2">
        <w:rPr>
          <w:rFonts w:ascii="Noto Naskh Arabic UI" w:hAnsi="Noto Naskh Arabic UI" w:cs="Noto Naskh Arabic UI"/>
          <w:sz w:val="44"/>
          <w:szCs w:val="44"/>
          <w:rtl/>
          <w:lang w:bidi="ar-IQ"/>
        </w:rPr>
        <w:t>قۆناغی یەكەم</w:t>
      </w:r>
    </w:p>
    <w:p w14:paraId="4F8BBD20" w14:textId="4F861A05" w:rsidR="009256DC" w:rsidRPr="00F56CA2" w:rsidRDefault="003C0EC5" w:rsidP="009256DC">
      <w:pPr>
        <w:tabs>
          <w:tab w:val="left" w:pos="708"/>
        </w:tabs>
        <w:bidi/>
        <w:spacing w:after="0" w:line="360" w:lineRule="auto"/>
        <w:ind w:firstLine="141"/>
        <w:jc w:val="center"/>
        <w:rPr>
          <w:rFonts w:ascii="Noto Naskh Arabic UI" w:hAnsi="Noto Naskh Arabic UI" w:cs="Noto Naskh Arabic UI"/>
          <w:b/>
          <w:bCs/>
          <w:sz w:val="32"/>
          <w:szCs w:val="32"/>
          <w:rtl/>
          <w:lang w:bidi="ar-IQ"/>
        </w:rPr>
      </w:pPr>
      <w:r w:rsidRPr="00F56CA2">
        <w:rPr>
          <w:rFonts w:ascii="Noto Naskh Arabic UI" w:hAnsi="Noto Naskh Arabic UI" w:cs="Noto Naskh Arabic UI"/>
          <w:b/>
          <w:bCs/>
          <w:sz w:val="44"/>
          <w:szCs w:val="44"/>
          <w:rtl/>
          <w:lang w:bidi="ar-IQ"/>
        </w:rPr>
        <w:t>ناو</w:t>
      </w:r>
      <w:r w:rsidR="00BD2C4A" w:rsidRPr="00F56CA2">
        <w:rPr>
          <w:rFonts w:ascii="Noto Naskh Arabic UI" w:hAnsi="Noto Naskh Arabic UI" w:cs="Noto Naskh Arabic UI"/>
          <w:b/>
          <w:bCs/>
          <w:sz w:val="44"/>
          <w:szCs w:val="44"/>
          <w:rtl/>
          <w:lang w:bidi="ar-IQ"/>
        </w:rPr>
        <w:t>ى مامۆ</w:t>
      </w:r>
      <w:r w:rsidRPr="00F56CA2">
        <w:rPr>
          <w:rFonts w:ascii="Noto Naskh Arabic UI" w:hAnsi="Noto Naskh Arabic UI" w:cs="Noto Naskh Arabic UI"/>
          <w:b/>
          <w:bCs/>
          <w:sz w:val="44"/>
          <w:szCs w:val="44"/>
          <w:rtl/>
          <w:lang w:bidi="ar-IQ"/>
        </w:rPr>
        <w:t>ستا</w:t>
      </w:r>
      <w:r w:rsidR="00A911E6" w:rsidRPr="00F56CA2">
        <w:rPr>
          <w:rFonts w:ascii="Noto Naskh Arabic UI" w:hAnsi="Noto Naskh Arabic UI" w:cs="Noto Naskh Arabic UI"/>
          <w:b/>
          <w:bCs/>
          <w:sz w:val="44"/>
          <w:szCs w:val="44"/>
          <w:rtl/>
          <w:lang w:bidi="ar-IQ"/>
        </w:rPr>
        <w:t xml:space="preserve">: </w:t>
      </w:r>
      <w:r w:rsidR="00C65655">
        <w:rPr>
          <w:rFonts w:ascii="Noto Naskh Arabic UI" w:hAnsi="Noto Naskh Arabic UI" w:cs="Noto Naskh Arabic UI" w:hint="cs"/>
          <w:b/>
          <w:bCs/>
          <w:sz w:val="44"/>
          <w:szCs w:val="44"/>
          <w:rtl/>
          <w:lang w:bidi="ar-IQ"/>
        </w:rPr>
        <w:t xml:space="preserve">پ.ى. </w:t>
      </w:r>
      <w:r w:rsidR="001E6DCF" w:rsidRPr="00F56CA2">
        <w:rPr>
          <w:rFonts w:ascii="Noto Naskh Arabic UI" w:hAnsi="Noto Naskh Arabic UI" w:cs="Noto Naskh Arabic UI"/>
          <w:b/>
          <w:bCs/>
          <w:sz w:val="44"/>
          <w:szCs w:val="44"/>
          <w:rtl/>
          <w:lang w:bidi="ar-IQ"/>
        </w:rPr>
        <w:t>د. بارزان جوهر صادق</w:t>
      </w:r>
    </w:p>
    <w:p w14:paraId="3EE3647E" w14:textId="793E6B3B" w:rsidR="00C524C4" w:rsidRPr="00F56CA2" w:rsidRDefault="00BD2C4A" w:rsidP="00506EB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F56CA2">
        <w:rPr>
          <w:rFonts w:ascii="Noto Naskh Arabic UI" w:hAnsi="Noto Naskh Arabic UI" w:cs="Noto Naskh Arabic UI"/>
          <w:sz w:val="44"/>
          <w:szCs w:val="44"/>
          <w:rtl/>
          <w:lang w:bidi="ar-IQ"/>
        </w:rPr>
        <w:t>ساڵى خوێندن:</w:t>
      </w:r>
      <w:r w:rsidR="00A911E6" w:rsidRPr="00F56CA2">
        <w:rPr>
          <w:rFonts w:ascii="Noto Naskh Arabic UI" w:hAnsi="Noto Naskh Arabic UI" w:cs="Noto Naskh Arabic UI"/>
          <w:sz w:val="44"/>
          <w:szCs w:val="44"/>
          <w:rtl/>
          <w:lang w:bidi="ar-IQ"/>
        </w:rPr>
        <w:t xml:space="preserve"> </w:t>
      </w:r>
      <w:r w:rsidR="00A51993">
        <w:rPr>
          <w:rFonts w:ascii="Noto Naskh Arabic UI" w:hAnsi="Noto Naskh Arabic UI" w:cs="Noto Naskh Arabic UI" w:hint="cs"/>
          <w:sz w:val="44"/>
          <w:szCs w:val="44"/>
          <w:rtl/>
          <w:lang w:bidi="ar-IQ"/>
        </w:rPr>
        <w:t>٢٠٢</w:t>
      </w:r>
      <w:r w:rsidR="00B30305">
        <w:rPr>
          <w:rFonts w:ascii="Noto Naskh Arabic UI" w:hAnsi="Noto Naskh Arabic UI" w:cs="Noto Naskh Arabic UI" w:hint="cs"/>
          <w:sz w:val="44"/>
          <w:szCs w:val="44"/>
          <w:rtl/>
          <w:lang w:bidi="ar-IQ"/>
        </w:rPr>
        <w:t>2</w:t>
      </w:r>
      <w:r w:rsidR="00A911E6" w:rsidRPr="00F56CA2">
        <w:rPr>
          <w:rFonts w:ascii="Noto Naskh Arabic UI" w:hAnsi="Noto Naskh Arabic UI" w:cs="Noto Naskh Arabic UI"/>
          <w:sz w:val="44"/>
          <w:szCs w:val="44"/>
          <w:rtl/>
          <w:lang w:bidi="ar-IQ"/>
        </w:rPr>
        <w:t xml:space="preserve"> </w:t>
      </w:r>
      <w:r w:rsidR="001E6DCF" w:rsidRPr="00F56CA2">
        <w:rPr>
          <w:rFonts w:ascii="Noto Naskh Arabic UI" w:hAnsi="Noto Naskh Arabic UI" w:cs="Noto Naskh Arabic UI"/>
          <w:sz w:val="44"/>
          <w:szCs w:val="44"/>
          <w:rtl/>
          <w:lang w:bidi="ar-IQ"/>
        </w:rPr>
        <w:t>-</w:t>
      </w:r>
      <w:r w:rsidR="00A51993">
        <w:rPr>
          <w:rFonts w:ascii="Noto Naskh Arabic UI" w:hAnsi="Noto Naskh Arabic UI" w:cs="Noto Naskh Arabic UI" w:hint="cs"/>
          <w:sz w:val="44"/>
          <w:szCs w:val="44"/>
          <w:rtl/>
          <w:lang w:bidi="ar-IQ"/>
        </w:rPr>
        <w:t>٢٠٢</w:t>
      </w:r>
      <w:r w:rsidR="00B30305">
        <w:rPr>
          <w:rFonts w:ascii="Noto Naskh Arabic UI" w:hAnsi="Noto Naskh Arabic UI" w:cs="Noto Naskh Arabic UI" w:hint="cs"/>
          <w:sz w:val="44"/>
          <w:szCs w:val="44"/>
          <w:rtl/>
          <w:lang w:bidi="ar-IQ"/>
        </w:rPr>
        <w:t>3</w:t>
      </w:r>
    </w:p>
    <w:p w14:paraId="349316E2" w14:textId="77777777" w:rsidR="00506EB3" w:rsidRPr="00F56CA2" w:rsidRDefault="00506EB3">
      <w:pPr>
        <w:rPr>
          <w:rFonts w:ascii="Noto Naskh Arabic UI" w:hAnsi="Noto Naskh Arabic UI" w:cs="Noto Naskh Arabic UI"/>
          <w:b/>
          <w:bCs/>
          <w:sz w:val="44"/>
          <w:szCs w:val="44"/>
          <w:rtl/>
          <w:lang w:bidi="ar-IQ"/>
        </w:rPr>
      </w:pPr>
      <w:r w:rsidRPr="00F56CA2">
        <w:rPr>
          <w:rFonts w:ascii="Noto Naskh Arabic UI" w:hAnsi="Noto Naskh Arabic UI" w:cs="Noto Naskh Arabic UI"/>
          <w:b/>
          <w:bCs/>
          <w:sz w:val="44"/>
          <w:szCs w:val="44"/>
          <w:rtl/>
          <w:lang w:bidi="ar-IQ"/>
        </w:rPr>
        <w:br w:type="page"/>
      </w:r>
    </w:p>
    <w:p w14:paraId="09E19F2A" w14:textId="77777777" w:rsidR="00BD2C4A" w:rsidRPr="00F56CA2" w:rsidRDefault="00BD2C4A" w:rsidP="00457103">
      <w:pPr>
        <w:tabs>
          <w:tab w:val="left" w:pos="708"/>
        </w:tabs>
        <w:bidi/>
        <w:spacing w:after="0" w:line="440" w:lineRule="atLeast"/>
        <w:ind w:firstLine="141"/>
        <w:jc w:val="center"/>
        <w:rPr>
          <w:rFonts w:ascii="Noto Naskh Arabic UI" w:hAnsi="Noto Naskh Arabic UI" w:cs="Noto Naskh Arabic UI"/>
          <w:b/>
          <w:bCs/>
          <w:sz w:val="44"/>
          <w:szCs w:val="44"/>
          <w:rtl/>
          <w:lang w:bidi="ar-IQ"/>
        </w:rPr>
      </w:pPr>
      <w:r w:rsidRPr="00F56CA2">
        <w:rPr>
          <w:rFonts w:ascii="Noto Naskh Arabic UI" w:hAnsi="Noto Naskh Arabic UI" w:cs="Noto Naskh Arabic UI"/>
          <w:b/>
          <w:bCs/>
          <w:sz w:val="44"/>
          <w:szCs w:val="44"/>
          <w:rtl/>
          <w:lang w:bidi="ar-IQ"/>
        </w:rPr>
        <w:lastRenderedPageBreak/>
        <w:t>پەرتووکی کۆرس</w:t>
      </w:r>
    </w:p>
    <w:p w14:paraId="2FA3D78A" w14:textId="77777777" w:rsidR="008D46A4" w:rsidRPr="00F56CA2" w:rsidRDefault="00BD2C4A" w:rsidP="00457103">
      <w:pPr>
        <w:tabs>
          <w:tab w:val="left" w:pos="708"/>
        </w:tabs>
        <w:bidi/>
        <w:spacing w:after="0" w:line="440" w:lineRule="atLeast"/>
        <w:ind w:firstLine="141"/>
        <w:jc w:val="center"/>
        <w:rPr>
          <w:rFonts w:ascii="Noto Naskh Arabic UI" w:hAnsi="Noto Naskh Arabic UI" w:cs="Noto Naskh Arabic UI"/>
          <w:b/>
          <w:bCs/>
          <w:sz w:val="28"/>
          <w:szCs w:val="28"/>
          <w:lang w:val="en-US" w:bidi="ar-IQ"/>
        </w:rPr>
      </w:pPr>
      <w:r w:rsidRPr="00F56CA2">
        <w:rPr>
          <w:rFonts w:ascii="Noto Naskh Arabic UI" w:hAnsi="Noto Naskh Arabic UI" w:cs="Noto Naskh Arabic UI"/>
          <w:b/>
          <w:bCs/>
          <w:sz w:val="44"/>
          <w:szCs w:val="44"/>
          <w:rtl/>
          <w:lang w:bidi="ar-IQ"/>
        </w:rPr>
        <w:t xml:space="preserve"> </w:t>
      </w:r>
      <w:r w:rsidR="00B45135" w:rsidRPr="00F56CA2">
        <w:rPr>
          <w:rFonts w:ascii="Noto Naskh Arabic UI" w:hAnsi="Noto Naskh Arabic UI" w:cs="Noto Naskh Arabic UI"/>
          <w:b/>
          <w:bCs/>
          <w:sz w:val="44"/>
          <w:szCs w:val="44"/>
          <w:lang w:val="en-US" w:bidi="ar-IQ"/>
        </w:rPr>
        <w:t>Course Book</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52"/>
        <w:gridCol w:w="3685"/>
        <w:gridCol w:w="3402"/>
      </w:tblGrid>
      <w:tr w:rsidR="008D46A4" w:rsidRPr="00F56CA2" w14:paraId="264CED90" w14:textId="77777777" w:rsidTr="00C524C4">
        <w:trPr>
          <w:trHeight w:val="20"/>
        </w:trPr>
        <w:tc>
          <w:tcPr>
            <w:tcW w:w="6237" w:type="dxa"/>
            <w:gridSpan w:val="2"/>
            <w:vAlign w:val="center"/>
          </w:tcPr>
          <w:p w14:paraId="3B909556" w14:textId="77777777" w:rsidR="00506EB3" w:rsidRPr="00F56CA2" w:rsidRDefault="00506EB3" w:rsidP="00506EB3">
            <w:pPr>
              <w:tabs>
                <w:tab w:val="left" w:pos="708"/>
              </w:tabs>
              <w:bidi/>
              <w:spacing w:after="0" w:line="440" w:lineRule="atLeast"/>
              <w:jc w:val="center"/>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دەروازەیەکی کلاسیک و هاوچەرخ</w:t>
            </w:r>
          </w:p>
          <w:p w14:paraId="34BDD3AB" w14:textId="77777777" w:rsidR="008D46A4" w:rsidRPr="00F56CA2" w:rsidRDefault="00506EB3" w:rsidP="00506EB3">
            <w:pPr>
              <w:tabs>
                <w:tab w:val="left" w:pos="708"/>
              </w:tabs>
              <w:bidi/>
              <w:spacing w:after="0" w:line="440" w:lineRule="atLeast"/>
              <w:jc w:val="center"/>
              <w:rPr>
                <w:rFonts w:ascii="Noto Naskh Arabic UI" w:hAnsi="Noto Naskh Arabic UI" w:cs="Noto Naskh Arabic UI"/>
                <w:sz w:val="28"/>
                <w:szCs w:val="28"/>
                <w:rtl/>
              </w:rPr>
            </w:pPr>
            <w:r w:rsidRPr="00F56CA2">
              <w:rPr>
                <w:rFonts w:ascii="Noto Naskh Arabic UI" w:hAnsi="Noto Naskh Arabic UI" w:cs="Noto Naskh Arabic UI"/>
                <w:sz w:val="28"/>
                <w:szCs w:val="28"/>
                <w:rtl/>
                <w:lang w:bidi="ar-IQ"/>
              </w:rPr>
              <w:t>بۆ زانستی سیاسی</w:t>
            </w:r>
          </w:p>
        </w:tc>
        <w:tc>
          <w:tcPr>
            <w:tcW w:w="3402" w:type="dxa"/>
            <w:vAlign w:val="center"/>
          </w:tcPr>
          <w:p w14:paraId="716E0F46" w14:textId="77777777" w:rsidR="008D46A4" w:rsidRPr="00F56CA2" w:rsidRDefault="00B45135" w:rsidP="00457103">
            <w:pPr>
              <w:tabs>
                <w:tab w:val="left" w:pos="708"/>
              </w:tabs>
              <w:bidi/>
              <w:spacing w:after="0" w:line="440" w:lineRule="atLeast"/>
              <w:ind w:firstLine="141"/>
              <w:rPr>
                <w:rFonts w:ascii="Noto Naskh Arabic UI" w:hAnsi="Noto Naskh Arabic UI" w:cs="Noto Naskh Arabic UI"/>
                <w:b/>
                <w:bCs/>
                <w:sz w:val="28"/>
                <w:szCs w:val="28"/>
                <w:rtl/>
                <w:lang w:bidi="ar-IQ"/>
              </w:rPr>
            </w:pPr>
            <w:r w:rsidRPr="00F56CA2">
              <w:rPr>
                <w:rFonts w:ascii="Noto Naskh Arabic UI" w:hAnsi="Noto Naskh Arabic UI" w:cs="Noto Naskh Arabic UI"/>
                <w:b/>
                <w:bCs/>
                <w:sz w:val="28"/>
                <w:szCs w:val="28"/>
                <w:rtl/>
                <w:lang w:bidi="ar-IQ"/>
              </w:rPr>
              <w:t>1. ناو</w:t>
            </w:r>
            <w:r w:rsidR="00BD2C4A" w:rsidRPr="00F56CA2">
              <w:rPr>
                <w:rFonts w:ascii="Noto Naskh Arabic UI" w:hAnsi="Noto Naskh Arabic UI" w:cs="Noto Naskh Arabic UI"/>
                <w:b/>
                <w:bCs/>
                <w:sz w:val="28"/>
                <w:szCs w:val="28"/>
                <w:rtl/>
                <w:lang w:bidi="ar-IQ"/>
              </w:rPr>
              <w:t>ى كۆ</w:t>
            </w:r>
            <w:r w:rsidRPr="00F56CA2">
              <w:rPr>
                <w:rFonts w:ascii="Noto Naskh Arabic UI" w:hAnsi="Noto Naskh Arabic UI" w:cs="Noto Naskh Arabic UI"/>
                <w:b/>
                <w:bCs/>
                <w:sz w:val="28"/>
                <w:szCs w:val="28"/>
                <w:rtl/>
                <w:lang w:bidi="ar-IQ"/>
              </w:rPr>
              <w:t>رس</w:t>
            </w:r>
            <w:r w:rsidR="009C6E4E" w:rsidRPr="00F56CA2">
              <w:rPr>
                <w:rFonts w:ascii="Noto Naskh Arabic UI" w:hAnsi="Noto Naskh Arabic UI" w:cs="Noto Naskh Arabic UI"/>
                <w:b/>
                <w:bCs/>
                <w:sz w:val="28"/>
                <w:szCs w:val="28"/>
                <w:rtl/>
                <w:lang w:bidi="ar-IQ"/>
              </w:rPr>
              <w:t>:</w:t>
            </w:r>
          </w:p>
        </w:tc>
      </w:tr>
      <w:tr w:rsidR="008D46A4" w:rsidRPr="00F56CA2" w14:paraId="74867A61" w14:textId="77777777" w:rsidTr="00C524C4">
        <w:trPr>
          <w:trHeight w:val="20"/>
        </w:trPr>
        <w:tc>
          <w:tcPr>
            <w:tcW w:w="6237" w:type="dxa"/>
            <w:gridSpan w:val="2"/>
            <w:vAlign w:val="center"/>
          </w:tcPr>
          <w:p w14:paraId="70426DF9" w14:textId="30F29B1D" w:rsidR="008D46A4" w:rsidRPr="00F56CA2" w:rsidRDefault="003B6C81" w:rsidP="00457103">
            <w:pPr>
              <w:tabs>
                <w:tab w:val="left" w:pos="708"/>
              </w:tabs>
              <w:bidi/>
              <w:spacing w:after="0" w:line="440" w:lineRule="atLeast"/>
              <w:ind w:firstLine="141"/>
              <w:jc w:val="center"/>
              <w:rPr>
                <w:rFonts w:ascii="Noto Naskh Arabic UI" w:hAnsi="Noto Naskh Arabic UI" w:cs="Noto Naskh Arabic UI"/>
                <w:sz w:val="32"/>
                <w:szCs w:val="32"/>
                <w:rtl/>
                <w:lang w:val="en-US" w:bidi="ar-KW"/>
              </w:rPr>
            </w:pPr>
            <w:r>
              <w:rPr>
                <w:rFonts w:ascii="Noto Naskh Arabic UI" w:hAnsi="Noto Naskh Arabic UI" w:cs="Noto Naskh Arabic UI" w:hint="cs"/>
                <w:sz w:val="32"/>
                <w:szCs w:val="32"/>
                <w:rtl/>
                <w:lang w:val="en-US" w:bidi="ku-Arab-IQ"/>
              </w:rPr>
              <w:t>پ</w:t>
            </w:r>
            <w:r>
              <w:rPr>
                <w:rFonts w:ascii="Noto Naskh Arabic UI" w:hAnsi="Noto Naskh Arabic UI" w:cs="Noto Naskh Arabic UI" w:hint="cs"/>
                <w:sz w:val="32"/>
                <w:szCs w:val="32"/>
                <w:rtl/>
                <w:lang w:bidi="ar-IQ"/>
              </w:rPr>
              <w:t xml:space="preserve">.ى. </w:t>
            </w:r>
            <w:r w:rsidR="001E6DCF" w:rsidRPr="00F56CA2">
              <w:rPr>
                <w:rFonts w:ascii="Noto Naskh Arabic UI" w:hAnsi="Noto Naskh Arabic UI" w:cs="Noto Naskh Arabic UI"/>
                <w:sz w:val="32"/>
                <w:szCs w:val="32"/>
                <w:rtl/>
                <w:lang w:bidi="ar-IQ"/>
              </w:rPr>
              <w:t>د. بارزان جوهر صادق</w:t>
            </w:r>
          </w:p>
        </w:tc>
        <w:tc>
          <w:tcPr>
            <w:tcW w:w="3402" w:type="dxa"/>
            <w:vAlign w:val="center"/>
          </w:tcPr>
          <w:p w14:paraId="3F81E04B" w14:textId="77777777" w:rsidR="008D46A4" w:rsidRPr="00F56CA2" w:rsidRDefault="00B45135" w:rsidP="00457103">
            <w:pPr>
              <w:tabs>
                <w:tab w:val="left" w:pos="708"/>
              </w:tabs>
              <w:bidi/>
              <w:spacing w:after="0" w:line="440" w:lineRule="atLeast"/>
              <w:ind w:firstLine="141"/>
              <w:rPr>
                <w:rFonts w:ascii="Noto Naskh Arabic UI" w:hAnsi="Noto Naskh Arabic UI" w:cs="Noto Naskh Arabic UI"/>
                <w:b/>
                <w:bCs/>
                <w:sz w:val="28"/>
                <w:szCs w:val="28"/>
                <w:rtl/>
                <w:lang w:val="en-US" w:bidi="ar-IQ"/>
              </w:rPr>
            </w:pPr>
            <w:r w:rsidRPr="00F56CA2">
              <w:rPr>
                <w:rFonts w:ascii="Noto Naskh Arabic UI" w:hAnsi="Noto Naskh Arabic UI" w:cs="Noto Naskh Arabic UI"/>
                <w:b/>
                <w:bCs/>
                <w:sz w:val="28"/>
                <w:szCs w:val="28"/>
                <w:rtl/>
                <w:lang w:val="en-US" w:bidi="ar-IQ"/>
              </w:rPr>
              <w:t>2.</w:t>
            </w:r>
            <w:r w:rsidR="006B29F4" w:rsidRPr="00F56CA2">
              <w:rPr>
                <w:rFonts w:ascii="Noto Naskh Arabic UI" w:hAnsi="Noto Naskh Arabic UI" w:cs="Noto Naskh Arabic UI"/>
                <w:b/>
                <w:bCs/>
                <w:sz w:val="28"/>
                <w:szCs w:val="28"/>
                <w:rtl/>
                <w:lang w:val="en-US" w:bidi="ar-IQ"/>
              </w:rPr>
              <w:t xml:space="preserve"> ناو</w:t>
            </w:r>
            <w:r w:rsidR="00BD2C4A" w:rsidRPr="00F56CA2">
              <w:rPr>
                <w:rFonts w:ascii="Noto Naskh Arabic UI" w:hAnsi="Noto Naskh Arabic UI" w:cs="Noto Naskh Arabic UI"/>
                <w:b/>
                <w:bCs/>
                <w:sz w:val="28"/>
                <w:szCs w:val="28"/>
                <w:rtl/>
                <w:lang w:val="en-US" w:bidi="ar-IQ"/>
              </w:rPr>
              <w:t>ى</w:t>
            </w:r>
            <w:r w:rsidR="006B29F4" w:rsidRPr="00F56CA2">
              <w:rPr>
                <w:rFonts w:ascii="Noto Naskh Arabic UI" w:hAnsi="Noto Naskh Arabic UI" w:cs="Noto Naskh Arabic UI"/>
                <w:b/>
                <w:bCs/>
                <w:sz w:val="28"/>
                <w:szCs w:val="28"/>
                <w:rtl/>
                <w:lang w:val="en-US" w:bidi="ar-IQ"/>
              </w:rPr>
              <w:t xml:space="preserve"> مام</w:t>
            </w:r>
            <w:r w:rsidR="00BD2C4A" w:rsidRPr="00F56CA2">
              <w:rPr>
                <w:rFonts w:ascii="Noto Naskh Arabic UI" w:hAnsi="Noto Naskh Arabic UI" w:cs="Noto Naskh Arabic UI"/>
                <w:b/>
                <w:bCs/>
                <w:sz w:val="28"/>
                <w:szCs w:val="28"/>
                <w:rtl/>
                <w:lang w:val="en-US" w:bidi="ar-IQ"/>
              </w:rPr>
              <w:t>ۆ</w:t>
            </w:r>
            <w:r w:rsidR="006B29F4" w:rsidRPr="00F56CA2">
              <w:rPr>
                <w:rFonts w:ascii="Noto Naskh Arabic UI" w:hAnsi="Noto Naskh Arabic UI" w:cs="Noto Naskh Arabic UI"/>
                <w:b/>
                <w:bCs/>
                <w:sz w:val="28"/>
                <w:szCs w:val="28"/>
                <w:rtl/>
                <w:lang w:val="en-US" w:bidi="ar-IQ"/>
              </w:rPr>
              <w:t>ستا</w:t>
            </w:r>
            <w:r w:rsidR="00BD2C4A" w:rsidRPr="00F56CA2">
              <w:rPr>
                <w:rFonts w:ascii="Noto Naskh Arabic UI" w:hAnsi="Noto Naskh Arabic UI" w:cs="Noto Naskh Arabic UI"/>
                <w:b/>
                <w:bCs/>
                <w:sz w:val="28"/>
                <w:szCs w:val="28"/>
                <w:rtl/>
                <w:lang w:val="en-US" w:bidi="ar-IQ"/>
              </w:rPr>
              <w:t>ى</w:t>
            </w:r>
            <w:r w:rsidR="006B29F4" w:rsidRPr="00F56CA2">
              <w:rPr>
                <w:rFonts w:ascii="Noto Naskh Arabic UI" w:hAnsi="Noto Naskh Arabic UI" w:cs="Noto Naskh Arabic UI"/>
                <w:b/>
                <w:bCs/>
                <w:sz w:val="28"/>
                <w:szCs w:val="28"/>
                <w:rtl/>
                <w:lang w:val="en-US" w:bidi="ar-IQ"/>
              </w:rPr>
              <w:t xml:space="preserve"> ب</w:t>
            </w:r>
            <w:r w:rsidR="00BD2C4A" w:rsidRPr="00F56CA2">
              <w:rPr>
                <w:rFonts w:ascii="Noto Naskh Arabic UI" w:hAnsi="Noto Naskh Arabic UI" w:cs="Noto Naskh Arabic UI"/>
                <w:b/>
                <w:bCs/>
                <w:sz w:val="28"/>
                <w:szCs w:val="28"/>
                <w:rtl/>
                <w:lang w:val="en-US" w:bidi="ar-IQ"/>
              </w:rPr>
              <w:t>ە</w:t>
            </w:r>
            <w:r w:rsidR="006B29F4" w:rsidRPr="00F56CA2">
              <w:rPr>
                <w:rFonts w:ascii="Noto Naskh Arabic UI" w:hAnsi="Noto Naskh Arabic UI" w:cs="Noto Naskh Arabic UI"/>
                <w:b/>
                <w:bCs/>
                <w:sz w:val="28"/>
                <w:szCs w:val="28"/>
                <w:rtl/>
                <w:lang w:val="en-US" w:bidi="ar-IQ"/>
              </w:rPr>
              <w:t xml:space="preserve">ر </w:t>
            </w:r>
            <w:r w:rsidR="00BD2C4A" w:rsidRPr="00F56CA2">
              <w:rPr>
                <w:rFonts w:ascii="Noto Naskh Arabic UI" w:hAnsi="Noto Naskh Arabic UI" w:cs="Noto Naskh Arabic UI"/>
                <w:b/>
                <w:bCs/>
                <w:sz w:val="28"/>
                <w:szCs w:val="28"/>
                <w:rtl/>
                <w:lang w:val="en-US" w:bidi="ar-IQ"/>
              </w:rPr>
              <w:t>پرس</w:t>
            </w:r>
            <w:r w:rsidR="009C6E4E" w:rsidRPr="00F56CA2">
              <w:rPr>
                <w:rFonts w:ascii="Noto Naskh Arabic UI" w:hAnsi="Noto Naskh Arabic UI" w:cs="Noto Naskh Arabic UI"/>
                <w:b/>
                <w:bCs/>
                <w:sz w:val="28"/>
                <w:szCs w:val="28"/>
                <w:rtl/>
                <w:lang w:val="en-US" w:bidi="ar-IQ"/>
              </w:rPr>
              <w:t>:</w:t>
            </w:r>
          </w:p>
        </w:tc>
      </w:tr>
      <w:tr w:rsidR="008D46A4" w:rsidRPr="00F56CA2" w14:paraId="6A1C47B1" w14:textId="77777777" w:rsidTr="00C524C4">
        <w:trPr>
          <w:trHeight w:val="20"/>
        </w:trPr>
        <w:tc>
          <w:tcPr>
            <w:tcW w:w="6237" w:type="dxa"/>
            <w:gridSpan w:val="2"/>
            <w:vAlign w:val="center"/>
          </w:tcPr>
          <w:p w14:paraId="6611D2F9" w14:textId="77777777" w:rsidR="008D46A4" w:rsidRPr="00F56CA2" w:rsidRDefault="00457103" w:rsidP="00457103">
            <w:pPr>
              <w:tabs>
                <w:tab w:val="left" w:pos="708"/>
              </w:tabs>
              <w:bidi/>
              <w:spacing w:after="0" w:line="440" w:lineRule="atLeast"/>
              <w:ind w:firstLine="141"/>
              <w:jc w:val="center"/>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t xml:space="preserve">سیستەمە سیاسیەكان و سیاسەتی گشتی </w:t>
            </w:r>
            <w:r w:rsidR="002C126F" w:rsidRPr="00F56CA2">
              <w:rPr>
                <w:rFonts w:ascii="Noto Naskh Arabic UI" w:hAnsi="Noto Naskh Arabic UI" w:cs="Noto Naskh Arabic UI"/>
                <w:sz w:val="28"/>
                <w:szCs w:val="28"/>
                <w:rtl/>
                <w:lang w:val="en-US" w:bidi="ar-KW"/>
              </w:rPr>
              <w:t>/ كۆلێژی زانستە سیاسیەكان</w:t>
            </w:r>
          </w:p>
        </w:tc>
        <w:tc>
          <w:tcPr>
            <w:tcW w:w="3402" w:type="dxa"/>
            <w:vAlign w:val="center"/>
          </w:tcPr>
          <w:p w14:paraId="54D77E7C" w14:textId="77777777" w:rsidR="008D46A4" w:rsidRPr="00F56CA2" w:rsidRDefault="006B29F4" w:rsidP="00457103">
            <w:pPr>
              <w:tabs>
                <w:tab w:val="left" w:pos="708"/>
              </w:tabs>
              <w:bidi/>
              <w:spacing w:after="0" w:line="440" w:lineRule="atLeast"/>
              <w:ind w:firstLine="141"/>
              <w:rPr>
                <w:rFonts w:ascii="Noto Naskh Arabic UI" w:hAnsi="Noto Naskh Arabic UI" w:cs="Noto Naskh Arabic UI"/>
                <w:b/>
                <w:bCs/>
                <w:sz w:val="28"/>
                <w:szCs w:val="28"/>
                <w:rtl/>
                <w:lang w:val="en-US" w:bidi="ar-IQ"/>
              </w:rPr>
            </w:pPr>
            <w:r w:rsidRPr="00F56CA2">
              <w:rPr>
                <w:rFonts w:ascii="Noto Naskh Arabic UI" w:hAnsi="Noto Naskh Arabic UI" w:cs="Noto Naskh Arabic UI"/>
                <w:b/>
                <w:bCs/>
                <w:sz w:val="28"/>
                <w:szCs w:val="28"/>
                <w:rtl/>
                <w:lang w:val="en-US" w:bidi="ar-IQ"/>
              </w:rPr>
              <w:t>3. ب</w:t>
            </w:r>
            <w:r w:rsidR="00BD2C4A" w:rsidRPr="00F56CA2">
              <w:rPr>
                <w:rFonts w:ascii="Noto Naskh Arabic UI" w:hAnsi="Noto Naskh Arabic UI" w:cs="Noto Naskh Arabic UI"/>
                <w:b/>
                <w:bCs/>
                <w:sz w:val="28"/>
                <w:szCs w:val="28"/>
                <w:rtl/>
                <w:lang w:val="en-US" w:bidi="ar-IQ"/>
              </w:rPr>
              <w:t>ە</w:t>
            </w:r>
            <w:r w:rsidRPr="00F56CA2">
              <w:rPr>
                <w:rFonts w:ascii="Noto Naskh Arabic UI" w:hAnsi="Noto Naskh Arabic UI" w:cs="Noto Naskh Arabic UI"/>
                <w:b/>
                <w:bCs/>
                <w:sz w:val="28"/>
                <w:szCs w:val="28"/>
                <w:rtl/>
                <w:lang w:val="en-US" w:bidi="ar-IQ"/>
              </w:rPr>
              <w:t xml:space="preserve">ش/ </w:t>
            </w:r>
            <w:r w:rsidR="00BD2C4A" w:rsidRPr="00F56CA2">
              <w:rPr>
                <w:rFonts w:ascii="Noto Naskh Arabic UI" w:hAnsi="Noto Naskh Arabic UI" w:cs="Noto Naskh Arabic UI"/>
                <w:b/>
                <w:bCs/>
                <w:sz w:val="28"/>
                <w:szCs w:val="28"/>
                <w:rtl/>
                <w:lang w:val="en-US" w:bidi="ar-IQ"/>
              </w:rPr>
              <w:t>کۆلێژ</w:t>
            </w:r>
            <w:r w:rsidR="00F7614E" w:rsidRPr="00F56CA2">
              <w:rPr>
                <w:rFonts w:ascii="Noto Naskh Arabic UI" w:hAnsi="Noto Naskh Arabic UI" w:cs="Noto Naskh Arabic UI"/>
                <w:b/>
                <w:bCs/>
                <w:sz w:val="28"/>
                <w:szCs w:val="28"/>
                <w:rtl/>
                <w:lang w:val="en-US" w:bidi="ar-IQ"/>
              </w:rPr>
              <w:t>:</w:t>
            </w:r>
          </w:p>
        </w:tc>
      </w:tr>
      <w:tr w:rsidR="008D46A4" w:rsidRPr="00F56CA2" w14:paraId="7035FAB6" w14:textId="77777777" w:rsidTr="00C524C4">
        <w:trPr>
          <w:trHeight w:val="20"/>
        </w:trPr>
        <w:tc>
          <w:tcPr>
            <w:tcW w:w="6237" w:type="dxa"/>
            <w:gridSpan w:val="2"/>
            <w:vAlign w:val="center"/>
          </w:tcPr>
          <w:p w14:paraId="59F739AD" w14:textId="697FFF39" w:rsidR="008D46A4" w:rsidRPr="00F56CA2" w:rsidRDefault="00BD2C4A"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bidi="ar-IQ"/>
              </w:rPr>
              <w:t>ئیمێل</w:t>
            </w:r>
            <w:r w:rsidR="00F049F0" w:rsidRPr="00F56CA2">
              <w:rPr>
                <w:rFonts w:ascii="Noto Naskh Arabic UI" w:hAnsi="Noto Naskh Arabic UI" w:cs="Noto Naskh Arabic UI"/>
                <w:sz w:val="28"/>
                <w:szCs w:val="28"/>
                <w:rtl/>
                <w:lang w:bidi="ar-IQ"/>
              </w:rPr>
              <w:t>:</w:t>
            </w:r>
            <w:r w:rsidR="002C126F" w:rsidRPr="00F56CA2">
              <w:rPr>
                <w:rFonts w:ascii="Noto Naskh Arabic UI" w:hAnsi="Noto Naskh Arabic UI" w:cs="Noto Naskh Arabic UI"/>
                <w:sz w:val="28"/>
                <w:szCs w:val="28"/>
                <w:rtl/>
                <w:lang w:bidi="ar-IQ"/>
              </w:rPr>
              <w:t xml:space="preserve"> </w:t>
            </w:r>
            <w:hyperlink r:id="rId8" w:history="1">
              <w:r w:rsidR="00DB62CD" w:rsidRPr="00DB62CD">
                <w:rPr>
                  <w:rStyle w:val="Hyperlink"/>
                  <w:color w:val="auto"/>
                  <w:sz w:val="28"/>
                  <w:szCs w:val="28"/>
                  <w:u w:val="none"/>
                </w:rPr>
                <w:t>barzan</w:t>
              </w:r>
              <w:r w:rsidR="00DB62CD" w:rsidRPr="00DB62CD">
                <w:rPr>
                  <w:rStyle w:val="Hyperlink"/>
                  <w:rFonts w:ascii="Noto Naskh Arabic UI" w:hAnsi="Noto Naskh Arabic UI" w:cs="Noto Naskh Arabic UI"/>
                  <w:color w:val="auto"/>
                  <w:sz w:val="28"/>
                  <w:szCs w:val="28"/>
                  <w:u w:val="none"/>
                  <w:lang w:val="en-US" w:bidi="ar-IQ"/>
                </w:rPr>
                <w:t>.</w:t>
              </w:r>
              <w:r w:rsidR="00DB62CD" w:rsidRPr="00DB62CD">
                <w:rPr>
                  <w:rStyle w:val="Hyperlink"/>
                  <w:rFonts w:cs="Calibri"/>
                  <w:color w:val="auto"/>
                  <w:sz w:val="28"/>
                  <w:szCs w:val="28"/>
                  <w:u w:val="none"/>
                  <w:lang w:val="en-US" w:bidi="ar-IQ"/>
                </w:rPr>
                <w:t>s</w:t>
              </w:r>
              <w:r w:rsidR="00DB62CD" w:rsidRPr="00DB62CD">
                <w:rPr>
                  <w:rStyle w:val="Hyperlink"/>
                  <w:rFonts w:cs="Calibri"/>
                  <w:color w:val="auto"/>
                  <w:sz w:val="28"/>
                  <w:szCs w:val="28"/>
                  <w:u w:val="none"/>
                </w:rPr>
                <w:t>adq</w:t>
              </w:r>
              <w:r w:rsidR="00DB62CD" w:rsidRPr="00DB62CD">
                <w:rPr>
                  <w:rStyle w:val="Hyperlink"/>
                  <w:rFonts w:ascii="Noto Naskh Arabic UI" w:hAnsi="Noto Naskh Arabic UI" w:cs="Noto Naskh Arabic UI"/>
                  <w:color w:val="auto"/>
                  <w:sz w:val="28"/>
                  <w:szCs w:val="28"/>
                  <w:u w:val="none"/>
                  <w:lang w:val="en-US" w:bidi="ar-IQ"/>
                </w:rPr>
                <w:t>@su.edu.kurd</w:t>
              </w:r>
            </w:hyperlink>
          </w:p>
          <w:p w14:paraId="7C6C7CA8" w14:textId="06F9AD56" w:rsidR="009C6E4E" w:rsidRPr="00F56CA2" w:rsidRDefault="009C6E4E" w:rsidP="00457103">
            <w:pPr>
              <w:tabs>
                <w:tab w:val="left" w:pos="708"/>
              </w:tabs>
              <w:bidi/>
              <w:spacing w:after="0" w:line="440" w:lineRule="atLeast"/>
              <w:ind w:firstLine="141"/>
              <w:jc w:val="center"/>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ژمارەی موبایل:</w:t>
            </w:r>
            <w:r w:rsidR="00457103" w:rsidRPr="00F56CA2">
              <w:rPr>
                <w:rFonts w:ascii="Noto Naskh Arabic UI" w:hAnsi="Noto Naskh Arabic UI" w:cs="Noto Naskh Arabic UI"/>
                <w:sz w:val="28"/>
                <w:szCs w:val="28"/>
                <w:rtl/>
                <w:lang w:val="en-US" w:bidi="ar-IQ"/>
              </w:rPr>
              <w:t xml:space="preserve"> </w:t>
            </w:r>
            <w:r w:rsidR="00DB62CD">
              <w:rPr>
                <w:rFonts w:ascii="Noto Naskh Arabic UI" w:hAnsi="Noto Naskh Arabic UI" w:cs="Noto Naskh Arabic UI"/>
                <w:sz w:val="28"/>
                <w:szCs w:val="28"/>
                <w:lang w:val="en-US" w:bidi="ar-IQ"/>
              </w:rPr>
              <w:t>07504521328</w:t>
            </w:r>
          </w:p>
        </w:tc>
        <w:tc>
          <w:tcPr>
            <w:tcW w:w="3402" w:type="dxa"/>
            <w:vAlign w:val="center"/>
          </w:tcPr>
          <w:p w14:paraId="68F73EED" w14:textId="77777777" w:rsidR="008D46A4" w:rsidRPr="00F56CA2" w:rsidRDefault="00F049F0" w:rsidP="00457103">
            <w:pPr>
              <w:tabs>
                <w:tab w:val="left" w:pos="708"/>
              </w:tabs>
              <w:bidi/>
              <w:spacing w:after="0" w:line="440" w:lineRule="atLeast"/>
              <w:ind w:firstLine="141"/>
              <w:rPr>
                <w:rFonts w:ascii="Noto Naskh Arabic UI" w:hAnsi="Noto Naskh Arabic UI" w:cs="Noto Naskh Arabic UI"/>
                <w:b/>
                <w:bCs/>
                <w:sz w:val="28"/>
                <w:szCs w:val="28"/>
                <w:lang w:val="en-US" w:bidi="ar-IQ"/>
              </w:rPr>
            </w:pPr>
            <w:r w:rsidRPr="00F56CA2">
              <w:rPr>
                <w:rFonts w:ascii="Noto Naskh Arabic UI" w:hAnsi="Noto Naskh Arabic UI" w:cs="Noto Naskh Arabic UI"/>
                <w:b/>
                <w:bCs/>
                <w:sz w:val="28"/>
                <w:szCs w:val="28"/>
                <w:rtl/>
                <w:lang w:val="en-US" w:bidi="ar-IQ"/>
              </w:rPr>
              <w:t xml:space="preserve">4. </w:t>
            </w:r>
            <w:r w:rsidR="00BD2C4A" w:rsidRPr="00F56CA2">
              <w:rPr>
                <w:rFonts w:ascii="Noto Naskh Arabic UI" w:hAnsi="Noto Naskh Arabic UI" w:cs="Noto Naskh Arabic UI"/>
                <w:b/>
                <w:bCs/>
                <w:sz w:val="28"/>
                <w:szCs w:val="28"/>
                <w:rtl/>
                <w:lang w:val="en-US" w:bidi="ar-IQ"/>
              </w:rPr>
              <w:t>پەیوەندی</w:t>
            </w:r>
            <w:r w:rsidR="00F7614E" w:rsidRPr="00F56CA2">
              <w:rPr>
                <w:rFonts w:ascii="Noto Naskh Arabic UI" w:hAnsi="Noto Naskh Arabic UI" w:cs="Noto Naskh Arabic UI"/>
                <w:b/>
                <w:bCs/>
                <w:sz w:val="28"/>
                <w:szCs w:val="28"/>
                <w:rtl/>
                <w:lang w:val="en-US" w:bidi="ar-IQ"/>
              </w:rPr>
              <w:t>:</w:t>
            </w:r>
          </w:p>
        </w:tc>
      </w:tr>
      <w:tr w:rsidR="008D46A4" w:rsidRPr="00F56CA2" w14:paraId="2AC32CAC" w14:textId="77777777" w:rsidTr="00C524C4">
        <w:trPr>
          <w:trHeight w:val="864"/>
        </w:trPr>
        <w:tc>
          <w:tcPr>
            <w:tcW w:w="6237" w:type="dxa"/>
            <w:gridSpan w:val="2"/>
            <w:vAlign w:val="center"/>
          </w:tcPr>
          <w:p w14:paraId="61E0188B" w14:textId="77777777" w:rsidR="006F7CE1" w:rsidRPr="00F56CA2" w:rsidRDefault="00310A35"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سێ (</w:t>
            </w:r>
            <w:r w:rsidR="00E5563B" w:rsidRPr="00F56CA2">
              <w:rPr>
                <w:rFonts w:ascii="Noto Naskh Arabic UI" w:hAnsi="Noto Naskh Arabic UI" w:cs="Noto Naskh Arabic UI"/>
                <w:sz w:val="28"/>
                <w:szCs w:val="28"/>
                <w:rtl/>
                <w:lang w:val="en-US" w:bidi="ar-IQ"/>
              </w:rPr>
              <w:t>3</w:t>
            </w:r>
            <w:r w:rsidRPr="00F56CA2">
              <w:rPr>
                <w:rFonts w:ascii="Noto Naskh Arabic UI" w:hAnsi="Noto Naskh Arabic UI" w:cs="Noto Naskh Arabic UI"/>
                <w:sz w:val="28"/>
                <w:szCs w:val="28"/>
                <w:rtl/>
                <w:lang w:val="en-US" w:bidi="ar-IQ"/>
              </w:rPr>
              <w:t>) كاژێر</w:t>
            </w:r>
            <w:r w:rsidR="00C524C4" w:rsidRPr="00F56CA2">
              <w:rPr>
                <w:rFonts w:ascii="Noto Naskh Arabic UI" w:hAnsi="Noto Naskh Arabic UI" w:cs="Noto Naskh Arabic UI"/>
                <w:sz w:val="28"/>
                <w:szCs w:val="28"/>
                <w:rtl/>
                <w:lang w:val="en-US" w:bidi="ar-IQ"/>
              </w:rPr>
              <w:t xml:space="preserve"> "سەعات"</w:t>
            </w:r>
            <w:r w:rsidRPr="00F56CA2">
              <w:rPr>
                <w:rFonts w:ascii="Noto Naskh Arabic UI" w:hAnsi="Noto Naskh Arabic UI" w:cs="Noto Naskh Arabic UI"/>
                <w:sz w:val="28"/>
                <w:szCs w:val="28"/>
                <w:rtl/>
                <w:lang w:val="en-US" w:bidi="ar-IQ"/>
              </w:rPr>
              <w:t xml:space="preserve"> لە هەفتەیەكدا، بۆ هەر گروپێك.</w:t>
            </w:r>
          </w:p>
        </w:tc>
        <w:tc>
          <w:tcPr>
            <w:tcW w:w="3402" w:type="dxa"/>
            <w:vAlign w:val="center"/>
          </w:tcPr>
          <w:p w14:paraId="6D1A7338" w14:textId="77777777" w:rsidR="008D46A4" w:rsidRPr="00F56CA2" w:rsidRDefault="004805BA" w:rsidP="00457103">
            <w:pPr>
              <w:tabs>
                <w:tab w:val="left" w:pos="708"/>
              </w:tabs>
              <w:bidi/>
              <w:spacing w:after="0" w:line="440" w:lineRule="atLeast"/>
              <w:ind w:firstLine="141"/>
              <w:jc w:val="both"/>
              <w:rPr>
                <w:rFonts w:ascii="Noto Naskh Arabic UI" w:hAnsi="Noto Naskh Arabic UI" w:cs="Noto Naskh Arabic UI"/>
                <w:b/>
                <w:bCs/>
                <w:sz w:val="28"/>
                <w:szCs w:val="28"/>
                <w:lang w:val="en-US" w:bidi="ar-IQ"/>
              </w:rPr>
            </w:pPr>
            <w:r w:rsidRPr="00F56CA2">
              <w:rPr>
                <w:rFonts w:ascii="Noto Naskh Arabic UI" w:hAnsi="Noto Naskh Arabic UI" w:cs="Noto Naskh Arabic UI"/>
                <w:b/>
                <w:bCs/>
                <w:sz w:val="28"/>
                <w:szCs w:val="28"/>
                <w:rtl/>
                <w:lang w:val="en-US" w:bidi="ar-IQ"/>
              </w:rPr>
              <w:t xml:space="preserve">5. </w:t>
            </w:r>
            <w:r w:rsidR="00BD2C4A" w:rsidRPr="00F56CA2">
              <w:rPr>
                <w:rFonts w:ascii="Noto Naskh Arabic UI" w:hAnsi="Noto Naskh Arabic UI" w:cs="Noto Naskh Arabic UI"/>
                <w:b/>
                <w:bCs/>
                <w:sz w:val="28"/>
                <w:szCs w:val="28"/>
                <w:rtl/>
                <w:lang w:val="en-US" w:bidi="ar-IQ"/>
              </w:rPr>
              <w:t>یەکەى خوێندن</w:t>
            </w:r>
            <w:r w:rsidRPr="00F56CA2">
              <w:rPr>
                <w:rFonts w:ascii="Noto Naskh Arabic UI" w:hAnsi="Noto Naskh Arabic UI" w:cs="Noto Naskh Arabic UI"/>
                <w:b/>
                <w:bCs/>
                <w:sz w:val="28"/>
                <w:szCs w:val="28"/>
                <w:rtl/>
                <w:lang w:val="en-US" w:bidi="ar-IQ"/>
              </w:rPr>
              <w:t xml:space="preserve"> (</w:t>
            </w:r>
            <w:r w:rsidR="002C126F" w:rsidRPr="00F56CA2">
              <w:rPr>
                <w:rFonts w:ascii="Noto Naskh Arabic UI" w:hAnsi="Noto Naskh Arabic UI" w:cs="Noto Naskh Arabic UI"/>
                <w:b/>
                <w:bCs/>
                <w:sz w:val="28"/>
                <w:szCs w:val="28"/>
                <w:rtl/>
                <w:lang w:val="en-US" w:bidi="ar-IQ"/>
              </w:rPr>
              <w:t xml:space="preserve">بە </w:t>
            </w:r>
            <w:r w:rsidR="00BD2C4A" w:rsidRPr="00F56CA2">
              <w:rPr>
                <w:rFonts w:ascii="Noto Naskh Arabic UI" w:hAnsi="Noto Naskh Arabic UI" w:cs="Noto Naskh Arabic UI"/>
                <w:b/>
                <w:bCs/>
                <w:sz w:val="28"/>
                <w:szCs w:val="28"/>
                <w:rtl/>
                <w:lang w:val="en-US" w:bidi="ar-IQ"/>
              </w:rPr>
              <w:t>سەعات</w:t>
            </w:r>
            <w:r w:rsidR="009C6E4E" w:rsidRPr="00F56CA2">
              <w:rPr>
                <w:rFonts w:ascii="Noto Naskh Arabic UI" w:hAnsi="Noto Naskh Arabic UI" w:cs="Noto Naskh Arabic UI"/>
                <w:b/>
                <w:bCs/>
                <w:sz w:val="28"/>
                <w:szCs w:val="28"/>
                <w:rtl/>
                <w:lang w:val="en-US" w:bidi="ar-IQ"/>
              </w:rPr>
              <w:t xml:space="preserve">) </w:t>
            </w:r>
            <w:r w:rsidR="00BD2C4A" w:rsidRPr="00F56CA2">
              <w:rPr>
                <w:rFonts w:ascii="Noto Naskh Arabic UI" w:hAnsi="Noto Naskh Arabic UI" w:cs="Noto Naskh Arabic UI"/>
                <w:b/>
                <w:bCs/>
                <w:sz w:val="28"/>
                <w:szCs w:val="28"/>
                <w:rtl/>
                <w:lang w:val="en-US" w:bidi="ar-IQ"/>
              </w:rPr>
              <w:t>لە هەفتەیەک</w:t>
            </w:r>
            <w:r w:rsidR="00F7614E" w:rsidRPr="00F56CA2">
              <w:rPr>
                <w:rFonts w:ascii="Noto Naskh Arabic UI" w:hAnsi="Noto Naskh Arabic UI" w:cs="Noto Naskh Arabic UI"/>
                <w:b/>
                <w:bCs/>
                <w:sz w:val="28"/>
                <w:szCs w:val="28"/>
                <w:rtl/>
                <w:lang w:val="en-US" w:bidi="ar-IQ"/>
              </w:rPr>
              <w:t>:</w:t>
            </w:r>
          </w:p>
        </w:tc>
      </w:tr>
      <w:tr w:rsidR="008D46A4" w:rsidRPr="00F56CA2" w14:paraId="286BFC29" w14:textId="77777777" w:rsidTr="00C524C4">
        <w:trPr>
          <w:trHeight w:val="20"/>
        </w:trPr>
        <w:tc>
          <w:tcPr>
            <w:tcW w:w="6237" w:type="dxa"/>
            <w:gridSpan w:val="2"/>
            <w:vAlign w:val="center"/>
          </w:tcPr>
          <w:p w14:paraId="1C9589BE" w14:textId="77777777" w:rsidR="008D46A4" w:rsidRPr="00F56CA2" w:rsidRDefault="00310A35"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سێ (</w:t>
            </w:r>
            <w:r w:rsidR="00E5563B" w:rsidRPr="00F56CA2">
              <w:rPr>
                <w:rFonts w:ascii="Noto Naskh Arabic UI" w:hAnsi="Noto Naskh Arabic UI" w:cs="Noto Naskh Arabic UI"/>
                <w:sz w:val="28"/>
                <w:szCs w:val="28"/>
                <w:rtl/>
                <w:lang w:val="en-US" w:bidi="ar-IQ"/>
              </w:rPr>
              <w:t>3</w:t>
            </w:r>
            <w:r w:rsidRPr="00F56CA2">
              <w:rPr>
                <w:rFonts w:ascii="Noto Naskh Arabic UI" w:hAnsi="Noto Naskh Arabic UI" w:cs="Noto Naskh Arabic UI"/>
                <w:sz w:val="28"/>
                <w:szCs w:val="28"/>
                <w:rtl/>
                <w:lang w:val="en-US" w:bidi="ar-IQ"/>
              </w:rPr>
              <w:t>) كاژێر</w:t>
            </w:r>
            <w:r w:rsidR="00C524C4" w:rsidRPr="00F56CA2">
              <w:rPr>
                <w:rFonts w:ascii="Noto Naskh Arabic UI" w:hAnsi="Noto Naskh Arabic UI" w:cs="Noto Naskh Arabic UI"/>
                <w:sz w:val="28"/>
                <w:szCs w:val="28"/>
                <w:rtl/>
                <w:lang w:val="en-US" w:bidi="ar-IQ"/>
              </w:rPr>
              <w:t>"سەعات"</w:t>
            </w:r>
            <w:r w:rsidRPr="00F56CA2">
              <w:rPr>
                <w:rFonts w:ascii="Noto Naskh Arabic UI" w:hAnsi="Noto Naskh Arabic UI" w:cs="Noto Naskh Arabic UI"/>
                <w:sz w:val="28"/>
                <w:szCs w:val="28"/>
                <w:rtl/>
                <w:lang w:val="en-US" w:bidi="ar-IQ"/>
              </w:rPr>
              <w:t xml:space="preserve"> لە هەفتەیەكدا، بۆ هەر گروپێك.</w:t>
            </w:r>
          </w:p>
        </w:tc>
        <w:tc>
          <w:tcPr>
            <w:tcW w:w="3402" w:type="dxa"/>
            <w:vAlign w:val="center"/>
          </w:tcPr>
          <w:p w14:paraId="2FD20DE6" w14:textId="77777777" w:rsidR="008D46A4" w:rsidRPr="00F56CA2" w:rsidRDefault="009C0A8B" w:rsidP="00457103">
            <w:pPr>
              <w:tabs>
                <w:tab w:val="left" w:pos="708"/>
              </w:tabs>
              <w:bidi/>
              <w:spacing w:after="0" w:line="440" w:lineRule="atLeast"/>
              <w:ind w:firstLine="141"/>
              <w:rPr>
                <w:rFonts w:ascii="Noto Naskh Arabic UI" w:hAnsi="Noto Naskh Arabic UI" w:cs="Noto Naskh Arabic UI"/>
                <w:b/>
                <w:bCs/>
                <w:sz w:val="28"/>
                <w:szCs w:val="28"/>
                <w:lang w:val="en-US" w:bidi="ar-IQ"/>
              </w:rPr>
            </w:pPr>
            <w:r w:rsidRPr="00F56CA2">
              <w:rPr>
                <w:rFonts w:ascii="Noto Naskh Arabic UI" w:hAnsi="Noto Naskh Arabic UI" w:cs="Noto Naskh Arabic UI"/>
                <w:b/>
                <w:bCs/>
                <w:sz w:val="28"/>
                <w:szCs w:val="28"/>
                <w:rtl/>
                <w:lang w:val="en-US" w:bidi="ar-IQ"/>
              </w:rPr>
              <w:t xml:space="preserve">6. </w:t>
            </w:r>
            <w:r w:rsidR="00BD2C4A" w:rsidRPr="00F56CA2">
              <w:rPr>
                <w:rFonts w:ascii="Noto Naskh Arabic UI" w:hAnsi="Noto Naskh Arabic UI" w:cs="Noto Naskh Arabic UI"/>
                <w:b/>
                <w:bCs/>
                <w:sz w:val="28"/>
                <w:szCs w:val="28"/>
                <w:rtl/>
                <w:lang w:val="en-US" w:bidi="ar-IQ"/>
              </w:rPr>
              <w:t>ژمارەی کارکردن</w:t>
            </w:r>
            <w:r w:rsidR="00F7614E" w:rsidRPr="00F56CA2">
              <w:rPr>
                <w:rFonts w:ascii="Noto Naskh Arabic UI" w:hAnsi="Noto Naskh Arabic UI" w:cs="Noto Naskh Arabic UI"/>
                <w:b/>
                <w:bCs/>
                <w:sz w:val="28"/>
                <w:szCs w:val="28"/>
                <w:rtl/>
                <w:lang w:val="en-US" w:bidi="ar-IQ"/>
              </w:rPr>
              <w:t>:</w:t>
            </w:r>
          </w:p>
        </w:tc>
      </w:tr>
      <w:tr w:rsidR="008D46A4" w:rsidRPr="00F56CA2" w14:paraId="6303D10C" w14:textId="77777777" w:rsidTr="00C524C4">
        <w:trPr>
          <w:trHeight w:val="20"/>
        </w:trPr>
        <w:tc>
          <w:tcPr>
            <w:tcW w:w="6237" w:type="dxa"/>
            <w:gridSpan w:val="2"/>
            <w:vAlign w:val="center"/>
          </w:tcPr>
          <w:p w14:paraId="51B56EEF" w14:textId="77777777" w:rsidR="008D46A4" w:rsidRPr="00F56CA2" w:rsidRDefault="008D46A4" w:rsidP="00457103">
            <w:pPr>
              <w:tabs>
                <w:tab w:val="left" w:pos="708"/>
              </w:tabs>
              <w:bidi/>
              <w:spacing w:after="0" w:line="440" w:lineRule="atLeast"/>
              <w:rPr>
                <w:rFonts w:ascii="Noto Naskh Arabic UI" w:hAnsi="Noto Naskh Arabic UI" w:cs="Noto Naskh Arabic UI"/>
                <w:sz w:val="28"/>
                <w:szCs w:val="28"/>
                <w:rtl/>
                <w:lang w:val="en-US"/>
              </w:rPr>
            </w:pPr>
          </w:p>
        </w:tc>
        <w:tc>
          <w:tcPr>
            <w:tcW w:w="3402" w:type="dxa"/>
            <w:vAlign w:val="center"/>
          </w:tcPr>
          <w:p w14:paraId="386DAFF3" w14:textId="77777777" w:rsidR="008D46A4" w:rsidRPr="00F56CA2" w:rsidRDefault="00762579" w:rsidP="00457103">
            <w:pPr>
              <w:tabs>
                <w:tab w:val="left" w:pos="708"/>
              </w:tabs>
              <w:bidi/>
              <w:spacing w:after="0" w:line="440" w:lineRule="atLeast"/>
              <w:ind w:firstLine="141"/>
              <w:rPr>
                <w:rFonts w:ascii="Noto Naskh Arabic UI" w:hAnsi="Noto Naskh Arabic UI" w:cs="Noto Naskh Arabic UI"/>
                <w:b/>
                <w:bCs/>
                <w:sz w:val="28"/>
                <w:szCs w:val="28"/>
                <w:rtl/>
                <w:lang w:val="en-US" w:bidi="ar-IQ"/>
              </w:rPr>
            </w:pPr>
            <w:r w:rsidRPr="00F56CA2">
              <w:rPr>
                <w:rFonts w:ascii="Noto Naskh Arabic UI" w:hAnsi="Noto Naskh Arabic UI" w:cs="Noto Naskh Arabic UI"/>
                <w:b/>
                <w:bCs/>
                <w:sz w:val="28"/>
                <w:szCs w:val="28"/>
                <w:rtl/>
                <w:lang w:val="en-US" w:bidi="ar-IQ"/>
              </w:rPr>
              <w:t xml:space="preserve">7. </w:t>
            </w:r>
            <w:r w:rsidR="007C0BC6" w:rsidRPr="00F56CA2">
              <w:rPr>
                <w:rFonts w:ascii="Noto Naskh Arabic UI" w:hAnsi="Noto Naskh Arabic UI" w:cs="Noto Naskh Arabic UI"/>
                <w:b/>
                <w:bCs/>
                <w:sz w:val="28"/>
                <w:szCs w:val="28"/>
                <w:rtl/>
                <w:lang w:val="en-US" w:bidi="ar-IQ"/>
              </w:rPr>
              <w:t>کۆدی کۆرس</w:t>
            </w:r>
            <w:r w:rsidR="00F7614E" w:rsidRPr="00F56CA2">
              <w:rPr>
                <w:rFonts w:ascii="Noto Naskh Arabic UI" w:hAnsi="Noto Naskh Arabic UI" w:cs="Noto Naskh Arabic UI"/>
                <w:b/>
                <w:bCs/>
                <w:sz w:val="28"/>
                <w:szCs w:val="28"/>
                <w:rtl/>
                <w:lang w:val="en-US" w:bidi="ar-IQ"/>
              </w:rPr>
              <w:t>:</w:t>
            </w:r>
          </w:p>
        </w:tc>
      </w:tr>
      <w:tr w:rsidR="008D46A4" w:rsidRPr="00F56CA2" w14:paraId="5E9E6AC6" w14:textId="77777777" w:rsidTr="00C524C4">
        <w:trPr>
          <w:trHeight w:val="20"/>
        </w:trPr>
        <w:tc>
          <w:tcPr>
            <w:tcW w:w="6237" w:type="dxa"/>
            <w:gridSpan w:val="2"/>
            <w:vAlign w:val="center"/>
          </w:tcPr>
          <w:p w14:paraId="4CF2B265" w14:textId="77777777" w:rsidR="00B36D8D" w:rsidRDefault="00B36D8D" w:rsidP="00B36D8D">
            <w:pPr>
              <w:pStyle w:val="ListParagraph"/>
              <w:numPr>
                <w:ilvl w:val="0"/>
                <w:numId w:val="29"/>
              </w:numPr>
              <w:bidi/>
              <w:spacing w:after="0"/>
              <w:ind w:left="33" w:firstLine="284"/>
              <w:jc w:val="both"/>
              <w:rPr>
                <w:rFonts w:ascii="Noto Naskh Arabic UI" w:hAnsi="Noto Naskh Arabic UI" w:cs="Noto Naskh Arabic UI"/>
                <w:b/>
                <w:bCs/>
                <w:sz w:val="30"/>
                <w:szCs w:val="30"/>
              </w:rPr>
            </w:pPr>
            <w:r>
              <w:rPr>
                <w:rFonts w:ascii="Noto Naskh Arabic UI" w:hAnsi="Noto Naskh Arabic UI" w:cs="Noto Naskh Arabic UI"/>
                <w:b/>
                <w:bCs/>
                <w:sz w:val="30"/>
                <w:szCs w:val="30"/>
                <w:rtl/>
              </w:rPr>
              <w:t>زانیاریی كەسی</w:t>
            </w:r>
            <w:r>
              <w:rPr>
                <w:rFonts w:ascii="Noto Naskh Arabic UI" w:hAnsi="Noto Naskh Arabic UI" w:cs="Noto Naskh Arabic UI"/>
                <w:b/>
                <w:bCs/>
                <w:sz w:val="30"/>
                <w:szCs w:val="30"/>
              </w:rPr>
              <w:t>:</w:t>
            </w:r>
          </w:p>
          <w:p w14:paraId="15B29EF7" w14:textId="4620224B" w:rsidR="00B36D8D" w:rsidRDefault="00B36D8D" w:rsidP="00B36D8D">
            <w:pPr>
              <w:bidi/>
              <w:spacing w:after="0"/>
              <w:ind w:left="33" w:firstLine="284"/>
              <w:jc w:val="both"/>
              <w:rPr>
                <w:rFonts w:ascii="Noto Naskh Arabic UI" w:hAnsi="Noto Naskh Arabic UI" w:cs="Noto Naskh Arabic UI"/>
                <w:sz w:val="30"/>
                <w:szCs w:val="30"/>
                <w:rtl/>
              </w:rPr>
            </w:pPr>
            <w:r>
              <w:rPr>
                <w:rFonts w:ascii="Noto Naskh Arabic UI" w:hAnsi="Noto Naskh Arabic UI" w:cs="Noto Naskh Arabic UI"/>
                <w:sz w:val="30"/>
                <w:szCs w:val="30"/>
                <w:rtl/>
              </w:rPr>
              <w:t xml:space="preserve">ناو: </w:t>
            </w:r>
            <w:r w:rsidR="007832CD">
              <w:rPr>
                <w:rFonts w:ascii="Noto Naskh Arabic UI" w:hAnsi="Noto Naskh Arabic UI" w:cs="Noto Naskh Arabic UI" w:hint="cs"/>
                <w:sz w:val="30"/>
                <w:szCs w:val="30"/>
                <w:rtl/>
              </w:rPr>
              <w:t xml:space="preserve">پ.ى. </w:t>
            </w:r>
            <w:r>
              <w:rPr>
                <w:rFonts w:ascii="Noto Naskh Arabic UI" w:hAnsi="Noto Naskh Arabic UI" w:cs="Noto Naskh Arabic UI"/>
                <w:sz w:val="30"/>
                <w:szCs w:val="30"/>
                <w:rtl/>
              </w:rPr>
              <w:t>د. بارزان جوهر صادق</w:t>
            </w:r>
          </w:p>
          <w:p w14:paraId="00892E25" w14:textId="77777777" w:rsidR="00B36D8D" w:rsidRDefault="00B36D8D" w:rsidP="00B36D8D">
            <w:pPr>
              <w:bidi/>
              <w:spacing w:after="0"/>
              <w:ind w:left="33" w:firstLine="284"/>
              <w:jc w:val="both"/>
              <w:rPr>
                <w:rFonts w:ascii="Noto Naskh Arabic UI" w:hAnsi="Noto Naskh Arabic UI" w:cs="Noto Naskh Arabic UI"/>
                <w:sz w:val="30"/>
                <w:szCs w:val="30"/>
                <w:rtl/>
              </w:rPr>
            </w:pPr>
            <w:r>
              <w:rPr>
                <w:rFonts w:ascii="Noto Naskh Arabic UI" w:hAnsi="Noto Naskh Arabic UI" w:cs="Noto Naskh Arabic UI"/>
                <w:sz w:val="30"/>
                <w:szCs w:val="30"/>
                <w:rtl/>
              </w:rPr>
              <w:t>مێژوو وشوێنی لەدایك بوون: ١</w:t>
            </w:r>
            <w:r>
              <w:rPr>
                <w:rFonts w:ascii="Noto Naskh Arabic UI" w:hAnsi="Noto Naskh Arabic UI" w:cs="Calibri" w:hint="cs"/>
                <w:sz w:val="30"/>
                <w:szCs w:val="30"/>
                <w:rtl/>
              </w:rPr>
              <w:t>/١٠/١٩٨٤</w:t>
            </w:r>
            <w:r>
              <w:rPr>
                <w:rFonts w:ascii="Noto Naskh Arabic UI" w:hAnsi="Noto Naskh Arabic UI" w:cs="Noto Naskh Arabic UI"/>
                <w:sz w:val="30"/>
                <w:szCs w:val="30"/>
                <w:rtl/>
              </w:rPr>
              <w:t xml:space="preserve"> هەولێر. </w:t>
            </w:r>
          </w:p>
          <w:p w14:paraId="29BBEEB3" w14:textId="77777777" w:rsidR="00B36D8D" w:rsidRDefault="00B36D8D" w:rsidP="00B36D8D">
            <w:pPr>
              <w:bidi/>
              <w:spacing w:after="0"/>
              <w:ind w:left="33" w:firstLine="284"/>
              <w:jc w:val="both"/>
              <w:rPr>
                <w:rFonts w:ascii="Noto Naskh Arabic UI" w:hAnsi="Noto Naskh Arabic UI" w:cs="Noto Naskh Arabic UI"/>
                <w:sz w:val="30"/>
                <w:szCs w:val="30"/>
                <w:rtl/>
              </w:rPr>
            </w:pPr>
            <w:r>
              <w:rPr>
                <w:rFonts w:ascii="Noto Naskh Arabic UI" w:hAnsi="Noto Naskh Arabic UI" w:cs="Noto Naskh Arabic UI"/>
                <w:sz w:val="30"/>
                <w:szCs w:val="30"/>
                <w:rtl/>
              </w:rPr>
              <w:t>ناونیشان: هەرێمی كوردستان/ پارێزگای هەولێر/ گەڕەكی رۆشنبیرى</w:t>
            </w:r>
            <w:r>
              <w:rPr>
                <w:rFonts w:ascii="Noto Naskh Arabic UI" w:hAnsi="Noto Naskh Arabic UI" w:cs="Noto Naskh Arabic UI"/>
                <w:sz w:val="30"/>
                <w:szCs w:val="30"/>
              </w:rPr>
              <w:t>.</w:t>
            </w:r>
          </w:p>
          <w:p w14:paraId="29C117C8" w14:textId="0EA1E68A" w:rsidR="00B36D8D" w:rsidRDefault="00B36D8D" w:rsidP="00B36D8D">
            <w:pPr>
              <w:bidi/>
              <w:spacing w:after="0"/>
              <w:ind w:left="33" w:firstLine="284"/>
              <w:jc w:val="both"/>
              <w:rPr>
                <w:rFonts w:ascii="Noto Naskh Arabic UI" w:hAnsi="Noto Naskh Arabic UI" w:cs="Noto Naskh Arabic UI"/>
                <w:sz w:val="30"/>
                <w:szCs w:val="30"/>
                <w:rtl/>
              </w:rPr>
            </w:pPr>
            <w:r>
              <w:rPr>
                <w:rFonts w:ascii="Noto Naskh Arabic UI" w:hAnsi="Noto Naskh Arabic UI" w:cs="Noto Naskh Arabic UI"/>
                <w:sz w:val="30"/>
                <w:szCs w:val="30"/>
                <w:rtl/>
              </w:rPr>
              <w:t>پلەی وەزیفی‌و شوێنی كاری ئێستا: مامۆستا لە كۆلێژی یاسا‌و زانستە سیاسییەكانی زانكۆی سەلاحەددین-هەولێر</w:t>
            </w:r>
            <w:r>
              <w:rPr>
                <w:rFonts w:ascii="Noto Naskh Arabic UI" w:hAnsi="Noto Naskh Arabic UI" w:cs="Noto Naskh Arabic UI"/>
                <w:sz w:val="30"/>
                <w:szCs w:val="30"/>
              </w:rPr>
              <w:t>.</w:t>
            </w:r>
            <w:r>
              <w:rPr>
                <w:rFonts w:ascii="Noto Naskh Arabic UI" w:hAnsi="Noto Naskh Arabic UI" w:cs="Noto Naskh Arabic UI"/>
                <w:sz w:val="30"/>
                <w:szCs w:val="30"/>
                <w:rtl/>
              </w:rPr>
              <w:t xml:space="preserve"> لەساڵى </w:t>
            </w:r>
            <w:r>
              <w:rPr>
                <w:rFonts w:ascii="Noto Naskh Arabic UI" w:hAnsi="Noto Naskh Arabic UI" w:cs="Noto Naskh Arabic UI"/>
                <w:sz w:val="30"/>
                <w:szCs w:val="30"/>
              </w:rPr>
              <w:t>2013</w:t>
            </w:r>
            <w:r>
              <w:rPr>
                <w:rFonts w:ascii="Noto Naskh Arabic UI" w:hAnsi="Noto Naskh Arabic UI" w:cs="Noto Naskh Arabic UI"/>
                <w:sz w:val="30"/>
                <w:szCs w:val="30"/>
                <w:rtl/>
              </w:rPr>
              <w:t xml:space="preserve"> تاوەکو ئێستا. </w:t>
            </w:r>
          </w:p>
          <w:p w14:paraId="6FBA0EF6" w14:textId="77777777" w:rsidR="00B36D8D" w:rsidRDefault="00B36D8D" w:rsidP="00B36D8D">
            <w:pPr>
              <w:pStyle w:val="ListParagraph"/>
              <w:numPr>
                <w:ilvl w:val="0"/>
                <w:numId w:val="29"/>
              </w:numPr>
              <w:bidi/>
              <w:spacing w:after="0"/>
              <w:ind w:left="33" w:firstLine="284"/>
              <w:jc w:val="both"/>
              <w:rPr>
                <w:rFonts w:ascii="Noto Naskh Arabic UI" w:hAnsi="Noto Naskh Arabic UI" w:cs="Noto Naskh Arabic UI"/>
                <w:b/>
                <w:bCs/>
                <w:sz w:val="30"/>
                <w:szCs w:val="30"/>
                <w:rtl/>
              </w:rPr>
            </w:pPr>
            <w:r>
              <w:rPr>
                <w:rFonts w:ascii="Noto Naskh Arabic UI" w:hAnsi="Noto Naskh Arabic UI" w:cs="Noto Naskh Arabic UI"/>
                <w:b/>
                <w:bCs/>
                <w:sz w:val="30"/>
                <w:szCs w:val="30"/>
                <w:rtl/>
              </w:rPr>
              <w:t>بڕوانانەی بەدەستهاتوو</w:t>
            </w:r>
            <w:r>
              <w:rPr>
                <w:rFonts w:ascii="Noto Naskh Arabic UI" w:hAnsi="Noto Naskh Arabic UI" w:cs="Noto Naskh Arabic UI"/>
                <w:b/>
                <w:bCs/>
                <w:sz w:val="30"/>
                <w:szCs w:val="30"/>
              </w:rPr>
              <w:t>:</w:t>
            </w:r>
          </w:p>
          <w:p w14:paraId="4FDCD782" w14:textId="77777777" w:rsidR="00B36D8D"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tl/>
              </w:rPr>
            </w:pPr>
            <w:r>
              <w:rPr>
                <w:rFonts w:ascii="Noto Naskh Arabic UI" w:hAnsi="Noto Naskh Arabic UI" w:cs="Noto Naskh Arabic UI"/>
                <w:sz w:val="30"/>
                <w:szCs w:val="30"/>
                <w:rtl/>
              </w:rPr>
              <w:t>هەڵگری بڕاوانامەی (</w:t>
            </w:r>
            <w:r>
              <w:rPr>
                <w:rFonts w:ascii="Noto Naskh Arabic UI" w:hAnsi="Noto Naskh Arabic UI" w:cs="Noto Naskh Arabic UI"/>
                <w:b/>
                <w:bCs/>
                <w:sz w:val="30"/>
                <w:szCs w:val="30"/>
                <w:rtl/>
              </w:rPr>
              <w:t>بەكالۆریۆس</w:t>
            </w:r>
            <w:r>
              <w:rPr>
                <w:rFonts w:ascii="Noto Naskh Arabic UI" w:hAnsi="Noto Naskh Arabic UI" w:cs="Noto Naskh Arabic UI"/>
                <w:sz w:val="30"/>
                <w:szCs w:val="30"/>
                <w:rtl/>
              </w:rPr>
              <w:t>) لە زانستی سیاسی بە پلەی یەكەم لە كۆلێژی یاسا‌و زانستە سیاسیەكان، بەشی زانستە سیاسیەكان لە زانكۆی سەلاحەددین-هەولێر، ساڵی خوێندنی 2009 بۆ 2010</w:t>
            </w:r>
          </w:p>
          <w:p w14:paraId="66447A41" w14:textId="77777777" w:rsidR="00B36D8D"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Pr>
            </w:pPr>
            <w:r>
              <w:rPr>
                <w:rFonts w:ascii="Noto Naskh Arabic UI" w:hAnsi="Noto Naskh Arabic UI" w:cs="Noto Naskh Arabic UI"/>
                <w:sz w:val="30"/>
                <w:szCs w:val="30"/>
                <w:rtl/>
              </w:rPr>
              <w:t>هەڵگری بڕاوانامەی (</w:t>
            </w:r>
            <w:r>
              <w:rPr>
                <w:rFonts w:ascii="Noto Naskh Arabic UI" w:hAnsi="Noto Naskh Arabic UI" w:cs="Noto Naskh Arabic UI"/>
                <w:b/>
                <w:bCs/>
                <w:sz w:val="30"/>
                <w:szCs w:val="30"/>
                <w:rtl/>
              </w:rPr>
              <w:t>بەکالوریوس</w:t>
            </w:r>
            <w:r>
              <w:rPr>
                <w:rFonts w:ascii="Noto Naskh Arabic UI" w:hAnsi="Noto Naskh Arabic UI" w:cs="Noto Naskh Arabic UI"/>
                <w:sz w:val="30"/>
                <w:szCs w:val="30"/>
                <w:rtl/>
              </w:rPr>
              <w:t xml:space="preserve">) لە بواری کۆمەڵناسى زانكۆی سەلاحەدین هەولێر، ساڵی خوێندنی </w:t>
            </w:r>
            <w:r>
              <w:rPr>
                <w:rFonts w:ascii="Noto Naskh Arabic UI" w:hAnsi="Noto Naskh Arabic UI" w:cs="Noto Naskh Arabic UI"/>
                <w:sz w:val="30"/>
                <w:szCs w:val="30"/>
              </w:rPr>
              <w:t>2002</w:t>
            </w:r>
            <w:r>
              <w:rPr>
                <w:rFonts w:ascii="Noto Naskh Arabic UI" w:hAnsi="Noto Naskh Arabic UI" w:cs="Noto Naskh Arabic UI"/>
                <w:sz w:val="30"/>
                <w:szCs w:val="30"/>
                <w:rtl/>
              </w:rPr>
              <w:t xml:space="preserve"> </w:t>
            </w:r>
            <w:r>
              <w:rPr>
                <w:rFonts w:ascii="Noto Naskh Arabic UI" w:hAnsi="Noto Naskh Arabic UI" w:cs="Calibri" w:hint="cs"/>
                <w:sz w:val="30"/>
                <w:szCs w:val="30"/>
                <w:rtl/>
              </w:rPr>
              <w:t>-</w:t>
            </w:r>
            <w:r>
              <w:rPr>
                <w:rFonts w:ascii="Noto Naskh Arabic UI" w:hAnsi="Noto Naskh Arabic UI" w:cs="Noto Naskh Arabic UI"/>
                <w:sz w:val="30"/>
                <w:szCs w:val="30"/>
              </w:rPr>
              <w:t>2006</w:t>
            </w:r>
          </w:p>
          <w:p w14:paraId="6C12FC42" w14:textId="77777777" w:rsidR="00B36D8D"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tl/>
              </w:rPr>
            </w:pPr>
            <w:r>
              <w:rPr>
                <w:rFonts w:ascii="Noto Naskh Arabic UI" w:hAnsi="Noto Naskh Arabic UI" w:cs="Noto Naskh Arabic UI"/>
                <w:sz w:val="30"/>
                <w:szCs w:val="30"/>
                <w:rtl/>
              </w:rPr>
              <w:lastRenderedPageBreak/>
              <w:t>هەڵگری بڕاوانامەی (</w:t>
            </w:r>
            <w:r>
              <w:rPr>
                <w:rFonts w:ascii="Noto Naskh Arabic UI" w:hAnsi="Noto Naskh Arabic UI" w:cs="Noto Naskh Arabic UI"/>
                <w:b/>
                <w:bCs/>
                <w:sz w:val="30"/>
                <w:szCs w:val="30"/>
                <w:rtl/>
              </w:rPr>
              <w:t>ماجستێر</w:t>
            </w:r>
            <w:r>
              <w:rPr>
                <w:rFonts w:ascii="Noto Naskh Arabic UI" w:hAnsi="Noto Naskh Arabic UI" w:cs="Noto Naskh Arabic UI"/>
                <w:sz w:val="30"/>
                <w:szCs w:val="30"/>
                <w:rtl/>
              </w:rPr>
              <w:t xml:space="preserve">) لە بواری پەیوەندییە نێودەوڵەتیەكان زانكۆی ئەمریکى </w:t>
            </w:r>
            <w:r>
              <w:rPr>
                <w:rFonts w:ascii="Noto Naskh Arabic UI" w:hAnsi="Noto Naskh Arabic UI" w:cs="Calibri" w:hint="cs"/>
                <w:sz w:val="30"/>
                <w:szCs w:val="30"/>
                <w:rtl/>
              </w:rPr>
              <w:t>- گیرنە</w:t>
            </w:r>
            <w:r>
              <w:rPr>
                <w:rFonts w:ascii="Noto Naskh Arabic UI" w:hAnsi="Noto Naskh Arabic UI" w:cs="Noto Naskh Arabic UI"/>
                <w:sz w:val="30"/>
                <w:szCs w:val="30"/>
                <w:rtl/>
              </w:rPr>
              <w:t xml:space="preserve">، بۆ ساڵی خوێندنی 2013 </w:t>
            </w:r>
            <w:r>
              <w:rPr>
                <w:rFonts w:ascii="Noto Naskh Arabic UI" w:hAnsi="Noto Naskh Arabic UI" w:cs="Calibri" w:hint="cs"/>
                <w:sz w:val="30"/>
                <w:szCs w:val="30"/>
                <w:rtl/>
              </w:rPr>
              <w:t>-</w:t>
            </w:r>
            <w:r>
              <w:rPr>
                <w:rFonts w:ascii="Noto Naskh Arabic UI" w:hAnsi="Noto Naskh Arabic UI" w:cs="Noto Naskh Arabic UI"/>
                <w:sz w:val="30"/>
                <w:szCs w:val="30"/>
                <w:rtl/>
              </w:rPr>
              <w:t>2014</w:t>
            </w:r>
          </w:p>
          <w:p w14:paraId="2F64585A" w14:textId="77777777" w:rsidR="00B36D8D"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Pr>
            </w:pPr>
            <w:r>
              <w:rPr>
                <w:rFonts w:ascii="Noto Naskh Arabic UI" w:hAnsi="Noto Naskh Arabic UI" w:cs="Noto Naskh Arabic UI"/>
                <w:sz w:val="30"/>
                <w:szCs w:val="30"/>
                <w:rtl/>
              </w:rPr>
              <w:t>هەڵگری بڕاوانامەی دکتۆرا لە سیستمە سیاسییەکان</w:t>
            </w:r>
            <w:r>
              <w:rPr>
                <w:rFonts w:ascii="Noto Naskh Arabic UI" w:hAnsi="Noto Naskh Arabic UI" w:cs="Calibri" w:hint="cs"/>
                <w:sz w:val="30"/>
                <w:szCs w:val="30"/>
                <w:rtl/>
              </w:rPr>
              <w:t xml:space="preserve">- </w:t>
            </w:r>
            <w:r>
              <w:rPr>
                <w:rFonts w:ascii="Noto Naskh Arabic UI" w:hAnsi="Noto Naskh Arabic UI" w:cs="Noto Naskh Arabic UI"/>
                <w:sz w:val="30"/>
                <w:szCs w:val="30"/>
                <w:rtl/>
              </w:rPr>
              <w:t xml:space="preserve">زانكۆی سەلاحەدین </w:t>
            </w:r>
            <w:r>
              <w:rPr>
                <w:rFonts w:ascii="Noto Naskh Arabic UI" w:hAnsi="Noto Naskh Arabic UI" w:cs="Calibri" w:hint="cs"/>
                <w:sz w:val="30"/>
                <w:szCs w:val="30"/>
                <w:rtl/>
              </w:rPr>
              <w:t>– هەولێر</w:t>
            </w:r>
            <w:r>
              <w:rPr>
                <w:rFonts w:ascii="Noto Naskh Arabic UI" w:hAnsi="Noto Naskh Arabic UI" w:cs="Noto Naskh Arabic UI"/>
                <w:sz w:val="30"/>
                <w:szCs w:val="30"/>
                <w:rtl/>
              </w:rPr>
              <w:t xml:space="preserve">، ساڵی </w:t>
            </w:r>
            <w:r>
              <w:rPr>
                <w:rFonts w:ascii="Noto Naskh Arabic UI" w:hAnsi="Noto Naskh Arabic UI" w:cs="Noto Naskh Arabic UI"/>
                <w:sz w:val="30"/>
                <w:szCs w:val="30"/>
              </w:rPr>
              <w:t>2020.</w:t>
            </w:r>
          </w:p>
          <w:p w14:paraId="01D8F8A8" w14:textId="53AFD264" w:rsidR="008D46A4" w:rsidRPr="00B36D8D"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tl/>
              </w:rPr>
            </w:pPr>
            <w:r>
              <w:rPr>
                <w:rFonts w:ascii="Noto Naskh Arabic UI" w:hAnsi="Noto Naskh Arabic UI" w:cs="Noto Naskh Arabic UI"/>
                <w:sz w:val="30"/>
                <w:szCs w:val="30"/>
                <w:rtl/>
              </w:rPr>
              <w:t xml:space="preserve">مامۆستای وانەبێژ بووە لە زانکۆکانى لوبنانى فەڕەنسى و زانکۆى نۆڵج لەنێوان ساڵانى خوێندنی </w:t>
            </w:r>
            <w:r>
              <w:rPr>
                <w:rFonts w:ascii="Noto Naskh Arabic UI" w:hAnsi="Noto Naskh Arabic UI" w:cs="Noto Naskh Arabic UI"/>
                <w:sz w:val="30"/>
                <w:szCs w:val="30"/>
                <w:lang w:val="en-US"/>
              </w:rPr>
              <w:t>2015</w:t>
            </w:r>
            <w:r>
              <w:rPr>
                <w:rFonts w:ascii="Noto Naskh Arabic UI" w:hAnsi="Noto Naskh Arabic UI" w:cs="Noto Naskh Arabic UI"/>
                <w:sz w:val="30"/>
                <w:szCs w:val="30"/>
                <w:rtl/>
              </w:rPr>
              <w:t xml:space="preserve"> بۆ </w:t>
            </w:r>
            <w:r>
              <w:rPr>
                <w:rFonts w:ascii="Noto Naskh Arabic UI" w:hAnsi="Noto Naskh Arabic UI" w:cs="Noto Naskh Arabic UI"/>
                <w:sz w:val="30"/>
                <w:szCs w:val="30"/>
              </w:rPr>
              <w:t>2020</w:t>
            </w:r>
            <w:r>
              <w:rPr>
                <w:rFonts w:ascii="Noto Naskh Arabic UI" w:hAnsi="Noto Naskh Arabic UI" w:cs="Noto Naskh Arabic UI"/>
                <w:sz w:val="30"/>
                <w:szCs w:val="30"/>
                <w:rtl/>
                <w:lang w:bidi="ku-Arab-IQ"/>
              </w:rPr>
              <w:t xml:space="preserve">. </w:t>
            </w:r>
          </w:p>
        </w:tc>
        <w:tc>
          <w:tcPr>
            <w:tcW w:w="3402" w:type="dxa"/>
            <w:vAlign w:val="center"/>
          </w:tcPr>
          <w:p w14:paraId="7BC7E912" w14:textId="77777777" w:rsidR="00365AD8" w:rsidRPr="00F56CA2" w:rsidRDefault="00365AD8" w:rsidP="00457103">
            <w:pPr>
              <w:tabs>
                <w:tab w:val="left" w:pos="708"/>
              </w:tabs>
              <w:bidi/>
              <w:spacing w:after="0" w:line="440" w:lineRule="atLeast"/>
              <w:ind w:firstLine="141"/>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lastRenderedPageBreak/>
              <w:t xml:space="preserve">8. </w:t>
            </w:r>
            <w:r w:rsidR="001F44D3" w:rsidRPr="00F56CA2">
              <w:rPr>
                <w:rFonts w:ascii="Noto Naskh Arabic UI" w:hAnsi="Noto Naskh Arabic UI" w:cs="Noto Naskh Arabic UI"/>
                <w:b/>
                <w:bCs/>
                <w:sz w:val="28"/>
                <w:szCs w:val="28"/>
                <w:rtl/>
                <w:lang w:val="en-US" w:bidi="ar-IQ"/>
              </w:rPr>
              <w:t>پرۆفایەلی مامۆستا</w:t>
            </w:r>
            <w:r w:rsidR="00F7614E" w:rsidRPr="00F56CA2">
              <w:rPr>
                <w:rFonts w:ascii="Noto Naskh Arabic UI" w:hAnsi="Noto Naskh Arabic UI" w:cs="Noto Naskh Arabic UI"/>
                <w:b/>
                <w:bCs/>
                <w:sz w:val="28"/>
                <w:szCs w:val="28"/>
                <w:rtl/>
                <w:lang w:val="en-US" w:bidi="ar-IQ"/>
              </w:rPr>
              <w:t>:</w:t>
            </w:r>
          </w:p>
          <w:p w14:paraId="3F453F8B" w14:textId="77777777" w:rsidR="00365AD8" w:rsidRPr="00F56CA2" w:rsidRDefault="00365AD8" w:rsidP="00457103">
            <w:pPr>
              <w:tabs>
                <w:tab w:val="left" w:pos="708"/>
              </w:tabs>
              <w:bidi/>
              <w:spacing w:after="0" w:line="440" w:lineRule="atLeast"/>
              <w:ind w:firstLine="141"/>
              <w:rPr>
                <w:rFonts w:ascii="Noto Naskh Arabic UI" w:hAnsi="Noto Naskh Arabic UI" w:cs="Noto Naskh Arabic UI"/>
                <w:sz w:val="28"/>
                <w:szCs w:val="28"/>
                <w:lang w:val="en-US" w:bidi="ar-KW"/>
              </w:rPr>
            </w:pPr>
          </w:p>
          <w:p w14:paraId="5EA3868B" w14:textId="77777777" w:rsidR="00365AD8" w:rsidRPr="00F56CA2" w:rsidRDefault="00365AD8" w:rsidP="00457103">
            <w:pPr>
              <w:tabs>
                <w:tab w:val="left" w:pos="708"/>
              </w:tabs>
              <w:bidi/>
              <w:spacing w:after="0" w:line="440" w:lineRule="atLeast"/>
              <w:ind w:firstLine="141"/>
              <w:rPr>
                <w:rFonts w:ascii="Noto Naskh Arabic UI" w:hAnsi="Noto Naskh Arabic UI" w:cs="Noto Naskh Arabic UI"/>
                <w:sz w:val="28"/>
                <w:szCs w:val="28"/>
                <w:lang w:val="en-US" w:bidi="ar-KW"/>
              </w:rPr>
            </w:pPr>
          </w:p>
          <w:p w14:paraId="426D748A" w14:textId="77777777" w:rsidR="00365AD8" w:rsidRPr="00F56CA2" w:rsidRDefault="00365AD8" w:rsidP="00457103">
            <w:pPr>
              <w:tabs>
                <w:tab w:val="left" w:pos="708"/>
              </w:tabs>
              <w:bidi/>
              <w:spacing w:after="0" w:line="440" w:lineRule="atLeast"/>
              <w:ind w:firstLine="141"/>
              <w:rPr>
                <w:rFonts w:ascii="Noto Naskh Arabic UI" w:hAnsi="Noto Naskh Arabic UI" w:cs="Noto Naskh Arabic UI"/>
                <w:sz w:val="28"/>
                <w:szCs w:val="28"/>
                <w:lang w:val="en-US" w:bidi="ar-KW"/>
              </w:rPr>
            </w:pPr>
          </w:p>
          <w:p w14:paraId="7C1C9723" w14:textId="77777777" w:rsidR="00365AD8" w:rsidRPr="00F56CA2" w:rsidRDefault="00365AD8" w:rsidP="00457103">
            <w:pPr>
              <w:tabs>
                <w:tab w:val="left" w:pos="708"/>
              </w:tabs>
              <w:bidi/>
              <w:spacing w:after="0" w:line="440" w:lineRule="atLeast"/>
              <w:ind w:firstLine="141"/>
              <w:rPr>
                <w:rFonts w:ascii="Noto Naskh Arabic UI" w:hAnsi="Noto Naskh Arabic UI" w:cs="Noto Naskh Arabic UI"/>
                <w:sz w:val="28"/>
                <w:szCs w:val="28"/>
                <w:lang w:val="en-US" w:bidi="ar-KW"/>
              </w:rPr>
            </w:pPr>
          </w:p>
          <w:p w14:paraId="6FDF2514" w14:textId="77777777" w:rsidR="006766CD" w:rsidRPr="00F56CA2" w:rsidRDefault="006766CD" w:rsidP="00457103">
            <w:pPr>
              <w:tabs>
                <w:tab w:val="left" w:pos="708"/>
              </w:tabs>
              <w:bidi/>
              <w:spacing w:after="0" w:line="440" w:lineRule="atLeast"/>
              <w:ind w:firstLine="141"/>
              <w:rPr>
                <w:rFonts w:ascii="Noto Naskh Arabic UI" w:hAnsi="Noto Naskh Arabic UI" w:cs="Noto Naskh Arabic UI"/>
                <w:sz w:val="28"/>
                <w:szCs w:val="28"/>
                <w:rtl/>
                <w:lang w:val="en-US" w:bidi="ar-KW"/>
              </w:rPr>
            </w:pPr>
          </w:p>
        </w:tc>
      </w:tr>
      <w:tr w:rsidR="008D46A4" w:rsidRPr="00F56CA2" w14:paraId="05D210A2" w14:textId="77777777" w:rsidTr="00C524C4">
        <w:trPr>
          <w:trHeight w:val="20"/>
        </w:trPr>
        <w:tc>
          <w:tcPr>
            <w:tcW w:w="9639" w:type="dxa"/>
            <w:gridSpan w:val="3"/>
            <w:vAlign w:val="center"/>
          </w:tcPr>
          <w:p w14:paraId="7E73072A" w14:textId="77777777" w:rsidR="0036724B" w:rsidRPr="00F56CA2" w:rsidRDefault="0036724B" w:rsidP="00457103">
            <w:pPr>
              <w:tabs>
                <w:tab w:val="left" w:pos="708"/>
              </w:tabs>
              <w:bidi/>
              <w:spacing w:after="0" w:line="440" w:lineRule="atLeast"/>
              <w:ind w:firstLine="141"/>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 xml:space="preserve">10. </w:t>
            </w:r>
            <w:r w:rsidR="001F44D3" w:rsidRPr="00F56CA2">
              <w:rPr>
                <w:rFonts w:ascii="Noto Naskh Arabic UI" w:hAnsi="Noto Naskh Arabic UI" w:cs="Noto Naskh Arabic UI"/>
                <w:b/>
                <w:bCs/>
                <w:sz w:val="28"/>
                <w:szCs w:val="28"/>
                <w:rtl/>
                <w:lang w:val="en-US" w:bidi="ar-IQ"/>
              </w:rPr>
              <w:t>ناوەرۆکی گشتی کۆرس</w:t>
            </w:r>
            <w:r w:rsidRPr="00F56CA2">
              <w:rPr>
                <w:rFonts w:ascii="Noto Naskh Arabic UI" w:hAnsi="Noto Naskh Arabic UI" w:cs="Noto Naskh Arabic UI"/>
                <w:b/>
                <w:bCs/>
                <w:sz w:val="28"/>
                <w:szCs w:val="28"/>
                <w:rtl/>
                <w:lang w:val="en-US" w:bidi="ar-IQ"/>
              </w:rPr>
              <w:t>:</w:t>
            </w:r>
          </w:p>
          <w:p w14:paraId="1DE6E346" w14:textId="77777777" w:rsidR="004A7542" w:rsidRPr="00F56CA2" w:rsidRDefault="004A7542"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lang w:val="en-US" w:bidi="ar-IQ"/>
              </w:rPr>
              <w:t>-</w:t>
            </w:r>
            <w:r w:rsidRPr="00F56CA2">
              <w:rPr>
                <w:rFonts w:ascii="Noto Naskh Arabic UI" w:hAnsi="Noto Naskh Arabic UI" w:cs="Noto Naskh Arabic UI"/>
                <w:sz w:val="28"/>
                <w:szCs w:val="28"/>
                <w:lang w:val="en-US" w:bidi="ar-IQ"/>
              </w:rPr>
              <w:tab/>
            </w:r>
            <w:r w:rsidRPr="00F56CA2">
              <w:rPr>
                <w:rFonts w:ascii="Noto Naskh Arabic UI" w:hAnsi="Noto Naskh Arabic UI" w:cs="Noto Naskh Arabic UI"/>
                <w:sz w:val="28"/>
                <w:szCs w:val="28"/>
                <w:rtl/>
                <w:lang w:val="en-US" w:bidi="ar-IQ"/>
              </w:rPr>
              <w:t>گرنگی ئەم بابەتە _پەرتووكی كۆرس_ـە دەكرێ لەم خاڵەی خوارەوەدا بخرێتە ڕوو</w:t>
            </w:r>
            <w:r w:rsidRPr="00F56CA2">
              <w:rPr>
                <w:rFonts w:ascii="Noto Naskh Arabic UI" w:hAnsi="Noto Naskh Arabic UI" w:cs="Noto Naskh Arabic UI"/>
                <w:sz w:val="28"/>
                <w:szCs w:val="28"/>
                <w:lang w:val="en-US" w:bidi="ar-IQ"/>
              </w:rPr>
              <w:t>:</w:t>
            </w:r>
          </w:p>
          <w:p w14:paraId="3DA9C893" w14:textId="77777777" w:rsidR="004A7542" w:rsidRPr="00F56CA2" w:rsidRDefault="004A7542"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گرنگی ئەم بابەتە لەوەدایە كە گشتییەو هەموو بەشەكانی زانستی سیاسی لە خۆ دەگرێت وەك سیستەمی سیاسی‌و هزری سیاسی‌و پەیوەندیە نێودەڵەتیەكان. ئەمە جگە لەوەی ئەم بابەتە گرنگییەكی دیار دەدات بە چۆنیەتی دروست بوونی دەوڵەت‌و دەسەڵات‌و سیستەمی سیاسی لە قۆناغە جیاجیاكانی دروست بونیان لە كۆمەڵگە جیاوازەكاندا</w:t>
            </w:r>
            <w:r w:rsidRPr="00F56CA2">
              <w:rPr>
                <w:rFonts w:ascii="Noto Naskh Arabic UI" w:hAnsi="Noto Naskh Arabic UI" w:cs="Noto Naskh Arabic UI"/>
                <w:sz w:val="28"/>
                <w:szCs w:val="28"/>
                <w:lang w:val="en-US" w:bidi="ar-IQ"/>
              </w:rPr>
              <w:t>.</w:t>
            </w:r>
          </w:p>
          <w:p w14:paraId="35808891" w14:textId="77777777" w:rsidR="004A7542" w:rsidRPr="00F56CA2" w:rsidRDefault="004A7542"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lang w:val="en-US" w:bidi="ar-IQ"/>
              </w:rPr>
              <w:t>-</w:t>
            </w:r>
            <w:r w:rsidRPr="00F56CA2">
              <w:rPr>
                <w:rFonts w:ascii="Noto Naskh Arabic UI" w:hAnsi="Noto Naskh Arabic UI" w:cs="Noto Naskh Arabic UI"/>
                <w:sz w:val="28"/>
                <w:szCs w:val="28"/>
                <w:lang w:val="en-US" w:bidi="ar-IQ"/>
              </w:rPr>
              <w:tab/>
            </w:r>
            <w:r w:rsidRPr="00F56CA2">
              <w:rPr>
                <w:rFonts w:ascii="Noto Naskh Arabic UI" w:hAnsi="Noto Naskh Arabic UI" w:cs="Noto Naskh Arabic UI"/>
                <w:sz w:val="28"/>
                <w:szCs w:val="28"/>
                <w:rtl/>
                <w:lang w:val="en-US" w:bidi="ar-IQ"/>
              </w:rPr>
              <w:t>وە پەیام‌و چەمك‌و بنەما‌و بیردۆزە گرنگەكانی ئەم</w:t>
            </w:r>
            <w:r w:rsidR="009C6E4E" w:rsidRPr="00F56CA2">
              <w:rPr>
                <w:rFonts w:ascii="Noto Naskh Arabic UI" w:hAnsi="Noto Naskh Arabic UI" w:cs="Noto Naskh Arabic UI"/>
                <w:sz w:val="28"/>
                <w:szCs w:val="28"/>
                <w:rtl/>
                <w:lang w:val="en-US" w:bidi="ar-IQ"/>
              </w:rPr>
              <w:t xml:space="preserve"> </w:t>
            </w:r>
            <w:r w:rsidRPr="00F56CA2">
              <w:rPr>
                <w:rFonts w:ascii="Noto Naskh Arabic UI" w:hAnsi="Noto Naskh Arabic UI" w:cs="Noto Naskh Arabic UI"/>
                <w:sz w:val="28"/>
                <w:szCs w:val="28"/>
                <w:rtl/>
                <w:lang w:val="en-US" w:bidi="ar-IQ"/>
              </w:rPr>
              <w:t>پەرتووكی كۆرسە خۆی لەم چەند خاڵەی خوارەوەدا دەبینێتەوە</w:t>
            </w:r>
            <w:r w:rsidRPr="00F56CA2">
              <w:rPr>
                <w:rFonts w:ascii="Noto Naskh Arabic UI" w:hAnsi="Noto Naskh Arabic UI" w:cs="Noto Naskh Arabic UI"/>
                <w:sz w:val="28"/>
                <w:szCs w:val="28"/>
                <w:lang w:val="en-US" w:bidi="ar-IQ"/>
              </w:rPr>
              <w:t>:</w:t>
            </w:r>
          </w:p>
          <w:p w14:paraId="1F04025D"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1. </w:t>
            </w:r>
            <w:r w:rsidR="004A7542" w:rsidRPr="00F56CA2">
              <w:rPr>
                <w:rFonts w:ascii="Noto Naskh Arabic UI" w:hAnsi="Noto Naskh Arabic UI" w:cs="Noto Naskh Arabic UI"/>
                <w:sz w:val="28"/>
                <w:szCs w:val="28"/>
                <w:rtl/>
                <w:lang w:val="en-US" w:bidi="ar-IQ"/>
              </w:rPr>
              <w:t>ناساندنی سیاسەت لە ڕێگای پێناسە كردنی چەمك‌و زاراوەی سیاسەت لەلایەك‌و چەمك‌و زاراوەی زانستی سیاسەت لە لایەكی تر</w:t>
            </w:r>
            <w:r w:rsidR="004A7542" w:rsidRPr="00F56CA2">
              <w:rPr>
                <w:rFonts w:ascii="Noto Naskh Arabic UI" w:hAnsi="Noto Naskh Arabic UI" w:cs="Noto Naskh Arabic UI"/>
                <w:sz w:val="28"/>
                <w:szCs w:val="28"/>
                <w:lang w:val="en-US" w:bidi="ar-IQ"/>
              </w:rPr>
              <w:t>.</w:t>
            </w:r>
          </w:p>
          <w:p w14:paraId="77DB5B89"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2. </w:t>
            </w:r>
            <w:r w:rsidR="004A7542" w:rsidRPr="00F56CA2">
              <w:rPr>
                <w:rFonts w:ascii="Noto Naskh Arabic UI" w:hAnsi="Noto Naskh Arabic UI" w:cs="Noto Naskh Arabic UI"/>
                <w:sz w:val="28"/>
                <w:szCs w:val="28"/>
                <w:rtl/>
                <w:lang w:val="en-US" w:bidi="ar-IQ"/>
              </w:rPr>
              <w:t>دیاری كردنی ئامانجەكانی زانستی سیاسەت لە چوارچێوەی پیشەگەری‌و ڕۆشنبیری‌و زانستی‌و ئەكادیمی لەگەڵ دابین كردنی پێداویستییەكانی سیاسەت‌و جێبەجێكردنی</w:t>
            </w:r>
            <w:r w:rsidR="004A7542" w:rsidRPr="00F56CA2">
              <w:rPr>
                <w:rFonts w:ascii="Noto Naskh Arabic UI" w:hAnsi="Noto Naskh Arabic UI" w:cs="Noto Naskh Arabic UI"/>
                <w:sz w:val="28"/>
                <w:szCs w:val="28"/>
                <w:lang w:val="en-US" w:bidi="ar-IQ"/>
              </w:rPr>
              <w:t>.</w:t>
            </w:r>
          </w:p>
          <w:p w14:paraId="355387FD"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3. </w:t>
            </w:r>
            <w:r w:rsidR="004A7542" w:rsidRPr="00F56CA2">
              <w:rPr>
                <w:rFonts w:ascii="Noto Naskh Arabic UI" w:hAnsi="Noto Naskh Arabic UI" w:cs="Noto Naskh Arabic UI"/>
                <w:sz w:val="28"/>
                <w:szCs w:val="28"/>
                <w:rtl/>
                <w:lang w:val="en-US" w:bidi="ar-IQ"/>
              </w:rPr>
              <w:t>پێشكەش كردنی خوێندنەوەیەك بۆ دیاریكردنی پەیوەندییەكانی زانستی سیاسەت بە زانستەكانی تری وەك مێژوو یاسا‌و كومەڵناسی‌و ئابوری‌و فەلسەفە‌و دەرونناسی ... هتد</w:t>
            </w:r>
            <w:r w:rsidR="004A7542" w:rsidRPr="00F56CA2">
              <w:rPr>
                <w:rFonts w:ascii="Noto Naskh Arabic UI" w:hAnsi="Noto Naskh Arabic UI" w:cs="Noto Naskh Arabic UI"/>
                <w:sz w:val="28"/>
                <w:szCs w:val="28"/>
                <w:lang w:val="en-US" w:bidi="ar-IQ"/>
              </w:rPr>
              <w:t>.</w:t>
            </w:r>
          </w:p>
          <w:p w14:paraId="6094BA11"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 xml:space="preserve">4. </w:t>
            </w:r>
            <w:r w:rsidR="004A7542" w:rsidRPr="00F56CA2">
              <w:rPr>
                <w:rFonts w:ascii="Noto Naskh Arabic UI" w:hAnsi="Noto Naskh Arabic UI" w:cs="Noto Naskh Arabic UI"/>
                <w:sz w:val="28"/>
                <w:szCs w:val="28"/>
                <w:rtl/>
                <w:lang w:val="en-US" w:bidi="ar-IQ"/>
              </w:rPr>
              <w:t>پێشكەش كردنی خوێندنەوەیەكی گشتی بۆ مێژووی پەرەسەندن‌و پێشكەوتنی زانستی سیاسەت</w:t>
            </w:r>
            <w:r w:rsidR="004A7542" w:rsidRPr="00F56CA2">
              <w:rPr>
                <w:rFonts w:ascii="Noto Naskh Arabic UI" w:hAnsi="Noto Naskh Arabic UI" w:cs="Noto Naskh Arabic UI"/>
                <w:sz w:val="28"/>
                <w:szCs w:val="28"/>
                <w:lang w:val="en-US" w:bidi="ar-IQ"/>
              </w:rPr>
              <w:t>.</w:t>
            </w:r>
          </w:p>
          <w:p w14:paraId="44B3111E" w14:textId="77777777" w:rsidR="00831D65"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 xml:space="preserve">5. </w:t>
            </w:r>
            <w:r w:rsidR="004A7542" w:rsidRPr="00F56CA2">
              <w:rPr>
                <w:rFonts w:ascii="Noto Naskh Arabic UI" w:hAnsi="Noto Naskh Arabic UI" w:cs="Noto Naskh Arabic UI"/>
                <w:sz w:val="28"/>
                <w:szCs w:val="28"/>
                <w:rtl/>
                <w:lang w:val="en-US" w:bidi="ar-IQ"/>
              </w:rPr>
              <w:t>خوێندنەوەو ڕوون كردنەوەی گشت بابەت‌و بوارەكانی زانستی سیاسەت</w:t>
            </w:r>
            <w:r w:rsidR="00831D65" w:rsidRPr="00F56CA2">
              <w:rPr>
                <w:rFonts w:ascii="Noto Naskh Arabic UI" w:hAnsi="Noto Naskh Arabic UI" w:cs="Noto Naskh Arabic UI"/>
                <w:sz w:val="28"/>
                <w:szCs w:val="28"/>
                <w:rtl/>
                <w:lang w:val="en-US" w:bidi="ar-IQ"/>
              </w:rPr>
              <w:t>.</w:t>
            </w:r>
          </w:p>
          <w:p w14:paraId="24A477CE" w14:textId="77777777" w:rsidR="004A7542" w:rsidRPr="00F56CA2" w:rsidRDefault="004A7542"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lang w:val="en-US" w:bidi="ar-IQ"/>
              </w:rPr>
              <w:t xml:space="preserve"> </w:t>
            </w:r>
          </w:p>
          <w:p w14:paraId="5494CD63" w14:textId="77777777" w:rsidR="00C53AB7" w:rsidRPr="00F56CA2" w:rsidRDefault="004A7542"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lang w:val="en-US" w:bidi="ar-IQ"/>
              </w:rPr>
              <w:t>-</w:t>
            </w:r>
            <w:r w:rsidRPr="00F56CA2">
              <w:rPr>
                <w:rFonts w:ascii="Noto Naskh Arabic UI" w:hAnsi="Noto Naskh Arabic UI" w:cs="Noto Naskh Arabic UI"/>
                <w:sz w:val="28"/>
                <w:szCs w:val="28"/>
                <w:lang w:val="en-US" w:bidi="ar-IQ"/>
              </w:rPr>
              <w:tab/>
            </w:r>
            <w:r w:rsidRPr="00F56CA2">
              <w:rPr>
                <w:rFonts w:ascii="Noto Naskh Arabic UI" w:hAnsi="Noto Naskh Arabic UI" w:cs="Noto Naskh Arabic UI"/>
                <w:sz w:val="28"/>
                <w:szCs w:val="28"/>
                <w:rtl/>
                <w:lang w:val="en-US" w:bidi="ar-IQ"/>
              </w:rPr>
              <w:t>دیارترین</w:t>
            </w:r>
            <w:r w:rsidR="00B342CD" w:rsidRPr="00F56CA2">
              <w:rPr>
                <w:rFonts w:ascii="Noto Naskh Arabic UI" w:hAnsi="Noto Naskh Arabic UI" w:cs="Noto Naskh Arabic UI"/>
                <w:sz w:val="28"/>
                <w:szCs w:val="28"/>
                <w:rtl/>
                <w:lang w:val="en-US" w:bidi="ar-IQ"/>
              </w:rPr>
              <w:t xml:space="preserve"> </w:t>
            </w:r>
            <w:r w:rsidRPr="00F56CA2">
              <w:rPr>
                <w:rFonts w:ascii="Noto Naskh Arabic UI" w:hAnsi="Noto Naskh Arabic UI" w:cs="Noto Naskh Arabic UI"/>
                <w:sz w:val="28"/>
                <w:szCs w:val="28"/>
                <w:rtl/>
                <w:lang w:val="en-US" w:bidi="ar-IQ"/>
              </w:rPr>
              <w:t>ئەو خاڵانەی كە دەبێت خوێندكار فێریان ببێت لە كۆتای ئەم كۆرسەدا</w:t>
            </w:r>
            <w:r w:rsidRPr="00F56CA2">
              <w:rPr>
                <w:rFonts w:ascii="Noto Naskh Arabic UI" w:hAnsi="Noto Naskh Arabic UI" w:cs="Noto Naskh Arabic UI"/>
                <w:sz w:val="28"/>
                <w:szCs w:val="28"/>
                <w:lang w:val="en-US" w:bidi="ar-IQ"/>
              </w:rPr>
              <w:t>:</w:t>
            </w:r>
          </w:p>
          <w:p w14:paraId="6B98279A"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1. </w:t>
            </w:r>
            <w:r w:rsidR="004A7542" w:rsidRPr="00F56CA2">
              <w:rPr>
                <w:rFonts w:ascii="Noto Naskh Arabic UI" w:hAnsi="Noto Naskh Arabic UI" w:cs="Noto Naskh Arabic UI"/>
                <w:sz w:val="28"/>
                <w:szCs w:val="28"/>
                <w:rtl/>
                <w:lang w:val="en-US" w:bidi="ar-IQ"/>
              </w:rPr>
              <w:t>چوارچێوەی تیۆری چەمكەكان "چەمكی سیاسەت و زانستی سیاسەت</w:t>
            </w:r>
            <w:r w:rsidR="004A7542" w:rsidRPr="00F56CA2">
              <w:rPr>
                <w:rFonts w:ascii="Noto Naskh Arabic UI" w:hAnsi="Noto Naskh Arabic UI" w:cs="Noto Naskh Arabic UI"/>
                <w:sz w:val="28"/>
                <w:szCs w:val="28"/>
                <w:lang w:val="en-US" w:bidi="ar-IQ"/>
              </w:rPr>
              <w:t>".</w:t>
            </w:r>
          </w:p>
          <w:p w14:paraId="47343A94"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2. </w:t>
            </w:r>
            <w:r w:rsidR="004A7542" w:rsidRPr="00F56CA2">
              <w:rPr>
                <w:rFonts w:ascii="Noto Naskh Arabic UI" w:hAnsi="Noto Naskh Arabic UI" w:cs="Noto Naskh Arabic UI"/>
                <w:sz w:val="28"/>
                <w:szCs w:val="28"/>
                <w:rtl/>
                <w:lang w:val="en-US" w:bidi="ar-IQ"/>
              </w:rPr>
              <w:t>بابەت‌و بوارەكانی زانستی سیاسەت</w:t>
            </w:r>
            <w:r w:rsidR="004A7542" w:rsidRPr="00F56CA2">
              <w:rPr>
                <w:rFonts w:ascii="Noto Naskh Arabic UI" w:hAnsi="Noto Naskh Arabic UI" w:cs="Noto Naskh Arabic UI"/>
                <w:sz w:val="28"/>
                <w:szCs w:val="28"/>
                <w:lang w:val="en-US" w:bidi="ar-IQ"/>
              </w:rPr>
              <w:t>.</w:t>
            </w:r>
          </w:p>
          <w:p w14:paraId="39B80E84"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 xml:space="preserve">3. </w:t>
            </w:r>
            <w:r w:rsidR="004A7542" w:rsidRPr="00F56CA2">
              <w:rPr>
                <w:rFonts w:ascii="Noto Naskh Arabic UI" w:hAnsi="Noto Naskh Arabic UI" w:cs="Noto Naskh Arabic UI"/>
                <w:sz w:val="28"/>
                <w:szCs w:val="28"/>
                <w:rtl/>
                <w:lang w:val="en-US" w:bidi="ar-IQ"/>
              </w:rPr>
              <w:t>سیفەتی زانستی بوون لە زانستی سیاسەت دا</w:t>
            </w:r>
            <w:r w:rsidR="004A7542" w:rsidRPr="00F56CA2">
              <w:rPr>
                <w:rFonts w:ascii="Noto Naskh Arabic UI" w:hAnsi="Noto Naskh Arabic UI" w:cs="Noto Naskh Arabic UI"/>
                <w:sz w:val="28"/>
                <w:szCs w:val="28"/>
                <w:lang w:val="en-US" w:bidi="ar-IQ"/>
              </w:rPr>
              <w:t>.</w:t>
            </w:r>
          </w:p>
          <w:p w14:paraId="6511B41E"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4. </w:t>
            </w:r>
            <w:r w:rsidR="004A7542" w:rsidRPr="00F56CA2">
              <w:rPr>
                <w:rFonts w:ascii="Noto Naskh Arabic UI" w:hAnsi="Noto Naskh Arabic UI" w:cs="Noto Naskh Arabic UI"/>
                <w:sz w:val="28"/>
                <w:szCs w:val="28"/>
                <w:rtl/>
                <w:lang w:val="en-US" w:bidi="ar-IQ"/>
              </w:rPr>
              <w:t>پەرەسەندنی مێژویی زانستی سیاسەت</w:t>
            </w:r>
            <w:r w:rsidR="004A7542" w:rsidRPr="00F56CA2">
              <w:rPr>
                <w:rFonts w:ascii="Noto Naskh Arabic UI" w:hAnsi="Noto Naskh Arabic UI" w:cs="Noto Naskh Arabic UI"/>
                <w:sz w:val="28"/>
                <w:szCs w:val="28"/>
                <w:lang w:val="en-US" w:bidi="ar-IQ"/>
              </w:rPr>
              <w:t>.</w:t>
            </w:r>
          </w:p>
          <w:p w14:paraId="7337DEC1" w14:textId="77777777" w:rsidR="00C53AB7"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lastRenderedPageBreak/>
              <w:t xml:space="preserve">5. </w:t>
            </w:r>
            <w:r w:rsidR="004A7542" w:rsidRPr="00F56CA2">
              <w:rPr>
                <w:rFonts w:ascii="Noto Naskh Arabic UI" w:hAnsi="Noto Naskh Arabic UI" w:cs="Noto Naskh Arabic UI"/>
                <w:sz w:val="28"/>
                <w:szCs w:val="28"/>
                <w:rtl/>
                <w:lang w:val="en-US" w:bidi="ar-IQ"/>
              </w:rPr>
              <w:t>ئامانجەكانی زانستی سیاسەت</w:t>
            </w:r>
            <w:r w:rsidR="004A7542" w:rsidRPr="00F56CA2">
              <w:rPr>
                <w:rFonts w:ascii="Noto Naskh Arabic UI" w:hAnsi="Noto Naskh Arabic UI" w:cs="Noto Naskh Arabic UI"/>
                <w:sz w:val="28"/>
                <w:szCs w:val="28"/>
                <w:lang w:val="en-US" w:bidi="ar-IQ"/>
              </w:rPr>
              <w:t>.</w:t>
            </w:r>
          </w:p>
          <w:p w14:paraId="4169759E" w14:textId="77777777" w:rsidR="008D46A4" w:rsidRPr="00F56CA2" w:rsidRDefault="00C53AB7" w:rsidP="00457103">
            <w:pPr>
              <w:tabs>
                <w:tab w:val="left" w:pos="708"/>
              </w:tabs>
              <w:bidi/>
              <w:spacing w:after="0" w:line="440" w:lineRule="atLeast"/>
              <w:ind w:firstLine="141"/>
              <w:jc w:val="both"/>
              <w:rPr>
                <w:rFonts w:ascii="Noto Naskh Arabic UI" w:hAnsi="Noto Naskh Arabic UI" w:cs="Noto Naskh Arabic UI"/>
                <w:sz w:val="28"/>
                <w:szCs w:val="28"/>
                <w:rtl/>
                <w:lang w:val="en-US"/>
              </w:rPr>
            </w:pPr>
            <w:r w:rsidRPr="00F56CA2">
              <w:rPr>
                <w:rFonts w:ascii="Noto Naskh Arabic UI" w:hAnsi="Noto Naskh Arabic UI" w:cs="Noto Naskh Arabic UI"/>
                <w:sz w:val="28"/>
                <w:szCs w:val="28"/>
                <w:rtl/>
                <w:lang w:val="en-US" w:bidi="ar-IQ"/>
              </w:rPr>
              <w:t xml:space="preserve">6. </w:t>
            </w:r>
            <w:r w:rsidR="004A7542" w:rsidRPr="00F56CA2">
              <w:rPr>
                <w:rFonts w:ascii="Noto Naskh Arabic UI" w:hAnsi="Noto Naskh Arabic UI" w:cs="Noto Naskh Arabic UI"/>
                <w:sz w:val="28"/>
                <w:szCs w:val="28"/>
                <w:rtl/>
                <w:lang w:val="en-US" w:bidi="ar-IQ"/>
              </w:rPr>
              <w:t>پەیوەندی زانستی سیاسەت بە زانستەكانیتر.</w:t>
            </w:r>
          </w:p>
        </w:tc>
      </w:tr>
      <w:tr w:rsidR="00FD437F" w:rsidRPr="00F56CA2" w14:paraId="420DA700" w14:textId="77777777" w:rsidTr="00C524C4">
        <w:trPr>
          <w:trHeight w:val="20"/>
        </w:trPr>
        <w:tc>
          <w:tcPr>
            <w:tcW w:w="9639" w:type="dxa"/>
            <w:gridSpan w:val="3"/>
            <w:vAlign w:val="center"/>
          </w:tcPr>
          <w:p w14:paraId="66D4CF58" w14:textId="77777777" w:rsidR="00616D0F" w:rsidRPr="00F56CA2" w:rsidRDefault="00616D0F"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lastRenderedPageBreak/>
              <w:t xml:space="preserve">11. </w:t>
            </w:r>
            <w:r w:rsidR="000E6EBD" w:rsidRPr="00F56CA2">
              <w:rPr>
                <w:rFonts w:ascii="Noto Naskh Arabic UI" w:hAnsi="Noto Naskh Arabic UI" w:cs="Noto Naskh Arabic UI"/>
                <w:b/>
                <w:bCs/>
                <w:sz w:val="28"/>
                <w:szCs w:val="28"/>
                <w:rtl/>
                <w:lang w:val="en-US" w:bidi="ar-IQ"/>
              </w:rPr>
              <w:t>ئامانجەکانی کۆرس</w:t>
            </w:r>
            <w:r w:rsidR="00D81DA9" w:rsidRPr="00F56CA2">
              <w:rPr>
                <w:rFonts w:ascii="Noto Naskh Arabic UI" w:hAnsi="Noto Naskh Arabic UI" w:cs="Noto Naskh Arabic UI"/>
                <w:b/>
                <w:bCs/>
                <w:sz w:val="28"/>
                <w:szCs w:val="28"/>
                <w:rtl/>
                <w:lang w:val="en-US" w:bidi="ar-IQ"/>
              </w:rPr>
              <w:t>:</w:t>
            </w:r>
          </w:p>
          <w:p w14:paraId="0D236187" w14:textId="77777777" w:rsidR="00D81DA9" w:rsidRPr="00F56CA2" w:rsidRDefault="00D81DA9"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ئامانجی ئێمە لەم بابەتە _دەروازەیەك بۆ زانستی سیاسی_ دەكرێت لەم دوو خاڵەی خوارەوەدا بخەینەڕوو:</w:t>
            </w:r>
          </w:p>
          <w:p w14:paraId="21612381" w14:textId="77777777" w:rsidR="00D81DA9" w:rsidRPr="00F56CA2" w:rsidRDefault="00D81DA9"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یەكەم: یارمەتیدان‌و هاوكاریكردنی قوتابیانی قۆناغی یەكەمی بەشی زانستە سیاسیەكان بۆ ئەوەی تێڕوانین‌و بیروبۆچون‌و ڕۆشنبیریەكی سەرەتاییان هەبێت سەبارەت بە زانستی سیاسەت‌و بوارەكانی، كەلە ڕێگایەوە دەتوانێت بەشەكەی خۆی زیاتر‌و باشتر بناسێت.</w:t>
            </w:r>
          </w:p>
          <w:p w14:paraId="269BCCD4" w14:textId="77777777" w:rsidR="00FD437F" w:rsidRPr="00F56CA2" w:rsidRDefault="00D81DA9"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دووەم: قوتابیانی ئەم قۆناغە _قۆناغی یەكەمی بەشی زانستە سیاسیەكان_ پێویستییەكی زۆریان بەخوێندنی ئەم بابەتە هەیە تاكو بتوانن لەو ناڕونی وئاڵۆزی وتێكەڵاو بوونە ڕزگاریان ببێت كەلە نێوان سیاسەت لەلایەك‌و زانستی سیاسەت لەلایەكی دیكەدا هەیە، وە بۆئەوەی بتوانن چوارچێوەی پسپۆری خۆیان بەشێوەیەكی زانستی‌و ئەكادیمی دیاری بكەن لەبەرئەوەی ئەم بابەتە بە شێوەیەكی ڕوون باس لە چەمكی سیاسەت‌و چەمكی زانستی سیاسەت‌و بابەتی زانستی سیاسەت‌و چۆنیەتی پێشكەوتنی‌و ئامانجەكانی زانستی سیاسەت دەكات.</w:t>
            </w:r>
          </w:p>
        </w:tc>
      </w:tr>
      <w:tr w:rsidR="008D46A4" w:rsidRPr="00F56CA2" w14:paraId="36EEF425" w14:textId="77777777" w:rsidTr="00C524C4">
        <w:trPr>
          <w:trHeight w:val="20"/>
        </w:trPr>
        <w:tc>
          <w:tcPr>
            <w:tcW w:w="9639" w:type="dxa"/>
            <w:gridSpan w:val="3"/>
            <w:vAlign w:val="center"/>
          </w:tcPr>
          <w:p w14:paraId="20CC7781" w14:textId="77777777" w:rsidR="001F0889" w:rsidRPr="00F56CA2" w:rsidRDefault="001F0889" w:rsidP="00457103">
            <w:pPr>
              <w:tabs>
                <w:tab w:val="left" w:pos="708"/>
              </w:tabs>
              <w:bidi/>
              <w:spacing w:after="0" w:line="440" w:lineRule="atLeast"/>
              <w:ind w:firstLine="141"/>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 xml:space="preserve">12. </w:t>
            </w:r>
            <w:r w:rsidR="000E6EBD" w:rsidRPr="00F56CA2">
              <w:rPr>
                <w:rFonts w:ascii="Noto Naskh Arabic UI" w:hAnsi="Noto Naskh Arabic UI" w:cs="Noto Naskh Arabic UI"/>
                <w:b/>
                <w:bCs/>
                <w:sz w:val="28"/>
                <w:szCs w:val="28"/>
                <w:rtl/>
                <w:lang w:bidi="ar-IQ"/>
              </w:rPr>
              <w:t>ئەرکەکانی قوتابی</w:t>
            </w:r>
            <w:r w:rsidR="00C53AB7" w:rsidRPr="00F56CA2">
              <w:rPr>
                <w:rFonts w:ascii="Noto Naskh Arabic UI" w:hAnsi="Noto Naskh Arabic UI" w:cs="Noto Naskh Arabic UI"/>
                <w:b/>
                <w:bCs/>
                <w:sz w:val="28"/>
                <w:szCs w:val="28"/>
                <w:rtl/>
                <w:lang w:bidi="ar-IQ"/>
              </w:rPr>
              <w:t>:</w:t>
            </w:r>
          </w:p>
          <w:p w14:paraId="5F1154CC" w14:textId="77777777" w:rsidR="00B916A8" w:rsidRPr="00F56CA2" w:rsidRDefault="00213C30" w:rsidP="00457103">
            <w:pPr>
              <w:tabs>
                <w:tab w:val="left" w:pos="708"/>
              </w:tabs>
              <w:bidi/>
              <w:spacing w:after="0" w:line="440" w:lineRule="atLeast"/>
              <w:ind w:firstLine="141"/>
              <w:jc w:val="both"/>
              <w:rPr>
                <w:rFonts w:ascii="Noto Naskh Arabic UI" w:hAnsi="Noto Naskh Arabic UI" w:cs="Noto Naskh Arabic UI"/>
                <w:sz w:val="28"/>
                <w:szCs w:val="28"/>
                <w:rtl/>
                <w:lang w:bidi="ar-KW"/>
              </w:rPr>
            </w:pPr>
            <w:r w:rsidRPr="00F56CA2">
              <w:rPr>
                <w:rFonts w:ascii="Noto Naskh Arabic UI" w:hAnsi="Noto Naskh Arabic UI" w:cs="Noto Naskh Arabic UI"/>
                <w:sz w:val="28"/>
                <w:szCs w:val="28"/>
                <w:rtl/>
                <w:lang w:bidi="ar-KW"/>
              </w:rPr>
              <w:t>ئێمە وەك مامۆستای وانە هەوڵمانداوە به‌رپرسیارێتی قوتابی‌و خوێندکار دیاریبكەین، كە خۆی دەبینێتەوە لە "ئاماده‌بوونی قوتابیان‌و خوێندكاران لە پۆل‌و تاقیکردنه‌وه‌کان‌و ڕاپۆرت</w:t>
            </w:r>
            <w:r w:rsidR="009C6E4E" w:rsidRPr="00F56CA2">
              <w:rPr>
                <w:rFonts w:ascii="Noto Naskh Arabic UI" w:hAnsi="Noto Naskh Arabic UI" w:cs="Noto Naskh Arabic UI"/>
                <w:sz w:val="28"/>
                <w:szCs w:val="28"/>
                <w:rtl/>
                <w:lang w:bidi="ar-KW"/>
              </w:rPr>
              <w:t xml:space="preserve"> </w:t>
            </w:r>
            <w:r w:rsidRPr="00F56CA2">
              <w:rPr>
                <w:rFonts w:ascii="Noto Naskh Arabic UI" w:hAnsi="Noto Naskh Arabic UI" w:cs="Noto Naskh Arabic UI"/>
                <w:sz w:val="28"/>
                <w:szCs w:val="28"/>
                <w:rtl/>
                <w:lang w:bidi="ar-KW"/>
              </w:rPr>
              <w:t>و كورتكردنەوە‌و خوێندنەوە بۆ پەرتوكێكی دیاریكراو ... هتد.</w:t>
            </w:r>
          </w:p>
        </w:tc>
      </w:tr>
      <w:tr w:rsidR="008D46A4" w:rsidRPr="00F56CA2" w14:paraId="76484EB3" w14:textId="77777777" w:rsidTr="00C524C4">
        <w:trPr>
          <w:trHeight w:val="20"/>
        </w:trPr>
        <w:tc>
          <w:tcPr>
            <w:tcW w:w="9639" w:type="dxa"/>
            <w:gridSpan w:val="3"/>
            <w:vAlign w:val="center"/>
          </w:tcPr>
          <w:p w14:paraId="081907B6" w14:textId="77777777" w:rsidR="001F0889" w:rsidRPr="00F56CA2" w:rsidRDefault="001F0889" w:rsidP="00457103">
            <w:pPr>
              <w:tabs>
                <w:tab w:val="left" w:pos="708"/>
              </w:tabs>
              <w:bidi/>
              <w:spacing w:after="0" w:line="440" w:lineRule="atLeast"/>
              <w:ind w:firstLine="141"/>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 xml:space="preserve">13. </w:t>
            </w:r>
            <w:r w:rsidRPr="00F56CA2">
              <w:rPr>
                <w:rFonts w:ascii="Noto Naskh Arabic UI" w:hAnsi="Noto Naskh Arabic UI" w:cs="Noto Naskh Arabic UI"/>
                <w:b/>
                <w:bCs/>
                <w:sz w:val="28"/>
                <w:szCs w:val="28"/>
                <w:rtl/>
                <w:lang w:val="en-US" w:bidi="ar-KW"/>
              </w:rPr>
              <w:t>ڕێگه‌ی وانه‌‌ ووتنه‌وه</w:t>
            </w:r>
            <w:r w:rsidR="009C6E4E" w:rsidRPr="00F56CA2">
              <w:rPr>
                <w:rFonts w:ascii="Noto Naskh Arabic UI" w:hAnsi="Noto Naskh Arabic UI" w:cs="Noto Naskh Arabic UI"/>
                <w:b/>
                <w:bCs/>
                <w:sz w:val="28"/>
                <w:szCs w:val="28"/>
                <w:rtl/>
                <w:lang w:val="en-US" w:bidi="ar-KW"/>
              </w:rPr>
              <w:t>:</w:t>
            </w:r>
            <w:r w:rsidRPr="00F56CA2">
              <w:rPr>
                <w:rFonts w:ascii="Noto Naskh Arabic UI" w:hAnsi="Noto Naskh Arabic UI" w:cs="Noto Naskh Arabic UI"/>
                <w:b/>
                <w:bCs/>
                <w:sz w:val="28"/>
                <w:szCs w:val="28"/>
                <w:rtl/>
                <w:lang w:val="en-US" w:bidi="ar-KW"/>
              </w:rPr>
              <w:t>‌</w:t>
            </w:r>
          </w:p>
          <w:p w14:paraId="4349838B" w14:textId="0A22E36F" w:rsidR="00F7614E" w:rsidRPr="00F56CA2" w:rsidRDefault="00213C30" w:rsidP="00457103">
            <w:pPr>
              <w:tabs>
                <w:tab w:val="left" w:pos="708"/>
              </w:tabs>
              <w:bidi/>
              <w:spacing w:after="0" w:line="440" w:lineRule="atLeast"/>
              <w:ind w:firstLine="141"/>
              <w:jc w:val="both"/>
              <w:rPr>
                <w:rFonts w:ascii="Noto Naskh Arabic UI" w:hAnsi="Noto Naskh Arabic UI" w:cs="Noto Naskh Arabic UI"/>
                <w:sz w:val="28"/>
                <w:szCs w:val="28"/>
                <w:rtl/>
                <w:lang w:val="en-US" w:bidi="ar-KW"/>
              </w:rPr>
            </w:pPr>
            <w:r w:rsidRPr="00F56CA2">
              <w:rPr>
                <w:rFonts w:ascii="Noto Naskh Arabic UI" w:hAnsi="Noto Naskh Arabic UI" w:cs="Noto Naskh Arabic UI"/>
                <w:sz w:val="28"/>
                <w:szCs w:val="28"/>
                <w:rtl/>
                <w:lang w:bidi="ar-KW"/>
              </w:rPr>
              <w:t>ئێمە وەك مامۆستای وانە سود لە داتاشۆ‌و پاوه‌رپۆینت‌و  ته‌خته‌ی سپی‌و پەرتوك‌و هەر ڕێگایەكی دیكەی گونجاو وەردەگرین بۆ</w:t>
            </w:r>
            <w:r w:rsidR="00B342CD" w:rsidRPr="00F56CA2">
              <w:rPr>
                <w:rFonts w:ascii="Noto Naskh Arabic UI" w:hAnsi="Noto Naskh Arabic UI" w:cs="Noto Naskh Arabic UI"/>
                <w:sz w:val="28"/>
                <w:szCs w:val="28"/>
                <w:rtl/>
                <w:lang w:bidi="ar-KW"/>
              </w:rPr>
              <w:t xml:space="preserve"> </w:t>
            </w:r>
            <w:r w:rsidRPr="00F56CA2">
              <w:rPr>
                <w:rFonts w:ascii="Noto Naskh Arabic UI" w:hAnsi="Noto Naskh Arabic UI" w:cs="Noto Naskh Arabic UI"/>
                <w:sz w:val="28"/>
                <w:szCs w:val="28"/>
                <w:rtl/>
                <w:lang w:bidi="ar-KW"/>
              </w:rPr>
              <w:t>وانه‌‌ ووتنه‌وه.</w:t>
            </w:r>
          </w:p>
        </w:tc>
      </w:tr>
      <w:tr w:rsidR="008D46A4" w:rsidRPr="00F56CA2" w14:paraId="4727C404" w14:textId="77777777" w:rsidTr="00C524C4">
        <w:trPr>
          <w:trHeight w:val="20"/>
        </w:trPr>
        <w:tc>
          <w:tcPr>
            <w:tcW w:w="9639" w:type="dxa"/>
            <w:gridSpan w:val="3"/>
            <w:vAlign w:val="center"/>
          </w:tcPr>
          <w:p w14:paraId="4F0015BF" w14:textId="77777777" w:rsidR="003D742F" w:rsidRPr="00F56CA2" w:rsidRDefault="004404DE"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14. </w:t>
            </w:r>
            <w:r w:rsidR="000E6EBD" w:rsidRPr="00F56CA2">
              <w:rPr>
                <w:rFonts w:ascii="Noto Naskh Arabic UI" w:hAnsi="Noto Naskh Arabic UI" w:cs="Noto Naskh Arabic UI"/>
                <w:b/>
                <w:bCs/>
                <w:sz w:val="28"/>
                <w:szCs w:val="28"/>
                <w:rtl/>
                <w:lang w:val="en-US" w:bidi="ar-KW"/>
              </w:rPr>
              <w:t>سیستەمی</w:t>
            </w:r>
            <w:r w:rsidR="00B87075" w:rsidRPr="00F56CA2">
              <w:rPr>
                <w:rFonts w:ascii="Noto Naskh Arabic UI" w:hAnsi="Noto Naskh Arabic UI" w:cs="Noto Naskh Arabic UI"/>
                <w:b/>
                <w:bCs/>
                <w:sz w:val="28"/>
                <w:szCs w:val="28"/>
                <w:rtl/>
                <w:lang w:val="en-US" w:bidi="ar-KW"/>
              </w:rPr>
              <w:t xml:space="preserve"> هه‌ڵسه‌نگاندن</w:t>
            </w:r>
            <w:r w:rsidR="007A671F" w:rsidRPr="00F56CA2">
              <w:rPr>
                <w:rFonts w:ascii="Noto Naskh Arabic UI" w:hAnsi="Noto Naskh Arabic UI" w:cs="Noto Naskh Arabic UI"/>
                <w:b/>
                <w:bCs/>
                <w:sz w:val="28"/>
                <w:szCs w:val="28"/>
                <w:rtl/>
                <w:lang w:val="en-US" w:bidi="ar-KW"/>
              </w:rPr>
              <w:t>:</w:t>
            </w:r>
          </w:p>
          <w:p w14:paraId="514F2FCE" w14:textId="77777777" w:rsidR="00213C30" w:rsidRPr="00F56CA2" w:rsidRDefault="00213C30" w:rsidP="00457103">
            <w:pPr>
              <w:tabs>
                <w:tab w:val="left" w:pos="708"/>
              </w:tabs>
              <w:bidi/>
              <w:spacing w:after="0" w:line="440" w:lineRule="atLeast"/>
              <w:ind w:firstLine="141"/>
              <w:jc w:val="both"/>
              <w:rPr>
                <w:rFonts w:ascii="Noto Naskh Arabic UI" w:hAnsi="Noto Naskh Arabic UI" w:cs="Noto Naskh Arabic UI"/>
                <w:sz w:val="28"/>
                <w:szCs w:val="28"/>
                <w:rtl/>
                <w:lang w:val="en-US" w:bidi="ar-KW"/>
              </w:rPr>
            </w:pPr>
            <w:r w:rsidRPr="00F56CA2">
              <w:rPr>
                <w:rFonts w:ascii="Noto Naskh Arabic UI" w:hAnsi="Noto Naskh Arabic UI" w:cs="Noto Naskh Arabic UI"/>
                <w:sz w:val="28"/>
                <w:szCs w:val="28"/>
                <w:rtl/>
                <w:lang w:val="en-US" w:bidi="ar-KW"/>
              </w:rPr>
              <w:t>وەك مامۆستای وانە بەم جۆرەی لای خوارەوە هه‌ڵسه‌نگاندن بۆ قوتابیان‌و خوێندكاران دەكەین</w:t>
            </w:r>
            <w:r w:rsidRPr="00F56CA2">
              <w:rPr>
                <w:rFonts w:ascii="Noto Naskh Arabic UI" w:hAnsi="Noto Naskh Arabic UI" w:cs="Noto Naskh Arabic UI"/>
                <w:sz w:val="28"/>
                <w:szCs w:val="28"/>
                <w:lang w:val="en-US" w:bidi="ar-KW"/>
              </w:rPr>
              <w:t>:</w:t>
            </w:r>
          </w:p>
          <w:p w14:paraId="65E9CF7F" w14:textId="77777777" w:rsidR="00213C30" w:rsidRPr="00F56CA2" w:rsidRDefault="00213C30" w:rsidP="00457103">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rtl/>
                <w:lang w:val="en-US" w:bidi="ar-KW"/>
              </w:rPr>
            </w:pPr>
            <w:r w:rsidRPr="00F56CA2">
              <w:rPr>
                <w:rFonts w:ascii="Noto Naskh Arabic UI" w:hAnsi="Noto Naskh Arabic UI" w:cs="Noto Naskh Arabic UI"/>
                <w:sz w:val="28"/>
                <w:szCs w:val="28"/>
                <w:rtl/>
                <w:lang w:val="en-US" w:bidi="ar-KW"/>
              </w:rPr>
              <w:t>لە ڕێگای تاقیکردنه‌وه‌ی مانگانه</w:t>
            </w:r>
            <w:r w:rsidRPr="00F56CA2">
              <w:rPr>
                <w:rFonts w:ascii="Noto Naskh Arabic UI" w:hAnsi="Noto Naskh Arabic UI" w:cs="Noto Naskh Arabic UI"/>
                <w:sz w:val="28"/>
                <w:szCs w:val="28"/>
                <w:lang w:val="en-US" w:bidi="ar-KW"/>
              </w:rPr>
              <w:t>.</w:t>
            </w:r>
          </w:p>
          <w:p w14:paraId="55CA16EC" w14:textId="77777777" w:rsidR="00213C30" w:rsidRPr="00F56CA2" w:rsidRDefault="00213C30" w:rsidP="00457103">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t xml:space="preserve">لە </w:t>
            </w:r>
            <w:r w:rsidR="00F7614E" w:rsidRPr="00F56CA2">
              <w:rPr>
                <w:rFonts w:ascii="Noto Naskh Arabic UI" w:hAnsi="Noto Naskh Arabic UI" w:cs="Noto Naskh Arabic UI"/>
                <w:sz w:val="28"/>
                <w:szCs w:val="28"/>
                <w:rtl/>
                <w:lang w:val="en-US" w:bidi="ar-KW"/>
              </w:rPr>
              <w:t>ڕێگای</w:t>
            </w:r>
            <w:r w:rsidRPr="00F56CA2">
              <w:rPr>
                <w:rFonts w:ascii="Noto Naskh Arabic UI" w:hAnsi="Noto Naskh Arabic UI" w:cs="Noto Naskh Arabic UI"/>
                <w:sz w:val="28"/>
                <w:szCs w:val="28"/>
                <w:rtl/>
                <w:lang w:val="en-US" w:bidi="ar-KW"/>
              </w:rPr>
              <w:t xml:space="preserve"> کویزه‌کان</w:t>
            </w:r>
            <w:r w:rsidRPr="00F56CA2">
              <w:rPr>
                <w:rFonts w:ascii="Noto Naskh Arabic UI" w:hAnsi="Noto Naskh Arabic UI" w:cs="Noto Naskh Arabic UI"/>
                <w:sz w:val="28"/>
                <w:szCs w:val="28"/>
                <w:lang w:val="en-US" w:bidi="ar-KW"/>
              </w:rPr>
              <w:t>.</w:t>
            </w:r>
          </w:p>
          <w:p w14:paraId="44DE4921" w14:textId="77777777" w:rsidR="00213C30" w:rsidRPr="00F56CA2" w:rsidRDefault="00F7614E" w:rsidP="00457103">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t xml:space="preserve">لە ڕێگای </w:t>
            </w:r>
            <w:r w:rsidR="00213C30" w:rsidRPr="00F56CA2">
              <w:rPr>
                <w:rFonts w:ascii="Noto Naskh Arabic UI" w:hAnsi="Noto Naskh Arabic UI" w:cs="Noto Naskh Arabic UI"/>
                <w:sz w:val="28"/>
                <w:szCs w:val="28"/>
                <w:rtl/>
                <w:lang w:val="en-US" w:bidi="ar-KW"/>
              </w:rPr>
              <w:t>گفتوگۆی ناو پۆل</w:t>
            </w:r>
            <w:r w:rsidR="00213C30" w:rsidRPr="00F56CA2">
              <w:rPr>
                <w:rFonts w:ascii="Noto Naskh Arabic UI" w:hAnsi="Noto Naskh Arabic UI" w:cs="Noto Naskh Arabic UI"/>
                <w:sz w:val="28"/>
                <w:szCs w:val="28"/>
                <w:lang w:val="en-US" w:bidi="ar-KW"/>
              </w:rPr>
              <w:t>.</w:t>
            </w:r>
          </w:p>
          <w:p w14:paraId="1EA85853" w14:textId="77777777" w:rsidR="00213C30" w:rsidRPr="00F56CA2" w:rsidRDefault="00F7614E" w:rsidP="00457103">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t xml:space="preserve">لە ڕێگای </w:t>
            </w:r>
            <w:r w:rsidR="00213C30" w:rsidRPr="00F56CA2">
              <w:rPr>
                <w:rFonts w:ascii="Noto Naskh Arabic UI" w:hAnsi="Noto Naskh Arabic UI" w:cs="Noto Naskh Arabic UI"/>
                <w:sz w:val="28"/>
                <w:szCs w:val="28"/>
                <w:rtl/>
                <w:lang w:val="en-US" w:bidi="ar-KW"/>
              </w:rPr>
              <w:t>ڕاپۆرت‌و وتار نووسین</w:t>
            </w:r>
            <w:r w:rsidR="00213C30" w:rsidRPr="00F56CA2">
              <w:rPr>
                <w:rFonts w:ascii="Noto Naskh Arabic UI" w:hAnsi="Noto Naskh Arabic UI" w:cs="Noto Naskh Arabic UI"/>
                <w:sz w:val="28"/>
                <w:szCs w:val="28"/>
                <w:lang w:val="en-US" w:bidi="ar-KW"/>
              </w:rPr>
              <w:t>.</w:t>
            </w:r>
          </w:p>
          <w:p w14:paraId="3B5119C1" w14:textId="77777777" w:rsidR="00213C30" w:rsidRPr="00F56CA2" w:rsidRDefault="00F7614E" w:rsidP="00457103">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rtl/>
                <w:lang w:val="en-US" w:bidi="ar-KW"/>
              </w:rPr>
            </w:pPr>
            <w:r w:rsidRPr="00F56CA2">
              <w:rPr>
                <w:rFonts w:ascii="Noto Naskh Arabic UI" w:hAnsi="Noto Naskh Arabic UI" w:cs="Noto Naskh Arabic UI"/>
                <w:sz w:val="28"/>
                <w:szCs w:val="28"/>
                <w:rtl/>
                <w:lang w:val="en-US" w:bidi="ar-KW"/>
              </w:rPr>
              <w:t xml:space="preserve">لە ڕێگای </w:t>
            </w:r>
            <w:r w:rsidR="00213C30" w:rsidRPr="00F56CA2">
              <w:rPr>
                <w:rFonts w:ascii="Noto Naskh Arabic UI" w:hAnsi="Noto Naskh Arabic UI" w:cs="Noto Naskh Arabic UI"/>
                <w:sz w:val="28"/>
                <w:szCs w:val="28"/>
                <w:rtl/>
                <w:lang w:val="en-US" w:bidi="ar-KW"/>
              </w:rPr>
              <w:t>ڕێژەی ئاماده‌‌بوون‌و نەبوونی له‌ پۆلدا</w:t>
            </w:r>
            <w:r w:rsidRPr="00F56CA2">
              <w:rPr>
                <w:rFonts w:ascii="Noto Naskh Arabic UI" w:hAnsi="Noto Naskh Arabic UI" w:cs="Noto Naskh Arabic UI"/>
                <w:sz w:val="28"/>
                <w:szCs w:val="28"/>
                <w:rtl/>
                <w:lang w:val="en-US" w:bidi="ar-KW"/>
              </w:rPr>
              <w:t>.</w:t>
            </w:r>
          </w:p>
          <w:p w14:paraId="3155E465" w14:textId="77777777" w:rsidR="000F2337" w:rsidRPr="00F56CA2" w:rsidRDefault="00213C30" w:rsidP="00457103">
            <w:pPr>
              <w:tabs>
                <w:tab w:val="left" w:pos="708"/>
              </w:tabs>
              <w:bidi/>
              <w:spacing w:after="0" w:line="440" w:lineRule="atLeast"/>
              <w:ind w:firstLine="141"/>
              <w:jc w:val="both"/>
              <w:rPr>
                <w:rFonts w:ascii="Noto Naskh Arabic UI" w:hAnsi="Noto Naskh Arabic UI" w:cs="Noto Naskh Arabic UI"/>
                <w:sz w:val="28"/>
                <w:szCs w:val="28"/>
                <w:rtl/>
                <w:lang w:val="en-US" w:bidi="ar-KW"/>
              </w:rPr>
            </w:pPr>
            <w:r w:rsidRPr="00F56CA2">
              <w:rPr>
                <w:rFonts w:ascii="Noto Naskh Arabic UI" w:hAnsi="Noto Naskh Arabic UI" w:cs="Noto Naskh Arabic UI"/>
                <w:sz w:val="28"/>
                <w:szCs w:val="28"/>
                <w:rtl/>
                <w:lang w:val="en-US" w:bidi="ar-KW"/>
              </w:rPr>
              <w:t>هەرجۆرە هەڵسەنگاندنێك نمرەی تایبەتی خۆی لەسەرە</w:t>
            </w:r>
            <w:r w:rsidR="00F7614E" w:rsidRPr="00F56CA2">
              <w:rPr>
                <w:rFonts w:ascii="Noto Naskh Arabic UI" w:hAnsi="Noto Naskh Arabic UI" w:cs="Noto Naskh Arabic UI"/>
                <w:sz w:val="28"/>
                <w:szCs w:val="28"/>
                <w:rtl/>
                <w:lang w:val="en-US" w:bidi="ar-KW"/>
              </w:rPr>
              <w:t>،</w:t>
            </w:r>
            <w:r w:rsidRPr="00F56CA2">
              <w:rPr>
                <w:rFonts w:ascii="Noto Naskh Arabic UI" w:hAnsi="Noto Naskh Arabic UI" w:cs="Noto Naskh Arabic UI"/>
                <w:sz w:val="28"/>
                <w:szCs w:val="28"/>
                <w:rtl/>
                <w:lang w:val="en-US" w:bidi="ar-KW"/>
              </w:rPr>
              <w:t xml:space="preserve"> بۆ نموونە تاقیكرنەوەی مانگانە 15 نمرە، كویزەكان 3 نمرە، گفتوگۆ و چالاكی ناو پۆل 3 نمرە، ئامادەبوون 4 نمرە </w:t>
            </w:r>
            <w:r w:rsidR="00F7614E" w:rsidRPr="00F56CA2">
              <w:rPr>
                <w:rFonts w:ascii="Noto Naskh Arabic UI" w:hAnsi="Noto Naskh Arabic UI" w:cs="Noto Naskh Arabic UI"/>
                <w:sz w:val="28"/>
                <w:szCs w:val="28"/>
                <w:rtl/>
                <w:lang w:val="en-US" w:bidi="ar-KW"/>
              </w:rPr>
              <w:t xml:space="preserve">و </w:t>
            </w:r>
            <w:r w:rsidRPr="00F56CA2">
              <w:rPr>
                <w:rFonts w:ascii="Noto Naskh Arabic UI" w:hAnsi="Noto Naskh Arabic UI" w:cs="Noto Naskh Arabic UI"/>
                <w:sz w:val="28"/>
                <w:szCs w:val="28"/>
                <w:rtl/>
                <w:lang w:val="en-US" w:bidi="ar-KW"/>
              </w:rPr>
              <w:t>.... هتد.</w:t>
            </w:r>
          </w:p>
        </w:tc>
      </w:tr>
      <w:tr w:rsidR="008D46A4" w:rsidRPr="00F56CA2" w14:paraId="53CAB1F6" w14:textId="77777777" w:rsidTr="00C524C4">
        <w:trPr>
          <w:trHeight w:val="20"/>
        </w:trPr>
        <w:tc>
          <w:tcPr>
            <w:tcW w:w="9639" w:type="dxa"/>
            <w:gridSpan w:val="3"/>
            <w:vAlign w:val="center"/>
          </w:tcPr>
          <w:p w14:paraId="5B97B8AD" w14:textId="77777777" w:rsidR="007D54D1" w:rsidRPr="00F56CA2" w:rsidRDefault="007D54D1" w:rsidP="00457103">
            <w:pPr>
              <w:tabs>
                <w:tab w:val="left" w:pos="708"/>
              </w:tabs>
              <w:bidi/>
              <w:spacing w:after="0" w:line="440" w:lineRule="atLeast"/>
              <w:ind w:firstLine="141"/>
              <w:rPr>
                <w:rFonts w:ascii="Noto Naskh Arabic UI" w:hAnsi="Noto Naskh Arabic UI" w:cs="Noto Naskh Arabic UI"/>
                <w:sz w:val="28"/>
                <w:szCs w:val="28"/>
                <w:lang w:val="en-US" w:bidi="ar-IQ"/>
              </w:rPr>
            </w:pPr>
            <w:r w:rsidRPr="00F56CA2">
              <w:rPr>
                <w:rFonts w:ascii="Noto Naskh Arabic UI" w:hAnsi="Noto Naskh Arabic UI" w:cs="Noto Naskh Arabic UI"/>
                <w:b/>
                <w:bCs/>
                <w:sz w:val="28"/>
                <w:szCs w:val="28"/>
                <w:rtl/>
                <w:lang w:val="en-US" w:bidi="ar-IQ"/>
              </w:rPr>
              <w:t xml:space="preserve">15. </w:t>
            </w:r>
            <w:r w:rsidR="006F4683" w:rsidRPr="00F56CA2">
              <w:rPr>
                <w:rFonts w:ascii="Noto Naskh Arabic UI" w:hAnsi="Noto Naskh Arabic UI" w:cs="Noto Naskh Arabic UI"/>
                <w:b/>
                <w:bCs/>
                <w:sz w:val="28"/>
                <w:szCs w:val="28"/>
                <w:rtl/>
                <w:lang w:val="en-US" w:bidi="ar-KW"/>
              </w:rPr>
              <w:t>ده‌ر</w:t>
            </w:r>
            <w:r w:rsidR="000E6EBD" w:rsidRPr="00F56CA2">
              <w:rPr>
                <w:rFonts w:ascii="Noto Naskh Arabic UI" w:hAnsi="Noto Naskh Arabic UI" w:cs="Noto Naskh Arabic UI"/>
                <w:b/>
                <w:bCs/>
                <w:sz w:val="28"/>
                <w:szCs w:val="28"/>
                <w:rtl/>
                <w:lang w:val="en-US" w:bidi="ar-KW"/>
              </w:rPr>
              <w:t>ئ</w:t>
            </w:r>
            <w:r w:rsidR="006F4683" w:rsidRPr="00F56CA2">
              <w:rPr>
                <w:rFonts w:ascii="Noto Naskh Arabic UI" w:hAnsi="Noto Naskh Arabic UI" w:cs="Noto Naskh Arabic UI"/>
                <w:b/>
                <w:bCs/>
                <w:sz w:val="28"/>
                <w:szCs w:val="28"/>
                <w:rtl/>
                <w:lang w:val="en-US" w:bidi="ar-KW"/>
              </w:rPr>
              <w:t>ه‌نجامه‌کانی فێربوون</w:t>
            </w:r>
            <w:r w:rsidR="00F7614E" w:rsidRPr="00F56CA2">
              <w:rPr>
                <w:rFonts w:ascii="Noto Naskh Arabic UI" w:hAnsi="Noto Naskh Arabic UI" w:cs="Noto Naskh Arabic UI"/>
                <w:b/>
                <w:bCs/>
                <w:sz w:val="28"/>
                <w:szCs w:val="28"/>
                <w:rtl/>
                <w:lang w:val="en-US" w:bidi="ar-KW"/>
              </w:rPr>
              <w:t>:</w:t>
            </w:r>
          </w:p>
          <w:p w14:paraId="66949BEA" w14:textId="064915DB" w:rsidR="00213C30" w:rsidRPr="00F56CA2" w:rsidRDefault="00213C30" w:rsidP="00457103">
            <w:pPr>
              <w:tabs>
                <w:tab w:val="left" w:pos="708"/>
              </w:tabs>
              <w:bidi/>
              <w:spacing w:after="0" w:line="440" w:lineRule="atLeast"/>
              <w:ind w:firstLine="141"/>
              <w:jc w:val="both"/>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lastRenderedPageBreak/>
              <w:t>ئامانجی ڕوونی ئەم بابەتە بریتییە لە یارمەتیدان‌و هاوكاریكردنی قوتابیان</w:t>
            </w:r>
            <w:r w:rsidR="00F7614E" w:rsidRPr="00F56CA2">
              <w:rPr>
                <w:rFonts w:ascii="Noto Naskh Arabic UI" w:hAnsi="Noto Naskh Arabic UI" w:cs="Noto Naskh Arabic UI"/>
                <w:sz w:val="28"/>
                <w:szCs w:val="28"/>
                <w:rtl/>
                <w:lang w:val="en-US" w:bidi="ar-KW"/>
              </w:rPr>
              <w:t xml:space="preserve"> و خوێندكارانى </w:t>
            </w:r>
            <w:r w:rsidRPr="00F56CA2">
              <w:rPr>
                <w:rFonts w:ascii="Noto Naskh Arabic UI" w:hAnsi="Noto Naskh Arabic UI" w:cs="Noto Naskh Arabic UI"/>
                <w:sz w:val="28"/>
                <w:szCs w:val="28"/>
                <w:rtl/>
                <w:lang w:val="en-US" w:bidi="ar-KW"/>
              </w:rPr>
              <w:t>قۆناغی یەكەمی بەشی زانستە سیاسیەكان بۆ ئەوەی تێڕوانین‌و بیروبۆچون‌و ڕۆشنبیریەكی سەرەتاییان هەبێت سەبارەت بە زانستی سیاسەت‌و بوارەكانی، كەلە ڕێگایەوە دەتوانێت بەشەكەی خۆی زیاتر‌و باشتر بناسێت. قوتابیانی ئەم قۆناغە پێویستییەكی زۆریان بەخوێندنی ئەم بابەتە هەیە بۆئەوەی بتوانن چوارچێوەی پسپۆری خۆیان بەشێوەیەكی زانستی‌</w:t>
            </w:r>
            <w:r w:rsidR="00C02DA1">
              <w:rPr>
                <w:rFonts w:ascii="Noto Naskh Arabic UI" w:hAnsi="Noto Naskh Arabic UI" w:cs="Noto Naskh Arabic UI" w:hint="cs"/>
                <w:sz w:val="28"/>
                <w:szCs w:val="28"/>
                <w:rtl/>
                <w:lang w:val="en-US" w:bidi="ar-KW"/>
              </w:rPr>
              <w:t xml:space="preserve"> </w:t>
            </w:r>
            <w:r w:rsidRPr="00F56CA2">
              <w:rPr>
                <w:rFonts w:ascii="Noto Naskh Arabic UI" w:hAnsi="Noto Naskh Arabic UI" w:cs="Noto Naskh Arabic UI"/>
                <w:sz w:val="28"/>
                <w:szCs w:val="28"/>
                <w:rtl/>
                <w:lang w:val="en-US" w:bidi="ar-KW"/>
              </w:rPr>
              <w:t>دیاری بكەن، لەبەرئەوەی ئەم بابەتە بە شێوەیەكی ڕوون باس لە چەمكی سیاسەت‌و چەمكی زانستی سیاسەت‌و بابەتی زانستی سیاسەت‌و چۆنیەتی پێشكەوتنی‌و ئامانجەكانی زانستی سیاسەت دەكات</w:t>
            </w:r>
            <w:r w:rsidRPr="00F56CA2">
              <w:rPr>
                <w:rFonts w:ascii="Noto Naskh Arabic UI" w:hAnsi="Noto Naskh Arabic UI" w:cs="Noto Naskh Arabic UI"/>
                <w:sz w:val="28"/>
                <w:szCs w:val="28"/>
                <w:lang w:val="en-US" w:bidi="ar-KW"/>
              </w:rPr>
              <w:t>.</w:t>
            </w:r>
          </w:p>
          <w:p w14:paraId="6E2E3C64" w14:textId="77777777" w:rsidR="00213C30" w:rsidRPr="00F56CA2" w:rsidRDefault="00213C30" w:rsidP="00457103">
            <w:pPr>
              <w:tabs>
                <w:tab w:val="left" w:pos="708"/>
              </w:tabs>
              <w:bidi/>
              <w:spacing w:after="0" w:line="440" w:lineRule="atLeast"/>
              <w:ind w:firstLine="141"/>
              <w:jc w:val="both"/>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t>وە لە رێگەی ئەم بابەتەوە قوتابی‌و خوێندكارێكی هۆشیار‌و رۆِشنبیر پێدەگەینین بۆ نێو بازاری كار‌و دامەزراوە فەرمیەكانی حكومەت</w:t>
            </w:r>
            <w:r w:rsidRPr="00F56CA2">
              <w:rPr>
                <w:rFonts w:ascii="Noto Naskh Arabic UI" w:hAnsi="Noto Naskh Arabic UI" w:cs="Noto Naskh Arabic UI"/>
                <w:sz w:val="28"/>
                <w:szCs w:val="28"/>
                <w:lang w:val="en-US" w:bidi="ar-KW"/>
              </w:rPr>
              <w:t>.</w:t>
            </w:r>
          </w:p>
          <w:p w14:paraId="7ECFC71A" w14:textId="77777777" w:rsidR="007A671F" w:rsidRPr="00F56CA2" w:rsidRDefault="00213C30" w:rsidP="00457103">
            <w:pPr>
              <w:tabs>
                <w:tab w:val="left" w:pos="708"/>
              </w:tabs>
              <w:bidi/>
              <w:spacing w:after="0" w:line="440" w:lineRule="atLeast"/>
              <w:ind w:firstLine="141"/>
              <w:jc w:val="both"/>
              <w:rPr>
                <w:rFonts w:ascii="Noto Naskh Arabic UI" w:hAnsi="Noto Naskh Arabic UI" w:cs="Noto Naskh Arabic UI"/>
                <w:sz w:val="28"/>
                <w:szCs w:val="28"/>
                <w:rtl/>
                <w:lang w:val="en-US" w:bidi="ar-KW"/>
              </w:rPr>
            </w:pPr>
            <w:r w:rsidRPr="00F56CA2">
              <w:rPr>
                <w:rFonts w:ascii="Noto Naskh Arabic UI" w:hAnsi="Noto Naskh Arabic UI" w:cs="Noto Naskh Arabic UI"/>
                <w:sz w:val="28"/>
                <w:szCs w:val="28"/>
                <w:rtl/>
                <w:lang w:val="en-US" w:bidi="ar-KW"/>
              </w:rPr>
              <w:t>وە دیارترین</w:t>
            </w:r>
            <w:r w:rsidR="00B342CD" w:rsidRPr="00F56CA2">
              <w:rPr>
                <w:rFonts w:ascii="Noto Naskh Arabic UI" w:hAnsi="Noto Naskh Arabic UI" w:cs="Noto Naskh Arabic UI"/>
                <w:sz w:val="28"/>
                <w:szCs w:val="28"/>
                <w:rtl/>
                <w:lang w:val="en-US" w:bidi="ar-KW"/>
              </w:rPr>
              <w:t xml:space="preserve"> </w:t>
            </w:r>
            <w:r w:rsidRPr="00F56CA2">
              <w:rPr>
                <w:rFonts w:ascii="Noto Naskh Arabic UI" w:hAnsi="Noto Naskh Arabic UI" w:cs="Noto Naskh Arabic UI"/>
                <w:sz w:val="28"/>
                <w:szCs w:val="28"/>
                <w:rtl/>
                <w:lang w:val="en-US" w:bidi="ar-KW"/>
              </w:rPr>
              <w:t>ئەو خاڵانەی كە دەبێت خوێندكار فێریان ببێت لە كۆتای ئەم كۆرسەدا</w:t>
            </w:r>
            <w:r w:rsidRPr="00F56CA2">
              <w:rPr>
                <w:rFonts w:ascii="Noto Naskh Arabic UI" w:hAnsi="Noto Naskh Arabic UI" w:cs="Noto Naskh Arabic UI"/>
                <w:sz w:val="28"/>
                <w:szCs w:val="28"/>
                <w:lang w:val="en-US" w:bidi="ar-KW"/>
              </w:rPr>
              <w:t>:</w:t>
            </w:r>
          </w:p>
          <w:p w14:paraId="04163D8A" w14:textId="77777777" w:rsidR="007A671F" w:rsidRPr="00F56CA2" w:rsidRDefault="00213C30" w:rsidP="00457103">
            <w:pPr>
              <w:pStyle w:val="ListParagraph"/>
              <w:numPr>
                <w:ilvl w:val="0"/>
                <w:numId w:val="17"/>
              </w:numPr>
              <w:tabs>
                <w:tab w:val="left" w:pos="708"/>
              </w:tabs>
              <w:bidi/>
              <w:spacing w:after="0" w:line="440" w:lineRule="atLeast"/>
              <w:ind w:left="0" w:firstLine="141"/>
              <w:jc w:val="both"/>
              <w:rPr>
                <w:rFonts w:ascii="Noto Naskh Arabic UI" w:hAnsi="Noto Naskh Arabic UI" w:cs="Noto Naskh Arabic UI"/>
                <w:sz w:val="28"/>
                <w:szCs w:val="28"/>
                <w:rtl/>
                <w:lang w:val="en-US" w:bidi="ar-KW"/>
              </w:rPr>
            </w:pPr>
            <w:r w:rsidRPr="00F56CA2">
              <w:rPr>
                <w:rFonts w:ascii="Noto Naskh Arabic UI" w:hAnsi="Noto Naskh Arabic UI" w:cs="Noto Naskh Arabic UI"/>
                <w:sz w:val="28"/>
                <w:szCs w:val="28"/>
                <w:rtl/>
                <w:lang w:val="en-US" w:bidi="ar-KW"/>
              </w:rPr>
              <w:t>چوارچێوەی تیۆری چەمكەكان "چەمكی سیاسەت و زانستی سیاسەت</w:t>
            </w:r>
            <w:r w:rsidR="007A671F" w:rsidRPr="00F56CA2">
              <w:rPr>
                <w:rFonts w:ascii="Noto Naskh Arabic UI" w:hAnsi="Noto Naskh Arabic UI" w:cs="Noto Naskh Arabic UI"/>
                <w:sz w:val="28"/>
                <w:szCs w:val="28"/>
                <w:rtl/>
                <w:lang w:val="en-US" w:bidi="ar-KW"/>
              </w:rPr>
              <w:t>".</w:t>
            </w:r>
          </w:p>
          <w:p w14:paraId="64438BCE" w14:textId="77777777" w:rsidR="007A671F" w:rsidRPr="00F56CA2" w:rsidRDefault="00213C30" w:rsidP="00457103">
            <w:pPr>
              <w:pStyle w:val="ListParagraph"/>
              <w:numPr>
                <w:ilvl w:val="0"/>
                <w:numId w:val="17"/>
              </w:numPr>
              <w:tabs>
                <w:tab w:val="left" w:pos="708"/>
              </w:tabs>
              <w:bidi/>
              <w:spacing w:after="0" w:line="440" w:lineRule="atLeast"/>
              <w:ind w:left="0" w:firstLine="141"/>
              <w:jc w:val="both"/>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t>بابەت‌و بوارەكانی زانستی سیاسەت</w:t>
            </w:r>
            <w:r w:rsidRPr="00F56CA2">
              <w:rPr>
                <w:rFonts w:ascii="Noto Naskh Arabic UI" w:hAnsi="Noto Naskh Arabic UI" w:cs="Noto Naskh Arabic UI"/>
                <w:sz w:val="28"/>
                <w:szCs w:val="28"/>
                <w:lang w:val="en-US" w:bidi="ar-KW"/>
              </w:rPr>
              <w:t>.</w:t>
            </w:r>
          </w:p>
          <w:p w14:paraId="0E575247" w14:textId="77777777" w:rsidR="007A671F" w:rsidRPr="00F56CA2" w:rsidRDefault="00213C30" w:rsidP="00457103">
            <w:pPr>
              <w:pStyle w:val="ListParagraph"/>
              <w:numPr>
                <w:ilvl w:val="0"/>
                <w:numId w:val="17"/>
              </w:numPr>
              <w:tabs>
                <w:tab w:val="left" w:pos="708"/>
              </w:tabs>
              <w:bidi/>
              <w:spacing w:after="0" w:line="440" w:lineRule="atLeast"/>
              <w:ind w:left="0" w:firstLine="141"/>
              <w:jc w:val="both"/>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t>پەرەسەندنی مێژویی زانستی سیاسەت</w:t>
            </w:r>
            <w:r w:rsidRPr="00F56CA2">
              <w:rPr>
                <w:rFonts w:ascii="Noto Naskh Arabic UI" w:hAnsi="Noto Naskh Arabic UI" w:cs="Noto Naskh Arabic UI"/>
                <w:sz w:val="28"/>
                <w:szCs w:val="28"/>
                <w:lang w:val="en-US" w:bidi="ar-KW"/>
              </w:rPr>
              <w:t>.</w:t>
            </w:r>
          </w:p>
          <w:p w14:paraId="46FC2B9C" w14:textId="77777777" w:rsidR="007A671F" w:rsidRPr="00F56CA2" w:rsidRDefault="00213C30" w:rsidP="00457103">
            <w:pPr>
              <w:pStyle w:val="ListParagraph"/>
              <w:numPr>
                <w:ilvl w:val="0"/>
                <w:numId w:val="17"/>
              </w:numPr>
              <w:tabs>
                <w:tab w:val="left" w:pos="708"/>
              </w:tabs>
              <w:bidi/>
              <w:spacing w:after="0" w:line="440" w:lineRule="atLeast"/>
              <w:ind w:left="0" w:firstLine="141"/>
              <w:jc w:val="both"/>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val="en-US" w:bidi="ar-KW"/>
              </w:rPr>
              <w:t>ئامانجەكانی زانستی سیاسەت</w:t>
            </w:r>
            <w:r w:rsidRPr="00F56CA2">
              <w:rPr>
                <w:rFonts w:ascii="Noto Naskh Arabic UI" w:hAnsi="Noto Naskh Arabic UI" w:cs="Noto Naskh Arabic UI"/>
                <w:sz w:val="28"/>
                <w:szCs w:val="28"/>
                <w:lang w:val="en-US" w:bidi="ar-KW"/>
              </w:rPr>
              <w:t>.</w:t>
            </w:r>
          </w:p>
          <w:p w14:paraId="5321D3E4" w14:textId="77777777" w:rsidR="007F0899" w:rsidRPr="00F56CA2" w:rsidRDefault="00213C30" w:rsidP="00457103">
            <w:pPr>
              <w:pStyle w:val="ListParagraph"/>
              <w:numPr>
                <w:ilvl w:val="0"/>
                <w:numId w:val="17"/>
              </w:numPr>
              <w:tabs>
                <w:tab w:val="left" w:pos="708"/>
              </w:tabs>
              <w:bidi/>
              <w:spacing w:after="0" w:line="440" w:lineRule="atLeast"/>
              <w:ind w:left="0" w:firstLine="141"/>
              <w:jc w:val="both"/>
              <w:rPr>
                <w:rFonts w:ascii="Noto Naskh Arabic UI" w:hAnsi="Noto Naskh Arabic UI" w:cs="Noto Naskh Arabic UI"/>
                <w:sz w:val="28"/>
                <w:szCs w:val="28"/>
                <w:rtl/>
                <w:lang w:val="en-US" w:bidi="ar-KW"/>
              </w:rPr>
            </w:pPr>
            <w:r w:rsidRPr="00F56CA2">
              <w:rPr>
                <w:rFonts w:ascii="Noto Naskh Arabic UI" w:hAnsi="Noto Naskh Arabic UI" w:cs="Noto Naskh Arabic UI"/>
                <w:sz w:val="28"/>
                <w:szCs w:val="28"/>
                <w:rtl/>
                <w:lang w:val="en-US" w:bidi="ar-KW"/>
              </w:rPr>
              <w:t>پەیوەندی زانستی سیاسەت بە زانستەكانیتر.</w:t>
            </w:r>
          </w:p>
        </w:tc>
      </w:tr>
      <w:tr w:rsidR="008D46A4" w:rsidRPr="00F56CA2" w14:paraId="125FF0E8" w14:textId="77777777" w:rsidTr="00C524C4">
        <w:trPr>
          <w:trHeight w:val="20"/>
        </w:trPr>
        <w:tc>
          <w:tcPr>
            <w:tcW w:w="9639" w:type="dxa"/>
            <w:gridSpan w:val="3"/>
            <w:vAlign w:val="center"/>
          </w:tcPr>
          <w:p w14:paraId="5B6253F3" w14:textId="6FBD1A67" w:rsidR="008E22D2" w:rsidRPr="00F56CA2" w:rsidRDefault="00222D3F" w:rsidP="00C02DA1">
            <w:pPr>
              <w:tabs>
                <w:tab w:val="left" w:pos="708"/>
              </w:tabs>
              <w:bidi/>
              <w:spacing w:after="0" w:line="440" w:lineRule="atLeast"/>
              <w:ind w:firstLine="141"/>
              <w:rPr>
                <w:rFonts w:ascii="Noto Naskh Arabic UI" w:hAnsi="Noto Naskh Arabic UI" w:cs="Noto Naskh Arabic UI"/>
                <w:b/>
                <w:bCs/>
                <w:sz w:val="28"/>
                <w:szCs w:val="28"/>
                <w:rtl/>
                <w:lang w:bidi="ar-IQ"/>
              </w:rPr>
            </w:pPr>
            <w:r w:rsidRPr="00F56CA2">
              <w:rPr>
                <w:rFonts w:ascii="Noto Naskh Arabic UI" w:hAnsi="Noto Naskh Arabic UI" w:cs="Noto Naskh Arabic UI"/>
                <w:b/>
                <w:bCs/>
                <w:sz w:val="28"/>
                <w:szCs w:val="28"/>
                <w:rtl/>
                <w:lang w:bidi="ar-IQ"/>
              </w:rPr>
              <w:lastRenderedPageBreak/>
              <w:t xml:space="preserve">16. </w:t>
            </w:r>
            <w:r w:rsidR="00355603" w:rsidRPr="00F56CA2">
              <w:rPr>
                <w:rFonts w:ascii="Noto Naskh Arabic UI" w:hAnsi="Noto Naskh Arabic UI" w:cs="Noto Naskh Arabic UI"/>
                <w:b/>
                <w:bCs/>
                <w:sz w:val="28"/>
                <w:szCs w:val="28"/>
                <w:rtl/>
                <w:lang w:bidi="ar-IQ"/>
              </w:rPr>
              <w:t>لیستی سەرچاوە</w:t>
            </w:r>
            <w:r w:rsidR="00831D65" w:rsidRPr="00F56CA2">
              <w:rPr>
                <w:rFonts w:ascii="Noto Naskh Arabic UI" w:hAnsi="Noto Naskh Arabic UI" w:cs="Noto Naskh Arabic UI"/>
                <w:b/>
                <w:bCs/>
                <w:sz w:val="28"/>
                <w:szCs w:val="28"/>
                <w:rtl/>
                <w:lang w:bidi="ar-IQ"/>
              </w:rPr>
              <w:t>:</w:t>
            </w:r>
          </w:p>
          <w:p w14:paraId="663B7EF8" w14:textId="77777777" w:rsidR="00351A62"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bidi="ar-IQ"/>
              </w:rPr>
              <w:t xml:space="preserve">- </w:t>
            </w:r>
            <w:r w:rsidR="00351A62" w:rsidRPr="00F56CA2">
              <w:rPr>
                <w:rFonts w:ascii="Noto Naskh Arabic UI" w:hAnsi="Noto Naskh Arabic UI" w:cs="Noto Naskh Arabic UI"/>
                <w:sz w:val="28"/>
                <w:szCs w:val="28"/>
                <w:rtl/>
                <w:lang w:bidi="ar-IQ"/>
              </w:rPr>
              <w:t>سەرچاوە بنەڕەتیەکان</w:t>
            </w:r>
            <w:r w:rsidR="00351A62" w:rsidRPr="00F56CA2">
              <w:rPr>
                <w:rFonts w:ascii="Noto Naskh Arabic UI" w:hAnsi="Noto Naskh Arabic UI" w:cs="Noto Naskh Arabic UI"/>
                <w:sz w:val="28"/>
                <w:szCs w:val="28"/>
                <w:lang w:bidi="ar-IQ"/>
              </w:rPr>
              <w:t>:</w:t>
            </w:r>
          </w:p>
          <w:p w14:paraId="1382ED4D" w14:textId="77777777" w:rsidR="00831D65"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bidi="ar-IQ"/>
              </w:rPr>
              <w:t xml:space="preserve">1. </w:t>
            </w:r>
            <w:r w:rsidR="00351A62" w:rsidRPr="00F56CA2">
              <w:rPr>
                <w:rFonts w:ascii="Noto Naskh Arabic UI" w:hAnsi="Noto Naskh Arabic UI" w:cs="Noto Naskh Arabic UI"/>
                <w:sz w:val="28"/>
                <w:szCs w:val="28"/>
                <w:rtl/>
                <w:lang w:bidi="ar-IQ"/>
              </w:rPr>
              <w:t>ستيفن دي تانسي، علم السياسة الأسس، ترجمة: رشا جمال، الشبكة العربية للأبحاث والنشر، بيروت، 2012</w:t>
            </w:r>
            <w:r w:rsidR="00351A62" w:rsidRPr="00F56CA2">
              <w:rPr>
                <w:rFonts w:ascii="Noto Naskh Arabic UI" w:hAnsi="Noto Naskh Arabic UI" w:cs="Noto Naskh Arabic UI"/>
                <w:sz w:val="28"/>
                <w:szCs w:val="28"/>
                <w:lang w:bidi="ar-IQ"/>
              </w:rPr>
              <w:t>.</w:t>
            </w:r>
          </w:p>
          <w:p w14:paraId="20D66A75" w14:textId="77777777" w:rsidR="00831D65"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bidi="ar-IQ"/>
              </w:rPr>
              <w:t xml:space="preserve">2. </w:t>
            </w:r>
            <w:r w:rsidR="00351A62" w:rsidRPr="00F56CA2">
              <w:rPr>
                <w:rFonts w:ascii="Noto Naskh Arabic UI" w:hAnsi="Noto Naskh Arabic UI" w:cs="Noto Naskh Arabic UI"/>
                <w:sz w:val="28"/>
                <w:szCs w:val="28"/>
                <w:rtl/>
                <w:lang w:bidi="ar-IQ"/>
              </w:rPr>
              <w:t>د. قطحان أحمد الحمداني، الأساس في العلوم السياسية، دار مجدلاوي للنشر والتوزيع، عمان، 2012</w:t>
            </w:r>
            <w:r w:rsidR="00351A62" w:rsidRPr="00F56CA2">
              <w:rPr>
                <w:rFonts w:ascii="Noto Naskh Arabic UI" w:hAnsi="Noto Naskh Arabic UI" w:cs="Noto Naskh Arabic UI"/>
                <w:sz w:val="28"/>
                <w:szCs w:val="28"/>
                <w:lang w:bidi="ar-IQ"/>
              </w:rPr>
              <w:t>.</w:t>
            </w:r>
          </w:p>
          <w:p w14:paraId="5CBEC8EB" w14:textId="77777777" w:rsidR="00831D65"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 xml:space="preserve">3. </w:t>
            </w:r>
            <w:r w:rsidR="00351A62" w:rsidRPr="00F56CA2">
              <w:rPr>
                <w:rFonts w:ascii="Noto Naskh Arabic UI" w:hAnsi="Noto Naskh Arabic UI" w:cs="Noto Naskh Arabic UI"/>
                <w:sz w:val="28"/>
                <w:szCs w:val="28"/>
                <w:rtl/>
                <w:lang w:bidi="ar-IQ"/>
              </w:rPr>
              <w:t>د. نعمان أحمد الخطيب، الوجيز في النظم السياسية، دار الثقافة للنشر والتوزيع، عمان، 2011</w:t>
            </w:r>
            <w:r w:rsidR="00351A62" w:rsidRPr="00F56CA2">
              <w:rPr>
                <w:rFonts w:ascii="Noto Naskh Arabic UI" w:hAnsi="Noto Naskh Arabic UI" w:cs="Noto Naskh Arabic UI"/>
                <w:sz w:val="28"/>
                <w:szCs w:val="28"/>
                <w:lang w:bidi="ar-IQ"/>
              </w:rPr>
              <w:t>.</w:t>
            </w:r>
          </w:p>
          <w:p w14:paraId="1E2EC4FA" w14:textId="77777777" w:rsidR="00831D65"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 xml:space="preserve">4. </w:t>
            </w:r>
            <w:r w:rsidR="00351A62" w:rsidRPr="00F56CA2">
              <w:rPr>
                <w:rFonts w:ascii="Noto Naskh Arabic UI" w:hAnsi="Noto Naskh Arabic UI" w:cs="Noto Naskh Arabic UI"/>
                <w:sz w:val="28"/>
                <w:szCs w:val="28"/>
                <w:rtl/>
                <w:lang w:bidi="ar-IQ"/>
              </w:rPr>
              <w:t>د. عبد الرضا الطعانء د. صادق الأسود، مدخل إلى علم السياسة، المكتبة القانونية، بغداد</w:t>
            </w:r>
            <w:r w:rsidR="00351A62" w:rsidRPr="00F56CA2">
              <w:rPr>
                <w:rFonts w:ascii="Noto Naskh Arabic UI" w:hAnsi="Noto Naskh Arabic UI" w:cs="Noto Naskh Arabic UI"/>
                <w:sz w:val="28"/>
                <w:szCs w:val="28"/>
                <w:lang w:bidi="ar-IQ"/>
              </w:rPr>
              <w:t>.</w:t>
            </w:r>
          </w:p>
          <w:p w14:paraId="034769FD" w14:textId="77777777" w:rsidR="00831D65"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bidi="ar-IQ"/>
              </w:rPr>
              <w:t xml:space="preserve">5. </w:t>
            </w:r>
            <w:r w:rsidR="00351A62" w:rsidRPr="00F56CA2">
              <w:rPr>
                <w:rFonts w:ascii="Noto Naskh Arabic UI" w:hAnsi="Noto Naskh Arabic UI" w:cs="Noto Naskh Arabic UI"/>
                <w:sz w:val="28"/>
                <w:szCs w:val="28"/>
                <w:rtl/>
                <w:lang w:bidi="ar-IQ"/>
              </w:rPr>
              <w:t>د. اشرف رمضان عبد الحميد، مدخل في العلوم السياسة، مكتب الجامعي الحديث، الاسكندرية، 2010</w:t>
            </w:r>
            <w:r w:rsidR="00351A62" w:rsidRPr="00F56CA2">
              <w:rPr>
                <w:rFonts w:ascii="Noto Naskh Arabic UI" w:hAnsi="Noto Naskh Arabic UI" w:cs="Noto Naskh Arabic UI"/>
                <w:sz w:val="28"/>
                <w:szCs w:val="28"/>
                <w:lang w:bidi="ar-IQ"/>
              </w:rPr>
              <w:t>.</w:t>
            </w:r>
          </w:p>
          <w:p w14:paraId="65B9C71B" w14:textId="77777777" w:rsidR="00351A62"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 xml:space="preserve">6. </w:t>
            </w:r>
            <w:r w:rsidR="00351A62" w:rsidRPr="00F56CA2">
              <w:rPr>
                <w:rFonts w:ascii="Noto Naskh Arabic UI" w:hAnsi="Noto Naskh Arabic UI" w:cs="Noto Naskh Arabic UI"/>
                <w:sz w:val="28"/>
                <w:szCs w:val="28"/>
                <w:rtl/>
                <w:lang w:bidi="ar-IQ"/>
              </w:rPr>
              <w:t>د. عابد خالید رەسول، دەروازەیەك بۆ زانستی سیاسەت، بڵاوكراوەكانی ئەكادیمیای هۆشیاری‌و پێگەیاندنی كادیران، سلێمانی 2012</w:t>
            </w:r>
            <w:r w:rsidR="00351A62" w:rsidRPr="00F56CA2">
              <w:rPr>
                <w:rFonts w:ascii="Noto Naskh Arabic UI" w:hAnsi="Noto Naskh Arabic UI" w:cs="Noto Naskh Arabic UI"/>
                <w:sz w:val="28"/>
                <w:szCs w:val="28"/>
                <w:lang w:bidi="ar-IQ"/>
              </w:rPr>
              <w:t>.</w:t>
            </w:r>
          </w:p>
          <w:p w14:paraId="2318397E" w14:textId="77777777" w:rsidR="008E22D2" w:rsidRPr="00F56CA2" w:rsidRDefault="008E22D2" w:rsidP="008E22D2">
            <w:pPr>
              <w:tabs>
                <w:tab w:val="left" w:pos="708"/>
              </w:tabs>
              <w:spacing w:after="0" w:line="440" w:lineRule="atLeast"/>
              <w:ind w:firstLine="141"/>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lang w:bidi="ar-IQ"/>
              </w:rPr>
              <w:t xml:space="preserve">7. </w:t>
            </w:r>
            <w:r w:rsidRPr="00F56CA2">
              <w:rPr>
                <w:rFonts w:ascii="Noto Naskh Arabic UI" w:hAnsi="Noto Naskh Arabic UI" w:cs="Noto Naskh Arabic UI"/>
                <w:sz w:val="28"/>
                <w:szCs w:val="28"/>
                <w:lang w:val="en-US" w:bidi="ar-IQ"/>
              </w:rPr>
              <w:t>Raymond Garfield Gettell, Introduction to Political Science, 2018</w:t>
            </w:r>
            <w:r w:rsidRPr="00F56CA2">
              <w:rPr>
                <w:rFonts w:ascii="Noto Naskh Arabic UI" w:hAnsi="Noto Naskh Arabic UI" w:cs="Noto Naskh Arabic UI"/>
                <w:sz w:val="28"/>
                <w:szCs w:val="28"/>
                <w:rtl/>
                <w:lang w:val="en-US" w:bidi="ar-IQ"/>
              </w:rPr>
              <w:t>.</w:t>
            </w:r>
          </w:p>
          <w:p w14:paraId="217E949B" w14:textId="3F330D4F" w:rsidR="00831D65" w:rsidRPr="00F56CA2" w:rsidRDefault="008E22D2" w:rsidP="000E724D">
            <w:pPr>
              <w:tabs>
                <w:tab w:val="left" w:pos="708"/>
              </w:tabs>
              <w:spacing w:after="0" w:line="440" w:lineRule="atLeast"/>
              <w:ind w:firstLine="141"/>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lang w:val="en-US" w:bidi="ar-IQ"/>
              </w:rPr>
              <w:t>8. Gregorio F. Zaide, Introduction to Political Science</w:t>
            </w:r>
            <w:r w:rsidRPr="00F56CA2">
              <w:rPr>
                <w:rFonts w:ascii="Noto Naskh Arabic UI" w:hAnsi="Noto Naskh Arabic UI" w:cs="Noto Naskh Arabic UI"/>
                <w:sz w:val="28"/>
                <w:szCs w:val="28"/>
                <w:rtl/>
                <w:lang w:val="en-US" w:bidi="ar-IQ"/>
              </w:rPr>
              <w:t>.</w:t>
            </w:r>
          </w:p>
          <w:p w14:paraId="1017D35B" w14:textId="249272D5" w:rsidR="008E22D2" w:rsidRDefault="008E22D2" w:rsidP="008E22D2">
            <w:pPr>
              <w:tabs>
                <w:tab w:val="left" w:pos="708"/>
              </w:tabs>
              <w:bidi/>
              <w:spacing w:after="0" w:line="440" w:lineRule="atLeast"/>
              <w:ind w:firstLine="141"/>
              <w:jc w:val="both"/>
              <w:rPr>
                <w:rFonts w:ascii="Noto Naskh Arabic UI" w:hAnsi="Noto Naskh Arabic UI" w:cs="Noto Naskh Arabic UI"/>
                <w:sz w:val="28"/>
                <w:szCs w:val="28"/>
                <w:rtl/>
                <w:lang w:val="en-US"/>
              </w:rPr>
            </w:pPr>
          </w:p>
          <w:p w14:paraId="214C14C5" w14:textId="7EC596AA" w:rsidR="000E724D" w:rsidRDefault="000E724D" w:rsidP="000E724D">
            <w:pPr>
              <w:tabs>
                <w:tab w:val="left" w:pos="708"/>
              </w:tabs>
              <w:bidi/>
              <w:spacing w:after="0" w:line="440" w:lineRule="atLeast"/>
              <w:ind w:firstLine="141"/>
              <w:jc w:val="both"/>
              <w:rPr>
                <w:rFonts w:ascii="Noto Naskh Arabic UI" w:hAnsi="Noto Naskh Arabic UI" w:cs="Noto Naskh Arabic UI"/>
                <w:sz w:val="28"/>
                <w:szCs w:val="28"/>
                <w:rtl/>
                <w:lang w:val="en-US"/>
              </w:rPr>
            </w:pPr>
          </w:p>
          <w:p w14:paraId="7D31F46F" w14:textId="77777777" w:rsidR="000E724D" w:rsidRPr="00F56CA2" w:rsidRDefault="000E724D" w:rsidP="000E724D">
            <w:pPr>
              <w:tabs>
                <w:tab w:val="left" w:pos="708"/>
              </w:tabs>
              <w:bidi/>
              <w:spacing w:after="0" w:line="440" w:lineRule="atLeast"/>
              <w:ind w:firstLine="141"/>
              <w:jc w:val="both"/>
              <w:rPr>
                <w:rFonts w:ascii="Noto Naskh Arabic UI" w:hAnsi="Noto Naskh Arabic UI" w:cs="Noto Naskh Arabic UI"/>
                <w:sz w:val="28"/>
                <w:szCs w:val="28"/>
                <w:rtl/>
                <w:lang w:val="en-US"/>
              </w:rPr>
            </w:pPr>
          </w:p>
          <w:p w14:paraId="7D1403C0" w14:textId="77777777" w:rsidR="00351A62"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lastRenderedPageBreak/>
              <w:t xml:space="preserve">- </w:t>
            </w:r>
            <w:r w:rsidR="00351A62" w:rsidRPr="00F56CA2">
              <w:rPr>
                <w:rFonts w:ascii="Noto Naskh Arabic UI" w:hAnsi="Noto Naskh Arabic UI" w:cs="Noto Naskh Arabic UI"/>
                <w:sz w:val="28"/>
                <w:szCs w:val="28"/>
                <w:rtl/>
                <w:lang w:bidi="ar-IQ"/>
              </w:rPr>
              <w:t>سەرچاوەی سوودبەخش</w:t>
            </w:r>
            <w:r w:rsidRPr="00F56CA2">
              <w:rPr>
                <w:rFonts w:ascii="Noto Naskh Arabic UI" w:hAnsi="Noto Naskh Arabic UI" w:cs="Noto Naskh Arabic UI"/>
                <w:sz w:val="28"/>
                <w:szCs w:val="28"/>
                <w:rtl/>
                <w:lang w:bidi="ar-IQ"/>
              </w:rPr>
              <w:t>:</w:t>
            </w:r>
          </w:p>
          <w:p w14:paraId="03E0D7B6" w14:textId="77777777" w:rsidR="00831D65"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bidi="ar-IQ"/>
              </w:rPr>
              <w:t xml:space="preserve">1. </w:t>
            </w:r>
            <w:r w:rsidR="00351A62" w:rsidRPr="00F56CA2">
              <w:rPr>
                <w:rFonts w:ascii="Noto Naskh Arabic UI" w:hAnsi="Noto Naskh Arabic UI" w:cs="Noto Naskh Arabic UI"/>
                <w:sz w:val="28"/>
                <w:szCs w:val="28"/>
                <w:rtl/>
                <w:lang w:bidi="ar-IQ"/>
              </w:rPr>
              <w:t>د. عصام سليمان، مدخل إلى علم السياسة، الطبعة الثانية، دار النضال للطباعة والنشر والتوزيع، بيروت، 1989</w:t>
            </w:r>
            <w:r w:rsidR="00351A62" w:rsidRPr="00F56CA2">
              <w:rPr>
                <w:rFonts w:ascii="Noto Naskh Arabic UI" w:hAnsi="Noto Naskh Arabic UI" w:cs="Noto Naskh Arabic UI"/>
                <w:sz w:val="28"/>
                <w:szCs w:val="28"/>
                <w:lang w:bidi="ar-IQ"/>
              </w:rPr>
              <w:t>.</w:t>
            </w:r>
          </w:p>
          <w:p w14:paraId="63C01770" w14:textId="77777777" w:rsidR="00831D65"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 xml:space="preserve">2. </w:t>
            </w:r>
            <w:r w:rsidR="00351A62" w:rsidRPr="00F56CA2">
              <w:rPr>
                <w:rFonts w:ascii="Noto Naskh Arabic UI" w:hAnsi="Noto Naskh Arabic UI" w:cs="Noto Naskh Arabic UI"/>
                <w:sz w:val="28"/>
                <w:szCs w:val="28"/>
                <w:rtl/>
                <w:lang w:bidi="ar-IQ"/>
              </w:rPr>
              <w:t>د. فضل الله محمد إسماعيل، فلسفة السياسة، دار الجامعة الجديدة، القاهرة، 2008</w:t>
            </w:r>
            <w:r w:rsidR="00351A62" w:rsidRPr="00F56CA2">
              <w:rPr>
                <w:rFonts w:ascii="Noto Naskh Arabic UI" w:hAnsi="Noto Naskh Arabic UI" w:cs="Noto Naskh Arabic UI"/>
                <w:sz w:val="28"/>
                <w:szCs w:val="28"/>
                <w:lang w:bidi="ar-IQ"/>
              </w:rPr>
              <w:t>.</w:t>
            </w:r>
          </w:p>
          <w:p w14:paraId="734E3ED0" w14:textId="4C43E747" w:rsidR="00CC5CD1" w:rsidRPr="00F56CA2" w:rsidRDefault="00831D65" w:rsidP="00210969">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 xml:space="preserve">3. </w:t>
            </w:r>
            <w:r w:rsidR="00351A62" w:rsidRPr="00F56CA2">
              <w:rPr>
                <w:rFonts w:ascii="Noto Naskh Arabic UI" w:hAnsi="Noto Naskh Arabic UI" w:cs="Noto Naskh Arabic UI"/>
                <w:sz w:val="28"/>
                <w:szCs w:val="28"/>
                <w:rtl/>
                <w:lang w:bidi="ar-IQ"/>
              </w:rPr>
              <w:t>د. عەبدولڕەحمان عالم، بنەماكانی زانستە سیاسیەكان، وەرگێڕانی: دلاوەر عەبدوڵڵا و محەمەد كەریم، بڵاوكراوەكانی ئەكادیمیای هۆشیاری‌و پێگەیاندنی كادیران، سلێمانی 2012</w:t>
            </w:r>
          </w:p>
          <w:p w14:paraId="1BCC943F" w14:textId="77777777" w:rsidR="008E22D2" w:rsidRPr="00F56CA2" w:rsidRDefault="008E22D2" w:rsidP="008E22D2">
            <w:pPr>
              <w:tabs>
                <w:tab w:val="left" w:pos="708"/>
              </w:tabs>
              <w:bidi/>
              <w:spacing w:after="0" w:line="440" w:lineRule="atLeast"/>
              <w:ind w:firstLine="141"/>
              <w:jc w:val="both"/>
              <w:rPr>
                <w:rFonts w:ascii="Noto Naskh Arabic UI" w:hAnsi="Noto Naskh Arabic UI" w:cs="Noto Naskh Arabic UI"/>
                <w:sz w:val="28"/>
                <w:szCs w:val="28"/>
                <w:lang w:val="en-US" w:bidi="ar-IQ"/>
              </w:rPr>
            </w:pPr>
          </w:p>
        </w:tc>
      </w:tr>
      <w:tr w:rsidR="008D46A4" w:rsidRPr="00F56CA2" w14:paraId="78382487" w14:textId="77777777" w:rsidTr="00831D65">
        <w:trPr>
          <w:trHeight w:val="20"/>
        </w:trPr>
        <w:tc>
          <w:tcPr>
            <w:tcW w:w="2552" w:type="dxa"/>
            <w:vAlign w:val="center"/>
          </w:tcPr>
          <w:p w14:paraId="05A9BAB8" w14:textId="77777777" w:rsidR="008D46A4" w:rsidRPr="00F56CA2" w:rsidRDefault="00831D65" w:rsidP="00457103">
            <w:pPr>
              <w:tabs>
                <w:tab w:val="left" w:pos="708"/>
              </w:tabs>
              <w:bidi/>
              <w:spacing w:after="0" w:line="440" w:lineRule="atLeast"/>
              <w:rPr>
                <w:rFonts w:ascii="Noto Naskh Arabic UI" w:hAnsi="Noto Naskh Arabic UI" w:cs="Noto Naskh Arabic UI"/>
                <w:b/>
                <w:bCs/>
                <w:sz w:val="28"/>
                <w:szCs w:val="28"/>
                <w:rtl/>
                <w:lang w:bidi="ar-KW"/>
              </w:rPr>
            </w:pPr>
            <w:r w:rsidRPr="00F56CA2">
              <w:rPr>
                <w:rFonts w:ascii="Noto Naskh Arabic UI" w:hAnsi="Noto Naskh Arabic UI" w:cs="Noto Naskh Arabic UI"/>
                <w:b/>
                <w:bCs/>
                <w:sz w:val="28"/>
                <w:szCs w:val="28"/>
                <w:rtl/>
                <w:lang w:bidi="ar-KW"/>
              </w:rPr>
              <w:lastRenderedPageBreak/>
              <w:t xml:space="preserve"> </w:t>
            </w:r>
            <w:r w:rsidR="00355603" w:rsidRPr="00F56CA2">
              <w:rPr>
                <w:rFonts w:ascii="Noto Naskh Arabic UI" w:hAnsi="Noto Naskh Arabic UI" w:cs="Noto Naskh Arabic UI"/>
                <w:b/>
                <w:bCs/>
                <w:sz w:val="28"/>
                <w:szCs w:val="28"/>
                <w:rtl/>
                <w:lang w:bidi="ar-KW"/>
              </w:rPr>
              <w:t>ناوی مامۆستای وانەبێژ</w:t>
            </w:r>
          </w:p>
        </w:tc>
        <w:tc>
          <w:tcPr>
            <w:tcW w:w="7087" w:type="dxa"/>
            <w:gridSpan w:val="2"/>
            <w:vAlign w:val="center"/>
          </w:tcPr>
          <w:p w14:paraId="5B6CCE6D" w14:textId="77777777" w:rsidR="008D46A4" w:rsidRPr="00F56CA2" w:rsidRDefault="006222E6" w:rsidP="00457103">
            <w:pPr>
              <w:tabs>
                <w:tab w:val="left" w:pos="708"/>
              </w:tabs>
              <w:bidi/>
              <w:spacing w:after="0" w:line="440" w:lineRule="atLeast"/>
              <w:ind w:firstLine="141"/>
              <w:rPr>
                <w:rFonts w:ascii="Noto Naskh Arabic UI" w:hAnsi="Noto Naskh Arabic UI" w:cs="Noto Naskh Arabic UI"/>
                <w:b/>
                <w:bCs/>
                <w:sz w:val="28"/>
                <w:szCs w:val="28"/>
                <w:rtl/>
                <w:lang w:bidi="ar-IQ"/>
              </w:rPr>
            </w:pPr>
            <w:r w:rsidRPr="00F56CA2">
              <w:rPr>
                <w:rFonts w:ascii="Noto Naskh Arabic UI" w:hAnsi="Noto Naskh Arabic UI" w:cs="Noto Naskh Arabic UI"/>
                <w:b/>
                <w:bCs/>
                <w:sz w:val="28"/>
                <w:szCs w:val="28"/>
                <w:rtl/>
                <w:lang w:bidi="ar-IQ"/>
              </w:rPr>
              <w:t>17.</w:t>
            </w:r>
            <w:r w:rsidR="00355603" w:rsidRPr="00F56CA2">
              <w:rPr>
                <w:rFonts w:ascii="Noto Naskh Arabic UI" w:hAnsi="Noto Naskh Arabic UI" w:cs="Noto Naskh Arabic UI"/>
                <w:b/>
                <w:bCs/>
                <w:sz w:val="28"/>
                <w:szCs w:val="28"/>
                <w:rtl/>
                <w:lang w:bidi="ar-IQ"/>
              </w:rPr>
              <w:t xml:space="preserve"> بابەتەکان</w:t>
            </w:r>
            <w:r w:rsidR="00831D65" w:rsidRPr="00F56CA2">
              <w:rPr>
                <w:rFonts w:ascii="Noto Naskh Arabic UI" w:hAnsi="Noto Naskh Arabic UI" w:cs="Noto Naskh Arabic UI"/>
                <w:b/>
                <w:bCs/>
                <w:sz w:val="28"/>
                <w:szCs w:val="28"/>
                <w:rtl/>
                <w:lang w:bidi="ar-IQ"/>
              </w:rPr>
              <w:t>:</w:t>
            </w:r>
          </w:p>
        </w:tc>
      </w:tr>
      <w:tr w:rsidR="008D46A4" w:rsidRPr="00F56CA2" w14:paraId="351AD452" w14:textId="77777777" w:rsidTr="00831D65">
        <w:trPr>
          <w:trHeight w:val="20"/>
        </w:trPr>
        <w:tc>
          <w:tcPr>
            <w:tcW w:w="2552" w:type="dxa"/>
            <w:vAlign w:val="center"/>
          </w:tcPr>
          <w:p w14:paraId="1CDE55B1" w14:textId="77777777" w:rsidR="00831D65" w:rsidRPr="00F56CA2" w:rsidRDefault="00831D65"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KW"/>
              </w:rPr>
            </w:pPr>
          </w:p>
          <w:p w14:paraId="188A2A84" w14:textId="77777777" w:rsidR="003F6A36" w:rsidRPr="00F56CA2" w:rsidRDefault="003F6A36"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KW"/>
              </w:rPr>
            </w:pPr>
          </w:p>
          <w:p w14:paraId="078DBACF" w14:textId="302A6F7F" w:rsidR="008E22D2" w:rsidRPr="00210969" w:rsidRDefault="000E724D" w:rsidP="008E22D2">
            <w:pPr>
              <w:bidi/>
              <w:spacing w:after="0"/>
              <w:ind w:firstLine="283"/>
              <w:jc w:val="center"/>
              <w:rPr>
                <w:rFonts w:cs="Calibri"/>
                <w:b/>
                <w:bCs/>
                <w:sz w:val="24"/>
                <w:szCs w:val="24"/>
                <w:rtl/>
                <w:lang w:bidi="ku-Arab-IQ"/>
              </w:rPr>
            </w:pPr>
            <w:r>
              <w:rPr>
                <w:rFonts w:cs="Calibri" w:hint="cs"/>
                <w:b/>
                <w:bCs/>
                <w:sz w:val="24"/>
                <w:szCs w:val="24"/>
                <w:rtl/>
                <w:lang w:bidi="ku-Arab-IQ"/>
              </w:rPr>
              <w:t xml:space="preserve">پ.ى. </w:t>
            </w:r>
            <w:r w:rsidR="00682D61" w:rsidRPr="00210969">
              <w:rPr>
                <w:rFonts w:cs="Calibri" w:hint="cs"/>
                <w:b/>
                <w:bCs/>
                <w:sz w:val="24"/>
                <w:szCs w:val="24"/>
                <w:rtl/>
                <w:lang w:bidi="ku-Arab-IQ"/>
              </w:rPr>
              <w:t>د. بارزان جوهر صادق</w:t>
            </w:r>
          </w:p>
          <w:p w14:paraId="63445B28" w14:textId="77777777" w:rsidR="008E22D2" w:rsidRPr="00F56CA2" w:rsidRDefault="008E22D2" w:rsidP="008E22D2">
            <w:pPr>
              <w:bidi/>
              <w:spacing w:after="0"/>
              <w:ind w:firstLine="283"/>
              <w:jc w:val="both"/>
              <w:rPr>
                <w:rFonts w:ascii="Noto Naskh Arabic UI" w:hAnsi="Noto Naskh Arabic UI" w:cs="Noto Naskh Arabic UI"/>
                <w:b/>
                <w:bCs/>
                <w:sz w:val="30"/>
                <w:szCs w:val="30"/>
                <w:rtl/>
                <w:lang w:bidi="ar-KW"/>
              </w:rPr>
            </w:pPr>
          </w:p>
          <w:p w14:paraId="0E2AE7A8" w14:textId="2ED21387" w:rsidR="003F6A36" w:rsidRPr="00F56CA2" w:rsidRDefault="003F6A36" w:rsidP="008E22D2">
            <w:pPr>
              <w:tabs>
                <w:tab w:val="left" w:pos="708"/>
              </w:tabs>
              <w:bidi/>
              <w:spacing w:after="0" w:line="440" w:lineRule="atLeast"/>
              <w:ind w:firstLine="141"/>
              <w:jc w:val="center"/>
              <w:rPr>
                <w:rFonts w:ascii="Noto Naskh Arabic UI" w:hAnsi="Noto Naskh Arabic UI" w:cs="Noto Naskh Arabic UI"/>
                <w:sz w:val="28"/>
                <w:szCs w:val="28"/>
                <w:rtl/>
                <w:lang w:bidi="ar-KW"/>
              </w:rPr>
            </w:pPr>
          </w:p>
        </w:tc>
        <w:tc>
          <w:tcPr>
            <w:tcW w:w="7087" w:type="dxa"/>
            <w:gridSpan w:val="2"/>
            <w:vAlign w:val="center"/>
          </w:tcPr>
          <w:p w14:paraId="1F05C597" w14:textId="77777777" w:rsidR="008E22D2" w:rsidRPr="00F56CA2" w:rsidRDefault="008E22D2" w:rsidP="00457103">
            <w:pPr>
              <w:tabs>
                <w:tab w:val="left" w:pos="708"/>
              </w:tabs>
              <w:bidi/>
              <w:spacing w:after="0" w:line="440" w:lineRule="atLeast"/>
              <w:jc w:val="center"/>
              <w:rPr>
                <w:rFonts w:ascii="Noto Naskh Arabic UI" w:hAnsi="Noto Naskh Arabic UI" w:cs="Noto Naskh Arabic UI"/>
                <w:sz w:val="28"/>
                <w:szCs w:val="28"/>
                <w:rtl/>
                <w:lang w:val="en-US" w:bidi="ar-IQ"/>
              </w:rPr>
            </w:pPr>
          </w:p>
          <w:p w14:paraId="50E3A295" w14:textId="35A7528D" w:rsidR="008E22D2" w:rsidRPr="00F56CA2" w:rsidRDefault="00457103" w:rsidP="00C02DA1">
            <w:pPr>
              <w:tabs>
                <w:tab w:val="left" w:pos="708"/>
              </w:tabs>
              <w:bidi/>
              <w:spacing w:after="0" w:line="440" w:lineRule="atLeast"/>
              <w:jc w:val="center"/>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مفردات مادة</w:t>
            </w:r>
          </w:p>
          <w:p w14:paraId="47E1051F" w14:textId="77777777" w:rsidR="00457103" w:rsidRPr="00C02DA1" w:rsidRDefault="00457103" w:rsidP="008E22D2">
            <w:pPr>
              <w:tabs>
                <w:tab w:val="left" w:pos="708"/>
              </w:tabs>
              <w:bidi/>
              <w:spacing w:after="0" w:line="440" w:lineRule="atLeast"/>
              <w:ind w:firstLine="141"/>
              <w:jc w:val="center"/>
              <w:rPr>
                <w:rFonts w:ascii="Noto Naskh Arabic UI" w:hAnsi="Noto Naskh Arabic UI" w:cs="Noto Naskh Arabic UI"/>
                <w:b/>
                <w:bCs/>
                <w:sz w:val="28"/>
                <w:szCs w:val="28"/>
                <w:lang w:val="en-US" w:bidi="ar-IQ"/>
              </w:rPr>
            </w:pPr>
            <w:r w:rsidRPr="00C02DA1">
              <w:rPr>
                <w:rFonts w:ascii="Noto Naskh Arabic UI" w:hAnsi="Noto Naskh Arabic UI" w:cs="Noto Naskh Arabic UI"/>
                <w:b/>
                <w:bCs/>
                <w:sz w:val="28"/>
                <w:szCs w:val="28"/>
                <w:rtl/>
                <w:lang w:val="en-US" w:bidi="ar-IQ"/>
              </w:rPr>
              <w:t>الكورس الأول</w:t>
            </w:r>
          </w:p>
          <w:p w14:paraId="53FA2EBF" w14:textId="2C24AD96" w:rsidR="00457103" w:rsidRPr="00F56CA2" w:rsidRDefault="00457103" w:rsidP="00B148C4">
            <w:pPr>
              <w:tabs>
                <w:tab w:val="left" w:pos="708"/>
              </w:tabs>
              <w:bidi/>
              <w:spacing w:after="0" w:line="440" w:lineRule="atLeast"/>
              <w:ind w:firstLine="141"/>
              <w:jc w:val="center"/>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الدراسة التقليدية لعلم السياسة</w:t>
            </w:r>
          </w:p>
          <w:p w14:paraId="3FE03BBD"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علم السياسة كحقل من حقول المعرفة</w:t>
            </w:r>
          </w:p>
          <w:p w14:paraId="1860A026"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تعريف علم السياسة</w:t>
            </w:r>
          </w:p>
          <w:p w14:paraId="4DEC8727"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نشأة وتطور علم السياسة</w:t>
            </w:r>
          </w:p>
          <w:p w14:paraId="0609C999"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أهمية علم السياسة</w:t>
            </w:r>
          </w:p>
          <w:p w14:paraId="4087B1AC"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أهداف علم السياسة</w:t>
            </w:r>
          </w:p>
          <w:p w14:paraId="30B7EB14"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طبيعة علم السياسة</w:t>
            </w:r>
          </w:p>
          <w:p w14:paraId="1AC21EB5"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الوسط السياسي والتفاعلات السياسية</w:t>
            </w:r>
          </w:p>
          <w:p w14:paraId="2420C153"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الفرد في الحياة السياسية</w:t>
            </w:r>
          </w:p>
          <w:p w14:paraId="17A55024"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آراء الباحثين في علم السياسة</w:t>
            </w:r>
          </w:p>
          <w:p w14:paraId="3C003764" w14:textId="77777777" w:rsidR="00457103" w:rsidRPr="00F56CA2" w:rsidRDefault="00457103" w:rsidP="00457103">
            <w:pPr>
              <w:pStyle w:val="ListParagraph"/>
              <w:numPr>
                <w:ilvl w:val="0"/>
                <w:numId w:val="20"/>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علم السياسة: علم الدولة</w:t>
            </w:r>
          </w:p>
          <w:p w14:paraId="6F59C7A6" w14:textId="77777777" w:rsidR="00457103" w:rsidRPr="00F56CA2" w:rsidRDefault="00457103" w:rsidP="00457103">
            <w:pPr>
              <w:pStyle w:val="ListParagraph"/>
              <w:numPr>
                <w:ilvl w:val="0"/>
                <w:numId w:val="20"/>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علم السياسة: علم القوة</w:t>
            </w:r>
          </w:p>
          <w:p w14:paraId="624D20B7" w14:textId="77777777" w:rsidR="00457103" w:rsidRPr="00F56CA2" w:rsidRDefault="00457103" w:rsidP="00457103">
            <w:pPr>
              <w:pStyle w:val="ListParagraph"/>
              <w:numPr>
                <w:ilvl w:val="0"/>
                <w:numId w:val="20"/>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علم السياسة: علم السلطة</w:t>
            </w:r>
          </w:p>
          <w:p w14:paraId="43ECFE99" w14:textId="77777777" w:rsidR="00457103" w:rsidRPr="00F56CA2" w:rsidRDefault="00457103" w:rsidP="00457103">
            <w:pPr>
              <w:pStyle w:val="ListParagraph"/>
              <w:numPr>
                <w:ilvl w:val="0"/>
                <w:numId w:val="20"/>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علم السياسة: سلوك إنساني</w:t>
            </w:r>
          </w:p>
          <w:p w14:paraId="75EFFF8E"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مناهج البحث في علم السياسة</w:t>
            </w:r>
          </w:p>
          <w:p w14:paraId="132BF1D6" w14:textId="77777777" w:rsidR="00457103" w:rsidRPr="00F56CA2" w:rsidRDefault="00457103" w:rsidP="00457103">
            <w:pPr>
              <w:pStyle w:val="ListParagraph"/>
              <w:numPr>
                <w:ilvl w:val="0"/>
                <w:numId w:val="19"/>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علاقة علم السياسة بالعلوم الأخرى</w:t>
            </w:r>
          </w:p>
          <w:p w14:paraId="17E94CFA" w14:textId="77777777" w:rsidR="00457103" w:rsidRPr="00F56CA2" w:rsidRDefault="00457103" w:rsidP="00457103">
            <w:pPr>
              <w:pStyle w:val="ListParagraph"/>
              <w:numPr>
                <w:ilvl w:val="0"/>
                <w:numId w:val="21"/>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علاقة علم السياسة بعلم الإجتماع</w:t>
            </w:r>
          </w:p>
          <w:p w14:paraId="6C3AC911" w14:textId="77777777" w:rsidR="00457103" w:rsidRPr="00F56CA2" w:rsidRDefault="00457103" w:rsidP="00457103">
            <w:pPr>
              <w:pStyle w:val="ListParagraph"/>
              <w:numPr>
                <w:ilvl w:val="0"/>
                <w:numId w:val="21"/>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علاقة علم السياسة بعلم الانثروبولوجيا "علم الانسان"</w:t>
            </w:r>
          </w:p>
          <w:p w14:paraId="26407E80" w14:textId="77777777" w:rsidR="00457103" w:rsidRPr="00F56CA2" w:rsidRDefault="00457103" w:rsidP="00457103">
            <w:pPr>
              <w:pStyle w:val="ListParagraph"/>
              <w:numPr>
                <w:ilvl w:val="0"/>
                <w:numId w:val="21"/>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علاقة علم السياسة بعلم النفس</w:t>
            </w:r>
          </w:p>
          <w:p w14:paraId="1341A894" w14:textId="77777777" w:rsidR="00457103" w:rsidRPr="00F56CA2" w:rsidRDefault="00457103" w:rsidP="00457103">
            <w:pPr>
              <w:pStyle w:val="ListParagraph"/>
              <w:numPr>
                <w:ilvl w:val="0"/>
                <w:numId w:val="21"/>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علاقة علم السياسة بعلم التاريخ</w:t>
            </w:r>
          </w:p>
          <w:p w14:paraId="58ECF275" w14:textId="77777777" w:rsidR="00457103" w:rsidRPr="00F56CA2" w:rsidRDefault="00457103" w:rsidP="00457103">
            <w:pPr>
              <w:pStyle w:val="ListParagraph"/>
              <w:numPr>
                <w:ilvl w:val="0"/>
                <w:numId w:val="21"/>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علاقة علم السياسة بعلم القانون</w:t>
            </w:r>
          </w:p>
          <w:p w14:paraId="151E514B" w14:textId="77777777" w:rsidR="00457103" w:rsidRPr="00F56CA2" w:rsidRDefault="00457103" w:rsidP="00457103">
            <w:pPr>
              <w:pStyle w:val="ListParagraph"/>
              <w:numPr>
                <w:ilvl w:val="0"/>
                <w:numId w:val="21"/>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lastRenderedPageBreak/>
              <w:t>علاقة علم السياسة بعلم الإقتصاد</w:t>
            </w:r>
          </w:p>
          <w:p w14:paraId="519E26B3" w14:textId="5A32491A" w:rsidR="008E22D2" w:rsidRPr="00210969" w:rsidRDefault="00457103" w:rsidP="00210969">
            <w:pPr>
              <w:pStyle w:val="ListParagraph"/>
              <w:numPr>
                <w:ilvl w:val="0"/>
                <w:numId w:val="21"/>
              </w:numPr>
              <w:tabs>
                <w:tab w:val="left" w:pos="708"/>
              </w:tabs>
              <w:bidi/>
              <w:spacing w:after="0" w:line="440" w:lineRule="atLeast"/>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علاقة علم السياسة بعلم الإدارة العامة</w:t>
            </w:r>
          </w:p>
          <w:p w14:paraId="3B3F90E5" w14:textId="77777777" w:rsidR="008E22D2" w:rsidRPr="00F56CA2" w:rsidRDefault="008E22D2" w:rsidP="008E22D2">
            <w:pPr>
              <w:tabs>
                <w:tab w:val="left" w:pos="708"/>
              </w:tabs>
              <w:bidi/>
              <w:spacing w:after="0" w:line="440" w:lineRule="atLeast"/>
              <w:rPr>
                <w:rFonts w:ascii="Noto Naskh Arabic UI" w:hAnsi="Noto Naskh Arabic UI" w:cs="Noto Naskh Arabic UI"/>
                <w:sz w:val="28"/>
                <w:szCs w:val="28"/>
                <w:lang w:val="en-US" w:bidi="ar-IQ"/>
              </w:rPr>
            </w:pPr>
          </w:p>
          <w:p w14:paraId="10A6824D" w14:textId="77777777" w:rsidR="00457103" w:rsidRPr="00210969" w:rsidRDefault="00457103" w:rsidP="00457103">
            <w:pPr>
              <w:tabs>
                <w:tab w:val="left" w:pos="708"/>
              </w:tabs>
              <w:bidi/>
              <w:spacing w:after="0" w:line="440" w:lineRule="atLeast"/>
              <w:ind w:firstLine="141"/>
              <w:jc w:val="center"/>
              <w:rPr>
                <w:rFonts w:ascii="Noto Naskh Arabic UI" w:hAnsi="Noto Naskh Arabic UI" w:cs="Noto Naskh Arabic UI"/>
                <w:b/>
                <w:bCs/>
                <w:sz w:val="28"/>
                <w:szCs w:val="28"/>
                <w:lang w:val="en-US" w:bidi="ar-IQ"/>
              </w:rPr>
            </w:pPr>
            <w:r w:rsidRPr="00210969">
              <w:rPr>
                <w:rFonts w:ascii="Noto Naskh Arabic UI" w:hAnsi="Noto Naskh Arabic UI" w:cs="Noto Naskh Arabic UI"/>
                <w:b/>
                <w:bCs/>
                <w:sz w:val="28"/>
                <w:szCs w:val="28"/>
                <w:rtl/>
                <w:lang w:val="en-US" w:bidi="ar-IQ"/>
              </w:rPr>
              <w:t>الكورس الثاني</w:t>
            </w:r>
          </w:p>
          <w:p w14:paraId="5EE18708" w14:textId="77777777" w:rsidR="00457103" w:rsidRPr="00F56CA2" w:rsidRDefault="00457103" w:rsidP="00457103">
            <w:pPr>
              <w:tabs>
                <w:tab w:val="left" w:pos="708"/>
              </w:tabs>
              <w:bidi/>
              <w:spacing w:after="0" w:line="440" w:lineRule="atLeast"/>
              <w:ind w:firstLine="141"/>
              <w:jc w:val="center"/>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الدراسة المعاصر لعلم السياسة</w:t>
            </w:r>
          </w:p>
          <w:p w14:paraId="0D062D8E" w14:textId="77777777" w:rsidR="00457103" w:rsidRPr="00F56CA2" w:rsidRDefault="00457103" w:rsidP="00457103">
            <w:pPr>
              <w:tabs>
                <w:tab w:val="left" w:pos="708"/>
              </w:tabs>
              <w:bidi/>
              <w:spacing w:after="0" w:line="440" w:lineRule="atLeast"/>
              <w:ind w:firstLine="141"/>
              <w:jc w:val="center"/>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مجالات علم السياسة</w:t>
            </w:r>
          </w:p>
          <w:p w14:paraId="410E466D" w14:textId="77777777" w:rsidR="00457103" w:rsidRPr="00F56CA2" w:rsidRDefault="00457103" w:rsidP="00457103">
            <w:pPr>
              <w:tabs>
                <w:tab w:val="left" w:pos="708"/>
              </w:tabs>
              <w:bidi/>
              <w:spacing w:after="0" w:line="440" w:lineRule="atLeast"/>
              <w:ind w:firstLine="141"/>
              <w:jc w:val="center"/>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مجالات علم السياسية حسب وثيقة اليونسكو عام 1948</w:t>
            </w:r>
          </w:p>
          <w:p w14:paraId="5BB09305" w14:textId="77777777" w:rsidR="00457103" w:rsidRPr="00F56CA2" w:rsidRDefault="00457103" w:rsidP="00457103">
            <w:pPr>
              <w:tabs>
                <w:tab w:val="left" w:pos="708"/>
              </w:tabs>
              <w:bidi/>
              <w:spacing w:after="0" w:line="440" w:lineRule="atLeast"/>
              <w:ind w:firstLine="141"/>
              <w:rPr>
                <w:rFonts w:ascii="Noto Naskh Arabic UI" w:hAnsi="Noto Naskh Arabic UI" w:cs="Noto Naskh Arabic UI"/>
                <w:sz w:val="28"/>
                <w:szCs w:val="28"/>
                <w:lang w:val="en-US" w:bidi="ar-IQ"/>
              </w:rPr>
            </w:pPr>
          </w:p>
          <w:p w14:paraId="20051557" w14:textId="77777777" w:rsidR="00457103" w:rsidRPr="00F56CA2" w:rsidRDefault="00457103" w:rsidP="008E22D2">
            <w:pPr>
              <w:pStyle w:val="ListParagraph"/>
              <w:numPr>
                <w:ilvl w:val="0"/>
                <w:numId w:val="22"/>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النظرية السياسية والفكر السياسي:</w:t>
            </w:r>
          </w:p>
          <w:p w14:paraId="7E105B01" w14:textId="77777777" w:rsidR="008E22D2"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النظرية السياسية</w:t>
            </w:r>
          </w:p>
          <w:p w14:paraId="5480429A" w14:textId="77777777" w:rsidR="00457103"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تاريخ الفكر السياسي</w:t>
            </w:r>
          </w:p>
          <w:p w14:paraId="5787F6EB" w14:textId="77777777" w:rsidR="00457103" w:rsidRPr="00F56CA2" w:rsidRDefault="00457103" w:rsidP="00457103">
            <w:pPr>
              <w:tabs>
                <w:tab w:val="left" w:pos="708"/>
              </w:tabs>
              <w:bidi/>
              <w:spacing w:after="0" w:line="440" w:lineRule="atLeast"/>
              <w:ind w:firstLine="141"/>
              <w:rPr>
                <w:rFonts w:ascii="Noto Naskh Arabic UI" w:hAnsi="Noto Naskh Arabic UI" w:cs="Noto Naskh Arabic UI"/>
                <w:sz w:val="28"/>
                <w:szCs w:val="28"/>
                <w:lang w:val="en-US" w:bidi="ar-IQ"/>
              </w:rPr>
            </w:pPr>
            <w:r w:rsidRPr="00F56CA2">
              <w:rPr>
                <w:rFonts w:ascii="Arial" w:hAnsi="Arial" w:hint="cs"/>
                <w:sz w:val="28"/>
                <w:szCs w:val="28"/>
                <w:rtl/>
                <w:lang w:val="en-US" w:bidi="ar-IQ"/>
              </w:rPr>
              <w:t>•</w:t>
            </w:r>
            <w:r w:rsidRPr="00F56CA2">
              <w:rPr>
                <w:rFonts w:ascii="Noto Naskh Arabic UI" w:hAnsi="Noto Naskh Arabic UI" w:cs="Noto Naskh Arabic UI"/>
                <w:sz w:val="28"/>
                <w:szCs w:val="28"/>
                <w:rtl/>
                <w:lang w:val="en-US" w:bidi="ar-IQ"/>
              </w:rPr>
              <w:tab/>
              <w:t>الفكر السياسي في العصور القديمة</w:t>
            </w:r>
          </w:p>
          <w:p w14:paraId="16188192" w14:textId="77777777" w:rsidR="00457103" w:rsidRPr="00F56CA2" w:rsidRDefault="00457103" w:rsidP="00457103">
            <w:pPr>
              <w:tabs>
                <w:tab w:val="left" w:pos="708"/>
              </w:tabs>
              <w:bidi/>
              <w:spacing w:after="0" w:line="440" w:lineRule="atLeast"/>
              <w:ind w:firstLine="141"/>
              <w:rPr>
                <w:rFonts w:ascii="Noto Naskh Arabic UI" w:hAnsi="Noto Naskh Arabic UI" w:cs="Noto Naskh Arabic UI"/>
                <w:sz w:val="28"/>
                <w:szCs w:val="28"/>
                <w:lang w:val="en-US" w:bidi="ar-IQ"/>
              </w:rPr>
            </w:pPr>
            <w:r w:rsidRPr="00F56CA2">
              <w:rPr>
                <w:rFonts w:ascii="Arial" w:hAnsi="Arial" w:hint="cs"/>
                <w:sz w:val="28"/>
                <w:szCs w:val="28"/>
                <w:rtl/>
                <w:lang w:val="en-US" w:bidi="ar-IQ"/>
              </w:rPr>
              <w:t>•</w:t>
            </w:r>
            <w:r w:rsidRPr="00F56CA2">
              <w:rPr>
                <w:rFonts w:ascii="Noto Naskh Arabic UI" w:hAnsi="Noto Naskh Arabic UI" w:cs="Noto Naskh Arabic UI"/>
                <w:sz w:val="28"/>
                <w:szCs w:val="28"/>
                <w:rtl/>
                <w:lang w:val="en-US" w:bidi="ar-IQ"/>
              </w:rPr>
              <w:tab/>
              <w:t>الفكر السياسي في العصورالوسطى</w:t>
            </w:r>
          </w:p>
          <w:p w14:paraId="452F7C9B" w14:textId="77777777" w:rsidR="00457103" w:rsidRPr="00F56CA2" w:rsidRDefault="00457103" w:rsidP="00457103">
            <w:pPr>
              <w:tabs>
                <w:tab w:val="left" w:pos="708"/>
              </w:tabs>
              <w:bidi/>
              <w:spacing w:after="0" w:line="440" w:lineRule="atLeast"/>
              <w:ind w:firstLine="141"/>
              <w:rPr>
                <w:rFonts w:ascii="Noto Naskh Arabic UI" w:hAnsi="Noto Naskh Arabic UI" w:cs="Noto Naskh Arabic UI"/>
                <w:sz w:val="28"/>
                <w:szCs w:val="28"/>
                <w:lang w:val="en-US" w:bidi="ar-IQ"/>
              </w:rPr>
            </w:pPr>
            <w:r w:rsidRPr="00F56CA2">
              <w:rPr>
                <w:rFonts w:ascii="Arial" w:hAnsi="Arial" w:hint="cs"/>
                <w:sz w:val="28"/>
                <w:szCs w:val="28"/>
                <w:rtl/>
                <w:lang w:val="en-US" w:bidi="ar-IQ"/>
              </w:rPr>
              <w:t>•</w:t>
            </w:r>
            <w:r w:rsidRPr="00F56CA2">
              <w:rPr>
                <w:rFonts w:ascii="Noto Naskh Arabic UI" w:hAnsi="Noto Naskh Arabic UI" w:cs="Noto Naskh Arabic UI"/>
                <w:sz w:val="28"/>
                <w:szCs w:val="28"/>
                <w:rtl/>
                <w:lang w:val="en-US" w:bidi="ar-IQ"/>
              </w:rPr>
              <w:tab/>
              <w:t>الفكر السياسي في العصورالحديث</w:t>
            </w:r>
          </w:p>
          <w:p w14:paraId="49CC137C" w14:textId="77777777" w:rsidR="00457103" w:rsidRPr="00F56CA2" w:rsidRDefault="00457103" w:rsidP="00457103">
            <w:pPr>
              <w:tabs>
                <w:tab w:val="left" w:pos="708"/>
              </w:tabs>
              <w:bidi/>
              <w:spacing w:after="0" w:line="440" w:lineRule="atLeast"/>
              <w:ind w:firstLine="141"/>
              <w:rPr>
                <w:rFonts w:ascii="Noto Naskh Arabic UI" w:hAnsi="Noto Naskh Arabic UI" w:cs="Noto Naskh Arabic UI"/>
                <w:sz w:val="28"/>
                <w:szCs w:val="28"/>
                <w:lang w:val="en-US" w:bidi="ar-IQ"/>
              </w:rPr>
            </w:pPr>
            <w:r w:rsidRPr="00F56CA2">
              <w:rPr>
                <w:rFonts w:ascii="Arial" w:hAnsi="Arial" w:hint="cs"/>
                <w:sz w:val="28"/>
                <w:szCs w:val="28"/>
                <w:rtl/>
                <w:lang w:val="en-US" w:bidi="ar-IQ"/>
              </w:rPr>
              <w:t>•</w:t>
            </w:r>
            <w:r w:rsidRPr="00F56CA2">
              <w:rPr>
                <w:rFonts w:ascii="Noto Naskh Arabic UI" w:hAnsi="Noto Naskh Arabic UI" w:cs="Noto Naskh Arabic UI"/>
                <w:sz w:val="28"/>
                <w:szCs w:val="28"/>
                <w:rtl/>
                <w:lang w:val="en-US" w:bidi="ar-IQ"/>
              </w:rPr>
              <w:tab/>
              <w:t>الفكر السياسي في عصر النهضة</w:t>
            </w:r>
          </w:p>
          <w:p w14:paraId="35145955" w14:textId="77777777" w:rsidR="008E22D2" w:rsidRPr="00F56CA2" w:rsidRDefault="00457103" w:rsidP="008E22D2">
            <w:pPr>
              <w:pStyle w:val="ListParagraph"/>
              <w:numPr>
                <w:ilvl w:val="0"/>
                <w:numId w:val="22"/>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النظم السياسية والمؤسسات السياسية:</w:t>
            </w:r>
          </w:p>
          <w:p w14:paraId="68B3F12F" w14:textId="77777777" w:rsidR="008E22D2"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النظم السياسية المقارنة</w:t>
            </w:r>
          </w:p>
          <w:p w14:paraId="5A389A13" w14:textId="77777777" w:rsidR="008E22D2"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الدستور</w:t>
            </w:r>
          </w:p>
          <w:p w14:paraId="487BAA5C" w14:textId="77777777" w:rsidR="008E22D2"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الحكومة المركزية</w:t>
            </w:r>
          </w:p>
          <w:p w14:paraId="4B4374FF" w14:textId="77777777" w:rsidR="008E22D2"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الحكومة الإقليمية والمحلية</w:t>
            </w:r>
          </w:p>
          <w:p w14:paraId="75EC31DA" w14:textId="77777777" w:rsidR="008E22D2"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الإدارة العامة</w:t>
            </w:r>
          </w:p>
          <w:p w14:paraId="01416286" w14:textId="77777777" w:rsidR="008E22D2"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وظائف الحكومة الاقتصادية والاجتماعية</w:t>
            </w:r>
          </w:p>
          <w:p w14:paraId="446D5891" w14:textId="77777777" w:rsidR="00457103" w:rsidRPr="00F56CA2" w:rsidRDefault="00457103" w:rsidP="008E22D2">
            <w:pPr>
              <w:pStyle w:val="ListParagraph"/>
              <w:numPr>
                <w:ilvl w:val="0"/>
                <w:numId w:val="1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المؤسسات السياسية المقارنة</w:t>
            </w:r>
          </w:p>
          <w:p w14:paraId="31EB7AC2" w14:textId="77777777" w:rsidR="00457103" w:rsidRPr="00F56CA2" w:rsidRDefault="00457103" w:rsidP="008E22D2">
            <w:pPr>
              <w:pStyle w:val="ListParagraph"/>
              <w:numPr>
                <w:ilvl w:val="0"/>
                <w:numId w:val="23"/>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الأحزاب والجماعات والرأي العام:</w:t>
            </w:r>
          </w:p>
          <w:p w14:paraId="31D13FBE" w14:textId="77777777" w:rsidR="008E22D2"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الأحزاب السياسية والنظم الحزبية</w:t>
            </w:r>
          </w:p>
          <w:p w14:paraId="438718A4" w14:textId="77777777" w:rsidR="008E22D2"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القيادة السياسية</w:t>
            </w:r>
          </w:p>
          <w:p w14:paraId="30C92365" w14:textId="77777777" w:rsidR="008E22D2"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مشاركة المواطن في الحكومة والإدارة</w:t>
            </w:r>
          </w:p>
          <w:p w14:paraId="2F5FAF09" w14:textId="77777777" w:rsidR="008E22D2"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الانتخاب</w:t>
            </w:r>
          </w:p>
          <w:p w14:paraId="04CAC1D7" w14:textId="77777777" w:rsidR="008E22D2"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المشاركة السياسية</w:t>
            </w:r>
          </w:p>
          <w:p w14:paraId="717B1936" w14:textId="77777777" w:rsidR="008E22D2"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النقابات</w:t>
            </w:r>
          </w:p>
          <w:p w14:paraId="1A833118" w14:textId="77777777" w:rsidR="008E22D2"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الإعلام و الرأي العام</w:t>
            </w:r>
          </w:p>
          <w:p w14:paraId="35FF1E97" w14:textId="77777777" w:rsidR="008E22D2"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الجماعات الضاغطة</w:t>
            </w:r>
          </w:p>
          <w:p w14:paraId="17455B87" w14:textId="77777777" w:rsidR="00457103" w:rsidRPr="00F56CA2" w:rsidRDefault="00457103" w:rsidP="008E22D2">
            <w:pPr>
              <w:pStyle w:val="ListParagraph"/>
              <w:numPr>
                <w:ilvl w:val="0"/>
                <w:numId w:val="24"/>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lastRenderedPageBreak/>
              <w:t>المجتمع المدني</w:t>
            </w:r>
          </w:p>
          <w:p w14:paraId="5AD50742" w14:textId="77777777" w:rsidR="00457103" w:rsidRPr="00F56CA2" w:rsidRDefault="00457103" w:rsidP="008E22D2">
            <w:pPr>
              <w:pStyle w:val="ListParagraph"/>
              <w:numPr>
                <w:ilvl w:val="0"/>
                <w:numId w:val="23"/>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العلاقات الدولية:</w:t>
            </w:r>
          </w:p>
          <w:p w14:paraId="3984582D" w14:textId="77777777" w:rsidR="008E22D2" w:rsidRPr="00F56CA2" w:rsidRDefault="00457103" w:rsidP="008E22D2">
            <w:pPr>
              <w:pStyle w:val="ListParagraph"/>
              <w:numPr>
                <w:ilvl w:val="0"/>
                <w:numId w:val="25"/>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نظرية العلاقات الدولية </w:t>
            </w:r>
          </w:p>
          <w:p w14:paraId="25379116" w14:textId="77777777" w:rsidR="008E22D2" w:rsidRPr="00F56CA2" w:rsidRDefault="00457103" w:rsidP="008E22D2">
            <w:pPr>
              <w:pStyle w:val="ListParagraph"/>
              <w:numPr>
                <w:ilvl w:val="0"/>
                <w:numId w:val="25"/>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السياسة الدولية</w:t>
            </w:r>
          </w:p>
          <w:p w14:paraId="5FC5D18E" w14:textId="77777777" w:rsidR="008E22D2" w:rsidRPr="00F56CA2" w:rsidRDefault="00457103" w:rsidP="008E22D2">
            <w:pPr>
              <w:pStyle w:val="ListParagraph"/>
              <w:numPr>
                <w:ilvl w:val="0"/>
                <w:numId w:val="25"/>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التنظيم الدولي</w:t>
            </w:r>
          </w:p>
          <w:p w14:paraId="43052940" w14:textId="77777777" w:rsidR="008E22D2" w:rsidRPr="00F56CA2" w:rsidRDefault="00457103" w:rsidP="008E22D2">
            <w:pPr>
              <w:pStyle w:val="ListParagraph"/>
              <w:numPr>
                <w:ilvl w:val="0"/>
                <w:numId w:val="25"/>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القانون الدولي</w:t>
            </w:r>
          </w:p>
          <w:p w14:paraId="4B3E6E50" w14:textId="051A0328" w:rsidR="00001B33" w:rsidRPr="00210969" w:rsidRDefault="00457103" w:rsidP="00210969">
            <w:pPr>
              <w:pStyle w:val="ListParagraph"/>
              <w:numPr>
                <w:ilvl w:val="0"/>
                <w:numId w:val="25"/>
              </w:numPr>
              <w:tabs>
                <w:tab w:val="left" w:pos="708"/>
              </w:tabs>
              <w:bidi/>
              <w:spacing w:after="0" w:line="440" w:lineRule="atLeast"/>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المنظمات الدولية</w:t>
            </w:r>
          </w:p>
        </w:tc>
      </w:tr>
      <w:tr w:rsidR="00831D65" w:rsidRPr="00F56CA2" w14:paraId="4CAFB82F" w14:textId="77777777" w:rsidTr="003526E3">
        <w:trPr>
          <w:trHeight w:val="1340"/>
        </w:trPr>
        <w:tc>
          <w:tcPr>
            <w:tcW w:w="9639" w:type="dxa"/>
            <w:gridSpan w:val="3"/>
            <w:vAlign w:val="center"/>
          </w:tcPr>
          <w:p w14:paraId="61501EC9" w14:textId="77777777" w:rsidR="00831D65" w:rsidRPr="00F56CA2" w:rsidRDefault="00831D65" w:rsidP="00457103">
            <w:pPr>
              <w:tabs>
                <w:tab w:val="left" w:pos="708"/>
              </w:tabs>
              <w:bidi/>
              <w:spacing w:after="0" w:line="440" w:lineRule="atLeast"/>
              <w:ind w:firstLine="141"/>
              <w:rPr>
                <w:rFonts w:ascii="Noto Naskh Arabic UI" w:hAnsi="Noto Naskh Arabic UI" w:cs="Noto Naskh Arabic UI"/>
                <w:b/>
                <w:bCs/>
                <w:sz w:val="28"/>
                <w:szCs w:val="28"/>
                <w:rtl/>
              </w:rPr>
            </w:pPr>
            <w:r w:rsidRPr="00F56CA2">
              <w:rPr>
                <w:rFonts w:ascii="Noto Naskh Arabic UI" w:hAnsi="Noto Naskh Arabic UI" w:cs="Noto Naskh Arabic UI"/>
                <w:b/>
                <w:bCs/>
                <w:sz w:val="28"/>
                <w:szCs w:val="28"/>
                <w:rtl/>
                <w:lang w:bidi="ar-IQ"/>
              </w:rPr>
              <w:lastRenderedPageBreak/>
              <w:t>18. بابەتی پراکتیک:</w:t>
            </w:r>
          </w:p>
          <w:p w14:paraId="59B9EC6B" w14:textId="77777777" w:rsidR="00831D65" w:rsidRPr="00F56CA2" w:rsidRDefault="00831D65" w:rsidP="00457103">
            <w:pPr>
              <w:tabs>
                <w:tab w:val="left" w:pos="708"/>
              </w:tabs>
              <w:bidi/>
              <w:spacing w:after="0" w:line="440" w:lineRule="atLeast"/>
              <w:ind w:firstLine="141"/>
              <w:rPr>
                <w:rFonts w:ascii="Noto Naskh Arabic UI" w:hAnsi="Noto Naskh Arabic UI" w:cs="Noto Naskh Arabic UI"/>
                <w:b/>
                <w:bCs/>
                <w:sz w:val="28"/>
                <w:szCs w:val="28"/>
                <w:rtl/>
                <w:lang w:bidi="ar-IQ"/>
              </w:rPr>
            </w:pPr>
            <w:r w:rsidRPr="00F56CA2">
              <w:rPr>
                <w:rFonts w:ascii="Noto Naskh Arabic UI" w:hAnsi="Noto Naskh Arabic UI" w:cs="Noto Naskh Arabic UI"/>
                <w:sz w:val="28"/>
                <w:szCs w:val="28"/>
                <w:rtl/>
                <w:lang w:val="en-US" w:bidi="ar-IQ"/>
              </w:rPr>
              <w:t>بابەتە پراكتیكیەكانی كۆرسەكەمان خۆی لە گفگتوگۆ و سیمیناری قوتابی‌و خوێندكاران دەبینێتەوە.</w:t>
            </w:r>
          </w:p>
        </w:tc>
      </w:tr>
      <w:tr w:rsidR="008D46A4" w:rsidRPr="00F56CA2" w14:paraId="2B972C1A" w14:textId="77777777" w:rsidTr="00C524C4">
        <w:trPr>
          <w:trHeight w:val="20"/>
        </w:trPr>
        <w:tc>
          <w:tcPr>
            <w:tcW w:w="9639" w:type="dxa"/>
            <w:gridSpan w:val="3"/>
            <w:vAlign w:val="center"/>
          </w:tcPr>
          <w:p w14:paraId="21332A9A" w14:textId="640C6256" w:rsidR="00831D65" w:rsidRPr="00F56CA2" w:rsidRDefault="00DD1C94" w:rsidP="00210969">
            <w:pPr>
              <w:tabs>
                <w:tab w:val="left" w:pos="708"/>
              </w:tabs>
              <w:bidi/>
              <w:spacing w:after="0" w:line="440" w:lineRule="atLeast"/>
              <w:ind w:firstLine="141"/>
              <w:rPr>
                <w:rFonts w:ascii="Noto Naskh Arabic UI" w:hAnsi="Noto Naskh Arabic UI" w:cs="Noto Naskh Arabic UI"/>
                <w:b/>
                <w:bCs/>
                <w:sz w:val="28"/>
                <w:szCs w:val="28"/>
                <w:rtl/>
                <w:lang w:bidi="ar-IQ"/>
              </w:rPr>
            </w:pPr>
            <w:r w:rsidRPr="00F56CA2">
              <w:rPr>
                <w:rFonts w:ascii="Noto Naskh Arabic UI" w:hAnsi="Noto Naskh Arabic UI" w:cs="Noto Naskh Arabic UI"/>
                <w:b/>
                <w:bCs/>
                <w:sz w:val="28"/>
                <w:szCs w:val="28"/>
                <w:rtl/>
                <w:lang w:bidi="ar-IQ"/>
              </w:rPr>
              <w:t xml:space="preserve">19. </w:t>
            </w:r>
            <w:r w:rsidR="00677E0C" w:rsidRPr="00F56CA2">
              <w:rPr>
                <w:rFonts w:ascii="Noto Naskh Arabic UI" w:hAnsi="Noto Naskh Arabic UI" w:cs="Noto Naskh Arabic UI"/>
                <w:b/>
                <w:bCs/>
                <w:sz w:val="28"/>
                <w:szCs w:val="28"/>
                <w:rtl/>
                <w:lang w:bidi="ar-IQ"/>
              </w:rPr>
              <w:t>تاقیکردنەوەکان</w:t>
            </w:r>
            <w:r w:rsidR="000E4EEE" w:rsidRPr="00F56CA2">
              <w:rPr>
                <w:rFonts w:ascii="Noto Naskh Arabic UI" w:hAnsi="Noto Naskh Arabic UI" w:cs="Noto Naskh Arabic UI"/>
                <w:b/>
                <w:bCs/>
                <w:sz w:val="28"/>
                <w:szCs w:val="28"/>
                <w:rtl/>
                <w:lang w:bidi="ar-IQ"/>
              </w:rPr>
              <w:t>:</w:t>
            </w:r>
          </w:p>
          <w:p w14:paraId="42F60A18" w14:textId="77777777" w:rsidR="00C346BF" w:rsidRPr="00F56CA2" w:rsidRDefault="00B45D60" w:rsidP="00457103">
            <w:pPr>
              <w:tabs>
                <w:tab w:val="left" w:pos="708"/>
              </w:tabs>
              <w:bidi/>
              <w:spacing w:after="0" w:line="440" w:lineRule="atLeast"/>
              <w:ind w:firstLine="141"/>
              <w:jc w:val="both"/>
              <w:rPr>
                <w:rFonts w:ascii="Noto Naskh Arabic UI" w:hAnsi="Noto Naskh Arabic UI" w:cs="Noto Naskh Arabic UI"/>
                <w:b/>
                <w:bCs/>
                <w:sz w:val="28"/>
                <w:szCs w:val="28"/>
                <w:rtl/>
                <w:lang w:bidi="ar-IQ"/>
              </w:rPr>
            </w:pPr>
            <w:r w:rsidRPr="00F56CA2">
              <w:rPr>
                <w:rFonts w:ascii="Noto Naskh Arabic UI" w:hAnsi="Noto Naskh Arabic UI" w:cs="Noto Naskh Arabic UI"/>
                <w:sz w:val="28"/>
                <w:szCs w:val="28"/>
                <w:rtl/>
                <w:lang w:bidi="ar-IQ"/>
              </w:rPr>
              <w:t xml:space="preserve">1. </w:t>
            </w:r>
            <w:r w:rsidR="000360E5" w:rsidRPr="00F56CA2">
              <w:rPr>
                <w:rFonts w:ascii="Noto Naskh Arabic UI" w:hAnsi="Noto Naskh Arabic UI" w:cs="Noto Naskh Arabic UI"/>
                <w:sz w:val="28"/>
                <w:szCs w:val="28"/>
                <w:rtl/>
                <w:lang w:bidi="ar-IQ"/>
              </w:rPr>
              <w:t>دارشتن</w:t>
            </w:r>
            <w:r w:rsidRPr="00F56CA2">
              <w:rPr>
                <w:rFonts w:ascii="Noto Naskh Arabic UI" w:hAnsi="Noto Naskh Arabic UI" w:cs="Noto Naskh Arabic UI"/>
                <w:b/>
                <w:bCs/>
                <w:sz w:val="28"/>
                <w:szCs w:val="28"/>
                <w:rtl/>
                <w:lang w:bidi="ar-IQ"/>
              </w:rPr>
              <w:t>:</w:t>
            </w:r>
          </w:p>
          <w:p w14:paraId="73EE24BD" w14:textId="77777777" w:rsidR="00C346BF" w:rsidRPr="00F56C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پرسیاری نمونەیی</w:t>
            </w:r>
            <w:r w:rsidR="00C346BF" w:rsidRPr="00F56CA2">
              <w:rPr>
                <w:rFonts w:ascii="Noto Naskh Arabic UI" w:hAnsi="Noto Naskh Arabic UI" w:cs="Noto Naskh Arabic UI"/>
                <w:sz w:val="28"/>
                <w:szCs w:val="28"/>
                <w:rtl/>
                <w:lang w:bidi="ar-IQ"/>
              </w:rPr>
              <w:t>: زانایان‌و بیرمەندان چۆن پێناسەی چەمكی سیاسەتیان كردووە؟، لەسەر ئەم پرسە داڕشتنێكی زانستی بنوسە.</w:t>
            </w:r>
          </w:p>
          <w:p w14:paraId="120467B1" w14:textId="77777777"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val="en-US" w:bidi="ar-IQ"/>
              </w:rPr>
              <w:t>وەڵام:</w:t>
            </w:r>
          </w:p>
          <w:p w14:paraId="4E0A9CAF" w14:textId="77777777"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زاراوەی سیاسەت لە زمانی كوردیدا هاوتای وشەی (ڕامیاری)ـیە، كەلە بنەڕەتدا لە وشەی (السیاسە)ـی زمانی عەرەبی وەرگیراوە. لە زمانی ئینگلیزیشدا لە بەرامبەر وشەی سیاسەت وشەی (</w:t>
            </w:r>
            <w:r w:rsidRPr="00F56CA2">
              <w:rPr>
                <w:rFonts w:ascii="Noto Naskh Arabic UI" w:hAnsi="Noto Naskh Arabic UI" w:cs="Noto Naskh Arabic UI"/>
                <w:sz w:val="28"/>
                <w:szCs w:val="28"/>
                <w:lang w:bidi="ar-IQ"/>
              </w:rPr>
              <w:t>Politics</w:t>
            </w:r>
            <w:r w:rsidRPr="00F56CA2">
              <w:rPr>
                <w:rFonts w:ascii="Noto Naskh Arabic UI" w:hAnsi="Noto Naskh Arabic UI" w:cs="Noto Naskh Arabic UI"/>
                <w:sz w:val="28"/>
                <w:szCs w:val="28"/>
                <w:rtl/>
                <w:lang w:bidi="ar-IQ"/>
              </w:rPr>
              <w:t>) بەكاردەهێنرێت، وە لە زمانی فەڕەنسیدا وشەی (</w:t>
            </w:r>
            <w:r w:rsidRPr="00F56CA2">
              <w:rPr>
                <w:rFonts w:ascii="Noto Naskh Arabic UI" w:hAnsi="Noto Naskh Arabic UI" w:cs="Noto Naskh Arabic UI"/>
                <w:sz w:val="28"/>
                <w:szCs w:val="28"/>
                <w:lang w:bidi="ar-IQ"/>
              </w:rPr>
              <w:t>Politiqua</w:t>
            </w:r>
            <w:r w:rsidRPr="00F56CA2">
              <w:rPr>
                <w:rFonts w:ascii="Noto Naskh Arabic UI" w:hAnsi="Noto Naskh Arabic UI" w:cs="Noto Naskh Arabic UI"/>
                <w:sz w:val="28"/>
                <w:szCs w:val="28"/>
                <w:rtl/>
                <w:lang w:bidi="ar-IQ"/>
              </w:rPr>
              <w:t>) لە بەرامبەر وشەی سیاسەت بەكاردەهێنرێت. وە هەردوو وشەی (</w:t>
            </w:r>
            <w:r w:rsidRPr="00F56CA2">
              <w:rPr>
                <w:rFonts w:ascii="Noto Naskh Arabic UI" w:hAnsi="Noto Naskh Arabic UI" w:cs="Noto Naskh Arabic UI"/>
                <w:sz w:val="28"/>
                <w:szCs w:val="28"/>
                <w:lang w:bidi="ar-IQ"/>
              </w:rPr>
              <w:t>Politics</w:t>
            </w:r>
            <w:r w:rsidRPr="00F56CA2">
              <w:rPr>
                <w:rFonts w:ascii="Noto Naskh Arabic UI" w:hAnsi="Noto Naskh Arabic UI" w:cs="Noto Naskh Arabic UI"/>
                <w:sz w:val="28"/>
                <w:szCs w:val="28"/>
                <w:rtl/>
                <w:lang w:bidi="ar-IQ"/>
              </w:rPr>
              <w:t>)ـی ئینگلیزی‌و (</w:t>
            </w:r>
            <w:r w:rsidRPr="00F56CA2">
              <w:rPr>
                <w:rFonts w:ascii="Noto Naskh Arabic UI" w:hAnsi="Noto Naskh Arabic UI" w:cs="Noto Naskh Arabic UI"/>
                <w:sz w:val="28"/>
                <w:szCs w:val="28"/>
                <w:lang w:bidi="ar-IQ"/>
              </w:rPr>
              <w:t>Politiqua</w:t>
            </w:r>
            <w:r w:rsidRPr="00F56CA2">
              <w:rPr>
                <w:rFonts w:ascii="Noto Naskh Arabic UI" w:hAnsi="Noto Naskh Arabic UI" w:cs="Noto Naskh Arabic UI"/>
                <w:sz w:val="28"/>
                <w:szCs w:val="28"/>
                <w:rtl/>
                <w:lang w:bidi="ar-IQ"/>
              </w:rPr>
              <w:t>)ـی فەڕەنسی لە بنەڕەتدا لە وشەیەكی زمانی یۆنانی وەرگیراون، كە ئەویش وشەی (</w:t>
            </w:r>
            <w:r w:rsidRPr="00F56CA2">
              <w:rPr>
                <w:rFonts w:ascii="Noto Naskh Arabic UI" w:hAnsi="Noto Naskh Arabic UI" w:cs="Noto Naskh Arabic UI"/>
                <w:sz w:val="28"/>
                <w:szCs w:val="28"/>
                <w:lang w:bidi="ar-IQ"/>
              </w:rPr>
              <w:t>Polis</w:t>
            </w:r>
            <w:r w:rsidRPr="00F56CA2">
              <w:rPr>
                <w:rFonts w:ascii="Noto Naskh Arabic UI" w:hAnsi="Noto Naskh Arabic UI" w:cs="Noto Naskh Arabic UI"/>
                <w:sz w:val="28"/>
                <w:szCs w:val="28"/>
                <w:rtl/>
                <w:lang w:bidi="ar-IQ"/>
              </w:rPr>
              <w:t>-پۆڵیس)ـە، كەلای یۆنانیە كۆنەكان بەواتای (شار) بەكارهاتووە.</w:t>
            </w:r>
          </w:p>
          <w:p w14:paraId="0829C5F0" w14:textId="77777777"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بەگشتی كارێكی تاڕادەیەك گران‌و زەحمەتە بتوانین پێناسەیەكی گشتگیر بۆچەمكی سیاسەت بكەین، چونكە دید‌و بۆچوونی بیرمەندان‌و زانایان سەبارەت بە جەوهەری چالاكی سیاسەت لەیەك جیاوازە، بەڵام لەگەڵ ئەمەشدا دەكرێت لێرەدا چەند پێناسەیەك بخەینەڕوو، بۆ نموونە:</w:t>
            </w:r>
          </w:p>
          <w:p w14:paraId="459B2BEE" w14:textId="77777777"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بیرمەندی ئیتاڵی (برۆنیتۆ لاتینی-</w:t>
            </w:r>
            <w:r w:rsidRPr="00F56CA2">
              <w:rPr>
                <w:rFonts w:ascii="Noto Naskh Arabic UI" w:hAnsi="Noto Naskh Arabic UI" w:cs="Noto Naskh Arabic UI"/>
                <w:sz w:val="28"/>
                <w:szCs w:val="28"/>
                <w:lang w:bidi="ar-IQ"/>
              </w:rPr>
              <w:t>Brunetto Latin</w:t>
            </w:r>
            <w:r w:rsidRPr="00F56CA2">
              <w:rPr>
                <w:rFonts w:ascii="Noto Naskh Arabic UI" w:hAnsi="Noto Naskh Arabic UI" w:cs="Noto Naskh Arabic UI"/>
                <w:sz w:val="28"/>
                <w:szCs w:val="28"/>
                <w:rtl/>
                <w:lang w:bidi="ar-IQ"/>
              </w:rPr>
              <w:t xml:space="preserve">) دەڵێت: "سیاسەت بریتییە لە حوكمكردنی شارەكان". وە هەر لەسەدەی پانزەهەمیشەوە تا سەدەی حەڤدەهەم، لە زمانی زانستیی فەڕەنسییەكاندا‌و لە ئەنسكلۆپیدیای گەورەی فەڕەنسی دا هاتووە كە: "سیاسەت بریتییە لە هونەری حوكمكردنی دەوڵەت". </w:t>
            </w:r>
          </w:p>
          <w:p w14:paraId="6CF11596" w14:textId="77777777"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وە لە ساڵی 1962‌و لە (فەرهەنگی ڕۆبێرت-</w:t>
            </w:r>
            <w:r w:rsidRPr="00F56CA2">
              <w:rPr>
                <w:rFonts w:ascii="Noto Naskh Arabic UI" w:hAnsi="Noto Naskh Arabic UI" w:cs="Noto Naskh Arabic UI"/>
                <w:sz w:val="28"/>
                <w:szCs w:val="28"/>
                <w:lang w:bidi="ar-IQ"/>
              </w:rPr>
              <w:t>Robert</w:t>
            </w:r>
            <w:r w:rsidRPr="00F56CA2">
              <w:rPr>
                <w:rFonts w:ascii="Noto Naskh Arabic UI" w:hAnsi="Noto Naskh Arabic UI" w:cs="Noto Naskh Arabic UI"/>
                <w:sz w:val="28"/>
                <w:szCs w:val="28"/>
                <w:rtl/>
                <w:lang w:bidi="ar-IQ"/>
              </w:rPr>
              <w:t>)دا ئەڵێت: "سیاسەت هونەری حوكمكردنی كۆمەڵگە مرۆییەكانە". جا مەبەست لە كۆمەڵگەی مرۆیی (شار) بێت یان (دەوڵەت) یان هەر جۆرێكیتر لە كۆمەڵگەی ڕێكخراو.</w:t>
            </w:r>
          </w:p>
          <w:p w14:paraId="77D60A4F" w14:textId="77777777"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lastRenderedPageBreak/>
              <w:t>وە (فەرهەنگی لیتریە-</w:t>
            </w:r>
            <w:r w:rsidRPr="00F56CA2">
              <w:rPr>
                <w:rFonts w:ascii="Noto Naskh Arabic UI" w:hAnsi="Noto Naskh Arabic UI" w:cs="Noto Naskh Arabic UI"/>
                <w:sz w:val="28"/>
                <w:szCs w:val="28"/>
                <w:lang w:bidi="ar-IQ"/>
              </w:rPr>
              <w:t>Littre</w:t>
            </w:r>
            <w:r w:rsidRPr="00F56CA2">
              <w:rPr>
                <w:rFonts w:ascii="Noto Naskh Arabic UI" w:hAnsi="Noto Naskh Arabic UI" w:cs="Noto Naskh Arabic UI"/>
                <w:sz w:val="28"/>
                <w:szCs w:val="28"/>
                <w:rtl/>
                <w:lang w:bidi="ar-IQ"/>
              </w:rPr>
              <w:t>) لە ساڵی 1870 دا، وا پێناسەی سیاسەت دەكات كە بریتییە لە: "زانستی حوكمكردنی دەوڵەت‌و بەڕێوەبردنی پەیوەندییەكانی دەوڵەت بە دەوڵەتانیترەوە". هەروەها ئەڵێت: "سیاسەت بریتییە لە بەشداریكردن لە كاروبارە گشتییەكانی دەوڵەتدا".</w:t>
            </w:r>
          </w:p>
          <w:p w14:paraId="69566B6A" w14:textId="77777777"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وە (فەرهەنگی فەلسەفی سۆڤیەتی)یش پێناسەی سیاسەت دەكات بەوەی كە: "بریتییە لە بەشداریكردن لە كاروبارەكانی دەوڵەت‌و ئاراستەكردنی دەوڵەت‌و دەسنیشاكردنی شێواز‌و ئەرك‌و پێكهاتەی چالاكییەكانی دەوڵەت".</w:t>
            </w:r>
          </w:p>
          <w:p w14:paraId="33639EF2" w14:textId="77777777"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 xml:space="preserve"> زانای ئەمەریكی (هارۆڵد لاسوێل-</w:t>
            </w:r>
            <w:r w:rsidRPr="00F56CA2">
              <w:rPr>
                <w:rFonts w:ascii="Noto Naskh Arabic UI" w:hAnsi="Noto Naskh Arabic UI" w:cs="Noto Naskh Arabic UI"/>
                <w:sz w:val="28"/>
                <w:szCs w:val="28"/>
                <w:lang w:bidi="ar-IQ"/>
              </w:rPr>
              <w:t>H. Lasswell</w:t>
            </w:r>
            <w:r w:rsidRPr="00F56CA2">
              <w:rPr>
                <w:rFonts w:ascii="Noto Naskh Arabic UI" w:hAnsi="Noto Naskh Arabic UI" w:cs="Noto Naskh Arabic UI"/>
                <w:sz w:val="28"/>
                <w:szCs w:val="28"/>
                <w:rtl/>
                <w:lang w:bidi="ar-IQ"/>
              </w:rPr>
              <w:t>) پێناسەی سیاسەت ئەكات كە بریتییە لە: "پەیوەندییەكانی دەسەڵات یان هێز لە نێوان خەڵكی دا". وە بریتیشە لەوەی كێ‌ چی دەست دەكەوێ‌، كەی‌و چۆن؟.</w:t>
            </w:r>
          </w:p>
          <w:p w14:paraId="0FD570CD" w14:textId="51C3A393" w:rsidR="00C346BF" w:rsidRPr="00F56CA2" w:rsidRDefault="00C346BF" w:rsidP="00457103">
            <w:pPr>
              <w:tabs>
                <w:tab w:val="left" w:pos="708"/>
              </w:tabs>
              <w:bidi/>
              <w:spacing w:after="0" w:line="440" w:lineRule="atLeast"/>
              <w:ind w:firstLine="141"/>
              <w:jc w:val="both"/>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وە بیرمەندی میسری (د. بگرس غالی) لە پێناسەی سیاسەتدا دەڵێت: "سیاسەت هەر شتێكە كە پەیوەندی هەبێ‌ بە پیادەكردنی دەسەڵات‌و ململانێ‌ لەسەركردن‌و بەكارهێنانی دەسەڵاتەوە".</w:t>
            </w:r>
          </w:p>
          <w:p w14:paraId="0A551582" w14:textId="77777777" w:rsidR="00C346BF" w:rsidRPr="00F56CA2" w:rsidRDefault="00C346BF" w:rsidP="003179B0">
            <w:pPr>
              <w:tabs>
                <w:tab w:val="left" w:pos="708"/>
              </w:tabs>
              <w:bidi/>
              <w:spacing w:after="0" w:line="440" w:lineRule="atLeast"/>
              <w:ind w:firstLine="141"/>
              <w:jc w:val="both"/>
              <w:rPr>
                <w:rFonts w:ascii="Noto Naskh Arabic UI" w:hAnsi="Noto Naskh Arabic UI" w:cs="Noto Naskh Arabic UI"/>
                <w:sz w:val="28"/>
                <w:szCs w:val="28"/>
                <w:rtl/>
              </w:rPr>
            </w:pPr>
            <w:r w:rsidRPr="00F56CA2">
              <w:rPr>
                <w:rFonts w:ascii="Noto Naskh Arabic UI" w:hAnsi="Noto Naskh Arabic UI" w:cs="Noto Naskh Arabic UI"/>
                <w:sz w:val="28"/>
                <w:szCs w:val="28"/>
                <w:rtl/>
                <w:lang w:bidi="ar-IQ"/>
              </w:rPr>
              <w:t>وە بیرمەندی ئیتاڵی (نیكولو مكیافیلی-</w:t>
            </w:r>
            <w:r w:rsidRPr="00F56CA2">
              <w:rPr>
                <w:rFonts w:ascii="Noto Naskh Arabic UI" w:hAnsi="Noto Naskh Arabic UI" w:cs="Noto Naskh Arabic UI"/>
                <w:sz w:val="28"/>
                <w:szCs w:val="28"/>
                <w:lang w:bidi="ar-IQ"/>
              </w:rPr>
              <w:t>Niccol</w:t>
            </w:r>
            <w:r w:rsidRPr="00F56CA2">
              <w:rPr>
                <w:rFonts w:cs="Calibri"/>
                <w:sz w:val="28"/>
                <w:szCs w:val="28"/>
                <w:lang w:bidi="ar-IQ"/>
              </w:rPr>
              <w:t>ò</w:t>
            </w:r>
            <w:r w:rsidRPr="00F56CA2">
              <w:rPr>
                <w:rFonts w:ascii="Noto Naskh Arabic UI" w:hAnsi="Noto Naskh Arabic UI" w:cs="Noto Naskh Arabic UI"/>
                <w:sz w:val="28"/>
                <w:szCs w:val="28"/>
                <w:lang w:bidi="ar-IQ"/>
              </w:rPr>
              <w:t xml:space="preserve"> Machiavelli</w:t>
            </w:r>
            <w:r w:rsidRPr="00F56CA2">
              <w:rPr>
                <w:rFonts w:ascii="Noto Naskh Arabic UI" w:hAnsi="Noto Naskh Arabic UI" w:cs="Noto Naskh Arabic UI"/>
                <w:sz w:val="28"/>
                <w:szCs w:val="28"/>
                <w:rtl/>
                <w:lang w:bidi="ar-IQ"/>
              </w:rPr>
              <w:t>) لە پێناسەی سیاسەتدا دەڵێت: "سیاسەت هونەری گەیشتن بەدەسەڵات‌و مانەوە لەدەسەڵاتە".</w:t>
            </w:r>
          </w:p>
          <w:p w14:paraId="7D26D611" w14:textId="77777777" w:rsidR="00C346BF" w:rsidRPr="00F56CA2" w:rsidRDefault="00830E83" w:rsidP="00457103">
            <w:pPr>
              <w:tabs>
                <w:tab w:val="left" w:pos="708"/>
              </w:tabs>
              <w:bidi/>
              <w:spacing w:after="0" w:line="440" w:lineRule="atLeast"/>
              <w:ind w:firstLine="141"/>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bidi="ar-IQ"/>
              </w:rPr>
              <w:t xml:space="preserve">2. </w:t>
            </w:r>
            <w:r w:rsidR="008640D8" w:rsidRPr="00F56CA2">
              <w:rPr>
                <w:rFonts w:ascii="Noto Naskh Arabic UI" w:hAnsi="Noto Naskh Arabic UI" w:cs="Noto Naskh Arabic UI"/>
                <w:sz w:val="28"/>
                <w:szCs w:val="28"/>
                <w:rtl/>
                <w:lang w:bidi="ar-IQ"/>
              </w:rPr>
              <w:t>راست وچەوت</w:t>
            </w:r>
            <w:r w:rsidRPr="00F56CA2">
              <w:rPr>
                <w:rFonts w:ascii="Noto Naskh Arabic UI" w:hAnsi="Noto Naskh Arabic UI" w:cs="Noto Naskh Arabic UI"/>
                <w:sz w:val="28"/>
                <w:szCs w:val="28"/>
                <w:rtl/>
                <w:lang w:val="en-US" w:bidi="ar-IQ"/>
              </w:rPr>
              <w:t>:</w:t>
            </w:r>
          </w:p>
          <w:p w14:paraId="55EF5312" w14:textId="77777777" w:rsidR="00C346BF" w:rsidRPr="00F56CA2" w:rsidRDefault="00831D65" w:rsidP="00457103">
            <w:pPr>
              <w:tabs>
                <w:tab w:val="left" w:pos="708"/>
              </w:tabs>
              <w:bidi/>
              <w:spacing w:after="0" w:line="440" w:lineRule="atLeast"/>
              <w:ind w:firstLine="141"/>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پرسیاری نمونەیی</w:t>
            </w:r>
            <w:r w:rsidR="00C346BF" w:rsidRPr="00F56CA2">
              <w:rPr>
                <w:rFonts w:ascii="Noto Naskh Arabic UI" w:hAnsi="Noto Naskh Arabic UI" w:cs="Noto Naskh Arabic UI"/>
                <w:sz w:val="28"/>
                <w:szCs w:val="28"/>
                <w:rtl/>
                <w:lang w:val="en-US" w:bidi="ar-IQ"/>
              </w:rPr>
              <w:t>: ڕاست‌و هەڵەی ئەم دەستەواژانە دیاری بكە‌و هەڵەكانیش ڕاست بكەرەوە.</w:t>
            </w:r>
          </w:p>
          <w:p w14:paraId="5952ADFB" w14:textId="77777777" w:rsidR="00C346BF" w:rsidRPr="00F56CA2" w:rsidRDefault="00C346BF" w:rsidP="00457103">
            <w:pPr>
              <w:tabs>
                <w:tab w:val="left" w:pos="708"/>
              </w:tabs>
              <w:bidi/>
              <w:spacing w:after="0" w:line="440" w:lineRule="atLeast"/>
              <w:ind w:firstLine="141"/>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 یاسای نێودەوڵەتی تایبەت _القانون الدولی الخاص_ بریتیە لەو ڕێساو یاساییانەی كەماف‌و ئەركی دەوڵەتان‌و پەیوەندیان لەكاتی جەنگ‌و ئاشتی بێلایەنیدا رێكدەخات. هاوكات پەیوەندی نێوان دەوڵەتان‌و ڕێكخراوە نێودەوڵەتییەكان‌و ئەندامانی تری كۆمەڵگەی نێودەوڵەتی وەك كۆمپانیا فرە ڕەگەزەكان ڕێكدەخات. </w:t>
            </w:r>
          </w:p>
          <w:p w14:paraId="53E96B38" w14:textId="77777777" w:rsidR="00C346BF" w:rsidRPr="00F56CA2" w:rsidRDefault="00C346BF" w:rsidP="00457103">
            <w:pPr>
              <w:tabs>
                <w:tab w:val="left" w:pos="708"/>
              </w:tabs>
              <w:bidi/>
              <w:spacing w:after="0" w:line="440" w:lineRule="atLeast"/>
              <w:ind w:firstLine="141"/>
              <w:rPr>
                <w:rFonts w:ascii="Noto Naskh Arabic UI" w:hAnsi="Noto Naskh Arabic UI" w:cs="Noto Naskh Arabic UI"/>
                <w:sz w:val="28"/>
                <w:szCs w:val="28"/>
                <w:lang w:val="en-US" w:bidi="ar-IQ"/>
              </w:rPr>
            </w:pPr>
            <w:r w:rsidRPr="00F56CA2">
              <w:rPr>
                <w:rFonts w:ascii="Noto Naskh Arabic UI" w:hAnsi="Noto Naskh Arabic UI" w:cs="Noto Naskh Arabic UI"/>
                <w:sz w:val="28"/>
                <w:szCs w:val="28"/>
                <w:rtl/>
                <w:lang w:val="en-US" w:bidi="ar-IQ"/>
              </w:rPr>
              <w:t xml:space="preserve">وەڵام: هەڵەیە. </w:t>
            </w:r>
          </w:p>
          <w:p w14:paraId="3CC338E8" w14:textId="77777777" w:rsidR="00C346BF" w:rsidRPr="00F56CA2" w:rsidRDefault="00C346BF" w:rsidP="003179B0">
            <w:pPr>
              <w:tabs>
                <w:tab w:val="left" w:pos="708"/>
              </w:tabs>
              <w:bidi/>
              <w:spacing w:after="0" w:line="440" w:lineRule="atLeast"/>
              <w:ind w:firstLine="141"/>
              <w:rPr>
                <w:rFonts w:ascii="Noto Naskh Arabic UI" w:hAnsi="Noto Naskh Arabic UI" w:cs="Noto Naskh Arabic UI"/>
                <w:sz w:val="28"/>
                <w:szCs w:val="28"/>
                <w:rtl/>
                <w:lang w:val="en-US" w:bidi="ar-IQ"/>
              </w:rPr>
            </w:pPr>
            <w:r w:rsidRPr="00F56CA2">
              <w:rPr>
                <w:rFonts w:ascii="Noto Naskh Arabic UI" w:hAnsi="Noto Naskh Arabic UI" w:cs="Noto Naskh Arabic UI"/>
                <w:sz w:val="28"/>
                <w:szCs w:val="28"/>
                <w:rtl/>
                <w:lang w:val="en-US" w:bidi="ar-IQ"/>
              </w:rPr>
              <w:t>یاسای نێودەوڵەتی تایبەت گشتی _القانون الدولی العام_ بەو كارە هەڵدەستێت نەك یاسای نێودەوڵەتی تایبەت.</w:t>
            </w:r>
          </w:p>
          <w:p w14:paraId="286AF5E6" w14:textId="77777777" w:rsidR="00C346BF" w:rsidRPr="00F56CA2" w:rsidRDefault="000D5BCB" w:rsidP="00457103">
            <w:pPr>
              <w:tabs>
                <w:tab w:val="left" w:pos="708"/>
              </w:tabs>
              <w:bidi/>
              <w:spacing w:after="0" w:line="440" w:lineRule="atLeast"/>
              <w:ind w:firstLine="141"/>
              <w:rPr>
                <w:rFonts w:ascii="Noto Naskh Arabic UI" w:hAnsi="Noto Naskh Arabic UI" w:cs="Noto Naskh Arabic UI"/>
                <w:sz w:val="28"/>
                <w:szCs w:val="28"/>
                <w:rtl/>
                <w:lang w:bidi="ar-IQ"/>
              </w:rPr>
            </w:pPr>
            <w:r w:rsidRPr="00F56CA2">
              <w:rPr>
                <w:rFonts w:ascii="Noto Naskh Arabic UI" w:hAnsi="Noto Naskh Arabic UI" w:cs="Noto Naskh Arabic UI"/>
                <w:sz w:val="28"/>
                <w:szCs w:val="28"/>
                <w:rtl/>
                <w:lang w:bidi="ar-IQ"/>
              </w:rPr>
              <w:t xml:space="preserve">3. </w:t>
            </w:r>
            <w:r w:rsidR="008640D8" w:rsidRPr="00F56CA2">
              <w:rPr>
                <w:rFonts w:ascii="Noto Naskh Arabic UI" w:hAnsi="Noto Naskh Arabic UI" w:cs="Noto Naskh Arabic UI"/>
                <w:sz w:val="28"/>
                <w:szCs w:val="28"/>
                <w:rtl/>
                <w:lang w:bidi="ar-IQ"/>
              </w:rPr>
              <w:t>بژاردەی زۆر</w:t>
            </w:r>
            <w:r w:rsidR="00D70421" w:rsidRPr="00F56CA2">
              <w:rPr>
                <w:rFonts w:ascii="Noto Naskh Arabic UI" w:hAnsi="Noto Naskh Arabic UI" w:cs="Noto Naskh Arabic UI"/>
                <w:sz w:val="28"/>
                <w:szCs w:val="28"/>
                <w:rtl/>
                <w:lang w:bidi="ar-IQ"/>
              </w:rPr>
              <w:t>:</w:t>
            </w:r>
          </w:p>
          <w:p w14:paraId="2A683553" w14:textId="77777777" w:rsidR="00B31967" w:rsidRPr="00F56CA2" w:rsidRDefault="00831D65" w:rsidP="00457103">
            <w:pPr>
              <w:tabs>
                <w:tab w:val="left" w:pos="708"/>
              </w:tabs>
              <w:bidi/>
              <w:spacing w:after="0" w:line="440" w:lineRule="atLeast"/>
              <w:ind w:firstLine="141"/>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پرسیاری نمونەیی</w:t>
            </w:r>
            <w:r w:rsidR="00B31967" w:rsidRPr="00F56CA2">
              <w:rPr>
                <w:rFonts w:ascii="Noto Naskh Arabic UI" w:hAnsi="Noto Naskh Arabic UI" w:cs="Noto Naskh Arabic UI"/>
                <w:sz w:val="28"/>
                <w:szCs w:val="28"/>
                <w:rtl/>
                <w:lang w:bidi="ar-IQ"/>
              </w:rPr>
              <w:t>: دەستەواژە‌و بژاردەی دروست هەڵبژێرە.</w:t>
            </w:r>
          </w:p>
          <w:p w14:paraId="7AD2708A" w14:textId="77777777" w:rsidR="00B31967" w:rsidRPr="00F56CA2" w:rsidRDefault="00B31967" w:rsidP="008E22D2">
            <w:pPr>
              <w:tabs>
                <w:tab w:val="left" w:pos="708"/>
              </w:tabs>
              <w:bidi/>
              <w:spacing w:after="0" w:line="440" w:lineRule="atLeast"/>
              <w:ind w:firstLine="141"/>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بە شێوەیەكی گشتی ...................... پێكهاتووە لەو سیاسەتانەی لە نێوان دەوڵەتاندا پیادە دەكرێن. واتە بریتییە لە .................... دەوڵەتان لەبەرامبەر یەكتردا.</w:t>
            </w:r>
          </w:p>
          <w:p w14:paraId="76345198" w14:textId="77777777" w:rsidR="00B31967" w:rsidRPr="00F56CA2" w:rsidRDefault="00B31967" w:rsidP="00457103">
            <w:pPr>
              <w:tabs>
                <w:tab w:val="left" w:pos="708"/>
              </w:tabs>
              <w:bidi/>
              <w:spacing w:after="0" w:line="440" w:lineRule="atLeast"/>
              <w:ind w:firstLine="141"/>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بژاردوكان:</w:t>
            </w:r>
          </w:p>
          <w:p w14:paraId="502B30F9" w14:textId="77777777" w:rsidR="00B31967" w:rsidRPr="00F56CA2" w:rsidRDefault="00B31967" w:rsidP="00457103">
            <w:pPr>
              <w:tabs>
                <w:tab w:val="left" w:pos="708"/>
              </w:tabs>
              <w:bidi/>
              <w:spacing w:after="0" w:line="440" w:lineRule="atLeast"/>
              <w:ind w:firstLine="141"/>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أ‌.</w:t>
            </w:r>
            <w:r w:rsidRPr="00F56CA2">
              <w:rPr>
                <w:rFonts w:ascii="Noto Naskh Arabic UI" w:hAnsi="Noto Naskh Arabic UI" w:cs="Noto Naskh Arabic UI"/>
                <w:sz w:val="28"/>
                <w:szCs w:val="28"/>
                <w:rtl/>
                <w:lang w:bidi="ar-IQ"/>
              </w:rPr>
              <w:tab/>
              <w:t>سیاسەتی دەرەوە.</w:t>
            </w:r>
          </w:p>
          <w:p w14:paraId="2402AAEF" w14:textId="77777777" w:rsidR="00B31967" w:rsidRPr="00F56CA2" w:rsidRDefault="00B31967" w:rsidP="00457103">
            <w:pPr>
              <w:tabs>
                <w:tab w:val="left" w:pos="708"/>
              </w:tabs>
              <w:bidi/>
              <w:spacing w:after="0" w:line="440" w:lineRule="atLeast"/>
              <w:ind w:firstLine="141"/>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ب‌.</w:t>
            </w:r>
            <w:r w:rsidRPr="00F56CA2">
              <w:rPr>
                <w:rFonts w:ascii="Noto Naskh Arabic UI" w:hAnsi="Noto Naskh Arabic UI" w:cs="Noto Naskh Arabic UI"/>
                <w:sz w:val="28"/>
                <w:szCs w:val="28"/>
                <w:rtl/>
                <w:lang w:bidi="ar-IQ"/>
              </w:rPr>
              <w:tab/>
              <w:t>ڕێكخستنی نێودەوڵەتی.</w:t>
            </w:r>
          </w:p>
          <w:p w14:paraId="15644A93" w14:textId="77777777" w:rsidR="00B31967" w:rsidRPr="00F56CA2" w:rsidRDefault="00B31967" w:rsidP="00457103">
            <w:pPr>
              <w:tabs>
                <w:tab w:val="left" w:pos="708"/>
              </w:tabs>
              <w:bidi/>
              <w:spacing w:after="0" w:line="440" w:lineRule="atLeast"/>
              <w:ind w:firstLine="141"/>
              <w:rPr>
                <w:rFonts w:ascii="Noto Naskh Arabic UI" w:hAnsi="Noto Naskh Arabic UI" w:cs="Noto Naskh Arabic UI"/>
                <w:sz w:val="28"/>
                <w:szCs w:val="28"/>
                <w:lang w:bidi="ar-IQ"/>
              </w:rPr>
            </w:pPr>
            <w:r w:rsidRPr="00F56CA2">
              <w:rPr>
                <w:rFonts w:ascii="Noto Naskh Arabic UI" w:hAnsi="Noto Naskh Arabic UI" w:cs="Noto Naskh Arabic UI"/>
                <w:sz w:val="28"/>
                <w:szCs w:val="28"/>
                <w:rtl/>
                <w:lang w:bidi="ar-IQ"/>
              </w:rPr>
              <w:t>ت‌.</w:t>
            </w:r>
            <w:r w:rsidRPr="00F56CA2">
              <w:rPr>
                <w:rFonts w:ascii="Noto Naskh Arabic UI" w:hAnsi="Noto Naskh Arabic UI" w:cs="Noto Naskh Arabic UI"/>
                <w:sz w:val="28"/>
                <w:szCs w:val="28"/>
                <w:rtl/>
                <w:lang w:bidi="ar-IQ"/>
              </w:rPr>
              <w:tab/>
              <w:t>سیاسەتی نێودەوڵەتی.</w:t>
            </w:r>
          </w:p>
          <w:p w14:paraId="438DA246" w14:textId="77777777" w:rsidR="008D46A4" w:rsidRPr="00F56CA2" w:rsidRDefault="00B31967" w:rsidP="00457103">
            <w:pPr>
              <w:tabs>
                <w:tab w:val="left" w:pos="708"/>
              </w:tabs>
              <w:bidi/>
              <w:spacing w:after="0" w:line="440" w:lineRule="atLeast"/>
              <w:ind w:firstLine="141"/>
              <w:rPr>
                <w:rFonts w:ascii="Noto Naskh Arabic UI" w:hAnsi="Noto Naskh Arabic UI" w:cs="Noto Naskh Arabic UI"/>
                <w:sz w:val="28"/>
                <w:szCs w:val="28"/>
                <w:lang w:val="en-US" w:bidi="ar-KW"/>
              </w:rPr>
            </w:pPr>
            <w:r w:rsidRPr="00F56CA2">
              <w:rPr>
                <w:rFonts w:ascii="Noto Naskh Arabic UI" w:hAnsi="Noto Naskh Arabic UI" w:cs="Noto Naskh Arabic UI"/>
                <w:sz w:val="28"/>
                <w:szCs w:val="28"/>
                <w:rtl/>
                <w:lang w:bidi="ar-IQ"/>
              </w:rPr>
              <w:t>پ‌.</w:t>
            </w:r>
            <w:r w:rsidRPr="00F56CA2">
              <w:rPr>
                <w:rFonts w:ascii="Noto Naskh Arabic UI" w:hAnsi="Noto Naskh Arabic UI" w:cs="Noto Naskh Arabic UI"/>
                <w:sz w:val="28"/>
                <w:szCs w:val="28"/>
                <w:rtl/>
                <w:lang w:bidi="ar-IQ"/>
              </w:rPr>
              <w:tab/>
              <w:t>یاسای نێودەوڵەتی.</w:t>
            </w:r>
            <w:r w:rsidRPr="00F56CA2">
              <w:rPr>
                <w:rFonts w:ascii="Noto Naskh Arabic UI" w:hAnsi="Noto Naskh Arabic UI" w:cs="Noto Naskh Arabic UI"/>
                <w:sz w:val="28"/>
                <w:szCs w:val="28"/>
                <w:lang w:bidi="ar-KW"/>
              </w:rPr>
              <w:t xml:space="preserve"> </w:t>
            </w:r>
          </w:p>
        </w:tc>
      </w:tr>
    </w:tbl>
    <w:p w14:paraId="42EC7BF5" w14:textId="7553029F" w:rsidR="00C524C4" w:rsidRPr="00323081" w:rsidRDefault="00C524C4" w:rsidP="008975F0">
      <w:pPr>
        <w:tabs>
          <w:tab w:val="left" w:pos="708"/>
        </w:tabs>
        <w:bidi/>
        <w:spacing w:after="0" w:line="440" w:lineRule="atLeast"/>
        <w:rPr>
          <w:rFonts w:ascii="Noto Naskh Arabic UI" w:hAnsi="Noto Naskh Arabic UI" w:cs="Noto Naskh Arabic UI"/>
          <w:sz w:val="18"/>
          <w:szCs w:val="18"/>
        </w:rPr>
      </w:pPr>
    </w:p>
    <w:sectPr w:rsidR="00C524C4" w:rsidRPr="00323081" w:rsidSect="008E22D2">
      <w:headerReference w:type="default" r:id="rId9"/>
      <w:footerReference w:type="default" r:id="rId10"/>
      <w:pgSz w:w="11907" w:h="16840" w:code="9"/>
      <w:pgMar w:top="1134" w:right="1134" w:bottom="1134" w:left="1134" w:header="680" w:footer="68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5FD0" w14:textId="77777777" w:rsidR="00F46A3E" w:rsidRDefault="00F46A3E" w:rsidP="00483DD0">
      <w:pPr>
        <w:spacing w:after="0" w:line="240" w:lineRule="auto"/>
      </w:pPr>
      <w:r>
        <w:separator/>
      </w:r>
    </w:p>
  </w:endnote>
  <w:endnote w:type="continuationSeparator" w:id="0">
    <w:p w14:paraId="389F18FF" w14:textId="77777777" w:rsidR="00F46A3E" w:rsidRDefault="00F46A3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Naskh Arabic UI">
    <w:panose1 w:val="020B0502040504020204"/>
    <w:charset w:val="00"/>
    <w:family w:val="swiss"/>
    <w:pitch w:val="variable"/>
    <w:sig w:usb0="80002003" w:usb1="80002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377" w14:textId="77777777" w:rsidR="00483DD0" w:rsidRPr="00F7614E" w:rsidRDefault="00483DD0" w:rsidP="00C524C4">
    <w:pPr>
      <w:pStyle w:val="Footer"/>
      <w:pBdr>
        <w:top w:val="thinThickSmallGap" w:sz="24" w:space="6" w:color="622423" w:themeColor="accent2" w:themeShade="7F"/>
      </w:pBdr>
      <w:tabs>
        <w:tab w:val="clear" w:pos="4153"/>
        <w:tab w:val="clear" w:pos="8306"/>
      </w:tabs>
      <w:spacing w:before="240"/>
      <w:jc w:val="both"/>
      <w:rPr>
        <w:rFonts w:asciiTheme="majorHAnsi" w:eastAsiaTheme="majorEastAsia" w:hAnsiTheme="majorHAnsi" w:cstheme="majorBidi"/>
        <w:b/>
        <w:bCs/>
        <w:sz w:val="24"/>
        <w:szCs w:val="24"/>
        <w:lang w:val="en-US"/>
      </w:rPr>
    </w:pPr>
    <w:r w:rsidRPr="00F7614E">
      <w:rPr>
        <w:rFonts w:asciiTheme="majorHAnsi" w:eastAsiaTheme="majorEastAsia" w:hAnsiTheme="majorHAnsi" w:cstheme="majorBidi"/>
        <w:b/>
        <w:bCs/>
        <w:sz w:val="24"/>
        <w:szCs w:val="24"/>
      </w:rPr>
      <w:t>Directorate of Quality Assurance and Accreditation</w:t>
    </w:r>
    <w:r w:rsidRPr="00F7614E">
      <w:rPr>
        <w:rFonts w:asciiTheme="majorHAnsi" w:eastAsiaTheme="majorEastAsia" w:hAnsiTheme="majorHAnsi" w:cstheme="majorBidi" w:hint="cs"/>
        <w:b/>
        <w:bCs/>
        <w:sz w:val="24"/>
        <w:szCs w:val="24"/>
        <w:rtl/>
        <w:lang w:bidi="ar-KW"/>
      </w:rPr>
      <w:t>به‌ڕێوه‌به‌رایه‌تی دڵنیایی جۆری و متمانه‌به‌خشین</w:t>
    </w:r>
    <w:r w:rsidR="00C524C4">
      <w:rPr>
        <w:rFonts w:asciiTheme="majorHAnsi" w:eastAsiaTheme="majorEastAsia" w:hAnsiTheme="majorHAnsi" w:cstheme="majorBidi" w:hint="cs"/>
        <w:b/>
        <w:bCs/>
        <w:sz w:val="24"/>
        <w:szCs w:val="24"/>
        <w:rtl/>
        <w:lang w:bidi="ar-K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DA62" w14:textId="77777777" w:rsidR="00F46A3E" w:rsidRDefault="00F46A3E" w:rsidP="00483DD0">
      <w:pPr>
        <w:spacing w:after="0" w:line="240" w:lineRule="auto"/>
      </w:pPr>
      <w:r>
        <w:separator/>
      </w:r>
    </w:p>
  </w:footnote>
  <w:footnote w:type="continuationSeparator" w:id="0">
    <w:p w14:paraId="0BC8A238" w14:textId="77777777" w:rsidR="00F46A3E" w:rsidRDefault="00F46A3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299" w14:textId="77777777" w:rsidR="00483DD0" w:rsidRPr="00F7614E" w:rsidRDefault="00C524C4" w:rsidP="00C524C4">
    <w:pPr>
      <w:pStyle w:val="Header"/>
      <w:spacing w:after="240" w:line="276" w:lineRule="auto"/>
      <w:jc w:val="both"/>
      <w:rPr>
        <w:b/>
        <w:bCs/>
        <w:sz w:val="24"/>
        <w:szCs w:val="24"/>
        <w:lang w:val="en-US"/>
      </w:rPr>
    </w:pPr>
    <w:r>
      <w:rPr>
        <w:b/>
        <w:bCs/>
        <w:noProof/>
        <w:sz w:val="24"/>
        <w:szCs w:val="24"/>
        <w:lang w:val="en-US"/>
      </w:rPr>
      <mc:AlternateContent>
        <mc:Choice Requires="wps">
          <w:drawing>
            <wp:anchor distT="0" distB="0" distL="114300" distR="114300" simplePos="0" relativeHeight="251659264" behindDoc="0" locked="0" layoutInCell="1" allowOverlap="1" wp14:anchorId="40245EBF" wp14:editId="4E538CCB">
              <wp:simplePos x="0" y="0"/>
              <wp:positionH relativeFrom="column">
                <wp:posOffset>-21590</wp:posOffset>
              </wp:positionH>
              <wp:positionV relativeFrom="paragraph">
                <wp:posOffset>247650</wp:posOffset>
              </wp:positionV>
              <wp:extent cx="6120000" cy="0"/>
              <wp:effectExtent l="38100" t="38100" r="52705" b="95250"/>
              <wp:wrapNone/>
              <wp:docPr id="1" name="Straight Connector 1"/>
              <wp:cNvGraphicFramePr/>
              <a:graphic xmlns:a="http://schemas.openxmlformats.org/drawingml/2006/main">
                <a:graphicData uri="http://schemas.microsoft.com/office/word/2010/wordprocessingShape">
                  <wps:wsp>
                    <wps:cNvCnPr/>
                    <wps:spPr>
                      <a:xfrm flipV="1">
                        <a:off x="0" y="0"/>
                        <a:ext cx="61200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FD45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9.5pt" to="48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" strokecolor="black [3200]">
              <v:shadow on="t" color="black" opacity="24903f" origin=",.5" offset="0,.55556mm"/>
            </v:line>
          </w:pict>
        </mc:Fallback>
      </mc:AlternateContent>
    </w:r>
    <w:r w:rsidR="00441BF4" w:rsidRPr="00F7614E">
      <w:rPr>
        <w:b/>
        <w:bCs/>
        <w:sz w:val="24"/>
        <w:szCs w:val="24"/>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3E9"/>
    <w:multiLevelType w:val="hybridMultilevel"/>
    <w:tmpl w:val="474ED75E"/>
    <w:lvl w:ilvl="0" w:tplc="0409000B">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74156"/>
    <w:multiLevelType w:val="hybridMultilevel"/>
    <w:tmpl w:val="42CE2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101F6"/>
    <w:multiLevelType w:val="hybridMultilevel"/>
    <w:tmpl w:val="001C7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D3C47"/>
    <w:multiLevelType w:val="hybridMultilevel"/>
    <w:tmpl w:val="43DA87AE"/>
    <w:lvl w:ilvl="0" w:tplc="882C6E4E">
      <w:numFmt w:val="bullet"/>
      <w:lvlText w:val="-"/>
      <w:lvlJc w:val="left"/>
      <w:pPr>
        <w:ind w:left="720" w:hanging="360"/>
      </w:pPr>
      <w:rPr>
        <w:rFonts w:ascii="Arial" w:eastAsiaTheme="minorHAnsi" w:hAnsi="Arial" w:cs="Arial"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A50CD"/>
    <w:multiLevelType w:val="hybridMultilevel"/>
    <w:tmpl w:val="B70A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2B5809A7"/>
    <w:multiLevelType w:val="hybridMultilevel"/>
    <w:tmpl w:val="05F6F634"/>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2" w15:restartNumberingAfterBreak="0">
    <w:nsid w:val="2D490789"/>
    <w:multiLevelType w:val="hybridMultilevel"/>
    <w:tmpl w:val="419A2238"/>
    <w:lvl w:ilvl="0" w:tplc="7DA6A5C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21E95"/>
    <w:multiLevelType w:val="hybridMultilevel"/>
    <w:tmpl w:val="822C4A24"/>
    <w:lvl w:ilvl="0" w:tplc="0409000B">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A198B"/>
    <w:multiLevelType w:val="hybridMultilevel"/>
    <w:tmpl w:val="F1B6607C"/>
    <w:lvl w:ilvl="0" w:tplc="119A88BA">
      <w:start w:val="1"/>
      <w:numFmt w:val="decimal"/>
      <w:lvlText w:val="%1."/>
      <w:lvlJc w:val="left"/>
      <w:pPr>
        <w:ind w:left="636" w:hanging="360"/>
      </w:pPr>
      <w:rPr>
        <w:rFonts w:cs="Times New Roman"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6" w15:restartNumberingAfterBreak="0">
    <w:nsid w:val="32F35D85"/>
    <w:multiLevelType w:val="hybridMultilevel"/>
    <w:tmpl w:val="F29857D6"/>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7" w15:restartNumberingAfterBreak="0">
    <w:nsid w:val="33F3344D"/>
    <w:multiLevelType w:val="hybridMultilevel"/>
    <w:tmpl w:val="3F1EE3DA"/>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8" w15:restartNumberingAfterBreak="0">
    <w:nsid w:val="368677C8"/>
    <w:multiLevelType w:val="hybridMultilevel"/>
    <w:tmpl w:val="07C2F140"/>
    <w:lvl w:ilvl="0" w:tplc="6DA618CE">
      <w:start w:val="1"/>
      <w:numFmt w:val="decimal"/>
      <w:lvlText w:val="%1."/>
      <w:lvlJc w:val="left"/>
      <w:pPr>
        <w:ind w:left="827" w:hanging="51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4BF7014B"/>
    <w:multiLevelType w:val="hybridMultilevel"/>
    <w:tmpl w:val="B0843272"/>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3A1551"/>
    <w:multiLevelType w:val="hybridMultilevel"/>
    <w:tmpl w:val="279CF9DA"/>
    <w:lvl w:ilvl="0" w:tplc="0409000B">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7" w15:restartNumberingAfterBreak="0">
    <w:nsid w:val="7BC57C90"/>
    <w:multiLevelType w:val="hybridMultilevel"/>
    <w:tmpl w:val="E432EFB4"/>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16cid:durableId="1985550303">
    <w:abstractNumId w:val="0"/>
  </w:num>
  <w:num w:numId="2" w16cid:durableId="2038463971">
    <w:abstractNumId w:val="25"/>
  </w:num>
  <w:num w:numId="3" w16cid:durableId="1944074941">
    <w:abstractNumId w:val="1"/>
  </w:num>
  <w:num w:numId="4" w16cid:durableId="912005738">
    <w:abstractNumId w:val="23"/>
  </w:num>
  <w:num w:numId="5" w16cid:durableId="200679689">
    <w:abstractNumId w:val="24"/>
  </w:num>
  <w:num w:numId="6" w16cid:durableId="1526014966">
    <w:abstractNumId w:val="14"/>
  </w:num>
  <w:num w:numId="7" w16cid:durableId="54666568">
    <w:abstractNumId w:val="5"/>
  </w:num>
  <w:num w:numId="8" w16cid:durableId="2115588317">
    <w:abstractNumId w:val="21"/>
  </w:num>
  <w:num w:numId="9" w16cid:durableId="679041517">
    <w:abstractNumId w:val="3"/>
  </w:num>
  <w:num w:numId="10" w16cid:durableId="2142989779">
    <w:abstractNumId w:val="22"/>
  </w:num>
  <w:num w:numId="11" w16cid:durableId="958071648">
    <w:abstractNumId w:val="6"/>
  </w:num>
  <w:num w:numId="12" w16cid:durableId="1381855601">
    <w:abstractNumId w:val="10"/>
  </w:num>
  <w:num w:numId="13" w16cid:durableId="1868373988">
    <w:abstractNumId w:val="20"/>
  </w:num>
  <w:num w:numId="14" w16cid:durableId="1585141099">
    <w:abstractNumId w:val="8"/>
  </w:num>
  <w:num w:numId="15" w16cid:durableId="1816873886">
    <w:abstractNumId w:val="12"/>
  </w:num>
  <w:num w:numId="16" w16cid:durableId="368259423">
    <w:abstractNumId w:val="7"/>
  </w:num>
  <w:num w:numId="17" w16cid:durableId="1349873344">
    <w:abstractNumId w:val="15"/>
  </w:num>
  <w:num w:numId="18" w16cid:durableId="1102337863">
    <w:abstractNumId w:val="17"/>
  </w:num>
  <w:num w:numId="19" w16cid:durableId="959993481">
    <w:abstractNumId w:val="2"/>
  </w:num>
  <w:num w:numId="20" w16cid:durableId="565458413">
    <w:abstractNumId w:val="19"/>
  </w:num>
  <w:num w:numId="21" w16cid:durableId="1148287001">
    <w:abstractNumId w:val="16"/>
  </w:num>
  <w:num w:numId="22" w16cid:durableId="853147689">
    <w:abstractNumId w:val="13"/>
  </w:num>
  <w:num w:numId="23" w16cid:durableId="1048261422">
    <w:abstractNumId w:val="26"/>
  </w:num>
  <w:num w:numId="24" w16cid:durableId="1075206469">
    <w:abstractNumId w:val="27"/>
  </w:num>
  <w:num w:numId="25" w16cid:durableId="749234207">
    <w:abstractNumId w:val="11"/>
  </w:num>
  <w:num w:numId="26" w16cid:durableId="545070048">
    <w:abstractNumId w:val="4"/>
  </w:num>
  <w:num w:numId="27" w16cid:durableId="828834868">
    <w:abstractNumId w:val="9"/>
  </w:num>
  <w:num w:numId="28" w16cid:durableId="655495143">
    <w:abstractNumId w:val="18"/>
  </w:num>
  <w:num w:numId="29" w16cid:durableId="1491211820">
    <w:abstractNumId w:val="4"/>
  </w:num>
  <w:num w:numId="30" w16cid:durableId="137378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270EC"/>
    <w:rsid w:val="00027470"/>
    <w:rsid w:val="00033F70"/>
    <w:rsid w:val="000360E5"/>
    <w:rsid w:val="00061167"/>
    <w:rsid w:val="00065BD1"/>
    <w:rsid w:val="00065CFC"/>
    <w:rsid w:val="00096C07"/>
    <w:rsid w:val="000B2B97"/>
    <w:rsid w:val="000D5BCB"/>
    <w:rsid w:val="000E4EEE"/>
    <w:rsid w:val="000E5D7F"/>
    <w:rsid w:val="000E6EBD"/>
    <w:rsid w:val="000E724D"/>
    <w:rsid w:val="000F2337"/>
    <w:rsid w:val="00153341"/>
    <w:rsid w:val="001647A7"/>
    <w:rsid w:val="0017478B"/>
    <w:rsid w:val="00194301"/>
    <w:rsid w:val="001A05F1"/>
    <w:rsid w:val="001B39E3"/>
    <w:rsid w:val="001D71F2"/>
    <w:rsid w:val="001E6DCF"/>
    <w:rsid w:val="001F0889"/>
    <w:rsid w:val="001F44D3"/>
    <w:rsid w:val="00210969"/>
    <w:rsid w:val="00213C30"/>
    <w:rsid w:val="00214AA4"/>
    <w:rsid w:val="00222D3F"/>
    <w:rsid w:val="00225DCB"/>
    <w:rsid w:val="0025284B"/>
    <w:rsid w:val="002C126F"/>
    <w:rsid w:val="002F44B8"/>
    <w:rsid w:val="00310A35"/>
    <w:rsid w:val="003169D7"/>
    <w:rsid w:val="003179B0"/>
    <w:rsid w:val="00323081"/>
    <w:rsid w:val="00351A62"/>
    <w:rsid w:val="00355603"/>
    <w:rsid w:val="0036135D"/>
    <w:rsid w:val="00365AD8"/>
    <w:rsid w:val="0036724B"/>
    <w:rsid w:val="003B6C81"/>
    <w:rsid w:val="003C0EC5"/>
    <w:rsid w:val="003D742F"/>
    <w:rsid w:val="003E1A20"/>
    <w:rsid w:val="003E66A2"/>
    <w:rsid w:val="003F4581"/>
    <w:rsid w:val="003F6A36"/>
    <w:rsid w:val="00410601"/>
    <w:rsid w:val="0043346A"/>
    <w:rsid w:val="004404DE"/>
    <w:rsid w:val="00441BF4"/>
    <w:rsid w:val="0044336F"/>
    <w:rsid w:val="00457103"/>
    <w:rsid w:val="00467B80"/>
    <w:rsid w:val="0048021D"/>
    <w:rsid w:val="004805BA"/>
    <w:rsid w:val="00483DD0"/>
    <w:rsid w:val="00495585"/>
    <w:rsid w:val="004A7542"/>
    <w:rsid w:val="004C6579"/>
    <w:rsid w:val="004D3215"/>
    <w:rsid w:val="004E1842"/>
    <w:rsid w:val="004F4547"/>
    <w:rsid w:val="00506EB3"/>
    <w:rsid w:val="00513A62"/>
    <w:rsid w:val="0052068C"/>
    <w:rsid w:val="005813B7"/>
    <w:rsid w:val="005A760A"/>
    <w:rsid w:val="005C7302"/>
    <w:rsid w:val="005D2B1F"/>
    <w:rsid w:val="005F06DF"/>
    <w:rsid w:val="00600351"/>
    <w:rsid w:val="00604D40"/>
    <w:rsid w:val="00616D0F"/>
    <w:rsid w:val="006222E6"/>
    <w:rsid w:val="00634F2B"/>
    <w:rsid w:val="0064350C"/>
    <w:rsid w:val="00663873"/>
    <w:rsid w:val="00670A60"/>
    <w:rsid w:val="006745BB"/>
    <w:rsid w:val="006766CD"/>
    <w:rsid w:val="00677E0C"/>
    <w:rsid w:val="00682D61"/>
    <w:rsid w:val="00695467"/>
    <w:rsid w:val="006A57BA"/>
    <w:rsid w:val="006B29F4"/>
    <w:rsid w:val="006B381C"/>
    <w:rsid w:val="006C3B09"/>
    <w:rsid w:val="006E0396"/>
    <w:rsid w:val="006F4683"/>
    <w:rsid w:val="006F7CE1"/>
    <w:rsid w:val="00741D0F"/>
    <w:rsid w:val="00756BE1"/>
    <w:rsid w:val="00762579"/>
    <w:rsid w:val="007832CD"/>
    <w:rsid w:val="007874DB"/>
    <w:rsid w:val="007A2891"/>
    <w:rsid w:val="007A671F"/>
    <w:rsid w:val="007B7E60"/>
    <w:rsid w:val="007C0BC6"/>
    <w:rsid w:val="007D410C"/>
    <w:rsid w:val="007D54D1"/>
    <w:rsid w:val="007D7892"/>
    <w:rsid w:val="007E2274"/>
    <w:rsid w:val="007E4B79"/>
    <w:rsid w:val="007F0899"/>
    <w:rsid w:val="0080086A"/>
    <w:rsid w:val="00830E83"/>
    <w:rsid w:val="00830EE6"/>
    <w:rsid w:val="00831D65"/>
    <w:rsid w:val="008339F2"/>
    <w:rsid w:val="00842633"/>
    <w:rsid w:val="00862F36"/>
    <w:rsid w:val="008640D8"/>
    <w:rsid w:val="008975F0"/>
    <w:rsid w:val="008A7090"/>
    <w:rsid w:val="008D46A4"/>
    <w:rsid w:val="008E0D66"/>
    <w:rsid w:val="008E22D2"/>
    <w:rsid w:val="008E274B"/>
    <w:rsid w:val="00914683"/>
    <w:rsid w:val="009256DC"/>
    <w:rsid w:val="00960E27"/>
    <w:rsid w:val="00961D90"/>
    <w:rsid w:val="0097370A"/>
    <w:rsid w:val="009C0A8B"/>
    <w:rsid w:val="009C46A3"/>
    <w:rsid w:val="009C6E4E"/>
    <w:rsid w:val="009F7BEC"/>
    <w:rsid w:val="00A0095C"/>
    <w:rsid w:val="00A07592"/>
    <w:rsid w:val="00A15BE9"/>
    <w:rsid w:val="00A51993"/>
    <w:rsid w:val="00A911E6"/>
    <w:rsid w:val="00A93C94"/>
    <w:rsid w:val="00AC6E81"/>
    <w:rsid w:val="00AD68F9"/>
    <w:rsid w:val="00B1455D"/>
    <w:rsid w:val="00B148C4"/>
    <w:rsid w:val="00B3027E"/>
    <w:rsid w:val="00B30305"/>
    <w:rsid w:val="00B31967"/>
    <w:rsid w:val="00B341B9"/>
    <w:rsid w:val="00B342CD"/>
    <w:rsid w:val="00B36D8D"/>
    <w:rsid w:val="00B445A4"/>
    <w:rsid w:val="00B45135"/>
    <w:rsid w:val="00B45D60"/>
    <w:rsid w:val="00B87075"/>
    <w:rsid w:val="00B916A8"/>
    <w:rsid w:val="00BA60E4"/>
    <w:rsid w:val="00BA7F42"/>
    <w:rsid w:val="00BD2C4A"/>
    <w:rsid w:val="00BD407D"/>
    <w:rsid w:val="00BE50D1"/>
    <w:rsid w:val="00C02DA1"/>
    <w:rsid w:val="00C346BF"/>
    <w:rsid w:val="00C46D58"/>
    <w:rsid w:val="00C524C4"/>
    <w:rsid w:val="00C525DA"/>
    <w:rsid w:val="00C53AB7"/>
    <w:rsid w:val="00C65655"/>
    <w:rsid w:val="00C857AF"/>
    <w:rsid w:val="00CA3A49"/>
    <w:rsid w:val="00CA3EA8"/>
    <w:rsid w:val="00CC5CD1"/>
    <w:rsid w:val="00CE21D3"/>
    <w:rsid w:val="00CF510D"/>
    <w:rsid w:val="00CF5475"/>
    <w:rsid w:val="00D672A8"/>
    <w:rsid w:val="00D70421"/>
    <w:rsid w:val="00D71BC8"/>
    <w:rsid w:val="00D77AE7"/>
    <w:rsid w:val="00D81DA9"/>
    <w:rsid w:val="00D86D71"/>
    <w:rsid w:val="00D919E8"/>
    <w:rsid w:val="00DB62CD"/>
    <w:rsid w:val="00DD1C94"/>
    <w:rsid w:val="00DE1B4D"/>
    <w:rsid w:val="00DF2899"/>
    <w:rsid w:val="00DF4AA0"/>
    <w:rsid w:val="00E5563B"/>
    <w:rsid w:val="00E60065"/>
    <w:rsid w:val="00E61AD2"/>
    <w:rsid w:val="00E873BC"/>
    <w:rsid w:val="00E95307"/>
    <w:rsid w:val="00EA1417"/>
    <w:rsid w:val="00ED3387"/>
    <w:rsid w:val="00ED3CE9"/>
    <w:rsid w:val="00EE0E85"/>
    <w:rsid w:val="00EE60FC"/>
    <w:rsid w:val="00F049F0"/>
    <w:rsid w:val="00F14EFD"/>
    <w:rsid w:val="00F3523A"/>
    <w:rsid w:val="00F46A3E"/>
    <w:rsid w:val="00F56CA2"/>
    <w:rsid w:val="00F7614E"/>
    <w:rsid w:val="00FA1451"/>
    <w:rsid w:val="00FB7AFF"/>
    <w:rsid w:val="00FB7C7A"/>
    <w:rsid w:val="00FD1282"/>
    <w:rsid w:val="00FD437F"/>
    <w:rsid w:val="00FD50C1"/>
    <w:rsid w:val="00FE1252"/>
    <w:rsid w:val="00FF0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A250"/>
  <w15:docId w15:val="{1B9892A6-16E9-4D22-95E7-61F95C2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B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962417429">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zan.sadq@su.edu.ku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Barzan Sadeq</cp:lastModifiedBy>
  <cp:revision>10</cp:revision>
  <cp:lastPrinted>2020-10-19T14:13:00Z</cp:lastPrinted>
  <dcterms:created xsi:type="dcterms:W3CDTF">2020-10-19T14:16:00Z</dcterms:created>
  <dcterms:modified xsi:type="dcterms:W3CDTF">2022-11-02T19:31:00Z</dcterms:modified>
</cp:coreProperties>
</file>