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9005E" w:rsidRDefault="008D46A4" w:rsidP="00E97D59">
      <w:pPr>
        <w:tabs>
          <w:tab w:val="left" w:pos="1200"/>
        </w:tabs>
        <w:rPr>
          <w:sz w:val="44"/>
          <w:szCs w:val="44"/>
          <w:lang w:bidi="ar-KW"/>
        </w:rPr>
      </w:pPr>
      <w:r w:rsidRPr="0079005E">
        <w:rPr>
          <w:sz w:val="44"/>
          <w:szCs w:val="44"/>
          <w:lang w:bidi="ar-KW"/>
        </w:rPr>
        <w:t xml:space="preserve">Department of </w:t>
      </w:r>
      <w:r w:rsidR="00293871" w:rsidRPr="0079005E">
        <w:rPr>
          <w:sz w:val="44"/>
          <w:szCs w:val="44"/>
          <w:lang w:bidi="ar-KW"/>
        </w:rPr>
        <w:t>Food Technology</w:t>
      </w:r>
      <w:r w:rsidR="00D744E3" w:rsidRPr="0079005E">
        <w:rPr>
          <w:sz w:val="44"/>
          <w:szCs w:val="44"/>
          <w:lang w:bidi="ar-KW"/>
        </w:rPr>
        <w:t xml:space="preserve"> </w:t>
      </w:r>
    </w:p>
    <w:p w:rsidR="008D46A4" w:rsidRPr="0079005E" w:rsidRDefault="008D46A4" w:rsidP="000A1727">
      <w:pPr>
        <w:tabs>
          <w:tab w:val="left" w:pos="1200"/>
        </w:tabs>
        <w:rPr>
          <w:sz w:val="44"/>
          <w:szCs w:val="44"/>
          <w:lang w:bidi="ar-KW"/>
        </w:rPr>
      </w:pPr>
      <w:r w:rsidRPr="0079005E">
        <w:rPr>
          <w:sz w:val="44"/>
          <w:szCs w:val="44"/>
          <w:lang w:bidi="ar-KW"/>
        </w:rPr>
        <w:t xml:space="preserve">College of </w:t>
      </w:r>
      <w:r w:rsidR="000A1727" w:rsidRPr="0079005E">
        <w:rPr>
          <w:sz w:val="44"/>
          <w:szCs w:val="44"/>
          <w:lang w:bidi="ar-KW"/>
        </w:rPr>
        <w:t>Agriculture</w:t>
      </w:r>
      <w:r w:rsidR="0079005E" w:rsidRPr="0079005E">
        <w:rPr>
          <w:sz w:val="44"/>
          <w:szCs w:val="44"/>
          <w:lang w:bidi="ar-KW"/>
        </w:rPr>
        <w:t xml:space="preserve"> Engineering Sciences</w:t>
      </w:r>
    </w:p>
    <w:p w:rsidR="008D46A4" w:rsidRPr="0079005E" w:rsidRDefault="008D46A4" w:rsidP="000A1727">
      <w:pPr>
        <w:tabs>
          <w:tab w:val="left" w:pos="1200"/>
        </w:tabs>
        <w:rPr>
          <w:sz w:val="44"/>
          <w:szCs w:val="44"/>
          <w:lang w:bidi="ar-KW"/>
        </w:rPr>
      </w:pPr>
      <w:r w:rsidRPr="0079005E">
        <w:rPr>
          <w:sz w:val="44"/>
          <w:szCs w:val="44"/>
          <w:lang w:bidi="ar-KW"/>
        </w:rPr>
        <w:t xml:space="preserve">University of </w:t>
      </w:r>
      <w:r w:rsidR="000A1727" w:rsidRPr="0079005E">
        <w:rPr>
          <w:sz w:val="44"/>
          <w:szCs w:val="44"/>
          <w:lang w:bidi="ar-KW"/>
        </w:rPr>
        <w:t>Salahaddin</w:t>
      </w:r>
    </w:p>
    <w:p w:rsidR="008D46A4" w:rsidRPr="0079005E" w:rsidRDefault="008D46A4" w:rsidP="008C47FD">
      <w:pPr>
        <w:tabs>
          <w:tab w:val="left" w:pos="1200"/>
        </w:tabs>
        <w:rPr>
          <w:sz w:val="44"/>
          <w:szCs w:val="44"/>
          <w:lang w:bidi="ar-KW"/>
        </w:rPr>
      </w:pPr>
      <w:r w:rsidRPr="0079005E">
        <w:rPr>
          <w:sz w:val="44"/>
          <w:szCs w:val="44"/>
          <w:lang w:bidi="ar-KW"/>
        </w:rPr>
        <w:t>Subject</w:t>
      </w:r>
      <w:r w:rsidR="0080086A" w:rsidRPr="0079005E">
        <w:rPr>
          <w:sz w:val="44"/>
          <w:szCs w:val="44"/>
          <w:lang w:bidi="ar-KW"/>
        </w:rPr>
        <w:t>:</w:t>
      </w:r>
      <w:r w:rsidR="00293871" w:rsidRPr="0079005E">
        <w:rPr>
          <w:sz w:val="44"/>
          <w:szCs w:val="44"/>
          <w:lang w:bidi="ar-KW"/>
        </w:rPr>
        <w:t xml:space="preserve"> </w:t>
      </w:r>
      <w:r w:rsidR="008C47FD" w:rsidRPr="0079005E">
        <w:rPr>
          <w:sz w:val="44"/>
          <w:szCs w:val="44"/>
          <w:lang w:bidi="ar-KW"/>
        </w:rPr>
        <w:t xml:space="preserve">Inorganic </w:t>
      </w:r>
      <w:r w:rsidR="00293871" w:rsidRPr="0079005E">
        <w:rPr>
          <w:sz w:val="44"/>
          <w:szCs w:val="44"/>
          <w:lang w:bidi="ar-KW"/>
        </w:rPr>
        <w:t>Chemistry</w:t>
      </w:r>
    </w:p>
    <w:p w:rsidR="008D46A4" w:rsidRPr="0079005E" w:rsidRDefault="00745DAE" w:rsidP="004336CB">
      <w:pPr>
        <w:tabs>
          <w:tab w:val="left" w:pos="1200"/>
        </w:tabs>
        <w:rPr>
          <w:sz w:val="44"/>
          <w:szCs w:val="44"/>
          <w:lang w:bidi="ar-KW"/>
        </w:rPr>
      </w:pPr>
      <w:r w:rsidRPr="0079005E">
        <w:rPr>
          <w:sz w:val="44"/>
          <w:szCs w:val="44"/>
          <w:lang w:bidi="ar-KW"/>
        </w:rPr>
        <w:t>Course Book –</w:t>
      </w:r>
      <w:r w:rsidR="00D946B6" w:rsidRPr="0079005E">
        <w:rPr>
          <w:sz w:val="44"/>
          <w:szCs w:val="44"/>
          <w:lang w:bidi="ar-KW"/>
        </w:rPr>
        <w:t xml:space="preserve"> </w:t>
      </w:r>
      <w:r w:rsidR="00900A73" w:rsidRPr="0079005E">
        <w:rPr>
          <w:sz w:val="44"/>
          <w:szCs w:val="44"/>
          <w:lang w:bidi="ar-KW"/>
        </w:rPr>
        <w:t>Second</w:t>
      </w:r>
      <w:r w:rsidR="00DA16E4" w:rsidRPr="0079005E">
        <w:rPr>
          <w:sz w:val="44"/>
          <w:szCs w:val="44"/>
          <w:lang w:bidi="ar-KW"/>
        </w:rPr>
        <w:t xml:space="preserve"> Class</w:t>
      </w:r>
      <w:r w:rsidR="00D946B6" w:rsidRPr="0079005E">
        <w:rPr>
          <w:sz w:val="44"/>
          <w:szCs w:val="44"/>
          <w:lang w:bidi="ar-KW"/>
        </w:rPr>
        <w:t>-</w:t>
      </w:r>
      <w:r w:rsidR="004336CB" w:rsidRPr="0079005E">
        <w:rPr>
          <w:sz w:val="44"/>
          <w:szCs w:val="44"/>
          <w:lang w:bidi="ar-KW"/>
        </w:rPr>
        <w:t>1</w:t>
      </w:r>
      <w:r w:rsidR="004336CB" w:rsidRPr="0079005E">
        <w:rPr>
          <w:sz w:val="44"/>
          <w:szCs w:val="44"/>
          <w:vertAlign w:val="superscript"/>
          <w:lang w:bidi="ar-KW"/>
        </w:rPr>
        <w:t>st</w:t>
      </w:r>
      <w:r w:rsidR="004336CB" w:rsidRPr="0079005E">
        <w:rPr>
          <w:sz w:val="44"/>
          <w:szCs w:val="44"/>
          <w:lang w:bidi="ar-KW"/>
        </w:rPr>
        <w:t xml:space="preserve"> </w:t>
      </w:r>
      <w:r w:rsidR="00D946B6" w:rsidRPr="0079005E">
        <w:rPr>
          <w:sz w:val="44"/>
          <w:szCs w:val="44"/>
          <w:lang w:bidi="ar-KW"/>
        </w:rPr>
        <w:t xml:space="preserve">semester </w:t>
      </w:r>
    </w:p>
    <w:p w:rsidR="00A601CB" w:rsidRPr="0079005E" w:rsidRDefault="000A1727" w:rsidP="00293871">
      <w:pPr>
        <w:tabs>
          <w:tab w:val="left" w:pos="1200"/>
        </w:tabs>
        <w:rPr>
          <w:b/>
          <w:bCs/>
          <w:sz w:val="36"/>
          <w:szCs w:val="36"/>
          <w:lang w:bidi="ar-KW"/>
        </w:rPr>
      </w:pPr>
      <w:r w:rsidRPr="0079005E">
        <w:rPr>
          <w:b/>
          <w:bCs/>
          <w:sz w:val="36"/>
          <w:szCs w:val="36"/>
          <w:lang w:bidi="ar-KW"/>
        </w:rPr>
        <w:t xml:space="preserve">Lecturer's name </w:t>
      </w:r>
      <w:r w:rsidR="00A601CB" w:rsidRPr="0079005E">
        <w:rPr>
          <w:b/>
          <w:bCs/>
          <w:sz w:val="36"/>
          <w:szCs w:val="36"/>
          <w:lang w:bidi="ar-KW"/>
        </w:rPr>
        <w:t xml:space="preserve">  </w:t>
      </w:r>
      <w:r w:rsidR="0079005E" w:rsidRPr="0079005E">
        <w:rPr>
          <w:b/>
          <w:bCs/>
          <w:sz w:val="36"/>
          <w:szCs w:val="36"/>
          <w:lang w:bidi="ar-KW"/>
        </w:rPr>
        <w:t xml:space="preserve">Assist Prof </w:t>
      </w:r>
      <w:r w:rsidR="00A601CB" w:rsidRPr="0079005E">
        <w:rPr>
          <w:b/>
          <w:bCs/>
          <w:sz w:val="36"/>
          <w:szCs w:val="36"/>
          <w:lang w:bidi="ar-KW"/>
        </w:rPr>
        <w:t xml:space="preserve">Dr </w:t>
      </w:r>
      <w:r w:rsidR="00293871" w:rsidRPr="0079005E">
        <w:rPr>
          <w:b/>
          <w:bCs/>
          <w:sz w:val="36"/>
          <w:szCs w:val="36"/>
          <w:lang w:bidi="ar-KW"/>
        </w:rPr>
        <w:t>Bashdar Abuzed Sadee</w:t>
      </w:r>
    </w:p>
    <w:p w:rsidR="00D946B6" w:rsidRPr="0079005E" w:rsidRDefault="00D946B6" w:rsidP="00293871">
      <w:pPr>
        <w:tabs>
          <w:tab w:val="left" w:pos="1200"/>
        </w:tabs>
        <w:rPr>
          <w:b/>
          <w:bCs/>
          <w:sz w:val="36"/>
          <w:szCs w:val="36"/>
          <w:lang w:bidi="ar-KW"/>
        </w:rPr>
      </w:pPr>
      <w:r>
        <w:rPr>
          <w:rFonts w:cs="Calibri"/>
          <w:b/>
          <w:sz w:val="40"/>
        </w:rPr>
        <w:t xml:space="preserve">                                   </w:t>
      </w:r>
      <w:r w:rsidRPr="0079005E">
        <w:rPr>
          <w:b/>
          <w:bCs/>
          <w:sz w:val="36"/>
          <w:szCs w:val="36"/>
          <w:lang w:bidi="ar-KW"/>
        </w:rPr>
        <w:t xml:space="preserve">Miss </w:t>
      </w:r>
      <w:proofErr w:type="spellStart"/>
      <w:r w:rsidRPr="0079005E">
        <w:rPr>
          <w:b/>
          <w:bCs/>
          <w:sz w:val="36"/>
          <w:szCs w:val="36"/>
          <w:lang w:bidi="ar-KW"/>
        </w:rPr>
        <w:t>Saewan</w:t>
      </w:r>
      <w:proofErr w:type="spellEnd"/>
      <w:r w:rsidRPr="0079005E">
        <w:rPr>
          <w:b/>
          <w:bCs/>
          <w:sz w:val="36"/>
          <w:szCs w:val="36"/>
          <w:lang w:bidi="ar-KW"/>
        </w:rPr>
        <w:t xml:space="preserve"> Ahmed Ali</w:t>
      </w:r>
    </w:p>
    <w:p w:rsidR="008D46A4" w:rsidRPr="004B38BA" w:rsidRDefault="008D46A4" w:rsidP="00102B7C">
      <w:pPr>
        <w:tabs>
          <w:tab w:val="left" w:pos="1200"/>
        </w:tabs>
        <w:rPr>
          <w:sz w:val="44"/>
          <w:szCs w:val="44"/>
          <w:lang w:bidi="ar-KW"/>
        </w:rPr>
      </w:pPr>
      <w:r w:rsidRPr="004B38BA">
        <w:rPr>
          <w:sz w:val="44"/>
          <w:szCs w:val="44"/>
          <w:lang w:bidi="ar-KW"/>
        </w:rPr>
        <w:t>Academic Year: 20</w:t>
      </w:r>
      <w:r w:rsidR="008D3AA4" w:rsidRPr="004B38BA">
        <w:rPr>
          <w:sz w:val="44"/>
          <w:szCs w:val="44"/>
          <w:lang w:bidi="ar-KW"/>
        </w:rPr>
        <w:t>2</w:t>
      </w:r>
      <w:r w:rsidR="00102B7C" w:rsidRPr="004B38BA">
        <w:rPr>
          <w:sz w:val="44"/>
          <w:szCs w:val="44"/>
          <w:lang w:bidi="ar-KW"/>
        </w:rPr>
        <w:t>2</w:t>
      </w:r>
      <w:r w:rsidRPr="004B38BA">
        <w:rPr>
          <w:sz w:val="44"/>
          <w:szCs w:val="44"/>
          <w:lang w:bidi="ar-KW"/>
        </w:rPr>
        <w:t>/20</w:t>
      </w:r>
      <w:r w:rsidR="00FC502E" w:rsidRPr="004B38BA">
        <w:rPr>
          <w:sz w:val="44"/>
          <w:szCs w:val="44"/>
          <w:lang w:bidi="ar-KW"/>
        </w:rPr>
        <w:t>2</w:t>
      </w:r>
      <w:r w:rsidR="00102B7C" w:rsidRPr="004B38BA">
        <w:rPr>
          <w:sz w:val="44"/>
          <w:szCs w:val="44"/>
          <w:lang w:bidi="ar-KW"/>
        </w:rPr>
        <w:t>33</w:t>
      </w:r>
    </w:p>
    <w:p w:rsidR="002B7CC7" w:rsidRDefault="002B7CC7"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230BD3" w:rsidRDefault="00230BD3" w:rsidP="00230BD3">
      <w:pPr>
        <w:tabs>
          <w:tab w:val="left" w:pos="1200"/>
        </w:tabs>
        <w:rPr>
          <w:b/>
          <w:bCs/>
          <w:sz w:val="44"/>
          <w:szCs w:val="44"/>
          <w:lang w:bidi="ar-KW"/>
        </w:rPr>
      </w:pPr>
    </w:p>
    <w:p w:rsidR="008D46A4" w:rsidRPr="001975DC" w:rsidRDefault="0041570C" w:rsidP="008D46A4">
      <w:pPr>
        <w:tabs>
          <w:tab w:val="left" w:pos="1200"/>
        </w:tabs>
        <w:jc w:val="center"/>
        <w:rPr>
          <w:sz w:val="28"/>
          <w:szCs w:val="28"/>
          <w:lang w:bidi="ar-KW"/>
        </w:rPr>
      </w:pPr>
      <w:r>
        <w:rPr>
          <w:b/>
          <w:bCs/>
          <w:sz w:val="44"/>
          <w:szCs w:val="44"/>
          <w:lang w:bidi="ar-KW"/>
        </w:rPr>
        <w:t>*</w:t>
      </w:r>
      <w:r w:rsidR="008D46A4"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A4EDC"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Default="004B38BA" w:rsidP="00293871">
            <w:pPr>
              <w:spacing w:after="0" w:line="240" w:lineRule="auto"/>
              <w:rPr>
                <w:b/>
                <w:bCs/>
                <w:sz w:val="24"/>
                <w:szCs w:val="24"/>
                <w:lang w:bidi="ar-KW"/>
              </w:rPr>
            </w:pPr>
            <w:r>
              <w:rPr>
                <w:b/>
                <w:bCs/>
                <w:sz w:val="24"/>
                <w:szCs w:val="24"/>
                <w:lang w:bidi="ar-KW"/>
              </w:rPr>
              <w:t xml:space="preserve">Assist Prof </w:t>
            </w:r>
            <w:bookmarkStart w:id="0" w:name="_GoBack"/>
            <w:bookmarkEnd w:id="0"/>
            <w:r w:rsidR="00A601CB">
              <w:rPr>
                <w:b/>
                <w:bCs/>
                <w:sz w:val="24"/>
                <w:szCs w:val="24"/>
                <w:lang w:bidi="ar-KW"/>
              </w:rPr>
              <w:t xml:space="preserve">Dr </w:t>
            </w:r>
            <w:r w:rsidR="00293871">
              <w:rPr>
                <w:b/>
                <w:bCs/>
                <w:sz w:val="24"/>
                <w:szCs w:val="24"/>
                <w:lang w:bidi="ar-KW"/>
              </w:rPr>
              <w:t>Bashdar Abuzed Sadee</w:t>
            </w:r>
          </w:p>
          <w:p w:rsidR="00D946B6" w:rsidRPr="006766CD" w:rsidRDefault="00D946B6" w:rsidP="00293871">
            <w:pPr>
              <w:spacing w:after="0" w:line="240" w:lineRule="auto"/>
              <w:rPr>
                <w:b/>
                <w:bCs/>
                <w:sz w:val="24"/>
                <w:szCs w:val="24"/>
                <w:lang w:bidi="ar-KW"/>
              </w:rPr>
            </w:pPr>
            <w:r>
              <w:rPr>
                <w:b/>
                <w:bCs/>
                <w:sz w:val="24"/>
                <w:szCs w:val="24"/>
                <w:lang w:bidi="ar-KW"/>
              </w:rPr>
              <w:t xml:space="preserve">*Miss </w:t>
            </w:r>
            <w:proofErr w:type="spellStart"/>
            <w:r w:rsidRPr="00D946B6">
              <w:rPr>
                <w:b/>
                <w:bCs/>
                <w:sz w:val="24"/>
                <w:szCs w:val="24"/>
                <w:lang w:bidi="ar-KW"/>
              </w:rPr>
              <w:t>Saewan</w:t>
            </w:r>
            <w:proofErr w:type="spellEnd"/>
            <w:r w:rsidRPr="00D946B6">
              <w:rPr>
                <w:b/>
                <w:bCs/>
                <w:sz w:val="24"/>
                <w:szCs w:val="24"/>
                <w:lang w:bidi="ar-KW"/>
              </w:rPr>
              <w:t xml:space="preserve"> Ahmed Ali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Default="00293871" w:rsidP="000A1727">
            <w:pPr>
              <w:spacing w:after="0" w:line="240" w:lineRule="auto"/>
              <w:rPr>
                <w:b/>
                <w:bCs/>
                <w:sz w:val="24"/>
                <w:szCs w:val="24"/>
                <w:lang w:bidi="ar-KW"/>
              </w:rPr>
            </w:pPr>
            <w:r>
              <w:rPr>
                <w:b/>
                <w:bCs/>
                <w:sz w:val="24"/>
                <w:szCs w:val="24"/>
                <w:lang w:bidi="ar-KW"/>
              </w:rPr>
              <w:t>Food Technology</w:t>
            </w:r>
            <w:r w:rsidR="000A1727">
              <w:rPr>
                <w:b/>
                <w:bCs/>
                <w:sz w:val="24"/>
                <w:szCs w:val="24"/>
                <w:lang w:bidi="ar-KW"/>
              </w:rPr>
              <w:t xml:space="preserve"> Department / Agriculture College</w:t>
            </w:r>
          </w:p>
          <w:p w:rsidR="00D946B6" w:rsidRPr="006766CD" w:rsidRDefault="00D946B6" w:rsidP="000A1727">
            <w:pPr>
              <w:spacing w:after="0" w:line="240" w:lineRule="auto"/>
              <w:rPr>
                <w:b/>
                <w:bCs/>
                <w:sz w:val="24"/>
                <w:szCs w:val="24"/>
                <w:lang w:bidi="ar-KW"/>
              </w:rPr>
            </w:pPr>
            <w:r>
              <w:rPr>
                <w:b/>
                <w:bCs/>
                <w:sz w:val="24"/>
                <w:szCs w:val="24"/>
                <w:lang w:bidi="ar-KW"/>
              </w:rPr>
              <w:t xml:space="preserve">*Water and soil department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1E5DA4">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1E5DA4">
              <w:rPr>
                <w:b/>
                <w:bCs/>
                <w:sz w:val="24"/>
                <w:szCs w:val="24"/>
                <w:lang w:bidi="ar-KW"/>
              </w:rPr>
              <w:t>Bashdar.sadee</w:t>
            </w:r>
            <w:r w:rsidR="000A1727">
              <w:rPr>
                <w:b/>
                <w:bCs/>
                <w:sz w:val="24"/>
                <w:szCs w:val="24"/>
                <w:lang w:bidi="ar-KW"/>
              </w:rPr>
              <w:t>@</w:t>
            </w:r>
            <w:r w:rsidR="001E5DA4">
              <w:rPr>
                <w:b/>
                <w:bCs/>
                <w:sz w:val="24"/>
                <w:szCs w:val="24"/>
                <w:lang w:bidi="ar-KW"/>
              </w:rPr>
              <w:t>su.edu.krd</w:t>
            </w:r>
          </w:p>
          <w:p w:rsidR="008D46A4" w:rsidRDefault="008D46A4" w:rsidP="00DA16E4">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1E5DA4">
              <w:rPr>
                <w:b/>
                <w:bCs/>
                <w:sz w:val="24"/>
                <w:szCs w:val="24"/>
                <w:lang w:val="en-US" w:bidi="ar-KW"/>
              </w:rPr>
              <w:t xml:space="preserve"> 07504681186</w:t>
            </w:r>
          </w:p>
          <w:p w:rsidR="001E5DA4" w:rsidRPr="006766CD" w:rsidRDefault="001E5DA4" w:rsidP="00DA16E4">
            <w:pPr>
              <w:spacing w:after="0" w:line="240" w:lineRule="auto"/>
              <w:rPr>
                <w:b/>
                <w:bCs/>
                <w:sz w:val="24"/>
                <w:szCs w:val="24"/>
                <w:lang w:val="en-US" w:bidi="ar-KW"/>
              </w:rPr>
            </w:pPr>
            <w:r>
              <w:rPr>
                <w:b/>
                <w:bCs/>
                <w:sz w:val="24"/>
                <w:szCs w:val="24"/>
                <w:lang w:val="en-US" w:bidi="ar-KW"/>
              </w:rPr>
              <w:t xml:space="preserve">                          *</w:t>
            </w:r>
            <w:r w:rsidRPr="001E5DA4">
              <w:rPr>
                <w:b/>
                <w:bCs/>
                <w:sz w:val="24"/>
                <w:szCs w:val="24"/>
                <w:lang w:val="en-US" w:bidi="ar-KW"/>
              </w:rPr>
              <w:t>07504567002</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B18F0" w:rsidP="00CF5475">
            <w:pPr>
              <w:spacing w:after="0" w:line="240" w:lineRule="auto"/>
              <w:rPr>
                <w:b/>
                <w:bCs/>
                <w:sz w:val="24"/>
                <w:szCs w:val="24"/>
                <w:lang w:bidi="ar-KW"/>
              </w:rPr>
            </w:pPr>
            <w:r>
              <w:rPr>
                <w:b/>
                <w:bCs/>
                <w:sz w:val="24"/>
                <w:szCs w:val="24"/>
                <w:lang w:bidi="ar-KW"/>
              </w:rPr>
              <w:t>Practical:</w:t>
            </w:r>
            <w:r w:rsidR="00DA16E4">
              <w:rPr>
                <w:b/>
                <w:bCs/>
                <w:sz w:val="24"/>
                <w:szCs w:val="24"/>
                <w:lang w:bidi="ar-KW"/>
              </w:rPr>
              <w:t xml:space="preserve">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0A1727" w:rsidP="00CF5475">
            <w:pPr>
              <w:spacing w:after="0" w:line="240" w:lineRule="auto"/>
              <w:rPr>
                <w:b/>
                <w:bCs/>
                <w:sz w:val="24"/>
                <w:szCs w:val="24"/>
                <w:lang w:bidi="ar-KW"/>
              </w:rPr>
            </w:pPr>
            <w:r>
              <w:rPr>
                <w:b/>
                <w:bCs/>
                <w:sz w:val="24"/>
                <w:szCs w:val="24"/>
                <w:lang w:bidi="ar-KW"/>
              </w:rPr>
              <w:t xml:space="preserve">5 day a week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rsidR="006766CD" w:rsidRPr="008B18F0" w:rsidRDefault="008D46A4" w:rsidP="008B18F0">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AC248D" w:rsidP="00AC248D">
            <w:pPr>
              <w:spacing w:after="0" w:line="240" w:lineRule="auto"/>
              <w:rPr>
                <w:b/>
                <w:bCs/>
                <w:sz w:val="24"/>
                <w:szCs w:val="24"/>
                <w:lang w:val="en-US" w:bidi="ar-KW"/>
              </w:rPr>
            </w:pPr>
            <w:r>
              <w:rPr>
                <w:b/>
                <w:bCs/>
                <w:sz w:val="24"/>
                <w:szCs w:val="24"/>
                <w:lang w:val="en-US" w:bidi="ar-KW"/>
              </w:rPr>
              <w:t>Ionization energy</w:t>
            </w:r>
            <w:r w:rsidR="00293871">
              <w:rPr>
                <w:b/>
                <w:bCs/>
                <w:sz w:val="24"/>
                <w:szCs w:val="24"/>
                <w:lang w:val="en-US" w:bidi="ar-KW"/>
              </w:rPr>
              <w:t xml:space="preserve">, </w:t>
            </w:r>
            <w:r>
              <w:rPr>
                <w:b/>
                <w:bCs/>
                <w:sz w:val="24"/>
                <w:szCs w:val="24"/>
                <w:lang w:val="en-US" w:bidi="ar-KW"/>
              </w:rPr>
              <w:t>periodic Table</w:t>
            </w:r>
            <w:r w:rsidR="00293871">
              <w:rPr>
                <w:b/>
                <w:bCs/>
                <w:sz w:val="24"/>
                <w:szCs w:val="24"/>
                <w:lang w:val="en-US" w:bidi="ar-KW"/>
              </w:rPr>
              <w:t xml:space="preserve">, </w:t>
            </w:r>
            <w:r>
              <w:rPr>
                <w:b/>
                <w:bCs/>
                <w:sz w:val="24"/>
                <w:szCs w:val="24"/>
                <w:lang w:val="en-US" w:bidi="ar-KW"/>
              </w:rPr>
              <w:t>trends for</w:t>
            </w:r>
            <w:r w:rsidR="00293871">
              <w:rPr>
                <w:b/>
                <w:bCs/>
                <w:sz w:val="24"/>
                <w:szCs w:val="24"/>
                <w:lang w:val="en-US" w:bidi="ar-KW"/>
              </w:rPr>
              <w:t xml:space="preserve"> </w:t>
            </w:r>
            <w:r>
              <w:rPr>
                <w:b/>
                <w:bCs/>
                <w:sz w:val="24"/>
                <w:szCs w:val="24"/>
                <w:lang w:val="en-US" w:bidi="ar-KW"/>
              </w:rPr>
              <w:t>periods</w:t>
            </w:r>
            <w:r w:rsidR="00293871">
              <w:rPr>
                <w:b/>
                <w:bCs/>
                <w:sz w:val="24"/>
                <w:szCs w:val="24"/>
                <w:lang w:val="en-US" w:bidi="ar-KW"/>
              </w:rPr>
              <w:t xml:space="preserve"> and </w:t>
            </w:r>
            <w:r>
              <w:rPr>
                <w:b/>
                <w:bCs/>
                <w:sz w:val="24"/>
                <w:szCs w:val="24"/>
                <w:lang w:val="en-US" w:bidi="ar-KW"/>
              </w:rPr>
              <w:t xml:space="preserve">groups. </w:t>
            </w:r>
            <w:r w:rsidR="00293871">
              <w:rPr>
                <w:b/>
                <w:bCs/>
                <w:sz w:val="24"/>
                <w:szCs w:val="24"/>
                <w:lang w:val="en-US" w:bidi="ar-KW"/>
              </w:rPr>
              <w:t xml:space="preserve">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341B9" w:rsidRDefault="008D46A4" w:rsidP="00B341B9">
            <w:pPr>
              <w:spacing w:line="240" w:lineRule="auto"/>
              <w:rPr>
                <w:color w:val="333333"/>
                <w:sz w:val="24"/>
                <w:szCs w:val="24"/>
              </w:rPr>
            </w:pPr>
            <w:r w:rsidRPr="006766CD">
              <w:rPr>
                <w:color w:val="333333"/>
                <w:sz w:val="24"/>
                <w:szCs w:val="24"/>
              </w:rPr>
              <w:t>In this section the lecturer shall write an overview about the subject</w:t>
            </w:r>
            <w:r w:rsidR="00B341B9" w:rsidRPr="006766CD">
              <w:rPr>
                <w:color w:val="333333"/>
                <w:sz w:val="24"/>
                <w:szCs w:val="24"/>
              </w:rPr>
              <w:t xml:space="preserve"> he/she is giving.  The course overview must cover:</w:t>
            </w:r>
          </w:p>
          <w:p w:rsidR="000344DC" w:rsidRPr="000344DC" w:rsidRDefault="00137EBE" w:rsidP="00E74284">
            <w:pPr>
              <w:autoSpaceDE w:val="0"/>
              <w:autoSpaceDN w:val="0"/>
              <w:adjustRightInd w:val="0"/>
              <w:spacing w:after="0" w:line="240" w:lineRule="auto"/>
              <w:jc w:val="both"/>
              <w:rPr>
                <w:rFonts w:cs="Calibri"/>
                <w:sz w:val="24"/>
                <w:szCs w:val="24"/>
              </w:rPr>
            </w:pPr>
            <w:r>
              <w:rPr>
                <w:rFonts w:cs="Calibri"/>
                <w:sz w:val="24"/>
                <w:szCs w:val="24"/>
              </w:rPr>
              <w:t xml:space="preserve">Inorganic chemistry provides </w:t>
            </w:r>
            <w:r w:rsidR="007E3B0B">
              <w:rPr>
                <w:rFonts w:cs="Calibri"/>
                <w:sz w:val="24"/>
                <w:szCs w:val="24"/>
              </w:rPr>
              <w:t xml:space="preserve">comprehensive and contemporary introduction to the diverse discipline of inorganic chemistry.  </w:t>
            </w:r>
            <w:r w:rsidR="00A7792A">
              <w:rPr>
                <w:rFonts w:cs="Calibri"/>
                <w:sz w:val="24"/>
                <w:szCs w:val="24"/>
              </w:rPr>
              <w:t xml:space="preserve">Inorganic </w:t>
            </w:r>
            <w:r w:rsidR="00E74284">
              <w:rPr>
                <w:rFonts w:cs="Calibri"/>
                <w:sz w:val="24"/>
                <w:szCs w:val="24"/>
              </w:rPr>
              <w:t>c</w:t>
            </w:r>
            <w:r w:rsidR="00A7792A">
              <w:rPr>
                <w:rFonts w:cs="Calibri"/>
                <w:sz w:val="24"/>
                <w:szCs w:val="24"/>
              </w:rPr>
              <w:t>hemistry has considerable impact on our daily lives and other sci</w:t>
            </w:r>
            <w:r w:rsidR="00E74284">
              <w:rPr>
                <w:rFonts w:cs="Calibri"/>
                <w:sz w:val="24"/>
                <w:szCs w:val="24"/>
              </w:rPr>
              <w:t>entific disciplines. Inorganic c</w:t>
            </w:r>
            <w:r w:rsidR="00A7792A">
              <w:rPr>
                <w:rFonts w:cs="Calibri"/>
                <w:sz w:val="24"/>
                <w:szCs w:val="24"/>
              </w:rPr>
              <w:t xml:space="preserve">hemistry is essential to the environmental </w:t>
            </w:r>
            <w:r w:rsidR="009105C5">
              <w:rPr>
                <w:rFonts w:cs="Calibri"/>
                <w:sz w:val="24"/>
                <w:szCs w:val="24"/>
              </w:rPr>
              <w:t>and biological</w:t>
            </w:r>
            <w:r w:rsidR="00A7792A">
              <w:rPr>
                <w:rFonts w:cs="Calibri"/>
                <w:sz w:val="24"/>
                <w:szCs w:val="24"/>
              </w:rPr>
              <w:t xml:space="preserve"> </w:t>
            </w:r>
            <w:r w:rsidR="009105C5">
              <w:rPr>
                <w:rFonts w:cs="Calibri"/>
                <w:sz w:val="24"/>
                <w:szCs w:val="24"/>
              </w:rPr>
              <w:t>disciplines. Inorganic chemistry is also used in papermaking industry and by the food industry.</w:t>
            </w:r>
            <w:r w:rsidR="00F46CCE">
              <w:rPr>
                <w:rFonts w:cs="Calibri"/>
                <w:sz w:val="24"/>
                <w:szCs w:val="24"/>
              </w:rPr>
              <w:t xml:space="preserve"> Inorganic Chemistry deals with the properties of all of the elements in the periodic table. </w:t>
            </w:r>
            <w:r w:rsidR="000344DC">
              <w:rPr>
                <w:rFonts w:cs="Calibri"/>
                <w:sz w:val="24"/>
                <w:szCs w:val="24"/>
              </w:rPr>
              <w:t xml:space="preserve">These elements range from highly reactive metals, such as sodium, to noble metals such as gold. </w:t>
            </w:r>
            <w:r w:rsidR="000344DC" w:rsidRPr="000344DC">
              <w:rPr>
                <w:rFonts w:cs="Calibri"/>
                <w:sz w:val="24"/>
                <w:szCs w:val="24"/>
              </w:rPr>
              <w:t xml:space="preserve">The </w:t>
            </w:r>
            <w:proofErr w:type="spellStart"/>
            <w:r w:rsidR="000344DC" w:rsidRPr="000344DC">
              <w:rPr>
                <w:rFonts w:cs="Calibri"/>
                <w:sz w:val="24"/>
                <w:szCs w:val="24"/>
              </w:rPr>
              <w:t>nonmetals</w:t>
            </w:r>
            <w:proofErr w:type="spellEnd"/>
            <w:r w:rsidR="000344DC" w:rsidRPr="000344DC">
              <w:rPr>
                <w:rFonts w:cs="Calibri"/>
                <w:sz w:val="24"/>
                <w:szCs w:val="24"/>
              </w:rPr>
              <w:t xml:space="preserve"> include solids, liquids, and gases, and range</w:t>
            </w:r>
            <w:r w:rsidR="000344DC">
              <w:rPr>
                <w:rFonts w:cs="Calibri"/>
                <w:sz w:val="24"/>
                <w:szCs w:val="24"/>
              </w:rPr>
              <w:t xml:space="preserve"> </w:t>
            </w:r>
            <w:r w:rsidR="000344DC" w:rsidRPr="000344DC">
              <w:rPr>
                <w:rFonts w:cs="Calibri"/>
                <w:sz w:val="24"/>
                <w:szCs w:val="24"/>
              </w:rPr>
              <w:t>from the aggressive oxidizing agent fluorine to unreactive gases such as helium. Although</w:t>
            </w:r>
            <w:r w:rsidR="000344DC">
              <w:rPr>
                <w:rFonts w:cs="Calibri"/>
                <w:sz w:val="24"/>
                <w:szCs w:val="24"/>
              </w:rPr>
              <w:t xml:space="preserve"> </w:t>
            </w:r>
            <w:r w:rsidR="000344DC" w:rsidRPr="000344DC">
              <w:rPr>
                <w:rFonts w:cs="Calibri"/>
                <w:sz w:val="24"/>
                <w:szCs w:val="24"/>
              </w:rPr>
              <w:t>this</w:t>
            </w:r>
            <w:r w:rsidR="000344DC">
              <w:rPr>
                <w:rFonts w:cs="Calibri"/>
                <w:sz w:val="24"/>
                <w:szCs w:val="24"/>
              </w:rPr>
              <w:t xml:space="preserve"> </w:t>
            </w:r>
            <w:r w:rsidR="000344DC" w:rsidRPr="000344DC">
              <w:rPr>
                <w:rFonts w:cs="Calibri"/>
                <w:sz w:val="24"/>
                <w:szCs w:val="24"/>
              </w:rPr>
              <w:t>variety and diversity are features of any study of inorganic chemistry, there are underlying</w:t>
            </w:r>
          </w:p>
          <w:p w:rsidR="00E74284" w:rsidRDefault="00E74284" w:rsidP="000344DC">
            <w:pPr>
              <w:autoSpaceDE w:val="0"/>
              <w:autoSpaceDN w:val="0"/>
              <w:adjustRightInd w:val="0"/>
              <w:spacing w:after="0" w:line="240" w:lineRule="auto"/>
              <w:jc w:val="both"/>
              <w:rPr>
                <w:rFonts w:cs="Calibri"/>
                <w:sz w:val="24"/>
                <w:szCs w:val="24"/>
              </w:rPr>
            </w:pPr>
          </w:p>
          <w:p w:rsidR="00137EBE" w:rsidRDefault="000344DC" w:rsidP="000344DC">
            <w:pPr>
              <w:autoSpaceDE w:val="0"/>
              <w:autoSpaceDN w:val="0"/>
              <w:adjustRightInd w:val="0"/>
              <w:spacing w:after="0" w:line="240" w:lineRule="auto"/>
              <w:jc w:val="both"/>
              <w:rPr>
                <w:rFonts w:cs="Calibri"/>
                <w:sz w:val="24"/>
                <w:szCs w:val="24"/>
              </w:rPr>
            </w:pPr>
            <w:r w:rsidRPr="000344DC">
              <w:rPr>
                <w:rFonts w:cs="Calibri"/>
                <w:sz w:val="24"/>
                <w:szCs w:val="24"/>
              </w:rPr>
              <w:t>patterns and trends which enrich and enhance our understanding of the discipline.</w:t>
            </w:r>
            <w:r>
              <w:rPr>
                <w:rFonts w:cs="Calibri"/>
                <w:sz w:val="24"/>
                <w:szCs w:val="24"/>
              </w:rPr>
              <w:t xml:space="preserve"> </w:t>
            </w:r>
            <w:r w:rsidRPr="000344DC">
              <w:rPr>
                <w:rFonts w:cs="Calibri"/>
                <w:sz w:val="24"/>
                <w:szCs w:val="24"/>
              </w:rPr>
              <w:t>These trends in reactivity, structure, and properties of the elements and their compounds</w:t>
            </w:r>
            <w:r>
              <w:rPr>
                <w:rFonts w:cs="Calibri"/>
                <w:sz w:val="24"/>
                <w:szCs w:val="24"/>
              </w:rPr>
              <w:t xml:space="preserve"> </w:t>
            </w:r>
            <w:r w:rsidRPr="000344DC">
              <w:rPr>
                <w:rFonts w:cs="Calibri"/>
                <w:sz w:val="24"/>
                <w:szCs w:val="24"/>
              </w:rPr>
              <w:t>provide an insight into the landscape of the periodic table and provide a foundation on</w:t>
            </w:r>
            <w:r>
              <w:rPr>
                <w:rFonts w:cs="Calibri"/>
                <w:sz w:val="24"/>
                <w:szCs w:val="24"/>
              </w:rPr>
              <w:t xml:space="preserve"> </w:t>
            </w:r>
            <w:r>
              <w:rPr>
                <w:rFonts w:ascii="SabonLTStd-Roman" w:hAnsi="SabonLTStd-Roman" w:cs="SabonLTStd-Roman"/>
                <w:sz w:val="19"/>
                <w:szCs w:val="19"/>
              </w:rPr>
              <w:t>which to build understanding.</w:t>
            </w:r>
            <w:r w:rsidR="00F46CCE">
              <w:rPr>
                <w:rFonts w:cs="Calibri"/>
                <w:sz w:val="24"/>
                <w:szCs w:val="24"/>
              </w:rPr>
              <w:t xml:space="preserve"> </w:t>
            </w:r>
            <w:r>
              <w:rPr>
                <w:rFonts w:cs="Calibri"/>
                <w:sz w:val="24"/>
                <w:szCs w:val="24"/>
              </w:rPr>
              <w:t xml:space="preserve"> </w:t>
            </w:r>
            <w:r w:rsidRPr="000344DC">
              <w:rPr>
                <w:rFonts w:cs="Calibri"/>
                <w:sz w:val="24"/>
                <w:szCs w:val="24"/>
              </w:rPr>
              <w:t>Inorganic compounds vary from ionic solids, which can be described by simple applications</w:t>
            </w:r>
            <w:r>
              <w:rPr>
                <w:rFonts w:cs="Calibri"/>
                <w:sz w:val="24"/>
                <w:szCs w:val="24"/>
              </w:rPr>
              <w:t xml:space="preserve"> </w:t>
            </w:r>
            <w:r w:rsidRPr="000344DC">
              <w:rPr>
                <w:rFonts w:cs="Calibri"/>
                <w:sz w:val="24"/>
                <w:szCs w:val="24"/>
              </w:rPr>
              <w:t>of classical electrostatics, to covalent compounds and metals, which are best</w:t>
            </w:r>
            <w:r>
              <w:rPr>
                <w:rFonts w:cs="Calibri"/>
                <w:sz w:val="24"/>
                <w:szCs w:val="24"/>
              </w:rPr>
              <w:t xml:space="preserve"> </w:t>
            </w:r>
            <w:r w:rsidRPr="000344DC">
              <w:rPr>
                <w:rFonts w:cs="Calibri"/>
                <w:sz w:val="24"/>
                <w:szCs w:val="24"/>
              </w:rPr>
              <w:t>described by models that have their origin in quantum mechanics.</w:t>
            </w:r>
            <w:r w:rsidR="007E3B0B">
              <w:rPr>
                <w:rFonts w:cs="Calibri"/>
                <w:sz w:val="24"/>
                <w:szCs w:val="24"/>
              </w:rPr>
              <w:t xml:space="preserve"> </w:t>
            </w:r>
          </w:p>
          <w:p w:rsidR="0049109D" w:rsidRDefault="001D3DF2" w:rsidP="00E74284">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E74284">
              <w:rPr>
                <w:rFonts w:ascii="SabonLTStd-Roman" w:hAnsi="SabonLTStd-Roman" w:cs="SabonLTStd-Roman"/>
                <w:sz w:val="19"/>
                <w:szCs w:val="19"/>
              </w:rPr>
              <w:t>Students will be introduced to d</w:t>
            </w:r>
            <w:r w:rsidR="000344DC" w:rsidRPr="00E74284">
              <w:rPr>
                <w:rFonts w:ascii="SabonLTStd-Roman" w:hAnsi="SabonLTStd-Roman" w:cs="SabonLTStd-Roman"/>
                <w:sz w:val="19"/>
                <w:szCs w:val="19"/>
              </w:rPr>
              <w:t>ifferent theory and concepts of inorganic chemistry.</w:t>
            </w:r>
            <w:r>
              <w:rPr>
                <w:rFonts w:asciiTheme="majorBidi" w:hAnsiTheme="majorBidi" w:cstheme="majorBidi"/>
                <w:sz w:val="28"/>
                <w:szCs w:val="28"/>
              </w:rPr>
              <w:t xml:space="preserve"> </w:t>
            </w:r>
          </w:p>
          <w:p w:rsidR="00A567DA" w:rsidRDefault="00A567DA" w:rsidP="000344DC">
            <w:pPr>
              <w:pStyle w:val="NormalWeb"/>
              <w:jc w:val="both"/>
              <w:rPr>
                <w:rFonts w:asciiTheme="majorBidi" w:hAnsiTheme="majorBidi" w:cstheme="majorBidi"/>
                <w:sz w:val="28"/>
                <w:szCs w:val="28"/>
              </w:rPr>
            </w:pPr>
            <w:r>
              <w:rPr>
                <w:rFonts w:asciiTheme="majorBidi" w:hAnsiTheme="majorBidi" w:cstheme="majorBidi"/>
                <w:sz w:val="28"/>
                <w:szCs w:val="28"/>
              </w:rPr>
              <w:lastRenderedPageBreak/>
              <w:t xml:space="preserve">Practical </w:t>
            </w:r>
          </w:p>
          <w:p w:rsidR="00A567DA" w:rsidRDefault="00A567DA" w:rsidP="00A567DA">
            <w:pPr>
              <w:pStyle w:val="NormalWeb"/>
              <w:jc w:val="both"/>
            </w:pPr>
            <w:r>
              <w:t>Inorganic chemistry explores the diversity of the periodic table and its applications.</w:t>
            </w:r>
          </w:p>
          <w:p w:rsidR="00A567DA" w:rsidRDefault="00A567DA" w:rsidP="00A567DA">
            <w:pPr>
              <w:pStyle w:val="NormalWeb"/>
              <w:jc w:val="both"/>
            </w:pPr>
            <w:r w:rsidRPr="003258D9">
              <w:t xml:space="preserve">There are some ninety-two naturally occurring elements as well as a handful of man-made radioactive elements. When in combination, these elements constitute all of our food, shelter, energy sources and everything we manufacture and use in our lives. This course provides a foundation for the understanding of the varying chemistries of the elements of the Periodic Table, with emphasis on inorganic materials. The course includes the descriptive chemistry of many of the most common elements and their compounds, integrating such topics as symmetry and structure, bonding models, reactions and the synthesis and characterization of inorganic compounds. An understanding of the </w:t>
            </w:r>
            <w:proofErr w:type="spellStart"/>
            <w:r w:rsidRPr="003258D9">
              <w:t>behaviour</w:t>
            </w:r>
            <w:proofErr w:type="spellEnd"/>
            <w:r w:rsidRPr="003258D9">
              <w:t xml:space="preserve"> of elements and their compounds is central to chemistry and borders the Earth and Life Sciences, as well as Engineering.</w:t>
            </w:r>
          </w:p>
          <w:p w:rsidR="00B341B9" w:rsidRPr="006766CD"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  of the fundamental concepts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701CCF" w:rsidRDefault="00E52D43" w:rsidP="00514934">
            <w:pPr>
              <w:jc w:val="both"/>
              <w:rPr>
                <w:rFonts w:asciiTheme="majorBidi" w:hAnsiTheme="majorBidi" w:cstheme="majorBidi"/>
              </w:rPr>
            </w:pPr>
            <w:r>
              <w:rPr>
                <w:rFonts w:asciiTheme="majorBidi" w:hAnsiTheme="majorBidi" w:cstheme="majorBidi"/>
              </w:rPr>
              <w:t>The main object of this course being to give an introduction to inorganic chemistry</w:t>
            </w:r>
            <w:r w:rsidR="00514934">
              <w:rPr>
                <w:rFonts w:asciiTheme="majorBidi" w:hAnsiTheme="majorBidi" w:cstheme="majorBidi"/>
              </w:rPr>
              <w:t xml:space="preserve"> </w:t>
            </w:r>
            <w:proofErr w:type="gramStart"/>
            <w:r w:rsidR="00514934">
              <w:rPr>
                <w:rFonts w:asciiTheme="majorBidi" w:hAnsiTheme="majorBidi" w:cstheme="majorBidi"/>
              </w:rPr>
              <w:t xml:space="preserve">and </w:t>
            </w:r>
            <w:r>
              <w:rPr>
                <w:rFonts w:asciiTheme="majorBidi" w:hAnsiTheme="majorBidi" w:cstheme="majorBidi"/>
              </w:rPr>
              <w:t xml:space="preserve"> to</w:t>
            </w:r>
            <w:proofErr w:type="gramEnd"/>
            <w:r>
              <w:rPr>
                <w:rFonts w:asciiTheme="majorBidi" w:hAnsiTheme="majorBidi" w:cstheme="majorBidi"/>
              </w:rPr>
              <w:t xml:space="preserve"> demonstrate </w:t>
            </w:r>
            <w:r w:rsidR="00BA3044">
              <w:rPr>
                <w:rFonts w:asciiTheme="majorBidi" w:hAnsiTheme="majorBidi" w:cstheme="majorBidi"/>
              </w:rPr>
              <w:t xml:space="preserve">the properties of the elements and organizing them through a periodic table based on their atomic number.   </w:t>
            </w:r>
          </w:p>
          <w:p w:rsidR="00A567DA" w:rsidRDefault="00A567DA" w:rsidP="00A567DA">
            <w:pPr>
              <w:jc w:val="both"/>
              <w:rPr>
                <w:rFonts w:asciiTheme="majorBidi" w:hAnsiTheme="majorBidi" w:cstheme="majorBidi"/>
              </w:rPr>
            </w:pPr>
            <w:r>
              <w:rPr>
                <w:rFonts w:asciiTheme="majorBidi" w:hAnsiTheme="majorBidi" w:cstheme="majorBidi"/>
              </w:rPr>
              <w:t>Practical</w:t>
            </w:r>
          </w:p>
          <w:p w:rsidR="00A567DA" w:rsidRPr="00A567DA" w:rsidRDefault="00A567DA" w:rsidP="00A567DA">
            <w:pPr>
              <w:jc w:val="both"/>
              <w:rPr>
                <w:rFonts w:asciiTheme="majorBidi" w:hAnsiTheme="majorBidi" w:cstheme="majorBidi"/>
              </w:rPr>
            </w:pPr>
            <w:r>
              <w:rPr>
                <w:rFonts w:asciiTheme="majorBidi" w:hAnsiTheme="majorBidi" w:cstheme="majorBidi"/>
              </w:rPr>
              <w:t>1.</w:t>
            </w:r>
            <w:r w:rsidRPr="00A567DA">
              <w:rPr>
                <w:rFonts w:asciiTheme="majorBidi" w:hAnsiTheme="majorBidi" w:cstheme="majorBidi"/>
              </w:rPr>
              <w:t xml:space="preserve">To </w:t>
            </w:r>
            <w:r>
              <w:rPr>
                <w:rFonts w:asciiTheme="majorBidi" w:hAnsiTheme="majorBidi" w:cstheme="majorBidi"/>
              </w:rPr>
              <w:t>teach</w:t>
            </w:r>
            <w:r w:rsidRPr="00A567DA">
              <w:rPr>
                <w:rFonts w:asciiTheme="majorBidi" w:hAnsiTheme="majorBidi" w:cstheme="majorBidi"/>
              </w:rPr>
              <w:t xml:space="preserve"> students how </w:t>
            </w:r>
            <w:r>
              <w:rPr>
                <w:rFonts w:asciiTheme="majorBidi" w:hAnsiTheme="majorBidi" w:cstheme="majorBidi"/>
              </w:rPr>
              <w:t>to treat with chemical</w:t>
            </w:r>
            <w:r w:rsidRPr="00A567DA">
              <w:rPr>
                <w:rFonts w:asciiTheme="majorBidi" w:hAnsiTheme="majorBidi" w:cstheme="majorBidi"/>
              </w:rPr>
              <w:t xml:space="preserve"> materials &amp; apparatuses   </w:t>
            </w:r>
          </w:p>
          <w:p w:rsidR="00A567DA" w:rsidRPr="00A567DA" w:rsidRDefault="00A567DA" w:rsidP="00A567DA">
            <w:pPr>
              <w:jc w:val="both"/>
              <w:rPr>
                <w:rFonts w:asciiTheme="majorBidi" w:hAnsiTheme="majorBidi" w:cstheme="majorBidi"/>
              </w:rPr>
            </w:pPr>
            <w:r>
              <w:rPr>
                <w:rFonts w:asciiTheme="majorBidi" w:hAnsiTheme="majorBidi" w:cstheme="majorBidi"/>
              </w:rPr>
              <w:t xml:space="preserve">2. </w:t>
            </w:r>
            <w:r w:rsidRPr="00A567DA">
              <w:rPr>
                <w:rFonts w:asciiTheme="majorBidi" w:hAnsiTheme="majorBidi" w:cstheme="majorBidi"/>
              </w:rPr>
              <w:t xml:space="preserve">To </w:t>
            </w:r>
            <w:r>
              <w:rPr>
                <w:rFonts w:asciiTheme="majorBidi" w:hAnsiTheme="majorBidi" w:cstheme="majorBidi"/>
              </w:rPr>
              <w:t>teach</w:t>
            </w:r>
            <w:r w:rsidRPr="00A567DA">
              <w:rPr>
                <w:rFonts w:asciiTheme="majorBidi" w:hAnsiTheme="majorBidi" w:cstheme="majorBidi"/>
              </w:rPr>
              <w:t xml:space="preserve"> students how </w:t>
            </w:r>
            <w:r>
              <w:rPr>
                <w:rFonts w:asciiTheme="majorBidi" w:hAnsiTheme="majorBidi" w:cstheme="majorBidi"/>
              </w:rPr>
              <w:t>they can solve</w:t>
            </w:r>
            <w:r w:rsidRPr="00A567DA">
              <w:rPr>
                <w:rFonts w:asciiTheme="majorBidi" w:hAnsiTheme="majorBidi" w:cstheme="majorBidi"/>
              </w:rPr>
              <w:t xml:space="preserve"> the problems in the </w:t>
            </w:r>
            <w:proofErr w:type="gramStart"/>
            <w:r w:rsidRPr="00A567DA">
              <w:rPr>
                <w:rFonts w:asciiTheme="majorBidi" w:hAnsiTheme="majorBidi" w:cstheme="majorBidi"/>
              </w:rPr>
              <w:t>lab .</w:t>
            </w:r>
            <w:proofErr w:type="gramEnd"/>
            <w:r w:rsidRPr="00A567DA">
              <w:rPr>
                <w:rFonts w:asciiTheme="majorBidi" w:hAnsiTheme="majorBidi" w:cstheme="majorBidi"/>
              </w:rPr>
              <w:t xml:space="preserve"> </w:t>
            </w:r>
          </w:p>
          <w:p w:rsidR="00A567DA" w:rsidRPr="00A567DA" w:rsidRDefault="00A567DA" w:rsidP="00A567DA">
            <w:pPr>
              <w:jc w:val="both"/>
              <w:rPr>
                <w:rFonts w:asciiTheme="majorBidi" w:hAnsiTheme="majorBidi" w:cstheme="majorBidi"/>
              </w:rPr>
            </w:pPr>
            <w:r>
              <w:rPr>
                <w:rFonts w:asciiTheme="majorBidi" w:hAnsiTheme="majorBidi" w:cstheme="majorBidi"/>
              </w:rPr>
              <w:t xml:space="preserve">3. </w:t>
            </w:r>
            <w:r w:rsidRPr="00A567DA">
              <w:rPr>
                <w:rFonts w:asciiTheme="majorBidi" w:hAnsiTheme="majorBidi" w:cstheme="majorBidi"/>
              </w:rPr>
              <w:t xml:space="preserve">and to learn </w:t>
            </w:r>
            <w:r>
              <w:rPr>
                <w:rFonts w:asciiTheme="majorBidi" w:hAnsiTheme="majorBidi" w:cstheme="majorBidi"/>
              </w:rPr>
              <w:t>h</w:t>
            </w:r>
            <w:r w:rsidRPr="00A567DA">
              <w:rPr>
                <w:rFonts w:asciiTheme="majorBidi" w:hAnsiTheme="majorBidi" w:cstheme="majorBidi"/>
              </w:rPr>
              <w:t xml:space="preserve">ow to </w:t>
            </w:r>
            <w:r>
              <w:rPr>
                <w:rFonts w:asciiTheme="majorBidi" w:hAnsiTheme="majorBidi" w:cstheme="majorBidi"/>
              </w:rPr>
              <w:t>w</w:t>
            </w:r>
            <w:r w:rsidRPr="00A567DA">
              <w:rPr>
                <w:rFonts w:asciiTheme="majorBidi" w:hAnsiTheme="majorBidi" w:cstheme="majorBidi"/>
              </w:rPr>
              <w:t xml:space="preserve">rite a </w:t>
            </w:r>
            <w:r>
              <w:rPr>
                <w:rFonts w:asciiTheme="majorBidi" w:hAnsiTheme="majorBidi" w:cstheme="majorBidi"/>
              </w:rPr>
              <w:t>l</w:t>
            </w:r>
            <w:r w:rsidRPr="00A567DA">
              <w:rPr>
                <w:rFonts w:asciiTheme="majorBidi" w:hAnsiTheme="majorBidi" w:cstheme="majorBidi"/>
              </w:rPr>
              <w:t xml:space="preserve">ab </w:t>
            </w:r>
            <w:r>
              <w:rPr>
                <w:rFonts w:asciiTheme="majorBidi" w:hAnsiTheme="majorBidi" w:cstheme="majorBidi"/>
              </w:rPr>
              <w:t>r</w:t>
            </w:r>
            <w:r w:rsidRPr="00A567DA">
              <w:rPr>
                <w:rFonts w:asciiTheme="majorBidi" w:hAnsiTheme="majorBidi" w:cstheme="majorBidi"/>
              </w:rPr>
              <w:t xml:space="preserve">eport   </w:t>
            </w:r>
          </w:p>
          <w:p w:rsidR="00A567DA" w:rsidRPr="00A567DA" w:rsidRDefault="00A567DA" w:rsidP="00A567DA">
            <w:pPr>
              <w:jc w:val="both"/>
              <w:rPr>
                <w:rFonts w:asciiTheme="majorBidi" w:hAnsiTheme="majorBidi" w:cstheme="majorBidi"/>
              </w:rPr>
            </w:pPr>
            <w:r>
              <w:rPr>
                <w:rFonts w:asciiTheme="majorBidi" w:hAnsiTheme="majorBidi" w:cstheme="majorBidi"/>
              </w:rPr>
              <w:t xml:space="preserve">4. </w:t>
            </w:r>
            <w:r w:rsidRPr="00A567DA">
              <w:rPr>
                <w:rFonts w:asciiTheme="majorBidi" w:hAnsiTheme="majorBidi" w:cstheme="majorBidi"/>
              </w:rPr>
              <w:t xml:space="preserve">How can </w:t>
            </w:r>
            <w:r>
              <w:rPr>
                <w:rFonts w:asciiTheme="majorBidi" w:hAnsiTheme="majorBidi" w:cstheme="majorBidi"/>
              </w:rPr>
              <w:t>they</w:t>
            </w:r>
            <w:r w:rsidRPr="00A567DA">
              <w:rPr>
                <w:rFonts w:asciiTheme="majorBidi" w:hAnsiTheme="majorBidi" w:cstheme="majorBidi"/>
              </w:rPr>
              <w:t xml:space="preserve"> </w:t>
            </w:r>
            <w:r>
              <w:rPr>
                <w:rFonts w:asciiTheme="majorBidi" w:hAnsiTheme="majorBidi" w:cstheme="majorBidi"/>
              </w:rPr>
              <w:t xml:space="preserve">obtain good results from </w:t>
            </w:r>
            <w:r w:rsidRPr="00A567DA">
              <w:rPr>
                <w:rFonts w:asciiTheme="majorBidi" w:hAnsiTheme="majorBidi" w:cstheme="majorBidi"/>
              </w:rPr>
              <w:t>experiment</w:t>
            </w:r>
            <w:r>
              <w:rPr>
                <w:rFonts w:asciiTheme="majorBidi" w:hAnsiTheme="majorBidi" w:cstheme="majorBidi"/>
              </w:rPr>
              <w:t>s</w:t>
            </w:r>
            <w:r w:rsidRPr="00A567DA">
              <w:rPr>
                <w:rFonts w:asciiTheme="majorBidi" w:hAnsiTheme="majorBidi" w:cstheme="majorBidi"/>
              </w:rPr>
              <w:t xml:space="preserve"> </w:t>
            </w:r>
          </w:p>
          <w:p w:rsidR="00A567DA" w:rsidRPr="00293871" w:rsidRDefault="00A567DA" w:rsidP="00A567DA">
            <w:pPr>
              <w:jc w:val="both"/>
              <w:rPr>
                <w:rFonts w:asciiTheme="majorBidi" w:hAnsiTheme="majorBidi" w:cstheme="majorBidi"/>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FC1029" w:rsidRDefault="00FC1029" w:rsidP="009A2FCF">
            <w:pPr>
              <w:spacing w:after="0" w:line="240" w:lineRule="auto"/>
              <w:jc w:val="both"/>
              <w:rPr>
                <w:sz w:val="24"/>
                <w:szCs w:val="24"/>
                <w:lang w:bidi="ar-KW"/>
              </w:rPr>
            </w:pPr>
            <w:r>
              <w:rPr>
                <w:sz w:val="24"/>
                <w:szCs w:val="24"/>
                <w:lang w:bidi="ar-KW"/>
              </w:rPr>
              <w:t xml:space="preserve">Students must follow the instructions illustrated by the department. The students must attend all classes otherwise the lecturer </w:t>
            </w:r>
            <w:r w:rsidR="004D6231">
              <w:rPr>
                <w:sz w:val="24"/>
                <w:szCs w:val="24"/>
                <w:lang w:bidi="ar-KW"/>
              </w:rPr>
              <w:t>should report the administrative</w:t>
            </w:r>
            <w:r>
              <w:rPr>
                <w:sz w:val="24"/>
                <w:szCs w:val="24"/>
                <w:lang w:bidi="ar-KW"/>
              </w:rPr>
              <w:t xml:space="preserve"> department. </w:t>
            </w:r>
          </w:p>
          <w:p w:rsidR="006C3B09" w:rsidRDefault="00FC1029" w:rsidP="009A2FCF">
            <w:pPr>
              <w:spacing w:after="0" w:line="240" w:lineRule="auto"/>
              <w:jc w:val="both"/>
              <w:rPr>
                <w:sz w:val="24"/>
                <w:szCs w:val="24"/>
                <w:lang w:bidi="ar-KW"/>
              </w:rPr>
            </w:pPr>
            <w:r>
              <w:rPr>
                <w:sz w:val="24"/>
                <w:szCs w:val="24"/>
                <w:lang w:bidi="ar-KW"/>
              </w:rPr>
              <w:t>Student’s</w:t>
            </w:r>
            <w:r w:rsidR="006C3B09" w:rsidRPr="006766CD">
              <w:rPr>
                <w:sz w:val="24"/>
                <w:szCs w:val="24"/>
                <w:lang w:bidi="ar-KW"/>
              </w:rPr>
              <w:t xml:space="preserve"> obligatio</w:t>
            </w:r>
            <w:r>
              <w:rPr>
                <w:sz w:val="24"/>
                <w:szCs w:val="24"/>
                <w:lang w:bidi="ar-KW"/>
              </w:rPr>
              <w:t>ns throughout the academic year include</w:t>
            </w:r>
            <w:r w:rsidR="006C3B09" w:rsidRPr="006766CD">
              <w:rPr>
                <w:sz w:val="24"/>
                <w:szCs w:val="24"/>
                <w:lang w:bidi="ar-KW"/>
              </w:rPr>
              <w:t xml:space="preserve"> for example </w:t>
            </w:r>
            <w:r w:rsidR="009A2FCF">
              <w:rPr>
                <w:sz w:val="24"/>
                <w:szCs w:val="24"/>
                <w:lang w:bidi="ar-KW"/>
              </w:rPr>
              <w:t>the attendance,</w:t>
            </w:r>
            <w:r>
              <w:rPr>
                <w:sz w:val="24"/>
                <w:szCs w:val="24"/>
                <w:lang w:bidi="ar-KW"/>
              </w:rPr>
              <w:t xml:space="preserve"> </w:t>
            </w:r>
            <w:r w:rsidR="009A2FCF">
              <w:rPr>
                <w:sz w:val="24"/>
                <w:szCs w:val="24"/>
                <w:lang w:bidi="ar-KW"/>
              </w:rPr>
              <w:t xml:space="preserve">doing </w:t>
            </w:r>
            <w:r w:rsidR="006C3B09" w:rsidRPr="006766CD">
              <w:rPr>
                <w:sz w:val="24"/>
                <w:szCs w:val="24"/>
                <w:lang w:bidi="ar-KW"/>
              </w:rPr>
              <w:t xml:space="preserve"> exams, assignments, reports</w:t>
            </w:r>
            <w:r w:rsidR="009A2FCF">
              <w:rPr>
                <w:sz w:val="24"/>
                <w:szCs w:val="24"/>
                <w:lang w:bidi="ar-KW"/>
              </w:rPr>
              <w:t xml:space="preserve">, </w:t>
            </w:r>
            <w:r w:rsidR="002D7267">
              <w:rPr>
                <w:sz w:val="24"/>
                <w:szCs w:val="24"/>
                <w:lang w:bidi="ar-KW"/>
              </w:rPr>
              <w:t>quiz</w:t>
            </w:r>
            <w:r w:rsidR="006C3B09" w:rsidRPr="006766CD">
              <w:rPr>
                <w:sz w:val="24"/>
                <w:szCs w:val="24"/>
                <w:lang w:bidi="ar-KW"/>
              </w:rPr>
              <w:t>…</w:t>
            </w:r>
            <w:proofErr w:type="spellStart"/>
            <w:r w:rsidR="006C3B09" w:rsidRPr="006766CD">
              <w:rPr>
                <w:sz w:val="24"/>
                <w:szCs w:val="24"/>
                <w:lang w:bidi="ar-KW"/>
              </w:rPr>
              <w:t>etc</w:t>
            </w:r>
            <w:proofErr w:type="spellEnd"/>
          </w:p>
          <w:p w:rsidR="00B916A8" w:rsidRPr="006766CD" w:rsidRDefault="0020615A" w:rsidP="009A2FCF">
            <w:pPr>
              <w:spacing w:after="0" w:line="240" w:lineRule="auto"/>
              <w:jc w:val="both"/>
              <w:rPr>
                <w:sz w:val="24"/>
                <w:szCs w:val="24"/>
                <w:rtl/>
                <w:lang w:bidi="ar-KW"/>
              </w:rPr>
            </w:pPr>
            <w:r>
              <w:rPr>
                <w:sz w:val="24"/>
                <w:szCs w:val="24"/>
                <w:lang w:bidi="ar-KW"/>
              </w:rPr>
              <w:t>The students</w:t>
            </w:r>
            <w:r w:rsidR="009A2FCF">
              <w:rPr>
                <w:sz w:val="24"/>
                <w:szCs w:val="24"/>
                <w:lang w:bidi="ar-KW"/>
              </w:rPr>
              <w:t xml:space="preserve"> activity</w:t>
            </w:r>
            <w:r>
              <w:rPr>
                <w:sz w:val="24"/>
                <w:szCs w:val="24"/>
                <w:lang w:bidi="ar-KW"/>
              </w:rPr>
              <w:t xml:space="preserve"> in the class </w:t>
            </w:r>
            <w:r w:rsidR="00FC1029">
              <w:rPr>
                <w:sz w:val="24"/>
                <w:szCs w:val="24"/>
                <w:lang w:bidi="ar-KW"/>
              </w:rPr>
              <w:t>will be monitored</w:t>
            </w:r>
            <w:r w:rsidR="002D7267">
              <w:rPr>
                <w:sz w:val="24"/>
                <w:szCs w:val="24"/>
                <w:lang w:bidi="ar-KW"/>
              </w:rPr>
              <w:t xml:space="preserve"> in terms of quietness</w:t>
            </w:r>
            <w:r w:rsidR="009A2FCF">
              <w:rPr>
                <w:sz w:val="24"/>
                <w:szCs w:val="24"/>
                <w:lang w:bidi="ar-KW"/>
              </w:rPr>
              <w:t xml:space="preserve">, </w:t>
            </w:r>
            <w:r w:rsidR="002D7267">
              <w:rPr>
                <w:sz w:val="24"/>
                <w:szCs w:val="24"/>
                <w:lang w:bidi="ar-KW"/>
              </w:rPr>
              <w:t xml:space="preserve">their </w:t>
            </w:r>
            <w:proofErr w:type="gramStart"/>
            <w:r w:rsidR="002D7267">
              <w:rPr>
                <w:sz w:val="24"/>
                <w:szCs w:val="24"/>
                <w:lang w:bidi="ar-KW"/>
              </w:rPr>
              <w:t xml:space="preserve">activities, </w:t>
            </w:r>
            <w:r w:rsidR="00FC1029">
              <w:rPr>
                <w:sz w:val="24"/>
                <w:szCs w:val="24"/>
                <w:lang w:bidi="ar-KW"/>
              </w:rPr>
              <w:t xml:space="preserve"> </w:t>
            </w:r>
            <w:r w:rsidR="002D7267">
              <w:rPr>
                <w:sz w:val="24"/>
                <w:szCs w:val="24"/>
                <w:lang w:bidi="ar-KW"/>
              </w:rPr>
              <w:t>and</w:t>
            </w:r>
            <w:proofErr w:type="gramEnd"/>
            <w:r w:rsidR="002D7267">
              <w:rPr>
                <w:sz w:val="24"/>
                <w:szCs w:val="24"/>
                <w:lang w:bidi="ar-KW"/>
              </w:rPr>
              <w:t xml:space="preserve"> also the </w:t>
            </w:r>
            <w:r>
              <w:rPr>
                <w:sz w:val="24"/>
                <w:szCs w:val="24"/>
                <w:lang w:bidi="ar-KW"/>
              </w:rPr>
              <w:t>attend</w:t>
            </w:r>
            <w:r w:rsidR="002D7267">
              <w:rPr>
                <w:sz w:val="24"/>
                <w:szCs w:val="24"/>
                <w:lang w:bidi="ar-KW"/>
              </w:rPr>
              <w:t xml:space="preserve">ance in </w:t>
            </w:r>
            <w:r w:rsidR="009A2FCF">
              <w:rPr>
                <w:sz w:val="24"/>
                <w:szCs w:val="24"/>
                <w:lang w:bidi="ar-KW"/>
              </w:rPr>
              <w:t>the class</w:t>
            </w:r>
            <w:r w:rsidR="002D7267">
              <w:rPr>
                <w:sz w:val="24"/>
                <w:szCs w:val="24"/>
                <w:lang w:bidi="ar-KW"/>
              </w:rPr>
              <w:t>.</w:t>
            </w:r>
            <w:r>
              <w:rPr>
                <w:sz w:val="24"/>
                <w:szCs w:val="24"/>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rsidR="002D7267" w:rsidRPr="00C37A68" w:rsidRDefault="002D7267" w:rsidP="009A2FCF">
            <w:pPr>
              <w:rPr>
                <w:rFonts w:asciiTheme="majorBidi" w:hAnsiTheme="majorBidi" w:cstheme="majorBidi"/>
              </w:rPr>
            </w:pPr>
            <w:r>
              <w:rPr>
                <w:sz w:val="24"/>
                <w:szCs w:val="24"/>
                <w:lang w:val="en-US" w:bidi="ar-KW"/>
              </w:rPr>
              <w:t xml:space="preserve">Different teaching approaches will be </w:t>
            </w:r>
            <w:r w:rsidR="00CA3BEE">
              <w:rPr>
                <w:sz w:val="24"/>
                <w:szCs w:val="24"/>
                <w:lang w:val="en-US" w:bidi="ar-KW"/>
              </w:rPr>
              <w:t>use</w:t>
            </w:r>
            <w:r>
              <w:rPr>
                <w:sz w:val="24"/>
                <w:szCs w:val="24"/>
                <w:lang w:val="en-US" w:bidi="ar-KW"/>
              </w:rPr>
              <w:t>d</w:t>
            </w:r>
            <w:r w:rsidR="00CA3BEE">
              <w:rPr>
                <w:sz w:val="24"/>
                <w:szCs w:val="24"/>
                <w:lang w:val="en-US" w:bidi="ar-KW"/>
              </w:rPr>
              <w:t xml:space="preserve"> </w:t>
            </w:r>
            <w:r>
              <w:rPr>
                <w:sz w:val="24"/>
                <w:szCs w:val="24"/>
                <w:lang w:val="en-US" w:bidi="ar-KW"/>
              </w:rPr>
              <w:t xml:space="preserve">in the class in order to deliver the main topics of the subject. </w:t>
            </w:r>
            <w:r>
              <w:rPr>
                <w:rFonts w:cs="Times New Roman"/>
                <w:sz w:val="24"/>
                <w:szCs w:val="24"/>
                <w:lang w:bidi="ar-IQ"/>
              </w:rPr>
              <w:t xml:space="preserve">Prior the class the hard copy of the lecture will be </w:t>
            </w:r>
            <w:r w:rsidR="009A2FCF">
              <w:rPr>
                <w:rFonts w:cs="Times New Roman"/>
                <w:sz w:val="24"/>
                <w:szCs w:val="24"/>
                <w:lang w:bidi="ar-IQ"/>
              </w:rPr>
              <w:t>handed</w:t>
            </w:r>
            <w:r>
              <w:rPr>
                <w:rFonts w:cs="Times New Roman"/>
                <w:sz w:val="24"/>
                <w:szCs w:val="24"/>
                <w:lang w:bidi="ar-IQ"/>
              </w:rPr>
              <w:t xml:space="preserve"> to the students in order to make notes</w:t>
            </w:r>
            <w:r w:rsidR="009A2FCF">
              <w:rPr>
                <w:rFonts w:cs="Times New Roman"/>
                <w:sz w:val="24"/>
                <w:szCs w:val="24"/>
                <w:lang w:bidi="ar-IQ"/>
              </w:rPr>
              <w:t xml:space="preserve">. </w:t>
            </w:r>
            <w:r w:rsidRPr="00C37A68">
              <w:rPr>
                <w:rFonts w:asciiTheme="majorBidi" w:hAnsiTheme="majorBidi" w:cstheme="majorBidi"/>
              </w:rPr>
              <w:t>Different forms of teaching will be used to the reach the objective</w:t>
            </w:r>
            <w:r>
              <w:rPr>
                <w:rFonts w:asciiTheme="majorBidi" w:hAnsiTheme="majorBidi" w:cstheme="majorBidi"/>
              </w:rPr>
              <w:t>s</w:t>
            </w:r>
            <w:r w:rsidRPr="00C37A68">
              <w:rPr>
                <w:rFonts w:asciiTheme="majorBidi" w:hAnsiTheme="majorBidi" w:cstheme="majorBidi"/>
              </w:rPr>
              <w:t xml:space="preserve"> of the subject </w:t>
            </w:r>
            <w:r>
              <w:rPr>
                <w:rFonts w:asciiTheme="majorBidi" w:hAnsiTheme="majorBidi" w:cstheme="majorBidi"/>
              </w:rPr>
              <w:t xml:space="preserve">such as using data show to deliver </w:t>
            </w:r>
            <w:proofErr w:type="gramStart"/>
            <w:r>
              <w:rPr>
                <w:rFonts w:asciiTheme="majorBidi" w:hAnsiTheme="majorBidi" w:cstheme="majorBidi"/>
              </w:rPr>
              <w:t xml:space="preserve">the </w:t>
            </w:r>
            <w:r w:rsidRPr="00C37A68">
              <w:rPr>
                <w:rFonts w:asciiTheme="majorBidi" w:hAnsiTheme="majorBidi" w:cstheme="majorBidi"/>
              </w:rPr>
              <w:t xml:space="preserve"> presentation</w:t>
            </w:r>
            <w:proofErr w:type="gramEnd"/>
            <w:r w:rsidRPr="00C37A68">
              <w:rPr>
                <w:rFonts w:asciiTheme="majorBidi" w:hAnsiTheme="majorBidi" w:cstheme="majorBidi"/>
              </w:rPr>
              <w:t xml:space="preserve"> and other classical tools for more clarification. </w:t>
            </w:r>
          </w:p>
          <w:p w:rsidR="0041570C" w:rsidRPr="002D7267" w:rsidRDefault="0041570C" w:rsidP="002D7267">
            <w:pPr>
              <w:bidi/>
              <w:spacing w:after="0" w:line="240" w:lineRule="auto"/>
              <w:jc w:val="right"/>
              <w:rPr>
                <w:sz w:val="24"/>
                <w:szCs w:val="24"/>
                <w:rtl/>
                <w:lang w:bidi="ar-KW"/>
              </w:rPr>
            </w:pP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rsidR="003C3FA8" w:rsidRPr="003C3FA8" w:rsidRDefault="003C3FA8" w:rsidP="003C3FA8">
            <w:pPr>
              <w:spacing w:after="0" w:line="240" w:lineRule="auto"/>
              <w:rPr>
                <w:sz w:val="24"/>
                <w:szCs w:val="24"/>
                <w:lang w:bidi="ar-KW"/>
              </w:rPr>
            </w:pPr>
            <w:r w:rsidRPr="003C3FA8">
              <w:rPr>
                <w:sz w:val="24"/>
                <w:szCs w:val="24"/>
                <w:lang w:bidi="ar-KW"/>
              </w:rPr>
              <w:t>First Exam after five lectures</w:t>
            </w:r>
          </w:p>
          <w:p w:rsidR="003C3FA8" w:rsidRPr="003C3FA8" w:rsidRDefault="003C3FA8" w:rsidP="009A2FCF">
            <w:pPr>
              <w:spacing w:after="0" w:line="240" w:lineRule="auto"/>
              <w:rPr>
                <w:sz w:val="24"/>
                <w:szCs w:val="24"/>
                <w:lang w:bidi="ar-KW"/>
              </w:rPr>
            </w:pPr>
            <w:r w:rsidRPr="003C3FA8">
              <w:rPr>
                <w:sz w:val="24"/>
                <w:szCs w:val="24"/>
                <w:lang w:bidi="ar-KW"/>
              </w:rPr>
              <w:t xml:space="preserve">Second Exam after </w:t>
            </w:r>
            <w:r w:rsidR="009A2FCF">
              <w:rPr>
                <w:sz w:val="24"/>
                <w:szCs w:val="24"/>
                <w:lang w:bidi="ar-KW"/>
              </w:rPr>
              <w:t>nine</w:t>
            </w:r>
            <w:r w:rsidRPr="003C3FA8">
              <w:rPr>
                <w:sz w:val="24"/>
                <w:szCs w:val="24"/>
                <w:lang w:bidi="ar-KW"/>
              </w:rPr>
              <w:t xml:space="preserve"> lectures. </w:t>
            </w:r>
          </w:p>
          <w:p w:rsidR="003C3FA8" w:rsidRPr="003C3FA8" w:rsidRDefault="003C3FA8" w:rsidP="003C3FA8">
            <w:pPr>
              <w:spacing w:after="0" w:line="240" w:lineRule="auto"/>
              <w:rPr>
                <w:sz w:val="24"/>
                <w:szCs w:val="24"/>
                <w:lang w:bidi="ar-KW"/>
              </w:rPr>
            </w:pPr>
            <w:r w:rsidRPr="003C3FA8">
              <w:rPr>
                <w:sz w:val="24"/>
                <w:szCs w:val="24"/>
                <w:lang w:bidi="ar-KW"/>
              </w:rPr>
              <w:t>Mark Distribution:</w:t>
            </w:r>
          </w:p>
          <w:p w:rsidR="003C3FA8" w:rsidRPr="003C3FA8" w:rsidRDefault="003C3FA8" w:rsidP="0007733C">
            <w:pPr>
              <w:spacing w:after="0" w:line="240" w:lineRule="auto"/>
              <w:rPr>
                <w:sz w:val="24"/>
                <w:szCs w:val="24"/>
                <w:lang w:bidi="ar-KW"/>
              </w:rPr>
            </w:pPr>
            <w:r w:rsidRPr="003C3FA8">
              <w:rPr>
                <w:sz w:val="24"/>
                <w:szCs w:val="24"/>
                <w:lang w:bidi="ar-KW"/>
              </w:rPr>
              <w:t xml:space="preserve">Monthly Exam </w:t>
            </w:r>
            <w:r w:rsidR="0007733C">
              <w:rPr>
                <w:sz w:val="24"/>
                <w:szCs w:val="24"/>
                <w:lang w:bidi="ar-KW"/>
              </w:rPr>
              <w:t>50</w:t>
            </w:r>
            <w:r w:rsidRPr="003C3FA8">
              <w:rPr>
                <w:sz w:val="24"/>
                <w:szCs w:val="24"/>
                <w:lang w:bidi="ar-KW"/>
              </w:rPr>
              <w:t xml:space="preserve">% (Theoretical </w:t>
            </w:r>
            <w:r w:rsidR="0007733C">
              <w:rPr>
                <w:sz w:val="24"/>
                <w:szCs w:val="24"/>
                <w:lang w:bidi="ar-KW"/>
              </w:rPr>
              <w:t>15</w:t>
            </w:r>
            <w:r w:rsidRPr="003C3FA8">
              <w:rPr>
                <w:sz w:val="24"/>
                <w:szCs w:val="24"/>
                <w:lang w:bidi="ar-KW"/>
              </w:rPr>
              <w:t xml:space="preserve">% + Practical </w:t>
            </w:r>
            <w:r w:rsidR="0007733C">
              <w:rPr>
                <w:sz w:val="24"/>
                <w:szCs w:val="24"/>
                <w:lang w:bidi="ar-KW"/>
              </w:rPr>
              <w:t>3</w:t>
            </w:r>
            <w:r w:rsidRPr="003C3FA8">
              <w:rPr>
                <w:sz w:val="24"/>
                <w:szCs w:val="24"/>
                <w:lang w:bidi="ar-KW"/>
              </w:rPr>
              <w:t>5%)</w:t>
            </w:r>
          </w:p>
          <w:p w:rsidR="003C3FA8" w:rsidRPr="003C3FA8" w:rsidRDefault="003C3FA8" w:rsidP="0007733C">
            <w:pPr>
              <w:spacing w:after="0" w:line="240" w:lineRule="auto"/>
              <w:rPr>
                <w:sz w:val="24"/>
                <w:szCs w:val="24"/>
                <w:lang w:bidi="ar-KW"/>
              </w:rPr>
            </w:pPr>
            <w:r w:rsidRPr="003C3FA8">
              <w:rPr>
                <w:sz w:val="24"/>
                <w:szCs w:val="24"/>
                <w:lang w:bidi="ar-KW"/>
              </w:rPr>
              <w:t xml:space="preserve">Final Exam      </w:t>
            </w:r>
            <w:r w:rsidR="0007733C">
              <w:rPr>
                <w:sz w:val="24"/>
                <w:szCs w:val="24"/>
                <w:lang w:bidi="ar-KW"/>
              </w:rPr>
              <w:t>50</w:t>
            </w:r>
            <w:r w:rsidRPr="003C3FA8">
              <w:rPr>
                <w:sz w:val="24"/>
                <w:szCs w:val="24"/>
                <w:lang w:bidi="ar-KW"/>
              </w:rPr>
              <w:t xml:space="preserve">% (Theoretical </w:t>
            </w:r>
            <w:r w:rsidR="0007733C">
              <w:rPr>
                <w:sz w:val="24"/>
                <w:szCs w:val="24"/>
                <w:lang w:bidi="ar-KW"/>
              </w:rPr>
              <w:t>5</w:t>
            </w:r>
            <w:r w:rsidRPr="003C3FA8">
              <w:rPr>
                <w:sz w:val="24"/>
                <w:szCs w:val="24"/>
                <w:lang w:bidi="ar-KW"/>
              </w:rPr>
              <w:t>0%)</w:t>
            </w:r>
          </w:p>
          <w:p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Final Mark      100%</w:t>
            </w:r>
            <w:r w:rsidR="000F2337" w:rsidRPr="003C3FA8">
              <w:rPr>
                <w:rFonts w:hint="cs"/>
                <w:sz w:val="24"/>
                <w:szCs w:val="24"/>
                <w:rtl/>
                <w:lang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FF7129" w:rsidRPr="00BB4AAB" w:rsidRDefault="00BB4AAB" w:rsidP="00E6237C">
            <w:pPr>
              <w:spacing w:after="0" w:line="240" w:lineRule="auto"/>
              <w:rPr>
                <w:sz w:val="24"/>
                <w:szCs w:val="24"/>
                <w:rtl/>
                <w:lang w:bidi="ar-KW"/>
              </w:rPr>
            </w:pPr>
            <w:r>
              <w:rPr>
                <w:sz w:val="24"/>
                <w:szCs w:val="24"/>
                <w:lang w:bidi="ar-KW"/>
              </w:rPr>
              <w:t xml:space="preserve">At the end of the course the students will learn how to </w:t>
            </w:r>
            <w:r w:rsidR="00BD3A85">
              <w:rPr>
                <w:sz w:val="24"/>
                <w:szCs w:val="24"/>
                <w:lang w:bidi="ar-KW"/>
              </w:rPr>
              <w:t>organize</w:t>
            </w:r>
            <w:r w:rsidR="009A2FCF">
              <w:rPr>
                <w:sz w:val="24"/>
                <w:szCs w:val="24"/>
                <w:lang w:bidi="ar-KW"/>
              </w:rPr>
              <w:t xml:space="preserve"> different elements</w:t>
            </w:r>
            <w:r>
              <w:rPr>
                <w:sz w:val="24"/>
                <w:szCs w:val="24"/>
                <w:lang w:bidi="ar-KW"/>
              </w:rPr>
              <w:t xml:space="preserve"> and chemicals</w:t>
            </w:r>
            <w:r w:rsidR="00BD3A85">
              <w:rPr>
                <w:sz w:val="24"/>
                <w:szCs w:val="24"/>
                <w:lang w:bidi="ar-KW"/>
              </w:rPr>
              <w:t xml:space="preserve"> using periodic table based on their repeating </w:t>
            </w:r>
            <w:r w:rsidR="00E17FE4">
              <w:rPr>
                <w:sz w:val="24"/>
                <w:szCs w:val="24"/>
                <w:lang w:bidi="ar-KW"/>
              </w:rPr>
              <w:t>patterns.</w:t>
            </w:r>
            <w:r>
              <w:rPr>
                <w:sz w:val="24"/>
                <w:szCs w:val="24"/>
                <w:lang w:bidi="ar-KW"/>
              </w:rPr>
              <w:t xml:space="preserve"> They will be toughed the impacts </w:t>
            </w:r>
            <w:r w:rsidR="00BD3A85">
              <w:rPr>
                <w:sz w:val="24"/>
                <w:szCs w:val="24"/>
                <w:lang w:bidi="ar-KW"/>
              </w:rPr>
              <w:t xml:space="preserve">and properties </w:t>
            </w:r>
            <w:r>
              <w:rPr>
                <w:sz w:val="24"/>
                <w:szCs w:val="24"/>
                <w:lang w:bidi="ar-KW"/>
              </w:rPr>
              <w:t xml:space="preserve">of these </w:t>
            </w:r>
            <w:r w:rsidR="00BD3A85">
              <w:rPr>
                <w:sz w:val="24"/>
                <w:szCs w:val="24"/>
                <w:lang w:bidi="ar-KW"/>
              </w:rPr>
              <w:t xml:space="preserve">elements on our everyday lives. </w:t>
            </w:r>
            <w:r>
              <w:rPr>
                <w:sz w:val="24"/>
                <w:szCs w:val="24"/>
                <w:lang w:bidi="ar-KW"/>
              </w:rPr>
              <w:t xml:space="preserve"> </w:t>
            </w:r>
            <w:r w:rsidR="00BD3A85">
              <w:rPr>
                <w:sz w:val="24"/>
                <w:szCs w:val="24"/>
                <w:lang w:bidi="ar-KW"/>
              </w:rPr>
              <w:t xml:space="preserve">They will </w:t>
            </w:r>
            <w:r w:rsidR="00E17FE4">
              <w:rPr>
                <w:sz w:val="24"/>
                <w:szCs w:val="24"/>
                <w:lang w:bidi="ar-KW"/>
              </w:rPr>
              <w:t>be informed</w:t>
            </w:r>
            <w:r w:rsidR="00BD3A85">
              <w:rPr>
                <w:sz w:val="24"/>
                <w:szCs w:val="24"/>
                <w:lang w:bidi="ar-KW"/>
              </w:rPr>
              <w:t xml:space="preserve"> about the importance and </w:t>
            </w:r>
            <w:r>
              <w:rPr>
                <w:sz w:val="24"/>
                <w:szCs w:val="24"/>
                <w:lang w:bidi="ar-KW"/>
              </w:rPr>
              <w:t xml:space="preserve">toxicity of these </w:t>
            </w:r>
            <w:r w:rsidR="00BD3A85">
              <w:rPr>
                <w:sz w:val="24"/>
                <w:szCs w:val="24"/>
                <w:lang w:bidi="ar-KW"/>
              </w:rPr>
              <w:t>elements</w:t>
            </w:r>
            <w:r>
              <w:rPr>
                <w:sz w:val="24"/>
                <w:szCs w:val="24"/>
                <w:lang w:bidi="ar-KW"/>
              </w:rPr>
              <w:t xml:space="preserve">. </w:t>
            </w:r>
            <w:r w:rsidR="00E6237C">
              <w:rPr>
                <w:sz w:val="24"/>
                <w:szCs w:val="24"/>
                <w:lang w:bidi="ar-KW"/>
              </w:rPr>
              <w:t xml:space="preserve">Students will acquire considerable knowledge and demonstrate their ability </w:t>
            </w:r>
            <w:r w:rsidR="007152E3">
              <w:rPr>
                <w:sz w:val="24"/>
                <w:szCs w:val="24"/>
                <w:lang w:bidi="ar-KW"/>
              </w:rPr>
              <w:t>to communicate</w:t>
            </w:r>
            <w:r w:rsidR="00E6237C">
              <w:rPr>
                <w:sz w:val="24"/>
                <w:szCs w:val="24"/>
                <w:lang w:bidi="ar-KW"/>
              </w:rPr>
              <w:t xml:space="preserve"> and</w:t>
            </w:r>
            <w:r>
              <w:rPr>
                <w:sz w:val="24"/>
                <w:szCs w:val="24"/>
                <w:lang w:bidi="ar-KW"/>
              </w:rPr>
              <w:t xml:space="preserve"> </w:t>
            </w:r>
            <w:r w:rsidR="00E17FE4">
              <w:rPr>
                <w:sz w:val="24"/>
                <w:szCs w:val="24"/>
                <w:lang w:bidi="ar-KW"/>
              </w:rPr>
              <w:t>use this</w:t>
            </w:r>
            <w:r>
              <w:rPr>
                <w:sz w:val="24"/>
                <w:szCs w:val="24"/>
                <w:lang w:bidi="ar-KW"/>
              </w:rPr>
              <w:t xml:space="preserve"> information in the next stage of their study.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93871" w:rsidRPr="004304AB" w:rsidRDefault="0070081D" w:rsidP="00B91D17">
            <w:pPr>
              <w:numPr>
                <w:ilvl w:val="0"/>
                <w:numId w:val="20"/>
              </w:numPr>
              <w:rPr>
                <w:rFonts w:asciiTheme="majorBidi" w:hAnsiTheme="majorBidi" w:cstheme="majorBidi"/>
                <w:b/>
                <w:bCs/>
              </w:rPr>
            </w:pPr>
            <w:r>
              <w:rPr>
                <w:rFonts w:ascii="Lucida Sans Unicode" w:hAnsi="Lucida Sans Unicode" w:cs="Lucida Sans Unicode"/>
                <w:sz w:val="24"/>
                <w:szCs w:val="24"/>
                <w:lang w:bidi="ar-KW"/>
              </w:rPr>
              <w:t>Inorganic Chemistry</w:t>
            </w:r>
            <w:r w:rsidR="00293871" w:rsidRPr="004304AB">
              <w:rPr>
                <w:rFonts w:asciiTheme="majorBidi" w:hAnsiTheme="majorBidi" w:cstheme="majorBidi"/>
                <w:b/>
                <w:bCs/>
              </w:rPr>
              <w:t xml:space="preserve">         </w:t>
            </w:r>
            <w:r w:rsidR="00971CF0">
              <w:rPr>
                <w:rFonts w:asciiTheme="majorBidi" w:hAnsiTheme="majorBidi" w:cstheme="majorBidi"/>
                <w:b/>
                <w:bCs/>
              </w:rPr>
              <w:t xml:space="preserve">                           </w:t>
            </w:r>
            <w:r w:rsidR="00293871" w:rsidRPr="004304AB">
              <w:rPr>
                <w:rFonts w:asciiTheme="majorBidi" w:hAnsiTheme="majorBidi" w:cstheme="majorBidi"/>
                <w:b/>
                <w:bCs/>
              </w:rPr>
              <w:t xml:space="preserve"> by: </w:t>
            </w:r>
            <w:r w:rsidR="00971CF0">
              <w:rPr>
                <w:rFonts w:asciiTheme="majorBidi" w:hAnsiTheme="majorBidi" w:cstheme="majorBidi"/>
                <w:b/>
                <w:bCs/>
              </w:rPr>
              <w:t>Shriver &amp; Atkins</w:t>
            </w:r>
          </w:p>
          <w:p w:rsidR="00293871" w:rsidRPr="004304AB" w:rsidRDefault="004C4938" w:rsidP="00B91D17">
            <w:pPr>
              <w:numPr>
                <w:ilvl w:val="0"/>
                <w:numId w:val="20"/>
              </w:numPr>
              <w:rPr>
                <w:rFonts w:asciiTheme="majorBidi" w:hAnsiTheme="majorBidi" w:cstheme="majorBidi"/>
                <w:b/>
                <w:bCs/>
              </w:rPr>
            </w:pPr>
            <w:r>
              <w:rPr>
                <w:rFonts w:asciiTheme="majorBidi" w:hAnsiTheme="majorBidi" w:cstheme="majorBidi"/>
                <w:b/>
                <w:bCs/>
              </w:rPr>
              <w:t xml:space="preserve">Inorganic chemistry                                             </w:t>
            </w:r>
            <w:r w:rsidR="00293871" w:rsidRPr="004304AB">
              <w:rPr>
                <w:rFonts w:asciiTheme="majorBidi" w:hAnsiTheme="majorBidi" w:cstheme="majorBidi"/>
                <w:b/>
                <w:bCs/>
              </w:rPr>
              <w:t xml:space="preserve">by: </w:t>
            </w:r>
            <w:proofErr w:type="spellStart"/>
            <w:r>
              <w:rPr>
                <w:rFonts w:asciiTheme="majorBidi" w:hAnsiTheme="majorBidi" w:cstheme="majorBidi"/>
                <w:b/>
                <w:bCs/>
              </w:rPr>
              <w:t>Rajni</w:t>
            </w:r>
            <w:proofErr w:type="spellEnd"/>
            <w:r>
              <w:rPr>
                <w:rFonts w:asciiTheme="majorBidi" w:hAnsiTheme="majorBidi" w:cstheme="majorBidi"/>
                <w:b/>
                <w:bCs/>
              </w:rPr>
              <w:t xml:space="preserve"> </w:t>
            </w:r>
            <w:proofErr w:type="spellStart"/>
            <w:r>
              <w:rPr>
                <w:rFonts w:asciiTheme="majorBidi" w:hAnsiTheme="majorBidi" w:cstheme="majorBidi"/>
                <w:b/>
                <w:bCs/>
              </w:rPr>
              <w:t>Carg</w:t>
            </w:r>
            <w:proofErr w:type="spellEnd"/>
            <w:r>
              <w:rPr>
                <w:rFonts w:asciiTheme="majorBidi" w:hAnsiTheme="majorBidi" w:cstheme="majorBidi"/>
                <w:b/>
                <w:bCs/>
              </w:rPr>
              <w:t xml:space="preserve"> &amp; </w:t>
            </w:r>
            <w:proofErr w:type="spellStart"/>
            <w:r>
              <w:rPr>
                <w:rFonts w:asciiTheme="majorBidi" w:hAnsiTheme="majorBidi" w:cstheme="majorBidi"/>
                <w:b/>
                <w:bCs/>
              </w:rPr>
              <w:t>Randhir</w:t>
            </w:r>
            <w:proofErr w:type="spellEnd"/>
            <w:r>
              <w:rPr>
                <w:rFonts w:asciiTheme="majorBidi" w:hAnsiTheme="majorBidi" w:cstheme="majorBidi"/>
                <w:b/>
                <w:bCs/>
              </w:rPr>
              <w:t xml:space="preserve"> Singh</w:t>
            </w:r>
          </w:p>
          <w:p w:rsidR="00CC5CD1" w:rsidRDefault="004A69DC" w:rsidP="00B91D17">
            <w:pPr>
              <w:numPr>
                <w:ilvl w:val="0"/>
                <w:numId w:val="20"/>
              </w:numPr>
              <w:rPr>
                <w:rFonts w:asciiTheme="majorBidi" w:hAnsiTheme="majorBidi" w:cstheme="majorBidi"/>
                <w:b/>
                <w:bCs/>
              </w:rPr>
            </w:pPr>
            <w:r>
              <w:rPr>
                <w:rFonts w:asciiTheme="majorBidi" w:hAnsiTheme="majorBidi" w:cstheme="majorBidi"/>
                <w:b/>
                <w:bCs/>
              </w:rPr>
              <w:t xml:space="preserve">Advanced in Inorganic Chemistry                      by: A.G. </w:t>
            </w:r>
            <w:proofErr w:type="spellStart"/>
            <w:r>
              <w:rPr>
                <w:rFonts w:asciiTheme="majorBidi" w:hAnsiTheme="majorBidi" w:cstheme="majorBidi"/>
                <w:b/>
                <w:bCs/>
              </w:rPr>
              <w:t>Skyes</w:t>
            </w:r>
            <w:proofErr w:type="spellEnd"/>
          </w:p>
          <w:p w:rsidR="00B91D17" w:rsidRPr="00E17FE4" w:rsidRDefault="00B91D17" w:rsidP="00B91D17">
            <w:pPr>
              <w:numPr>
                <w:ilvl w:val="0"/>
                <w:numId w:val="20"/>
              </w:numPr>
              <w:spacing w:before="100" w:beforeAutospacing="1" w:after="100" w:afterAutospacing="1" w:line="240" w:lineRule="auto"/>
              <w:jc w:val="lowKashida"/>
              <w:rPr>
                <w:rFonts w:ascii="Times New Roman" w:eastAsia="Times New Roman" w:hAnsi="Times New Roman" w:cs="Times New Roman"/>
                <w:sz w:val="24"/>
                <w:szCs w:val="24"/>
              </w:rPr>
            </w:pPr>
            <w:r w:rsidRPr="00E17FE4">
              <w:rPr>
                <w:rFonts w:ascii="Times New Roman" w:eastAsia="Times New Roman" w:hAnsi="Times New Roman" w:cs="Times New Roman"/>
                <w:sz w:val="24"/>
                <w:szCs w:val="24"/>
              </w:rPr>
              <w:t xml:space="preserve">Tanaka John and </w:t>
            </w:r>
            <w:proofErr w:type="spellStart"/>
            <w:r w:rsidRPr="00E17FE4">
              <w:rPr>
                <w:rFonts w:ascii="Times New Roman" w:eastAsia="Times New Roman" w:hAnsi="Times New Roman" w:cs="Times New Roman"/>
                <w:sz w:val="24"/>
                <w:szCs w:val="24"/>
              </w:rPr>
              <w:t>Suib</w:t>
            </w:r>
            <w:proofErr w:type="spellEnd"/>
            <w:r w:rsidRPr="00E17FE4">
              <w:rPr>
                <w:rFonts w:ascii="Times New Roman" w:eastAsia="Times New Roman" w:hAnsi="Times New Roman" w:cs="Times New Roman"/>
                <w:sz w:val="24"/>
                <w:szCs w:val="24"/>
              </w:rPr>
              <w:t xml:space="preserve"> </w:t>
            </w:r>
            <w:proofErr w:type="spellStart"/>
            <w:r w:rsidRPr="00E17FE4">
              <w:rPr>
                <w:rFonts w:ascii="Times New Roman" w:eastAsia="Times New Roman" w:hAnsi="Times New Roman" w:cs="Times New Roman"/>
                <w:sz w:val="24"/>
                <w:szCs w:val="24"/>
              </w:rPr>
              <w:t>L.Steven</w:t>
            </w:r>
            <w:proofErr w:type="spellEnd"/>
            <w:r w:rsidRPr="00E17FE4">
              <w:rPr>
                <w:rFonts w:ascii="Times New Roman" w:eastAsia="Times New Roman" w:hAnsi="Times New Roman" w:cs="Times New Roman"/>
                <w:sz w:val="24"/>
                <w:szCs w:val="24"/>
              </w:rPr>
              <w:t xml:space="preserve">; experimental methods in inorganic chemistry ;1st  edition ;1993  </w:t>
            </w:r>
          </w:p>
          <w:p w:rsidR="008517A9" w:rsidRPr="00B91D17" w:rsidRDefault="00B91D17" w:rsidP="00E17FE4">
            <w:pPr>
              <w:numPr>
                <w:ilvl w:val="0"/>
                <w:numId w:val="20"/>
              </w:numPr>
              <w:spacing w:before="100" w:beforeAutospacing="1" w:after="100" w:afterAutospacing="1" w:line="240" w:lineRule="auto"/>
              <w:jc w:val="lowKashida"/>
              <w:rPr>
                <w:rFonts w:asciiTheme="majorBidi" w:hAnsiTheme="majorBidi" w:cstheme="majorBidi"/>
                <w:b/>
                <w:bCs/>
              </w:rPr>
            </w:pPr>
            <w:r w:rsidRPr="00E17FE4">
              <w:rPr>
                <w:rFonts w:ascii="Times New Roman" w:eastAsia="Times New Roman" w:hAnsi="Times New Roman" w:cs="Times New Roman"/>
                <w:sz w:val="24"/>
                <w:szCs w:val="24"/>
              </w:rPr>
              <w:t xml:space="preserve"> Laboratory Manual of Practical Inorganic Chemistry; 1st edition; 2014.</w:t>
            </w:r>
          </w:p>
          <w:p w:rsidR="00B91D17" w:rsidRPr="00293871" w:rsidRDefault="00B91D17" w:rsidP="00B91D17">
            <w:pPr>
              <w:ind w:left="720"/>
              <w:rPr>
                <w:rFonts w:asciiTheme="majorBidi" w:hAnsiTheme="majorBidi" w:cstheme="majorBidi"/>
                <w:b/>
                <w:bCs/>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93871" w:rsidRPr="00C37A68" w:rsidRDefault="00293871" w:rsidP="00555AD0">
            <w:pPr>
              <w:rPr>
                <w:rFonts w:asciiTheme="majorBidi" w:hAnsiTheme="majorBidi" w:cstheme="majorBidi"/>
              </w:rPr>
            </w:pPr>
            <w:r w:rsidRPr="00C37A68">
              <w:rPr>
                <w:rFonts w:asciiTheme="majorBidi" w:hAnsiTheme="majorBidi" w:cstheme="majorBidi"/>
              </w:rPr>
              <w:t xml:space="preserve">Week 1: Introduction to </w:t>
            </w:r>
            <w:r w:rsidR="00555AD0">
              <w:rPr>
                <w:rFonts w:asciiTheme="majorBidi" w:hAnsiTheme="majorBidi" w:cstheme="majorBidi"/>
              </w:rPr>
              <w:t>inorganic</w:t>
            </w:r>
            <w:r w:rsidRPr="00C37A68">
              <w:rPr>
                <w:rFonts w:asciiTheme="majorBidi" w:hAnsiTheme="majorBidi" w:cstheme="majorBidi"/>
              </w:rPr>
              <w:t xml:space="preserve"> chemistry</w:t>
            </w:r>
          </w:p>
          <w:p w:rsidR="00293871" w:rsidRPr="00C37A68" w:rsidRDefault="00293871" w:rsidP="00FD33DB">
            <w:pPr>
              <w:rPr>
                <w:rFonts w:asciiTheme="majorBidi" w:hAnsiTheme="majorBidi" w:cstheme="majorBidi"/>
              </w:rPr>
            </w:pPr>
            <w:r w:rsidRPr="00C37A68">
              <w:rPr>
                <w:rFonts w:asciiTheme="majorBidi" w:hAnsiTheme="majorBidi" w:cstheme="majorBidi"/>
              </w:rPr>
              <w:t xml:space="preserve">Definition of </w:t>
            </w:r>
            <w:proofErr w:type="gramStart"/>
            <w:r w:rsidR="00FD33DB">
              <w:rPr>
                <w:rFonts w:asciiTheme="majorBidi" w:hAnsiTheme="majorBidi" w:cstheme="majorBidi"/>
              </w:rPr>
              <w:t xml:space="preserve">inorganic </w:t>
            </w:r>
            <w:r w:rsidRPr="00C37A68">
              <w:rPr>
                <w:rFonts w:asciiTheme="majorBidi" w:hAnsiTheme="majorBidi" w:cstheme="majorBidi"/>
              </w:rPr>
              <w:t xml:space="preserve"> chemistry</w:t>
            </w:r>
            <w:proofErr w:type="gramEnd"/>
            <w:r w:rsidRPr="00C37A68">
              <w:rPr>
                <w:rFonts w:asciiTheme="majorBidi" w:hAnsiTheme="majorBidi" w:cstheme="majorBidi"/>
              </w:rPr>
              <w:t xml:space="preserve">, </w:t>
            </w:r>
            <w:r w:rsidR="00FD33DB">
              <w:rPr>
                <w:rFonts w:asciiTheme="majorBidi" w:hAnsiTheme="majorBidi" w:cstheme="majorBidi"/>
              </w:rPr>
              <w:t>structure of atom, subatomic particles and The modern view of atom.</w:t>
            </w:r>
          </w:p>
          <w:p w:rsidR="00FD33DB" w:rsidRPr="00FD33DB" w:rsidRDefault="00293871" w:rsidP="00FD33DB">
            <w:pPr>
              <w:rPr>
                <w:rFonts w:asciiTheme="majorBidi" w:hAnsiTheme="majorBidi" w:cstheme="majorBidi"/>
              </w:rPr>
            </w:pPr>
            <w:r w:rsidRPr="00C37A68">
              <w:rPr>
                <w:rFonts w:asciiTheme="majorBidi" w:hAnsiTheme="majorBidi" w:cstheme="majorBidi"/>
              </w:rPr>
              <w:t xml:space="preserve">Week 2: </w:t>
            </w:r>
            <w:r w:rsidR="00FD33DB" w:rsidRPr="00FD33DB">
              <w:rPr>
                <w:rFonts w:asciiTheme="majorBidi" w:hAnsiTheme="majorBidi" w:cstheme="majorBidi"/>
              </w:rPr>
              <w:t>Atomic Number, Mass Number, and Isotopes</w:t>
            </w:r>
          </w:p>
          <w:p w:rsidR="00293871" w:rsidRPr="00C37A68" w:rsidRDefault="00293871" w:rsidP="00293871">
            <w:pPr>
              <w:rPr>
                <w:rFonts w:asciiTheme="majorBidi" w:hAnsiTheme="majorBidi" w:cstheme="majorBidi"/>
              </w:rPr>
            </w:pPr>
          </w:p>
          <w:p w:rsidR="00FD33DB" w:rsidRDefault="00293871" w:rsidP="00FD33DB">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lang w:bidi="ar-KW"/>
              </w:rPr>
              <w:t>Week 3:</w:t>
            </w:r>
            <w:r w:rsidR="00FD33DB">
              <w:rPr>
                <w:rFonts w:ascii="OfficinaSans-Bold" w:hAnsi="OfficinaSans-Bold" w:cs="OfficinaSans-Bold"/>
                <w:b/>
                <w:bCs/>
                <w:color w:val="001ACD"/>
                <w:sz w:val="44"/>
                <w:szCs w:val="44"/>
              </w:rPr>
              <w:t xml:space="preserve"> </w:t>
            </w:r>
            <w:r w:rsidR="00FD33DB" w:rsidRPr="00FD33DB">
              <w:rPr>
                <w:rFonts w:asciiTheme="majorBidi" w:hAnsiTheme="majorBidi" w:cstheme="majorBidi"/>
              </w:rPr>
              <w:t>Atoms, Elements, and the Periodic Table</w:t>
            </w:r>
          </w:p>
          <w:p w:rsidR="00FD33DB" w:rsidRPr="00FD33DB" w:rsidRDefault="00FD33DB" w:rsidP="00FD33DB">
            <w:pPr>
              <w:autoSpaceDE w:val="0"/>
              <w:autoSpaceDN w:val="0"/>
              <w:adjustRightInd w:val="0"/>
              <w:spacing w:after="0" w:line="240" w:lineRule="auto"/>
              <w:rPr>
                <w:rFonts w:asciiTheme="majorBidi" w:hAnsiTheme="majorBidi" w:cstheme="majorBidi"/>
              </w:rPr>
            </w:pPr>
            <w:r w:rsidRPr="00FD33DB">
              <w:rPr>
                <w:rFonts w:asciiTheme="majorBidi" w:hAnsiTheme="majorBidi" w:cstheme="majorBidi"/>
              </w:rPr>
              <w:t>Patterns Based on Energy Levels and Electron Arrangements</w:t>
            </w:r>
          </w:p>
          <w:p w:rsidR="00293871" w:rsidRPr="00C37A68" w:rsidRDefault="00293871" w:rsidP="00FD33DB">
            <w:pPr>
              <w:rPr>
                <w:rFonts w:asciiTheme="majorBidi" w:hAnsiTheme="majorBidi" w:cstheme="majorBidi"/>
                <w:lang w:bidi="ar-KW"/>
              </w:rPr>
            </w:pPr>
            <w:r w:rsidRPr="00C37A68">
              <w:rPr>
                <w:rFonts w:asciiTheme="majorBidi" w:hAnsiTheme="majorBidi" w:cstheme="majorBidi"/>
                <w:lang w:bidi="ar-KW"/>
              </w:rPr>
              <w:t xml:space="preserve"> </w:t>
            </w:r>
          </w:p>
          <w:p w:rsidR="008C7691" w:rsidRPr="00091945"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lang w:bidi="ar-KW"/>
              </w:rPr>
              <w:t>Week4</w:t>
            </w:r>
            <w:r w:rsidR="008C7691" w:rsidRPr="00C66014">
              <w:rPr>
                <w:rFonts w:asciiTheme="majorBidi" w:hAnsiTheme="majorBidi" w:cstheme="majorBidi"/>
                <w:b/>
                <w:bCs/>
                <w:color w:val="001ACD"/>
                <w:sz w:val="24"/>
                <w:szCs w:val="24"/>
              </w:rPr>
              <w:t xml:space="preserve"> </w:t>
            </w:r>
            <w:r w:rsidR="008C7691" w:rsidRPr="00091945">
              <w:rPr>
                <w:rFonts w:asciiTheme="majorBidi" w:hAnsiTheme="majorBidi" w:cstheme="majorBidi"/>
              </w:rPr>
              <w:t>Trends for Ionization Energy</w:t>
            </w:r>
          </w:p>
          <w:p w:rsidR="00091945" w:rsidRDefault="00091945" w:rsidP="00091945">
            <w:pPr>
              <w:autoSpaceDE w:val="0"/>
              <w:autoSpaceDN w:val="0"/>
              <w:adjustRightInd w:val="0"/>
              <w:spacing w:after="0" w:line="240" w:lineRule="auto"/>
              <w:rPr>
                <w:rFonts w:asciiTheme="majorBidi" w:hAnsiTheme="majorBidi" w:cstheme="majorBidi"/>
              </w:rPr>
            </w:pPr>
          </w:p>
          <w:p w:rsidR="00091945" w:rsidRPr="00C37A68"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Week5:</w:t>
            </w:r>
            <w:r w:rsidR="008C7691">
              <w:rPr>
                <w:rFonts w:asciiTheme="majorBidi" w:hAnsiTheme="majorBidi" w:cstheme="majorBidi"/>
              </w:rPr>
              <w:t xml:space="preserve"> </w:t>
            </w:r>
            <w:r w:rsidR="00091945" w:rsidRPr="00091945">
              <w:rPr>
                <w:rFonts w:asciiTheme="majorBidi" w:hAnsiTheme="majorBidi" w:cstheme="majorBidi"/>
              </w:rPr>
              <w:t>The Group 1 elements</w:t>
            </w:r>
          </w:p>
          <w:p w:rsidR="00091945" w:rsidRDefault="00091945" w:rsidP="00091945">
            <w:pPr>
              <w:autoSpaceDE w:val="0"/>
              <w:autoSpaceDN w:val="0"/>
              <w:adjustRightInd w:val="0"/>
              <w:spacing w:after="0" w:line="240" w:lineRule="auto"/>
              <w:rPr>
                <w:rFonts w:asciiTheme="majorBidi" w:hAnsiTheme="majorBidi" w:cstheme="majorBidi"/>
              </w:rPr>
            </w:pPr>
          </w:p>
          <w:p w:rsidR="00293871" w:rsidRPr="00C37A68"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 xml:space="preserve">Week 6: </w:t>
            </w:r>
            <w:r w:rsidR="00091945" w:rsidRPr="00091945">
              <w:rPr>
                <w:rFonts w:asciiTheme="majorBidi" w:hAnsiTheme="majorBidi" w:cstheme="majorBidi"/>
              </w:rPr>
              <w:t>The Group 2 elements</w:t>
            </w:r>
          </w:p>
          <w:p w:rsidR="00091945" w:rsidRDefault="00091945" w:rsidP="00091945">
            <w:pPr>
              <w:autoSpaceDE w:val="0"/>
              <w:autoSpaceDN w:val="0"/>
              <w:adjustRightInd w:val="0"/>
              <w:spacing w:after="0" w:line="240" w:lineRule="auto"/>
              <w:rPr>
                <w:rFonts w:asciiTheme="majorBidi" w:hAnsiTheme="majorBidi" w:cstheme="majorBidi"/>
              </w:rPr>
            </w:pPr>
          </w:p>
          <w:p w:rsidR="008C7691" w:rsidRPr="00091945" w:rsidRDefault="00A0262D" w:rsidP="00091945">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Week 7: </w:t>
            </w:r>
            <w:r w:rsidR="00091945" w:rsidRPr="00091945">
              <w:rPr>
                <w:rFonts w:asciiTheme="majorBidi" w:hAnsiTheme="majorBidi" w:cstheme="majorBidi"/>
              </w:rPr>
              <w:t>The Group 13 elements</w:t>
            </w:r>
          </w:p>
          <w:p w:rsidR="00091945" w:rsidRDefault="00091945" w:rsidP="00091945">
            <w:pPr>
              <w:autoSpaceDE w:val="0"/>
              <w:autoSpaceDN w:val="0"/>
              <w:adjustRightInd w:val="0"/>
              <w:spacing w:after="0" w:line="240" w:lineRule="auto"/>
              <w:rPr>
                <w:rFonts w:asciiTheme="majorBidi" w:hAnsiTheme="majorBidi" w:cstheme="majorBidi"/>
              </w:rPr>
            </w:pPr>
          </w:p>
          <w:p w:rsidR="00293871" w:rsidRPr="00C37A68"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 xml:space="preserve">Week </w:t>
            </w:r>
            <w:r w:rsidR="00A0262D">
              <w:rPr>
                <w:rFonts w:asciiTheme="majorBidi" w:hAnsiTheme="majorBidi" w:cstheme="majorBidi"/>
              </w:rPr>
              <w:t>8</w:t>
            </w:r>
            <w:r w:rsidRPr="00C37A68">
              <w:rPr>
                <w:rFonts w:asciiTheme="majorBidi" w:hAnsiTheme="majorBidi" w:cstheme="majorBidi"/>
              </w:rPr>
              <w:t xml:space="preserve">: </w:t>
            </w:r>
            <w:r w:rsidR="00091945" w:rsidRPr="00091945">
              <w:rPr>
                <w:rFonts w:asciiTheme="majorBidi" w:hAnsiTheme="majorBidi" w:cstheme="majorBidi"/>
              </w:rPr>
              <w:t>The Group 14 elements</w:t>
            </w:r>
          </w:p>
          <w:p w:rsidR="00091945" w:rsidRDefault="00091945" w:rsidP="00091945">
            <w:pPr>
              <w:autoSpaceDE w:val="0"/>
              <w:autoSpaceDN w:val="0"/>
              <w:adjustRightInd w:val="0"/>
              <w:spacing w:after="0" w:line="240" w:lineRule="auto"/>
              <w:rPr>
                <w:rFonts w:asciiTheme="majorBidi" w:hAnsiTheme="majorBidi" w:cstheme="majorBidi"/>
              </w:rPr>
            </w:pPr>
          </w:p>
          <w:p w:rsidR="00091945" w:rsidRPr="00091945"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 xml:space="preserve">Week </w:t>
            </w:r>
            <w:r w:rsidR="00A0262D">
              <w:rPr>
                <w:rFonts w:asciiTheme="majorBidi" w:hAnsiTheme="majorBidi" w:cstheme="majorBidi"/>
              </w:rPr>
              <w:t>9</w:t>
            </w:r>
            <w:r w:rsidRPr="00C37A68">
              <w:rPr>
                <w:rFonts w:asciiTheme="majorBidi" w:hAnsiTheme="majorBidi" w:cstheme="majorBidi"/>
              </w:rPr>
              <w:t xml:space="preserve">: </w:t>
            </w:r>
            <w:r w:rsidR="00091945" w:rsidRPr="00091945">
              <w:rPr>
                <w:rFonts w:asciiTheme="majorBidi" w:hAnsiTheme="majorBidi" w:cstheme="majorBidi"/>
              </w:rPr>
              <w:t>The Group 15 elements</w:t>
            </w:r>
          </w:p>
          <w:p w:rsidR="00091945" w:rsidRDefault="00091945" w:rsidP="00091945">
            <w:pPr>
              <w:autoSpaceDE w:val="0"/>
              <w:autoSpaceDN w:val="0"/>
              <w:adjustRightInd w:val="0"/>
              <w:spacing w:after="0" w:line="240" w:lineRule="auto"/>
              <w:rPr>
                <w:rFonts w:asciiTheme="majorBidi" w:hAnsiTheme="majorBidi" w:cstheme="majorBidi"/>
              </w:rPr>
            </w:pPr>
          </w:p>
          <w:p w:rsidR="00091945" w:rsidRPr="00091945"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 xml:space="preserve">Week </w:t>
            </w:r>
            <w:r w:rsidR="00A0262D">
              <w:rPr>
                <w:rFonts w:asciiTheme="majorBidi" w:hAnsiTheme="majorBidi" w:cstheme="majorBidi"/>
              </w:rPr>
              <w:t>10</w:t>
            </w:r>
            <w:r w:rsidRPr="00C37A68">
              <w:rPr>
                <w:rFonts w:asciiTheme="majorBidi" w:hAnsiTheme="majorBidi" w:cstheme="majorBidi"/>
              </w:rPr>
              <w:t xml:space="preserve">: </w:t>
            </w:r>
            <w:r w:rsidR="00091945" w:rsidRPr="00091945">
              <w:rPr>
                <w:rFonts w:asciiTheme="majorBidi" w:hAnsiTheme="majorBidi" w:cstheme="majorBidi"/>
              </w:rPr>
              <w:t>The Group 16 elements</w:t>
            </w:r>
          </w:p>
          <w:p w:rsidR="00091945" w:rsidRDefault="00091945" w:rsidP="00091945">
            <w:pPr>
              <w:autoSpaceDE w:val="0"/>
              <w:autoSpaceDN w:val="0"/>
              <w:adjustRightInd w:val="0"/>
              <w:spacing w:after="0" w:line="240" w:lineRule="auto"/>
              <w:rPr>
                <w:rFonts w:asciiTheme="majorBidi" w:hAnsiTheme="majorBidi" w:cstheme="majorBidi"/>
              </w:rPr>
            </w:pPr>
          </w:p>
          <w:p w:rsidR="00091945" w:rsidRPr="00091945" w:rsidRDefault="00293871" w:rsidP="00091945">
            <w:pPr>
              <w:autoSpaceDE w:val="0"/>
              <w:autoSpaceDN w:val="0"/>
              <w:adjustRightInd w:val="0"/>
              <w:spacing w:after="0" w:line="240" w:lineRule="auto"/>
              <w:rPr>
                <w:rFonts w:asciiTheme="majorBidi" w:hAnsiTheme="majorBidi" w:cstheme="majorBidi"/>
              </w:rPr>
            </w:pPr>
            <w:r w:rsidRPr="00C37A68">
              <w:rPr>
                <w:rFonts w:asciiTheme="majorBidi" w:hAnsiTheme="majorBidi" w:cstheme="majorBidi"/>
              </w:rPr>
              <w:t xml:space="preserve">Week </w:t>
            </w:r>
            <w:r w:rsidR="00A0262D">
              <w:rPr>
                <w:rFonts w:asciiTheme="majorBidi" w:hAnsiTheme="majorBidi" w:cstheme="majorBidi"/>
              </w:rPr>
              <w:t>11</w:t>
            </w:r>
            <w:r w:rsidRPr="00C37A68">
              <w:rPr>
                <w:rFonts w:asciiTheme="majorBidi" w:hAnsiTheme="majorBidi" w:cstheme="majorBidi"/>
              </w:rPr>
              <w:t xml:space="preserve">: </w:t>
            </w:r>
            <w:r w:rsidR="00091945" w:rsidRPr="00091945">
              <w:rPr>
                <w:rFonts w:asciiTheme="majorBidi" w:hAnsiTheme="majorBidi" w:cstheme="majorBidi"/>
              </w:rPr>
              <w:t>The Group 17 elements</w:t>
            </w:r>
          </w:p>
          <w:p w:rsidR="00091945" w:rsidRDefault="00091945" w:rsidP="00091945">
            <w:pPr>
              <w:autoSpaceDE w:val="0"/>
              <w:autoSpaceDN w:val="0"/>
              <w:adjustRightInd w:val="0"/>
              <w:spacing w:after="0" w:line="240" w:lineRule="auto"/>
              <w:rPr>
                <w:rFonts w:asciiTheme="majorBidi" w:hAnsiTheme="majorBidi" w:cstheme="majorBidi"/>
              </w:rPr>
            </w:pPr>
          </w:p>
          <w:p w:rsidR="00293871" w:rsidRDefault="00293871" w:rsidP="00091945">
            <w:pPr>
              <w:autoSpaceDE w:val="0"/>
              <w:autoSpaceDN w:val="0"/>
              <w:adjustRightInd w:val="0"/>
              <w:spacing w:after="0" w:line="240" w:lineRule="auto"/>
              <w:rPr>
                <w:rFonts w:asciiTheme="majorBidi" w:hAnsiTheme="majorBidi" w:cstheme="majorBidi"/>
              </w:rPr>
            </w:pPr>
            <w:r w:rsidRPr="00091945">
              <w:rPr>
                <w:rFonts w:asciiTheme="majorBidi" w:hAnsiTheme="majorBidi" w:cstheme="majorBidi"/>
              </w:rPr>
              <w:t xml:space="preserve">Week </w:t>
            </w:r>
            <w:r w:rsidR="00A0262D" w:rsidRPr="00091945">
              <w:rPr>
                <w:rFonts w:asciiTheme="majorBidi" w:hAnsiTheme="majorBidi" w:cstheme="majorBidi"/>
              </w:rPr>
              <w:t>12</w:t>
            </w:r>
            <w:r w:rsidR="00091945" w:rsidRPr="00091945">
              <w:rPr>
                <w:rFonts w:asciiTheme="majorBidi" w:hAnsiTheme="majorBidi" w:cstheme="majorBidi"/>
              </w:rPr>
              <w:t xml:space="preserve">: </w:t>
            </w:r>
            <w:r w:rsidR="00A0262D" w:rsidRPr="00091945">
              <w:rPr>
                <w:rFonts w:asciiTheme="majorBidi" w:hAnsiTheme="majorBidi" w:cstheme="majorBidi"/>
              </w:rPr>
              <w:t>Week 13</w:t>
            </w:r>
            <w:r w:rsidRPr="00091945">
              <w:rPr>
                <w:rFonts w:asciiTheme="majorBidi" w:hAnsiTheme="majorBidi" w:cstheme="majorBidi"/>
              </w:rPr>
              <w:t>:</w:t>
            </w:r>
            <w:r w:rsidR="00A0262D" w:rsidRPr="00091945">
              <w:rPr>
                <w:rFonts w:asciiTheme="majorBidi" w:hAnsiTheme="majorBidi" w:cstheme="majorBidi"/>
              </w:rPr>
              <w:t xml:space="preserve"> </w:t>
            </w:r>
            <w:r w:rsidR="00091945" w:rsidRPr="00091945">
              <w:rPr>
                <w:rFonts w:asciiTheme="majorBidi" w:hAnsiTheme="majorBidi" w:cstheme="majorBidi"/>
              </w:rPr>
              <w:t>The Group 18 elements</w:t>
            </w:r>
          </w:p>
          <w:p w:rsidR="00091945" w:rsidRPr="00B629B8" w:rsidRDefault="00091945" w:rsidP="00091945">
            <w:pPr>
              <w:autoSpaceDE w:val="0"/>
              <w:autoSpaceDN w:val="0"/>
              <w:adjustRightInd w:val="0"/>
              <w:spacing w:after="0" w:line="240" w:lineRule="auto"/>
              <w:rPr>
                <w:rFonts w:cs="Calibri"/>
              </w:rPr>
            </w:pPr>
          </w:p>
        </w:tc>
        <w:tc>
          <w:tcPr>
            <w:tcW w:w="2464" w:type="dxa"/>
            <w:tcBorders>
              <w:top w:val="single" w:sz="8" w:space="0" w:color="auto"/>
              <w:bottom w:val="single" w:sz="8" w:space="0" w:color="auto"/>
            </w:tcBorders>
          </w:tcPr>
          <w:p w:rsidR="008D46A4" w:rsidRDefault="00001B33" w:rsidP="000144CC">
            <w:pPr>
              <w:spacing w:after="0" w:line="240" w:lineRule="auto"/>
              <w:rPr>
                <w:sz w:val="24"/>
                <w:szCs w:val="24"/>
                <w:lang w:bidi="ar-KW"/>
              </w:rPr>
            </w:pPr>
            <w:r w:rsidRPr="006766CD">
              <w:rPr>
                <w:sz w:val="24"/>
                <w:szCs w:val="24"/>
                <w:lang w:bidi="ar-KW"/>
              </w:rPr>
              <w:t>Lecturer's name</w:t>
            </w:r>
          </w:p>
          <w:p w:rsidR="00DA16E4" w:rsidRPr="006766CD" w:rsidRDefault="00A0262D" w:rsidP="00DA16E4">
            <w:pPr>
              <w:spacing w:after="0" w:line="240" w:lineRule="auto"/>
              <w:rPr>
                <w:sz w:val="24"/>
                <w:szCs w:val="24"/>
                <w:lang w:bidi="ar-KW"/>
              </w:rPr>
            </w:pPr>
            <w:r>
              <w:rPr>
                <w:sz w:val="24"/>
                <w:szCs w:val="24"/>
                <w:lang w:bidi="ar-KW"/>
              </w:rPr>
              <w:t xml:space="preserve">Dr Bashdar Abuzed </w:t>
            </w:r>
          </w:p>
          <w:p w:rsidR="00DA16E4" w:rsidRDefault="00DA16E4" w:rsidP="00E61AD2">
            <w:pPr>
              <w:spacing w:after="0" w:line="240" w:lineRule="auto"/>
              <w:rPr>
                <w:sz w:val="24"/>
                <w:szCs w:val="24"/>
                <w:lang w:bidi="ar-KW"/>
              </w:rPr>
            </w:pP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DA16E4">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B91D17" w:rsidRDefault="00B91D17" w:rsidP="00B91D17">
            <w:pPr>
              <w:pStyle w:val="ListParagraph"/>
              <w:numPr>
                <w:ilvl w:val="0"/>
                <w:numId w:val="23"/>
              </w:numPr>
              <w:spacing w:after="0" w:line="240" w:lineRule="auto"/>
              <w:rPr>
                <w:sz w:val="28"/>
                <w:szCs w:val="28"/>
                <w:lang w:bidi="ar-IQ"/>
              </w:rPr>
            </w:pPr>
            <w:r w:rsidRPr="00B91D17">
              <w:rPr>
                <w:sz w:val="28"/>
                <w:szCs w:val="28"/>
                <w:lang w:bidi="ar-IQ"/>
              </w:rPr>
              <w:t>Purification of chemical com. By sublimation</w:t>
            </w:r>
          </w:p>
          <w:p w:rsidR="00B91D17" w:rsidRPr="00B91D17" w:rsidRDefault="00B91D17" w:rsidP="00B91D17">
            <w:pPr>
              <w:pStyle w:val="ListParagraph"/>
              <w:numPr>
                <w:ilvl w:val="0"/>
                <w:numId w:val="23"/>
              </w:numPr>
              <w:spacing w:after="0" w:line="240" w:lineRule="auto"/>
              <w:rPr>
                <w:sz w:val="24"/>
                <w:szCs w:val="24"/>
                <w:lang w:val="en-US" w:bidi="ar-IQ"/>
              </w:rPr>
            </w:pPr>
            <w:r w:rsidRPr="00B91D17">
              <w:rPr>
                <w:sz w:val="28"/>
                <w:szCs w:val="28"/>
                <w:lang w:bidi="ar-IQ"/>
              </w:rPr>
              <w:t xml:space="preserve"> preparation of potassium dichromate</w:t>
            </w:r>
          </w:p>
          <w:p w:rsidR="00B91D17" w:rsidRPr="00B91D17" w:rsidRDefault="00B91D17" w:rsidP="00B91D17">
            <w:pPr>
              <w:pStyle w:val="ListParagraph"/>
              <w:numPr>
                <w:ilvl w:val="0"/>
                <w:numId w:val="23"/>
              </w:numPr>
              <w:spacing w:after="0" w:line="240" w:lineRule="auto"/>
              <w:rPr>
                <w:sz w:val="24"/>
                <w:szCs w:val="24"/>
                <w:lang w:val="en-US" w:bidi="ar-IQ"/>
              </w:rPr>
            </w:pPr>
            <w:r>
              <w:rPr>
                <w:rFonts w:ascii="Arial" w:hAnsi="Arial"/>
                <w:sz w:val="28"/>
                <w:szCs w:val="28"/>
                <w:lang w:bidi="ar-IQ"/>
              </w:rPr>
              <w:t xml:space="preserve">study the solubility of </w:t>
            </w:r>
            <w:proofErr w:type="spellStart"/>
            <w:r>
              <w:rPr>
                <w:rFonts w:ascii="Arial" w:hAnsi="Arial"/>
                <w:sz w:val="28"/>
                <w:szCs w:val="28"/>
                <w:lang w:bidi="ar-IQ"/>
              </w:rPr>
              <w:t>KCl</w:t>
            </w:r>
            <w:proofErr w:type="spellEnd"/>
            <w:r>
              <w:rPr>
                <w:rFonts w:ascii="Arial" w:hAnsi="Arial"/>
                <w:sz w:val="28"/>
                <w:szCs w:val="28"/>
                <w:lang w:bidi="ar-IQ"/>
              </w:rPr>
              <w:t xml:space="preserve"> in different temperature</w:t>
            </w:r>
          </w:p>
          <w:p w:rsidR="00B91D17" w:rsidRPr="00B91D17" w:rsidRDefault="00B91D17" w:rsidP="00B91D17">
            <w:pPr>
              <w:pStyle w:val="ListParagraph"/>
              <w:numPr>
                <w:ilvl w:val="0"/>
                <w:numId w:val="23"/>
              </w:numPr>
              <w:spacing w:after="0" w:line="240" w:lineRule="auto"/>
              <w:rPr>
                <w:sz w:val="24"/>
                <w:szCs w:val="24"/>
                <w:lang w:val="en-US" w:bidi="ar-IQ"/>
              </w:rPr>
            </w:pPr>
            <w:r>
              <w:rPr>
                <w:sz w:val="30"/>
                <w:szCs w:val="30"/>
                <w:lang w:bidi="ar-IQ"/>
              </w:rPr>
              <w:t xml:space="preserve">- preparation of sodium hydroxide by </w:t>
            </w:r>
            <w:proofErr w:type="spellStart"/>
            <w:r>
              <w:rPr>
                <w:sz w:val="30"/>
                <w:szCs w:val="30"/>
                <w:lang w:bidi="ar-IQ"/>
              </w:rPr>
              <w:t>Cosak</w:t>
            </w:r>
            <w:proofErr w:type="spellEnd"/>
            <w:r>
              <w:rPr>
                <w:sz w:val="30"/>
                <w:szCs w:val="30"/>
                <w:lang w:bidi="ar-IQ"/>
              </w:rPr>
              <w:t xml:space="preserve"> method</w:t>
            </w:r>
          </w:p>
          <w:p w:rsidR="00B91D17" w:rsidRPr="00B91D17" w:rsidRDefault="00B91D17" w:rsidP="00B91D17">
            <w:pPr>
              <w:pStyle w:val="ListParagraph"/>
              <w:numPr>
                <w:ilvl w:val="0"/>
                <w:numId w:val="23"/>
              </w:numPr>
              <w:spacing w:after="0" w:line="240" w:lineRule="auto"/>
              <w:rPr>
                <w:sz w:val="24"/>
                <w:szCs w:val="24"/>
                <w:lang w:val="en-US" w:bidi="ar-IQ"/>
              </w:rPr>
            </w:pPr>
            <w:r>
              <w:rPr>
                <w:rFonts w:ascii="Arial" w:hAnsi="Arial"/>
                <w:sz w:val="28"/>
                <w:szCs w:val="28"/>
                <w:lang w:bidi="ar-IQ"/>
              </w:rPr>
              <w:t xml:space="preserve">  </w:t>
            </w:r>
            <w:r>
              <w:rPr>
                <w:sz w:val="30"/>
                <w:szCs w:val="30"/>
                <w:lang w:bidi="ar-IQ"/>
              </w:rPr>
              <w:t>preparation of copper(I) iodide</w:t>
            </w:r>
          </w:p>
          <w:p w:rsidR="00B91D17" w:rsidRPr="00B91D17" w:rsidRDefault="00B91D17" w:rsidP="00B91D17">
            <w:pPr>
              <w:pStyle w:val="ListParagraph"/>
              <w:numPr>
                <w:ilvl w:val="0"/>
                <w:numId w:val="23"/>
              </w:numPr>
              <w:spacing w:after="0" w:line="240" w:lineRule="auto"/>
              <w:rPr>
                <w:sz w:val="24"/>
                <w:szCs w:val="24"/>
                <w:lang w:val="en-US" w:bidi="ar-IQ"/>
              </w:rPr>
            </w:pPr>
            <w:r>
              <w:rPr>
                <w:sz w:val="30"/>
                <w:szCs w:val="30"/>
                <w:lang w:bidi="ar-IQ"/>
              </w:rPr>
              <w:t>preparation of chrome alum</w:t>
            </w:r>
          </w:p>
          <w:p w:rsidR="00B91D17" w:rsidRPr="00B91D17" w:rsidRDefault="00B91D17" w:rsidP="00B91D17">
            <w:pPr>
              <w:pStyle w:val="ListParagraph"/>
              <w:numPr>
                <w:ilvl w:val="0"/>
                <w:numId w:val="23"/>
              </w:numPr>
              <w:spacing w:after="0" w:line="240" w:lineRule="auto"/>
              <w:rPr>
                <w:sz w:val="24"/>
                <w:szCs w:val="24"/>
                <w:lang w:val="en-US" w:bidi="ar-IQ"/>
              </w:rPr>
            </w:pPr>
            <w:r>
              <w:rPr>
                <w:sz w:val="30"/>
                <w:szCs w:val="30"/>
                <w:lang w:bidi="ar-IQ"/>
              </w:rPr>
              <w:t>analysis of the silver group</w:t>
            </w:r>
          </w:p>
          <w:p w:rsidR="00B91D17" w:rsidRPr="00B91D17" w:rsidRDefault="00B91D17" w:rsidP="00B91D17">
            <w:pPr>
              <w:pStyle w:val="ListParagraph"/>
              <w:numPr>
                <w:ilvl w:val="0"/>
                <w:numId w:val="23"/>
              </w:numPr>
              <w:spacing w:after="0" w:line="240" w:lineRule="auto"/>
              <w:rPr>
                <w:sz w:val="24"/>
                <w:szCs w:val="24"/>
                <w:lang w:val="en-US" w:bidi="ar-IQ"/>
              </w:rPr>
            </w:pPr>
            <w:r>
              <w:rPr>
                <w:sz w:val="30"/>
                <w:szCs w:val="30"/>
                <w:lang w:bidi="ar-IQ"/>
              </w:rPr>
              <w:t>the copper and arsenic group</w:t>
            </w:r>
          </w:p>
          <w:p w:rsidR="00B91D17" w:rsidRPr="00B91D17" w:rsidRDefault="00B91D17" w:rsidP="00B91D17">
            <w:pPr>
              <w:pStyle w:val="ListParagraph"/>
              <w:numPr>
                <w:ilvl w:val="0"/>
                <w:numId w:val="23"/>
              </w:numPr>
              <w:spacing w:after="0" w:line="240" w:lineRule="auto"/>
              <w:rPr>
                <w:sz w:val="24"/>
                <w:szCs w:val="24"/>
                <w:lang w:val="en-US" w:bidi="ar-IQ"/>
              </w:rPr>
            </w:pPr>
            <w:r>
              <w:rPr>
                <w:sz w:val="30"/>
                <w:szCs w:val="30"/>
                <w:lang w:bidi="ar-IQ"/>
              </w:rPr>
              <w:t>- the iron and zinc group</w:t>
            </w:r>
          </w:p>
        </w:tc>
        <w:tc>
          <w:tcPr>
            <w:tcW w:w="2464" w:type="dxa"/>
          </w:tcPr>
          <w:p w:rsidR="00E0188B" w:rsidRDefault="00E0188B" w:rsidP="00E0188B">
            <w:pPr>
              <w:spacing w:line="240" w:lineRule="auto"/>
              <w:jc w:val="center"/>
              <w:rPr>
                <w:sz w:val="30"/>
                <w:szCs w:val="30"/>
                <w:lang w:bidi="ar-IQ"/>
              </w:rPr>
            </w:pPr>
            <w:proofErr w:type="spellStart"/>
            <w:r>
              <w:rPr>
                <w:sz w:val="30"/>
                <w:szCs w:val="30"/>
                <w:lang w:bidi="ar-IQ"/>
              </w:rPr>
              <w:t>Saewan</w:t>
            </w:r>
            <w:proofErr w:type="spellEnd"/>
            <w:r>
              <w:rPr>
                <w:sz w:val="30"/>
                <w:szCs w:val="30"/>
                <w:lang w:bidi="ar-IQ"/>
              </w:rPr>
              <w:t xml:space="preserve"> Ahmed</w:t>
            </w:r>
          </w:p>
          <w:p w:rsidR="00B91D17" w:rsidRDefault="00B91D17" w:rsidP="00BB4AAB">
            <w:pPr>
              <w:spacing w:after="0" w:line="240" w:lineRule="auto"/>
              <w:rPr>
                <w:sz w:val="24"/>
                <w:szCs w:val="24"/>
                <w:lang w:bidi="ar-KW"/>
              </w:rPr>
            </w:pPr>
            <w:r>
              <w:rPr>
                <w:sz w:val="24"/>
                <w:szCs w:val="24"/>
                <w:lang w:bidi="ar-KW"/>
              </w:rPr>
              <w:t>3 hrs each practical session</w:t>
            </w:r>
          </w:p>
          <w:p w:rsidR="008D46A4" w:rsidRPr="006766CD" w:rsidRDefault="00B91D17" w:rsidP="00BB4AAB">
            <w:pPr>
              <w:spacing w:after="0" w:line="240" w:lineRule="auto"/>
              <w:rPr>
                <w:sz w:val="24"/>
                <w:szCs w:val="24"/>
                <w:lang w:bidi="ar-KW"/>
              </w:rPr>
            </w:pPr>
            <w:r>
              <w:rPr>
                <w:sz w:val="24"/>
                <w:szCs w:val="24"/>
                <w:lang w:bidi="ar-KW"/>
              </w:rPr>
              <w:t xml:space="preserve"> </w:t>
            </w:r>
          </w:p>
        </w:tc>
      </w:tr>
      <w:tr w:rsidR="008D46A4" w:rsidRPr="00747A9A" w:rsidTr="005D07FF">
        <w:trPr>
          <w:trHeight w:val="6184"/>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750204" w:rsidRDefault="001647A7" w:rsidP="00285AE2">
            <w:pPr>
              <w:spacing w:after="0" w:line="240" w:lineRule="auto"/>
              <w:jc w:val="both"/>
              <w:rPr>
                <w:i/>
                <w:iCs/>
                <w:sz w:val="24"/>
                <w:szCs w:val="24"/>
                <w:lang w:bidi="ar-KW"/>
              </w:rPr>
            </w:pPr>
            <w:r w:rsidRPr="00750204">
              <w:rPr>
                <w:b/>
                <w:bCs/>
                <w:sz w:val="24"/>
                <w:szCs w:val="24"/>
                <w:lang w:bidi="ar-KW"/>
              </w:rPr>
              <w:t>1.</w:t>
            </w:r>
            <w:r w:rsidR="007746B1">
              <w:rPr>
                <w:i/>
                <w:iCs/>
                <w:sz w:val="24"/>
                <w:szCs w:val="24"/>
                <w:lang w:bidi="ar-KW"/>
              </w:rPr>
              <w:t xml:space="preserve">Define </w:t>
            </w:r>
            <w:r w:rsidR="00285AE2">
              <w:rPr>
                <w:i/>
                <w:iCs/>
                <w:sz w:val="24"/>
                <w:szCs w:val="24"/>
                <w:lang w:bidi="ar-KW"/>
              </w:rPr>
              <w:t xml:space="preserve"> atom and periodic table </w:t>
            </w:r>
          </w:p>
          <w:p w:rsidR="007746B1" w:rsidRDefault="007746B1" w:rsidP="007746B1">
            <w:pPr>
              <w:spacing w:after="0" w:line="240" w:lineRule="auto"/>
              <w:jc w:val="both"/>
              <w:rPr>
                <w:i/>
                <w:iCs/>
                <w:sz w:val="24"/>
                <w:szCs w:val="24"/>
                <w:lang w:bidi="ar-KW"/>
              </w:rPr>
            </w:pPr>
            <w:r>
              <w:rPr>
                <w:i/>
                <w:iCs/>
                <w:sz w:val="24"/>
                <w:szCs w:val="24"/>
                <w:lang w:bidi="ar-KW"/>
              </w:rPr>
              <w:t xml:space="preserve">Answer </w:t>
            </w:r>
          </w:p>
          <w:p w:rsidR="00285AE2" w:rsidRDefault="00285AE2" w:rsidP="007746B1">
            <w:pPr>
              <w:spacing w:line="360" w:lineRule="auto"/>
              <w:jc w:val="both"/>
              <w:rPr>
                <w:rFonts w:asciiTheme="majorBidi" w:hAnsiTheme="majorBidi" w:cstheme="majorBidi"/>
                <w:b/>
                <w:bCs/>
                <w:sz w:val="28"/>
                <w:szCs w:val="28"/>
              </w:rPr>
            </w:pPr>
            <w:r w:rsidRPr="00187100">
              <w:rPr>
                <w:rFonts w:asciiTheme="majorBidi" w:hAnsiTheme="majorBidi" w:cstheme="majorBidi"/>
                <w:b/>
                <w:bCs/>
                <w:i/>
                <w:iCs/>
                <w:sz w:val="24"/>
                <w:szCs w:val="24"/>
              </w:rPr>
              <w:t xml:space="preserve">atom </w:t>
            </w:r>
            <w:r w:rsidRPr="00187100">
              <w:rPr>
                <w:rFonts w:asciiTheme="majorBidi" w:hAnsiTheme="majorBidi" w:cstheme="majorBidi"/>
                <w:sz w:val="24"/>
                <w:szCs w:val="24"/>
              </w:rPr>
              <w:t xml:space="preserve">as </w:t>
            </w:r>
            <w:r w:rsidRPr="00187100">
              <w:rPr>
                <w:rFonts w:asciiTheme="majorBidi" w:hAnsiTheme="majorBidi" w:cstheme="majorBidi"/>
                <w:i/>
                <w:iCs/>
                <w:sz w:val="24"/>
                <w:szCs w:val="24"/>
              </w:rPr>
              <w:t>the basic unit of an element that can enter into chemical combination</w:t>
            </w:r>
            <w:r w:rsidRPr="00A82D2A">
              <w:rPr>
                <w:rFonts w:asciiTheme="majorBidi" w:hAnsiTheme="majorBidi" w:cstheme="majorBidi"/>
                <w:b/>
                <w:bCs/>
                <w:sz w:val="28"/>
                <w:szCs w:val="28"/>
              </w:rPr>
              <w:t xml:space="preserve"> </w:t>
            </w:r>
          </w:p>
          <w:p w:rsidR="007746B1" w:rsidRDefault="00EE004D" w:rsidP="00EE004D">
            <w:pPr>
              <w:autoSpaceDE w:val="0"/>
              <w:autoSpaceDN w:val="0"/>
              <w:adjustRightInd w:val="0"/>
              <w:spacing w:after="0" w:line="240" w:lineRule="auto"/>
              <w:rPr>
                <w:rFonts w:asciiTheme="majorBidi" w:hAnsiTheme="majorBidi" w:cstheme="majorBidi"/>
                <w:sz w:val="28"/>
                <w:szCs w:val="28"/>
              </w:rPr>
            </w:pPr>
            <w:r>
              <w:rPr>
                <w:rFonts w:ascii="Melior" w:hAnsi="Melior" w:cs="Melior"/>
                <w:sz w:val="20"/>
                <w:szCs w:val="20"/>
              </w:rPr>
              <w:t xml:space="preserve">According to the </w:t>
            </w:r>
            <w:r>
              <w:rPr>
                <w:rFonts w:ascii="Melior-Bold" w:hAnsi="Melior-Bold" w:cs="Melior-Bold"/>
                <w:b/>
                <w:bCs/>
                <w:sz w:val="20"/>
                <w:szCs w:val="20"/>
              </w:rPr>
              <w:t>periodic law</w:t>
            </w:r>
            <w:r>
              <w:rPr>
                <w:rFonts w:ascii="Melior" w:hAnsi="Melior" w:cs="Melior"/>
                <w:sz w:val="20"/>
                <w:szCs w:val="20"/>
              </w:rPr>
              <w:t xml:space="preserve">, </w:t>
            </w:r>
            <w:r>
              <w:rPr>
                <w:rFonts w:ascii="Melior-Italic" w:hAnsi="Melior-Italic" w:cs="Melior-Italic"/>
                <w:i/>
                <w:iCs/>
                <w:sz w:val="20"/>
                <w:szCs w:val="20"/>
              </w:rPr>
              <w:t>the chemical and physical properties of the elements repeat in a regular, periodic pattern when they are arranged according to their atomic number.</w:t>
            </w:r>
          </w:p>
          <w:p w:rsidR="007746B1" w:rsidRDefault="007746B1" w:rsidP="007746B1">
            <w:pPr>
              <w:spacing w:after="0" w:line="240" w:lineRule="auto"/>
              <w:jc w:val="both"/>
              <w:rPr>
                <w:rFonts w:asciiTheme="majorBidi" w:hAnsiTheme="majorBidi" w:cstheme="majorBidi"/>
                <w:sz w:val="28"/>
                <w:szCs w:val="28"/>
              </w:rPr>
            </w:pPr>
          </w:p>
          <w:p w:rsidR="007746B1" w:rsidRDefault="007746B1" w:rsidP="00EE00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8"/>
                <w:szCs w:val="28"/>
              </w:rPr>
              <w:t xml:space="preserve">2. </w:t>
            </w:r>
            <w:r w:rsidR="00EE004D" w:rsidRPr="00912C1E">
              <w:rPr>
                <w:rFonts w:asciiTheme="majorBidi" w:hAnsiTheme="majorBidi" w:cstheme="majorBidi"/>
                <w:sz w:val="24"/>
                <w:szCs w:val="24"/>
              </w:rPr>
              <w:t>Using only their location in the periodic table, rank the atoms in</w:t>
            </w:r>
            <w:r w:rsidR="00EE004D">
              <w:rPr>
                <w:rFonts w:asciiTheme="majorBidi" w:hAnsiTheme="majorBidi" w:cstheme="majorBidi"/>
                <w:sz w:val="24"/>
                <w:szCs w:val="24"/>
              </w:rPr>
              <w:t xml:space="preserve"> </w:t>
            </w:r>
            <w:r w:rsidR="00EE004D" w:rsidRPr="00912C1E">
              <w:rPr>
                <w:rFonts w:asciiTheme="majorBidi" w:hAnsiTheme="majorBidi" w:cstheme="majorBidi"/>
                <w:sz w:val="24"/>
                <w:szCs w:val="24"/>
              </w:rPr>
              <w:t>each set by decreasing atomic size.</w:t>
            </w:r>
          </w:p>
          <w:p w:rsidR="00EE004D" w:rsidRDefault="00EE004D" w:rsidP="00EE004D">
            <w:pPr>
              <w:autoSpaceDE w:val="0"/>
              <w:autoSpaceDN w:val="0"/>
              <w:adjustRightInd w:val="0"/>
              <w:spacing w:after="0" w:line="360" w:lineRule="auto"/>
              <w:jc w:val="both"/>
              <w:rPr>
                <w:rFonts w:asciiTheme="majorBidi" w:hAnsiTheme="majorBidi" w:cstheme="majorBidi"/>
                <w:sz w:val="24"/>
                <w:szCs w:val="24"/>
              </w:rPr>
            </w:pPr>
            <w:r w:rsidRPr="00912C1E">
              <w:rPr>
                <w:rFonts w:asciiTheme="majorBidi" w:hAnsiTheme="majorBidi" w:cstheme="majorBidi"/>
                <w:sz w:val="24"/>
                <w:szCs w:val="24"/>
              </w:rPr>
              <w:t>(a) Mg, Be, Ba</w:t>
            </w:r>
          </w:p>
          <w:p w:rsidR="00EE004D" w:rsidRDefault="00EE004D" w:rsidP="00EE004D">
            <w:pPr>
              <w:autoSpaceDE w:val="0"/>
              <w:autoSpaceDN w:val="0"/>
              <w:adjustRightInd w:val="0"/>
              <w:spacing w:after="0" w:line="360" w:lineRule="auto"/>
              <w:jc w:val="both"/>
              <w:rPr>
                <w:rFonts w:asciiTheme="majorBidi" w:hAnsiTheme="majorBidi" w:cstheme="majorBidi"/>
                <w:sz w:val="24"/>
                <w:szCs w:val="24"/>
              </w:rPr>
            </w:pPr>
            <w:r w:rsidRPr="00912C1E">
              <w:rPr>
                <w:rFonts w:asciiTheme="majorBidi" w:hAnsiTheme="majorBidi" w:cstheme="majorBidi"/>
                <w:sz w:val="24"/>
                <w:szCs w:val="24"/>
              </w:rPr>
              <w:t xml:space="preserve">(d) Se, Br, Ca </w:t>
            </w:r>
            <w:r>
              <w:rPr>
                <w:rFonts w:asciiTheme="majorBidi" w:hAnsiTheme="majorBidi" w:cstheme="majorBidi"/>
                <w:sz w:val="24"/>
                <w:szCs w:val="24"/>
              </w:rPr>
              <w:t xml:space="preserve">  </w:t>
            </w:r>
          </w:p>
          <w:p w:rsidR="00EE004D" w:rsidRDefault="00EE004D" w:rsidP="00EE00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Answer</w:t>
            </w:r>
          </w:p>
          <w:p w:rsidR="00EE004D" w:rsidRDefault="00EE004D" w:rsidP="00EE00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 Ba, Mg, Be</w:t>
            </w:r>
          </w:p>
          <w:p w:rsidR="00B91D17" w:rsidRDefault="00EE004D" w:rsidP="00EE00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 Ca, Se, Br</w:t>
            </w:r>
          </w:p>
          <w:p w:rsidR="00B91D17" w:rsidRDefault="00B91D17" w:rsidP="00EE004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Practical </w:t>
            </w:r>
          </w:p>
          <w:p w:rsidR="00B91D17" w:rsidRDefault="00B91D17" w:rsidP="00B91D17">
            <w:pPr>
              <w:rPr>
                <w:b/>
                <w:bCs/>
                <w:sz w:val="28"/>
                <w:szCs w:val="28"/>
              </w:rPr>
            </w:pPr>
            <w:r>
              <w:rPr>
                <w:b/>
                <w:bCs/>
                <w:sz w:val="28"/>
                <w:szCs w:val="28"/>
              </w:rPr>
              <w:t xml:space="preserve">Q1/Define   sublimation process </w:t>
            </w:r>
          </w:p>
          <w:p w:rsidR="00B91D17" w:rsidRPr="00B549BC" w:rsidRDefault="00B91D17" w:rsidP="00B91D17">
            <w:pPr>
              <w:rPr>
                <w:sz w:val="28"/>
                <w:szCs w:val="28"/>
                <w:lang w:bidi="ar-IQ"/>
              </w:rPr>
            </w:pPr>
            <w:r>
              <w:rPr>
                <w:b/>
                <w:bCs/>
                <w:sz w:val="28"/>
                <w:szCs w:val="28"/>
              </w:rPr>
              <w:t xml:space="preserve">Sol/ is the process in which solid subs. Vaporized then up the </w:t>
            </w:r>
            <w:proofErr w:type="spellStart"/>
            <w:r>
              <w:rPr>
                <w:b/>
                <w:bCs/>
                <w:sz w:val="28"/>
                <w:szCs w:val="28"/>
              </w:rPr>
              <w:t>vapor</w:t>
            </w:r>
            <w:proofErr w:type="spellEnd"/>
            <w:r>
              <w:rPr>
                <w:b/>
                <w:bCs/>
                <w:sz w:val="28"/>
                <w:szCs w:val="28"/>
              </w:rPr>
              <w:t xml:space="preserve"> is condensed without passing the liquid phase </w:t>
            </w:r>
          </w:p>
          <w:p w:rsidR="00B91D17" w:rsidRPr="009239B0" w:rsidRDefault="00B91D17" w:rsidP="00B91D17">
            <w:pPr>
              <w:ind w:left="-334" w:right="-180"/>
              <w:jc w:val="center"/>
              <w:rPr>
                <w:b/>
                <w:bCs/>
                <w:i/>
                <w:iCs/>
                <w:u w:val="single"/>
              </w:rPr>
            </w:pPr>
          </w:p>
          <w:p w:rsidR="00B91D17" w:rsidRDefault="00B91D17" w:rsidP="00B91D17">
            <w:pPr>
              <w:ind w:left="-334" w:right="-180"/>
              <w:rPr>
                <w:b/>
                <w:bCs/>
                <w:sz w:val="28"/>
                <w:szCs w:val="28"/>
              </w:rPr>
            </w:pPr>
            <w:r w:rsidRPr="006B1876">
              <w:rPr>
                <w:b/>
                <w:bCs/>
                <w:sz w:val="28"/>
                <w:szCs w:val="28"/>
              </w:rPr>
              <w:t>Q</w:t>
            </w:r>
            <w:r>
              <w:rPr>
                <w:b/>
                <w:bCs/>
                <w:sz w:val="28"/>
                <w:szCs w:val="28"/>
              </w:rPr>
              <w:t>2</w:t>
            </w:r>
            <w:r w:rsidRPr="006B1876">
              <w:rPr>
                <w:b/>
                <w:bCs/>
                <w:sz w:val="28"/>
                <w:szCs w:val="28"/>
              </w:rPr>
              <w:t xml:space="preserve">/ </w:t>
            </w:r>
            <w:r>
              <w:rPr>
                <w:b/>
                <w:bCs/>
                <w:sz w:val="28"/>
                <w:szCs w:val="28"/>
              </w:rPr>
              <w:t xml:space="preserve">how could separate between </w:t>
            </w:r>
            <w:proofErr w:type="spellStart"/>
            <w:r>
              <w:rPr>
                <w:b/>
                <w:bCs/>
                <w:sz w:val="28"/>
                <w:szCs w:val="28"/>
              </w:rPr>
              <w:t>AgCl</w:t>
            </w:r>
            <w:proofErr w:type="spellEnd"/>
            <w:r>
              <w:rPr>
                <w:b/>
                <w:bCs/>
                <w:sz w:val="28"/>
                <w:szCs w:val="28"/>
              </w:rPr>
              <w:t xml:space="preserve"> ppt.&amp;PbCl</w:t>
            </w:r>
            <w:r w:rsidRPr="00CD667C">
              <w:rPr>
                <w:b/>
                <w:bCs/>
                <w:sz w:val="28"/>
                <w:szCs w:val="28"/>
                <w:vertAlign w:val="subscript"/>
              </w:rPr>
              <w:t>2</w:t>
            </w:r>
            <w:r>
              <w:rPr>
                <w:b/>
                <w:bCs/>
                <w:sz w:val="28"/>
                <w:szCs w:val="28"/>
              </w:rPr>
              <w:t xml:space="preserve"> ppt.?</w:t>
            </w:r>
          </w:p>
          <w:p w:rsidR="00B91D17" w:rsidRDefault="00B91D17" w:rsidP="00B91D17">
            <w:pPr>
              <w:ind w:left="-334" w:right="-180"/>
              <w:rPr>
                <w:b/>
                <w:bCs/>
                <w:sz w:val="28"/>
                <w:szCs w:val="28"/>
              </w:rPr>
            </w:pPr>
            <w:r>
              <w:rPr>
                <w:b/>
                <w:bCs/>
                <w:sz w:val="28"/>
                <w:szCs w:val="28"/>
              </w:rPr>
              <w:t>Sol/ by adding hot water because PbCl</w:t>
            </w:r>
            <w:r w:rsidRPr="00CD667C">
              <w:rPr>
                <w:b/>
                <w:bCs/>
                <w:sz w:val="28"/>
                <w:szCs w:val="28"/>
                <w:vertAlign w:val="subscript"/>
              </w:rPr>
              <w:t>2</w:t>
            </w:r>
            <w:r>
              <w:rPr>
                <w:b/>
                <w:bCs/>
                <w:sz w:val="28"/>
                <w:szCs w:val="28"/>
              </w:rPr>
              <w:t xml:space="preserve"> soluble in hot water.</w:t>
            </w:r>
          </w:p>
          <w:p w:rsidR="00B91D17" w:rsidRDefault="00B91D17" w:rsidP="00B91D17">
            <w:pPr>
              <w:ind w:left="-334" w:right="-180"/>
              <w:jc w:val="right"/>
              <w:rPr>
                <w:b/>
                <w:bCs/>
                <w:sz w:val="28"/>
                <w:szCs w:val="28"/>
              </w:rPr>
            </w:pPr>
          </w:p>
          <w:p w:rsidR="00B91D17" w:rsidRDefault="00B91D17" w:rsidP="00B91D17">
            <w:pPr>
              <w:ind w:left="-334" w:right="-180"/>
              <w:jc w:val="right"/>
              <w:rPr>
                <w:b/>
                <w:bCs/>
                <w:sz w:val="28"/>
                <w:szCs w:val="28"/>
              </w:rPr>
            </w:pPr>
          </w:p>
          <w:p w:rsidR="00B91D17" w:rsidRDefault="00B91D17" w:rsidP="00B91D17">
            <w:pPr>
              <w:ind w:left="-334" w:right="-180"/>
              <w:rPr>
                <w:b/>
                <w:bCs/>
                <w:sz w:val="28"/>
                <w:szCs w:val="28"/>
              </w:rPr>
            </w:pPr>
            <w:r>
              <w:rPr>
                <w:b/>
                <w:bCs/>
                <w:sz w:val="28"/>
                <w:szCs w:val="28"/>
              </w:rPr>
              <w:t>Q3/fill the blanks:-</w:t>
            </w:r>
          </w:p>
          <w:p w:rsidR="00B91D17" w:rsidRDefault="00B91D17" w:rsidP="00B91D17">
            <w:pPr>
              <w:ind w:left="-334" w:right="-180"/>
              <w:rPr>
                <w:b/>
                <w:bCs/>
                <w:sz w:val="28"/>
                <w:szCs w:val="28"/>
              </w:rPr>
            </w:pPr>
            <w:r>
              <w:rPr>
                <w:b/>
                <w:bCs/>
                <w:sz w:val="28"/>
                <w:szCs w:val="28"/>
              </w:rPr>
              <w:t xml:space="preserve">1-the </w:t>
            </w:r>
            <w:proofErr w:type="spellStart"/>
            <w:r>
              <w:rPr>
                <w:b/>
                <w:bCs/>
                <w:sz w:val="28"/>
                <w:szCs w:val="28"/>
              </w:rPr>
              <w:t>color</w:t>
            </w:r>
            <w:proofErr w:type="spellEnd"/>
            <w:r>
              <w:rPr>
                <w:b/>
                <w:bCs/>
                <w:sz w:val="28"/>
                <w:szCs w:val="28"/>
              </w:rPr>
              <w:t xml:space="preserve"> of </w:t>
            </w:r>
            <w:proofErr w:type="spellStart"/>
            <w:r>
              <w:rPr>
                <w:b/>
                <w:bCs/>
                <w:sz w:val="28"/>
                <w:szCs w:val="28"/>
              </w:rPr>
              <w:t>AgCl</w:t>
            </w:r>
            <w:proofErr w:type="spellEnd"/>
            <w:r>
              <w:rPr>
                <w:b/>
                <w:bCs/>
                <w:sz w:val="28"/>
                <w:szCs w:val="28"/>
              </w:rPr>
              <w:t xml:space="preserve"> ppt. is -----------------------(white )</w:t>
            </w:r>
          </w:p>
          <w:p w:rsidR="00B91D17" w:rsidRDefault="00B91D17" w:rsidP="00B91D17">
            <w:pPr>
              <w:ind w:left="-334" w:right="-180"/>
              <w:rPr>
                <w:b/>
                <w:bCs/>
                <w:sz w:val="28"/>
                <w:szCs w:val="28"/>
              </w:rPr>
            </w:pPr>
            <w:r>
              <w:rPr>
                <w:b/>
                <w:bCs/>
                <w:sz w:val="28"/>
                <w:szCs w:val="28"/>
              </w:rPr>
              <w:t>2-the precipitate reagent for group (I) is---------------( dil.</w:t>
            </w:r>
            <w:r w:rsidRPr="005B688F">
              <w:rPr>
                <w:b/>
                <w:bCs/>
                <w:sz w:val="28"/>
                <w:szCs w:val="28"/>
              </w:rPr>
              <w:t xml:space="preserve"> </w:t>
            </w:r>
            <w:proofErr w:type="spellStart"/>
            <w:r>
              <w:rPr>
                <w:b/>
                <w:bCs/>
                <w:sz w:val="28"/>
                <w:szCs w:val="28"/>
              </w:rPr>
              <w:t>HCl</w:t>
            </w:r>
            <w:proofErr w:type="spellEnd"/>
            <w:r>
              <w:rPr>
                <w:b/>
                <w:bCs/>
                <w:sz w:val="28"/>
                <w:szCs w:val="28"/>
              </w:rPr>
              <w:t xml:space="preserve"> solution)</w:t>
            </w:r>
          </w:p>
          <w:p w:rsidR="00EE004D" w:rsidRPr="00750204" w:rsidRDefault="00EE004D" w:rsidP="00EE004D">
            <w:pPr>
              <w:autoSpaceDE w:val="0"/>
              <w:autoSpaceDN w:val="0"/>
              <w:adjustRightInd w:val="0"/>
              <w:spacing w:after="0" w:line="360" w:lineRule="auto"/>
              <w:jc w:val="both"/>
              <w:rPr>
                <w:i/>
                <w:iCs/>
                <w:sz w:val="24"/>
                <w:szCs w:val="24"/>
                <w:lang w:bidi="ar-KW"/>
              </w:rPr>
            </w:pPr>
            <w:r>
              <w:rPr>
                <w:rFonts w:asciiTheme="majorBidi" w:hAnsiTheme="majorBidi" w:cstheme="majorBidi"/>
                <w:sz w:val="24"/>
                <w:szCs w:val="24"/>
              </w:rPr>
              <w:t xml:space="preserve">                                                </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lastRenderedPageBreak/>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2E" w:rsidRDefault="00493B2E" w:rsidP="00483DD0">
      <w:pPr>
        <w:spacing w:after="0" w:line="240" w:lineRule="auto"/>
      </w:pPr>
      <w:r>
        <w:separator/>
      </w:r>
    </w:p>
  </w:endnote>
  <w:endnote w:type="continuationSeparator" w:id="0">
    <w:p w:rsidR="00493B2E" w:rsidRDefault="00493B2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LTStd-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fficinaSans-Bold">
    <w:altName w:val="Arial"/>
    <w:panose1 w:val="00000000000000000000"/>
    <w:charset w:val="00"/>
    <w:family w:val="swiss"/>
    <w:notTrueType/>
    <w:pitch w:val="default"/>
    <w:sig w:usb0="00000003" w:usb1="00000000" w:usb2="00000000" w:usb3="00000000" w:csb0="00000001" w:csb1="00000000"/>
  </w:font>
  <w:font w:name="Melior">
    <w:altName w:val="Times New Roman"/>
    <w:panose1 w:val="00000000000000000000"/>
    <w:charset w:val="00"/>
    <w:family w:val="roman"/>
    <w:notTrueType/>
    <w:pitch w:val="default"/>
    <w:sig w:usb0="00000003" w:usb1="00000000" w:usb2="00000000" w:usb3="00000000" w:csb0="00000001" w:csb1="00000000"/>
  </w:font>
  <w:font w:name="Melior-Bold">
    <w:altName w:val="Times New Roman"/>
    <w:panose1 w:val="00000000000000000000"/>
    <w:charset w:val="00"/>
    <w:family w:val="roman"/>
    <w:notTrueType/>
    <w:pitch w:val="default"/>
    <w:sig w:usb0="00000003" w:usb1="00000000" w:usb2="00000000" w:usb3="00000000" w:csb0="00000001" w:csb1="00000000"/>
  </w:font>
  <w:font w:name="Melior-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2E" w:rsidRDefault="00493B2E" w:rsidP="00483DD0">
      <w:pPr>
        <w:spacing w:after="0" w:line="240" w:lineRule="auto"/>
      </w:pPr>
      <w:r>
        <w:separator/>
      </w:r>
    </w:p>
  </w:footnote>
  <w:footnote w:type="continuationSeparator" w:id="0">
    <w:p w:rsidR="00493B2E" w:rsidRDefault="00493B2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AF"/>
    <w:multiLevelType w:val="hybridMultilevel"/>
    <w:tmpl w:val="143A671E"/>
    <w:lvl w:ilvl="0" w:tplc="5ACA7888">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13D6B"/>
    <w:multiLevelType w:val="hybridMultilevel"/>
    <w:tmpl w:val="37F64D44"/>
    <w:lvl w:ilvl="0" w:tplc="2B18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563E0"/>
    <w:multiLevelType w:val="hybridMultilevel"/>
    <w:tmpl w:val="57189E1E"/>
    <w:lvl w:ilvl="0" w:tplc="F740D4DE">
      <w:start w:val="1"/>
      <w:numFmt w:val="decimal"/>
      <w:lvlText w:val="%1."/>
      <w:lvlJc w:val="left"/>
      <w:pPr>
        <w:ind w:left="720" w:hanging="360"/>
      </w:pPr>
      <w:rPr>
        <w:b/>
        <w:bCs/>
      </w:rPr>
    </w:lvl>
    <w:lvl w:ilvl="1" w:tplc="AF22485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1700E"/>
    <w:multiLevelType w:val="hybridMultilevel"/>
    <w:tmpl w:val="27369BC0"/>
    <w:lvl w:ilvl="0" w:tplc="9040788A">
      <w:start w:val="1"/>
      <w:numFmt w:val="decimal"/>
      <w:lvlText w:val="%1."/>
      <w:lvlJc w:val="left"/>
      <w:pPr>
        <w:tabs>
          <w:tab w:val="num" w:pos="720"/>
        </w:tabs>
        <w:ind w:left="720" w:hanging="360"/>
      </w:pPr>
    </w:lvl>
    <w:lvl w:ilvl="1" w:tplc="AFA4A0E2" w:tentative="1">
      <w:start w:val="1"/>
      <w:numFmt w:val="decimal"/>
      <w:lvlText w:val="%2."/>
      <w:lvlJc w:val="left"/>
      <w:pPr>
        <w:tabs>
          <w:tab w:val="num" w:pos="1440"/>
        </w:tabs>
        <w:ind w:left="1440" w:hanging="360"/>
      </w:pPr>
    </w:lvl>
    <w:lvl w:ilvl="2" w:tplc="7994AE40" w:tentative="1">
      <w:start w:val="1"/>
      <w:numFmt w:val="decimal"/>
      <w:lvlText w:val="%3."/>
      <w:lvlJc w:val="left"/>
      <w:pPr>
        <w:tabs>
          <w:tab w:val="num" w:pos="2160"/>
        </w:tabs>
        <w:ind w:left="2160" w:hanging="360"/>
      </w:pPr>
    </w:lvl>
    <w:lvl w:ilvl="3" w:tplc="74C8BECC" w:tentative="1">
      <w:start w:val="1"/>
      <w:numFmt w:val="decimal"/>
      <w:lvlText w:val="%4."/>
      <w:lvlJc w:val="left"/>
      <w:pPr>
        <w:tabs>
          <w:tab w:val="num" w:pos="2880"/>
        </w:tabs>
        <w:ind w:left="2880" w:hanging="360"/>
      </w:pPr>
    </w:lvl>
    <w:lvl w:ilvl="4" w:tplc="0DFE438E" w:tentative="1">
      <w:start w:val="1"/>
      <w:numFmt w:val="decimal"/>
      <w:lvlText w:val="%5."/>
      <w:lvlJc w:val="left"/>
      <w:pPr>
        <w:tabs>
          <w:tab w:val="num" w:pos="3600"/>
        </w:tabs>
        <w:ind w:left="3600" w:hanging="360"/>
      </w:pPr>
    </w:lvl>
    <w:lvl w:ilvl="5" w:tplc="2F149A52" w:tentative="1">
      <w:start w:val="1"/>
      <w:numFmt w:val="decimal"/>
      <w:lvlText w:val="%6."/>
      <w:lvlJc w:val="left"/>
      <w:pPr>
        <w:tabs>
          <w:tab w:val="num" w:pos="4320"/>
        </w:tabs>
        <w:ind w:left="4320" w:hanging="360"/>
      </w:pPr>
    </w:lvl>
    <w:lvl w:ilvl="6" w:tplc="B546E066" w:tentative="1">
      <w:start w:val="1"/>
      <w:numFmt w:val="decimal"/>
      <w:lvlText w:val="%7."/>
      <w:lvlJc w:val="left"/>
      <w:pPr>
        <w:tabs>
          <w:tab w:val="num" w:pos="5040"/>
        </w:tabs>
        <w:ind w:left="5040" w:hanging="360"/>
      </w:pPr>
    </w:lvl>
    <w:lvl w:ilvl="7" w:tplc="33ACB502" w:tentative="1">
      <w:start w:val="1"/>
      <w:numFmt w:val="decimal"/>
      <w:lvlText w:val="%8."/>
      <w:lvlJc w:val="left"/>
      <w:pPr>
        <w:tabs>
          <w:tab w:val="num" w:pos="5760"/>
        </w:tabs>
        <w:ind w:left="5760" w:hanging="360"/>
      </w:pPr>
    </w:lvl>
    <w:lvl w:ilvl="8" w:tplc="950C5482" w:tentative="1">
      <w:start w:val="1"/>
      <w:numFmt w:val="decimal"/>
      <w:lvlText w:val="%9."/>
      <w:lvlJc w:val="left"/>
      <w:pPr>
        <w:tabs>
          <w:tab w:val="num" w:pos="6480"/>
        </w:tabs>
        <w:ind w:left="6480" w:hanging="360"/>
      </w:pPr>
    </w:lvl>
  </w:abstractNum>
  <w:abstractNum w:abstractNumId="14" w15:restartNumberingAfterBreak="0">
    <w:nsid w:val="42697047"/>
    <w:multiLevelType w:val="hybridMultilevel"/>
    <w:tmpl w:val="5CF23C88"/>
    <w:lvl w:ilvl="0" w:tplc="8E280C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2"/>
  </w:num>
  <w:num w:numId="3">
    <w:abstractNumId w:val="2"/>
  </w:num>
  <w:num w:numId="4">
    <w:abstractNumId w:val="19"/>
  </w:num>
  <w:num w:numId="5">
    <w:abstractNumId w:val="20"/>
  </w:num>
  <w:num w:numId="6">
    <w:abstractNumId w:val="10"/>
  </w:num>
  <w:num w:numId="7">
    <w:abstractNumId w:val="5"/>
  </w:num>
  <w:num w:numId="8">
    <w:abstractNumId w:val="17"/>
  </w:num>
  <w:num w:numId="9">
    <w:abstractNumId w:val="4"/>
  </w:num>
  <w:num w:numId="10">
    <w:abstractNumId w:val="18"/>
  </w:num>
  <w:num w:numId="11">
    <w:abstractNumId w:val="6"/>
  </w:num>
  <w:num w:numId="12">
    <w:abstractNumId w:val="15"/>
  </w:num>
  <w:num w:numId="13">
    <w:abstractNumId w:val="7"/>
  </w:num>
  <w:num w:numId="14">
    <w:abstractNumId w:val="8"/>
  </w:num>
  <w:num w:numId="15">
    <w:abstractNumId w:val="11"/>
  </w:num>
  <w:num w:numId="16">
    <w:abstractNumId w:val="21"/>
  </w:num>
  <w:num w:numId="17">
    <w:abstractNumId w:val="3"/>
  </w:num>
  <w:num w:numId="18">
    <w:abstractNumId w:val="0"/>
  </w:num>
  <w:num w:numId="19">
    <w:abstractNumId w:val="14"/>
  </w:num>
  <w:num w:numId="20">
    <w:abstractNumId w:val="13"/>
  </w:num>
  <w:num w:numId="21">
    <w:abstractNumId w:val="1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6976"/>
    <w:rsid w:val="00010DF7"/>
    <w:rsid w:val="000344DC"/>
    <w:rsid w:val="00061D0A"/>
    <w:rsid w:val="0007733C"/>
    <w:rsid w:val="00091945"/>
    <w:rsid w:val="000A1727"/>
    <w:rsid w:val="000B094A"/>
    <w:rsid w:val="000F0683"/>
    <w:rsid w:val="000F2337"/>
    <w:rsid w:val="00102B7C"/>
    <w:rsid w:val="00116EBF"/>
    <w:rsid w:val="0011759E"/>
    <w:rsid w:val="00125BDB"/>
    <w:rsid w:val="00137EBE"/>
    <w:rsid w:val="001647A7"/>
    <w:rsid w:val="00193915"/>
    <w:rsid w:val="001A6DF9"/>
    <w:rsid w:val="001D1C31"/>
    <w:rsid w:val="001D3DF2"/>
    <w:rsid w:val="001D3F39"/>
    <w:rsid w:val="001E5DA4"/>
    <w:rsid w:val="001F7B6E"/>
    <w:rsid w:val="0020615A"/>
    <w:rsid w:val="00230BD3"/>
    <w:rsid w:val="0025284B"/>
    <w:rsid w:val="00282188"/>
    <w:rsid w:val="00285AE2"/>
    <w:rsid w:val="00293871"/>
    <w:rsid w:val="0029637A"/>
    <w:rsid w:val="002B1A3B"/>
    <w:rsid w:val="002B7CC7"/>
    <w:rsid w:val="002D7267"/>
    <w:rsid w:val="002F2FDC"/>
    <w:rsid w:val="002F44B8"/>
    <w:rsid w:val="00313D84"/>
    <w:rsid w:val="00340ACC"/>
    <w:rsid w:val="003468E6"/>
    <w:rsid w:val="0039433F"/>
    <w:rsid w:val="00395BCA"/>
    <w:rsid w:val="003C3FA8"/>
    <w:rsid w:val="003E46D5"/>
    <w:rsid w:val="003F4268"/>
    <w:rsid w:val="003F56BE"/>
    <w:rsid w:val="0040217C"/>
    <w:rsid w:val="0041570C"/>
    <w:rsid w:val="0042098B"/>
    <w:rsid w:val="004336CB"/>
    <w:rsid w:val="00441BF4"/>
    <w:rsid w:val="00482D3C"/>
    <w:rsid w:val="00483DD0"/>
    <w:rsid w:val="0049109D"/>
    <w:rsid w:val="00493B2E"/>
    <w:rsid w:val="004A0797"/>
    <w:rsid w:val="004A5639"/>
    <w:rsid w:val="004A69DC"/>
    <w:rsid w:val="004B38BA"/>
    <w:rsid w:val="004C4938"/>
    <w:rsid w:val="004D6231"/>
    <w:rsid w:val="00514934"/>
    <w:rsid w:val="00525A93"/>
    <w:rsid w:val="00555AD0"/>
    <w:rsid w:val="00560809"/>
    <w:rsid w:val="00592551"/>
    <w:rsid w:val="005B44C7"/>
    <w:rsid w:val="005B4C09"/>
    <w:rsid w:val="005C06F8"/>
    <w:rsid w:val="005D07FF"/>
    <w:rsid w:val="005E112B"/>
    <w:rsid w:val="00634F2B"/>
    <w:rsid w:val="006505E6"/>
    <w:rsid w:val="006766CD"/>
    <w:rsid w:val="00695467"/>
    <w:rsid w:val="006A57BA"/>
    <w:rsid w:val="006C3B09"/>
    <w:rsid w:val="006E39E5"/>
    <w:rsid w:val="006F5726"/>
    <w:rsid w:val="0070081D"/>
    <w:rsid w:val="00701CCF"/>
    <w:rsid w:val="007152E3"/>
    <w:rsid w:val="00745DAE"/>
    <w:rsid w:val="00750204"/>
    <w:rsid w:val="00755F6C"/>
    <w:rsid w:val="007746B1"/>
    <w:rsid w:val="0079005E"/>
    <w:rsid w:val="0079302D"/>
    <w:rsid w:val="007B0219"/>
    <w:rsid w:val="007B6471"/>
    <w:rsid w:val="007C79FA"/>
    <w:rsid w:val="007E3B0B"/>
    <w:rsid w:val="007F0899"/>
    <w:rsid w:val="007F1B09"/>
    <w:rsid w:val="0080086A"/>
    <w:rsid w:val="00815144"/>
    <w:rsid w:val="00830EE6"/>
    <w:rsid w:val="0083797D"/>
    <w:rsid w:val="00850F9F"/>
    <w:rsid w:val="008517A9"/>
    <w:rsid w:val="00876D6F"/>
    <w:rsid w:val="00881962"/>
    <w:rsid w:val="008A1423"/>
    <w:rsid w:val="008A1B9C"/>
    <w:rsid w:val="008B18F0"/>
    <w:rsid w:val="008B4275"/>
    <w:rsid w:val="008C47FD"/>
    <w:rsid w:val="008C7691"/>
    <w:rsid w:val="008D3AA4"/>
    <w:rsid w:val="008D46A4"/>
    <w:rsid w:val="008E32D7"/>
    <w:rsid w:val="00900A73"/>
    <w:rsid w:val="009105C5"/>
    <w:rsid w:val="00914803"/>
    <w:rsid w:val="00926D3C"/>
    <w:rsid w:val="00961D90"/>
    <w:rsid w:val="00971CF0"/>
    <w:rsid w:val="009A2FCF"/>
    <w:rsid w:val="009B3A4A"/>
    <w:rsid w:val="009F7BEC"/>
    <w:rsid w:val="00A0262D"/>
    <w:rsid w:val="00A567DA"/>
    <w:rsid w:val="00A601CB"/>
    <w:rsid w:val="00A72F3E"/>
    <w:rsid w:val="00A76513"/>
    <w:rsid w:val="00A7792A"/>
    <w:rsid w:val="00AA4EDC"/>
    <w:rsid w:val="00AC248D"/>
    <w:rsid w:val="00AD68F9"/>
    <w:rsid w:val="00AE1884"/>
    <w:rsid w:val="00B341B9"/>
    <w:rsid w:val="00B47718"/>
    <w:rsid w:val="00B629B8"/>
    <w:rsid w:val="00B80A7A"/>
    <w:rsid w:val="00B916A8"/>
    <w:rsid w:val="00B91D17"/>
    <w:rsid w:val="00BA3044"/>
    <w:rsid w:val="00BB4AAB"/>
    <w:rsid w:val="00BD3A85"/>
    <w:rsid w:val="00C1241E"/>
    <w:rsid w:val="00C143DD"/>
    <w:rsid w:val="00C26D96"/>
    <w:rsid w:val="00C46D58"/>
    <w:rsid w:val="00C525DA"/>
    <w:rsid w:val="00C5402C"/>
    <w:rsid w:val="00C72EA3"/>
    <w:rsid w:val="00C857AF"/>
    <w:rsid w:val="00CA3BEE"/>
    <w:rsid w:val="00CB75E4"/>
    <w:rsid w:val="00CC5CD1"/>
    <w:rsid w:val="00CF5475"/>
    <w:rsid w:val="00D05534"/>
    <w:rsid w:val="00D152AF"/>
    <w:rsid w:val="00D3606F"/>
    <w:rsid w:val="00D4340B"/>
    <w:rsid w:val="00D62142"/>
    <w:rsid w:val="00D744E3"/>
    <w:rsid w:val="00D946B6"/>
    <w:rsid w:val="00DA16E4"/>
    <w:rsid w:val="00DB403C"/>
    <w:rsid w:val="00DC345D"/>
    <w:rsid w:val="00DF0A2B"/>
    <w:rsid w:val="00E0188B"/>
    <w:rsid w:val="00E06460"/>
    <w:rsid w:val="00E1703C"/>
    <w:rsid w:val="00E17FE4"/>
    <w:rsid w:val="00E21A20"/>
    <w:rsid w:val="00E52D43"/>
    <w:rsid w:val="00E61AD2"/>
    <w:rsid w:val="00E6237C"/>
    <w:rsid w:val="00E74284"/>
    <w:rsid w:val="00E76F5C"/>
    <w:rsid w:val="00E873BC"/>
    <w:rsid w:val="00E95307"/>
    <w:rsid w:val="00E97D59"/>
    <w:rsid w:val="00EB1BD6"/>
    <w:rsid w:val="00ED3387"/>
    <w:rsid w:val="00ED7D5C"/>
    <w:rsid w:val="00EE004D"/>
    <w:rsid w:val="00EE60FC"/>
    <w:rsid w:val="00F46CCE"/>
    <w:rsid w:val="00F62435"/>
    <w:rsid w:val="00FA71EC"/>
    <w:rsid w:val="00FB7AFF"/>
    <w:rsid w:val="00FB7C7A"/>
    <w:rsid w:val="00FC1029"/>
    <w:rsid w:val="00FC1564"/>
    <w:rsid w:val="00FC502E"/>
    <w:rsid w:val="00FD33DB"/>
    <w:rsid w:val="00FD437F"/>
    <w:rsid w:val="00FE1252"/>
    <w:rsid w:val="00FF2FC8"/>
    <w:rsid w:val="00FF712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F0C7"/>
  <w15:docId w15:val="{1ACF4B41-F74F-493F-AE6E-78CAD06F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49109D"/>
    <w:pPr>
      <w:spacing w:before="100" w:beforeAutospacing="1" w:after="100" w:afterAutospacing="1" w:line="240" w:lineRule="auto"/>
    </w:pPr>
    <w:rPr>
      <w:rFonts w:ascii="Arial" w:eastAsia="Times New Roman" w:hAnsi="Arial"/>
      <w:lang w:val="en-US"/>
    </w:rPr>
  </w:style>
  <w:style w:type="table" w:styleId="TableGrid">
    <w:name w:val="Table Grid"/>
    <w:basedOn w:val="TableNormal"/>
    <w:uiPriority w:val="59"/>
    <w:rsid w:val="0075020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Sino</cp:lastModifiedBy>
  <cp:revision>47</cp:revision>
  <cp:lastPrinted>2016-05-01T05:52:00Z</cp:lastPrinted>
  <dcterms:created xsi:type="dcterms:W3CDTF">2017-03-05T20:37:00Z</dcterms:created>
  <dcterms:modified xsi:type="dcterms:W3CDTF">2023-05-11T18:41:00Z</dcterms:modified>
</cp:coreProperties>
</file>