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1AF4048" w:rsidR="005E5628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28AA1B83" w14:textId="29C97477" w:rsidR="00F35518" w:rsidRPr="006A466F" w:rsidRDefault="006A466F" w:rsidP="006A466F">
      <w:pPr>
        <w:bidi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13AC4FD5" wp14:editId="191B5C93">
            <wp:extent cx="1555499" cy="2073998"/>
            <wp:effectExtent l="0" t="0" r="6985" b="2540"/>
            <wp:docPr id="18273207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320757" name="Picture 18273207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96" cy="209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ECDD" w14:textId="77777777" w:rsidR="00F35518" w:rsidRDefault="00F35518" w:rsidP="00F35518">
      <w:pPr>
        <w:rPr>
          <w:b/>
          <w:bCs/>
          <w:sz w:val="40"/>
          <w:szCs w:val="40"/>
        </w:rPr>
      </w:pPr>
    </w:p>
    <w:p w14:paraId="5F15D7D8" w14:textId="1CE837A1" w:rsidR="008F39C1" w:rsidRPr="00D47951" w:rsidRDefault="008F39C1" w:rsidP="00F3551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F35518" w:rsidRPr="00F35518">
        <w:rPr>
          <w:noProof/>
          <w:sz w:val="26"/>
          <w:szCs w:val="26"/>
        </w:rPr>
        <w:t xml:space="preserve"> </w:t>
      </w:r>
    </w:p>
    <w:p w14:paraId="47D00F6D" w14:textId="6AF009F3" w:rsidR="00142031" w:rsidRPr="008F39C1" w:rsidRDefault="00142031" w:rsidP="00F35518">
      <w:pPr>
        <w:tabs>
          <w:tab w:val="left" w:pos="909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126F1">
        <w:rPr>
          <w:sz w:val="26"/>
          <w:szCs w:val="26"/>
        </w:rPr>
        <w:t xml:space="preserve"> </w:t>
      </w:r>
      <w:proofErr w:type="spellStart"/>
      <w:r w:rsidR="003675B8">
        <w:rPr>
          <w:sz w:val="26"/>
          <w:szCs w:val="26"/>
        </w:rPr>
        <w:t>Bekhal</w:t>
      </w:r>
      <w:proofErr w:type="spellEnd"/>
      <w:r w:rsidR="006126F1">
        <w:rPr>
          <w:sz w:val="26"/>
          <w:szCs w:val="26"/>
        </w:rPr>
        <w:t xml:space="preserve"> </w:t>
      </w:r>
      <w:r w:rsidR="003675B8">
        <w:rPr>
          <w:sz w:val="26"/>
          <w:szCs w:val="26"/>
        </w:rPr>
        <w:t xml:space="preserve">Samad </w:t>
      </w:r>
      <w:proofErr w:type="spellStart"/>
      <w:r w:rsidR="003675B8">
        <w:rPr>
          <w:sz w:val="26"/>
          <w:szCs w:val="26"/>
        </w:rPr>
        <w:t>Sedeeq</w:t>
      </w:r>
      <w:proofErr w:type="spellEnd"/>
      <w:r w:rsidR="00F35518">
        <w:rPr>
          <w:sz w:val="26"/>
          <w:szCs w:val="26"/>
        </w:rPr>
        <w:tab/>
      </w:r>
    </w:p>
    <w:p w14:paraId="01C50924" w14:textId="2D7F167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126F1">
        <w:rPr>
          <w:sz w:val="26"/>
          <w:szCs w:val="26"/>
        </w:rPr>
        <w:t xml:space="preserve"> Assist. Prof</w:t>
      </w:r>
    </w:p>
    <w:p w14:paraId="608D9FC0" w14:textId="1BF08807" w:rsidR="00142031" w:rsidRPr="008F39C1" w:rsidRDefault="00142031" w:rsidP="006126F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proofErr w:type="gramStart"/>
      <w:r w:rsidRPr="003675B8">
        <w:rPr>
          <w:rStyle w:val="Hyperlink"/>
        </w:rPr>
        <w:t>(</w:t>
      </w:r>
      <w:r w:rsidR="00F35518" w:rsidRPr="003675B8">
        <w:rPr>
          <w:rStyle w:val="Hyperlink"/>
        </w:rPr>
        <w:t xml:space="preserve"> </w:t>
      </w:r>
      <w:proofErr w:type="spellStart"/>
      <w:r w:rsidR="003675B8" w:rsidRPr="003675B8">
        <w:rPr>
          <w:rStyle w:val="Hyperlink"/>
        </w:rPr>
        <w:t>Bikhal.sedeeq</w:t>
      </w:r>
      <w:proofErr w:type="gramEnd"/>
      <w:r>
        <w:fldChar w:fldCharType="begin"/>
      </w:r>
      <w:r>
        <w:instrText>HYPERLINK "mailto:marwan.hasan@su.edu.krd"</w:instrText>
      </w:r>
      <w:r>
        <w:fldChar w:fldCharType="separate"/>
      </w:r>
      <w:r w:rsidR="00F35518" w:rsidRPr="00F06DB3">
        <w:rPr>
          <w:rStyle w:val="Hyperlink"/>
          <w:sz w:val="26"/>
          <w:szCs w:val="26"/>
        </w:rPr>
        <w:t>@su.edu.krd</w:t>
      </w:r>
      <w:proofErr w:type="spellEnd"/>
      <w:r>
        <w:rPr>
          <w:rStyle w:val="Hyperlink"/>
          <w:sz w:val="26"/>
          <w:szCs w:val="26"/>
        </w:rPr>
        <w:fldChar w:fldCharType="end"/>
      </w:r>
      <w:r w:rsidR="00F35518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)</w:t>
      </w:r>
    </w:p>
    <w:p w14:paraId="03B22A1F" w14:textId="6D1EED0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126F1">
        <w:rPr>
          <w:sz w:val="26"/>
          <w:szCs w:val="26"/>
        </w:rPr>
        <w:t xml:space="preserve"> 07504</w:t>
      </w:r>
      <w:r w:rsidR="003675B8">
        <w:rPr>
          <w:sz w:val="26"/>
          <w:szCs w:val="26"/>
        </w:rPr>
        <w:t>542040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73F6AF4" w14:textId="1D4E2A22" w:rsidR="00000280" w:rsidRPr="00F509E5" w:rsidRDefault="00000280" w:rsidP="0000028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 - College of Administration and Economics </w:t>
      </w:r>
      <w:r w:rsidRPr="00F509E5">
        <w:rPr>
          <w:rFonts w:asciiTheme="majorBidi" w:hAnsiTheme="majorBidi" w:cstheme="majorBidi"/>
          <w:sz w:val="26"/>
          <w:szCs w:val="26"/>
        </w:rPr>
        <w:tab/>
      </w:r>
      <w:r w:rsidRPr="00F509E5">
        <w:rPr>
          <w:rFonts w:asciiTheme="majorBidi" w:hAnsiTheme="majorBidi" w:cstheme="majorBidi"/>
          <w:sz w:val="26"/>
          <w:szCs w:val="26"/>
        </w:rPr>
        <w:tab/>
        <w:t>(</w:t>
      </w:r>
      <w:r w:rsidR="003675B8">
        <w:rPr>
          <w:rFonts w:asciiTheme="majorBidi" w:hAnsiTheme="majorBidi" w:cstheme="majorBidi"/>
          <w:sz w:val="26"/>
          <w:szCs w:val="26"/>
        </w:rPr>
        <w:t>1994</w:t>
      </w:r>
      <w:r w:rsidRPr="00F509E5">
        <w:rPr>
          <w:rFonts w:asciiTheme="majorBidi" w:hAnsiTheme="majorBidi" w:cstheme="majorBidi"/>
          <w:sz w:val="26"/>
          <w:szCs w:val="26"/>
        </w:rPr>
        <w:t>-</w:t>
      </w:r>
      <w:r w:rsidR="003675B8">
        <w:rPr>
          <w:rFonts w:asciiTheme="majorBidi" w:hAnsiTheme="majorBidi" w:cstheme="majorBidi"/>
          <w:sz w:val="26"/>
          <w:szCs w:val="26"/>
        </w:rPr>
        <w:t>1998</w:t>
      </w:r>
      <w:r w:rsidRPr="00F509E5">
        <w:rPr>
          <w:rFonts w:asciiTheme="majorBidi" w:hAnsiTheme="majorBidi" w:cstheme="majorBidi"/>
          <w:sz w:val="26"/>
          <w:szCs w:val="26"/>
        </w:rPr>
        <w:t>)</w:t>
      </w:r>
    </w:p>
    <w:p w14:paraId="76F6D09A" w14:textId="77777777" w:rsidR="00000280" w:rsidRPr="00F509E5" w:rsidRDefault="00000280" w:rsidP="00000280">
      <w:pPr>
        <w:spacing w:after="0"/>
        <w:ind w:left="72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Bachelor of Science in Statistics (B.Sc.)</w:t>
      </w:r>
    </w:p>
    <w:p w14:paraId="75ADAC76" w14:textId="77777777" w:rsidR="00000280" w:rsidRPr="00F509E5" w:rsidRDefault="00000280" w:rsidP="00000280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22BE2946" w14:textId="182BAE4F" w:rsidR="00000280" w:rsidRDefault="00000280" w:rsidP="0000028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 - College of Administration and Economics</w:t>
      </w:r>
      <w:r w:rsidRPr="00F509E5">
        <w:rPr>
          <w:rFonts w:asciiTheme="majorBidi" w:hAnsiTheme="majorBidi" w:cstheme="majorBidi"/>
          <w:sz w:val="26"/>
          <w:szCs w:val="26"/>
        </w:rPr>
        <w:tab/>
      </w:r>
      <w:r w:rsidRPr="00F509E5">
        <w:rPr>
          <w:rFonts w:asciiTheme="majorBidi" w:hAnsiTheme="majorBidi" w:cstheme="majorBidi"/>
          <w:sz w:val="26"/>
          <w:szCs w:val="26"/>
        </w:rPr>
        <w:tab/>
        <w:t>(</w:t>
      </w:r>
      <w:r>
        <w:rPr>
          <w:rFonts w:asciiTheme="majorBidi" w:hAnsiTheme="majorBidi" w:cstheme="majorBidi"/>
          <w:sz w:val="26"/>
          <w:szCs w:val="26"/>
        </w:rPr>
        <w:t>200</w:t>
      </w:r>
      <w:r w:rsidR="003675B8">
        <w:rPr>
          <w:rFonts w:asciiTheme="majorBidi" w:hAnsiTheme="majorBidi" w:cstheme="majorBidi"/>
          <w:sz w:val="26"/>
          <w:szCs w:val="26"/>
        </w:rPr>
        <w:t>0</w:t>
      </w:r>
      <w:r w:rsidRPr="00F509E5">
        <w:rPr>
          <w:rFonts w:asciiTheme="majorBidi" w:hAnsiTheme="majorBidi" w:cstheme="majorBidi"/>
          <w:sz w:val="26"/>
          <w:szCs w:val="26"/>
        </w:rPr>
        <w:t>-20</w:t>
      </w:r>
      <w:r w:rsidR="003675B8">
        <w:rPr>
          <w:rFonts w:asciiTheme="majorBidi" w:hAnsiTheme="majorBidi" w:cstheme="majorBidi"/>
          <w:sz w:val="26"/>
          <w:szCs w:val="26"/>
        </w:rPr>
        <w:t>02</w:t>
      </w:r>
      <w:r w:rsidRPr="00F509E5">
        <w:rPr>
          <w:rFonts w:asciiTheme="majorBidi" w:hAnsiTheme="majorBidi" w:cstheme="majorBidi"/>
          <w:sz w:val="26"/>
          <w:szCs w:val="26"/>
        </w:rPr>
        <w:t>)</w:t>
      </w:r>
    </w:p>
    <w:p w14:paraId="2DF28A0F" w14:textId="7086337E" w:rsidR="005A2306" w:rsidRDefault="005A2306" w:rsidP="003675B8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Master of Science in Statistics (M.Sc.)</w:t>
      </w:r>
    </w:p>
    <w:p w14:paraId="761027EA" w14:textId="07490B22" w:rsidR="003675B8" w:rsidRDefault="003675B8" w:rsidP="003675B8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proofErr w:type="spellStart"/>
      <w:r w:rsidRPr="00F509E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509E5">
        <w:rPr>
          <w:rFonts w:asciiTheme="majorBidi" w:hAnsiTheme="majorBidi" w:cstheme="majorBidi"/>
          <w:sz w:val="26"/>
          <w:szCs w:val="26"/>
        </w:rPr>
        <w:t xml:space="preserve"> University - College of Administration and Economics</w:t>
      </w:r>
      <w:r w:rsidRPr="00F509E5">
        <w:rPr>
          <w:rFonts w:asciiTheme="majorBidi" w:hAnsiTheme="majorBidi" w:cstheme="majorBidi"/>
          <w:sz w:val="26"/>
          <w:szCs w:val="26"/>
        </w:rPr>
        <w:tab/>
      </w:r>
      <w:r w:rsidRPr="00F509E5">
        <w:rPr>
          <w:rFonts w:asciiTheme="majorBidi" w:hAnsiTheme="majorBidi" w:cstheme="majorBidi"/>
          <w:sz w:val="26"/>
          <w:szCs w:val="26"/>
        </w:rPr>
        <w:tab/>
        <w:t>(</w:t>
      </w:r>
      <w:r w:rsidR="009E7697">
        <w:rPr>
          <w:rFonts w:asciiTheme="majorBidi" w:hAnsiTheme="majorBidi" w:cstheme="majorBidi"/>
          <w:sz w:val="26"/>
          <w:szCs w:val="26"/>
        </w:rPr>
        <w:t>2008</w:t>
      </w:r>
      <w:r w:rsidRPr="00F509E5">
        <w:rPr>
          <w:rFonts w:asciiTheme="majorBidi" w:hAnsiTheme="majorBidi" w:cstheme="majorBidi"/>
          <w:sz w:val="26"/>
          <w:szCs w:val="26"/>
        </w:rPr>
        <w:t>)</w:t>
      </w:r>
    </w:p>
    <w:p w14:paraId="240D2695" w14:textId="225392E4" w:rsidR="003675B8" w:rsidRPr="005A2306" w:rsidRDefault="003675B8" w:rsidP="003675B8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Doctoral</w:t>
      </w:r>
      <w:r w:rsidRPr="00F509E5">
        <w:rPr>
          <w:rFonts w:asciiTheme="majorBidi" w:hAnsiTheme="majorBidi" w:cstheme="majorBidi"/>
          <w:sz w:val="26"/>
          <w:szCs w:val="26"/>
        </w:rPr>
        <w:t xml:space="preserve"> of Science in </w:t>
      </w:r>
      <w:proofErr w:type="gramStart"/>
      <w:r w:rsidRPr="00F509E5">
        <w:rPr>
          <w:rFonts w:asciiTheme="majorBidi" w:hAnsiTheme="majorBidi" w:cstheme="majorBidi"/>
          <w:sz w:val="26"/>
          <w:szCs w:val="26"/>
        </w:rPr>
        <w:t>Statistics</w:t>
      </w:r>
      <w:r>
        <w:rPr>
          <w:rFonts w:asciiTheme="majorBidi" w:hAnsiTheme="majorBidi" w:cstheme="majorBidi"/>
          <w:sz w:val="26"/>
          <w:szCs w:val="26"/>
        </w:rPr>
        <w:t>(</w:t>
      </w:r>
      <w:proofErr w:type="spellStart"/>
      <w:proofErr w:type="gramEnd"/>
      <w:r w:rsidR="007C6867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h.</w:t>
      </w:r>
      <w:r w:rsidR="007C6867">
        <w:rPr>
          <w:rFonts w:asciiTheme="majorBidi" w:hAnsiTheme="majorBidi" w:cstheme="majorBidi"/>
          <w:sz w:val="26"/>
          <w:szCs w:val="26"/>
        </w:rPr>
        <w:t>D</w:t>
      </w:r>
      <w:proofErr w:type="spellEnd"/>
      <w:r>
        <w:rPr>
          <w:rFonts w:asciiTheme="majorBidi" w:hAnsiTheme="majorBidi" w:cstheme="majorBidi"/>
          <w:sz w:val="26"/>
          <w:szCs w:val="26"/>
        </w:rPr>
        <w:t>)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548ADD1" w14:textId="301D2E95" w:rsidR="00DA7A2D" w:rsidRDefault="00DA7A2D" w:rsidP="005A23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2306">
        <w:rPr>
          <w:sz w:val="26"/>
          <w:szCs w:val="26"/>
        </w:rPr>
        <w:t>A</w:t>
      </w:r>
      <w:r>
        <w:rPr>
          <w:sz w:val="26"/>
          <w:szCs w:val="26"/>
        </w:rPr>
        <w:t>ssistant research in</w:t>
      </w:r>
      <w:r w:rsidR="003675B8">
        <w:rPr>
          <w:sz w:val="26"/>
          <w:szCs w:val="26"/>
        </w:rPr>
        <w:t>1999</w:t>
      </w:r>
      <w:r>
        <w:rPr>
          <w:sz w:val="26"/>
          <w:szCs w:val="26"/>
        </w:rPr>
        <w:t xml:space="preserve">: College of Administration and Economic </w:t>
      </w:r>
    </w:p>
    <w:p w14:paraId="49F4A164" w14:textId="36AFCCFD" w:rsidR="00DA7A2D" w:rsidRDefault="00DA7A2D" w:rsidP="005A23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2306">
        <w:rPr>
          <w:sz w:val="26"/>
          <w:szCs w:val="26"/>
        </w:rPr>
        <w:t>A</w:t>
      </w:r>
      <w:r>
        <w:rPr>
          <w:sz w:val="26"/>
          <w:szCs w:val="26"/>
        </w:rPr>
        <w:t>ssistant lecturer in 20</w:t>
      </w:r>
      <w:r w:rsidR="003675B8">
        <w:rPr>
          <w:sz w:val="26"/>
          <w:szCs w:val="26"/>
        </w:rPr>
        <w:t>02</w:t>
      </w:r>
      <w:r>
        <w:rPr>
          <w:sz w:val="26"/>
          <w:szCs w:val="26"/>
        </w:rPr>
        <w:t>: College of Administration and Economic/Statistics department</w:t>
      </w:r>
    </w:p>
    <w:p w14:paraId="313003EC" w14:textId="47AA5AB1" w:rsidR="00DA7A2D" w:rsidRDefault="005A2306" w:rsidP="00DA7A2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</w:t>
      </w:r>
      <w:r w:rsidR="00DA7A2D">
        <w:rPr>
          <w:sz w:val="26"/>
          <w:szCs w:val="26"/>
        </w:rPr>
        <w:t>ecturer in 20</w:t>
      </w:r>
      <w:r w:rsidR="009E7697">
        <w:rPr>
          <w:sz w:val="26"/>
          <w:szCs w:val="26"/>
        </w:rPr>
        <w:t>08</w:t>
      </w:r>
      <w:r w:rsidR="00DA7A2D">
        <w:rPr>
          <w:sz w:val="26"/>
          <w:szCs w:val="26"/>
        </w:rPr>
        <w:t>: College of Administration and Economic/Statistics department</w:t>
      </w:r>
    </w:p>
    <w:p w14:paraId="271F381D" w14:textId="1BB23CED" w:rsidR="00000280" w:rsidRPr="005A2306" w:rsidRDefault="00DA7A2D" w:rsidP="005A23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Assistant Prof. in 20</w:t>
      </w:r>
      <w:r w:rsidR="003675B8">
        <w:rPr>
          <w:sz w:val="26"/>
          <w:szCs w:val="26"/>
        </w:rPr>
        <w:t>18</w:t>
      </w:r>
      <w:r>
        <w:rPr>
          <w:sz w:val="26"/>
          <w:szCs w:val="26"/>
        </w:rPr>
        <w:t>: College of Administration and Economic/Statistics department</w:t>
      </w:r>
    </w:p>
    <w:p w14:paraId="29CD764A" w14:textId="77777777" w:rsidR="005A2306" w:rsidRDefault="005A2306" w:rsidP="00D47951">
      <w:pPr>
        <w:rPr>
          <w:b/>
          <w:bCs/>
          <w:sz w:val="40"/>
          <w:szCs w:val="40"/>
        </w:rPr>
      </w:pPr>
    </w:p>
    <w:p w14:paraId="05C08C24" w14:textId="77777777" w:rsidR="005A2306" w:rsidRDefault="005A2306" w:rsidP="00D47951">
      <w:pPr>
        <w:rPr>
          <w:b/>
          <w:bCs/>
          <w:sz w:val="40"/>
          <w:szCs w:val="40"/>
        </w:rPr>
      </w:pPr>
    </w:p>
    <w:p w14:paraId="1AF44964" w14:textId="4A504DAC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3873EC2" w14:textId="468981B7" w:rsidR="00FB2CD6" w:rsidRPr="00000280" w:rsidRDefault="00C36DAD" w:rsidP="0000028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0AD5DBD" w14:textId="18CB7DE7" w:rsidR="00B277AF" w:rsidRDefault="007034BB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Princip</w:t>
      </w:r>
      <w:r w:rsidR="00B277AF">
        <w:rPr>
          <w:sz w:val="26"/>
          <w:szCs w:val="26"/>
        </w:rPr>
        <w:t>l</w:t>
      </w:r>
      <w:r>
        <w:rPr>
          <w:sz w:val="26"/>
          <w:szCs w:val="26"/>
        </w:rPr>
        <w:t>e</w:t>
      </w:r>
      <w:r w:rsidR="00B277AF">
        <w:rPr>
          <w:sz w:val="26"/>
          <w:szCs w:val="26"/>
        </w:rPr>
        <w:t>s of Mathematics</w:t>
      </w:r>
    </w:p>
    <w:p w14:paraId="51A9B659" w14:textId="5F4ACE3F" w:rsidR="00B93449" w:rsidRDefault="00B93449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General Mathematics</w:t>
      </w:r>
    </w:p>
    <w:p w14:paraId="0C2C71C0" w14:textId="06A321DB" w:rsidR="00B277AF" w:rsidRDefault="00B277AF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Advance Mathematics</w:t>
      </w:r>
    </w:p>
    <w:p w14:paraId="09B80AF0" w14:textId="78FE6736" w:rsidR="00B277AF" w:rsidRDefault="00B277AF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Mathematical Statistics</w:t>
      </w:r>
    </w:p>
    <w:p w14:paraId="52CA7748" w14:textId="105F8578" w:rsidR="00B93449" w:rsidRDefault="00B93449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Mathematics</w:t>
      </w:r>
    </w:p>
    <w:p w14:paraId="43A47129" w14:textId="02B15D14" w:rsidR="00B277AF" w:rsidRDefault="00B62335" w:rsidP="00B6233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SPSS</w:t>
      </w:r>
    </w:p>
    <w:p w14:paraId="16D9C7C9" w14:textId="3A2216F9" w:rsidR="00B277AF" w:rsidRDefault="00B62335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Differential Equation</w:t>
      </w:r>
    </w:p>
    <w:p w14:paraId="48D81AF5" w14:textId="05C65042" w:rsidR="00B93449" w:rsidRDefault="00B93449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Sampling theory</w:t>
      </w:r>
    </w:p>
    <w:p w14:paraId="2401B29E" w14:textId="2D70722B" w:rsidR="00B93449" w:rsidRDefault="00B93449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Applied Statistics</w:t>
      </w:r>
    </w:p>
    <w:p w14:paraId="4DD8B6F5" w14:textId="1A69B9BD" w:rsidR="00B93449" w:rsidRDefault="00B93449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Principles of Statistics</w:t>
      </w:r>
    </w:p>
    <w:p w14:paraId="71FD1DB8" w14:textId="64937538" w:rsidR="00B93449" w:rsidRDefault="00B93449" w:rsidP="00B277A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Operation research</w:t>
      </w:r>
    </w:p>
    <w:p w14:paraId="1200E925" w14:textId="500C5258" w:rsidR="00B12042" w:rsidRDefault="00CD1269" w:rsidP="00B9344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Quality Control</w:t>
      </w:r>
    </w:p>
    <w:p w14:paraId="70BD62EA" w14:textId="1496857E" w:rsidR="00CD1269" w:rsidRDefault="00CD1269" w:rsidP="00B9344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Regression</w:t>
      </w:r>
    </w:p>
    <w:p w14:paraId="2ECFEB99" w14:textId="78F04324" w:rsidR="00CD1269" w:rsidRDefault="00CD1269" w:rsidP="00B9344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Reliability</w:t>
      </w:r>
    </w:p>
    <w:p w14:paraId="6A8DD0AC" w14:textId="77777777" w:rsidR="00CD1269" w:rsidRDefault="00CD1269" w:rsidP="00B9344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Decision Theory</w:t>
      </w:r>
    </w:p>
    <w:p w14:paraId="671E7141" w14:textId="77777777" w:rsidR="00CD1269" w:rsidRDefault="00CD1269" w:rsidP="00CD126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Stochastic Process</w:t>
      </w:r>
    </w:p>
    <w:p w14:paraId="0091F474" w14:textId="18A7596D" w:rsidR="00CD1269" w:rsidRPr="00CD1269" w:rsidRDefault="00CD1269" w:rsidP="00CD126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CD1269">
        <w:rPr>
          <w:sz w:val="26"/>
          <w:szCs w:val="26"/>
        </w:rPr>
        <w:t xml:space="preserve"> 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D4EEADE" w14:textId="77777777" w:rsidR="00A75769" w:rsidRDefault="00A75769" w:rsidP="00A75769">
      <w:pPr>
        <w:pStyle w:val="Default"/>
      </w:pPr>
    </w:p>
    <w:p w14:paraId="57A3EF8D" w14:textId="77777777" w:rsidR="009E7697" w:rsidRDefault="00A75769" w:rsidP="00E933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 </w:t>
      </w:r>
      <w:hyperlink r:id="rId9" w:history="1">
        <w:r w:rsidR="009E7697" w:rsidRPr="009E7697">
          <w:rPr>
            <w:sz w:val="26"/>
            <w:szCs w:val="26"/>
          </w:rPr>
          <w:t>Copulas as a Measure of Dependence in Skewed Portfolios of Risk/simulation study on Financial Losses</w:t>
        </w:r>
      </w:hyperlink>
      <w:r w:rsidR="009E7697">
        <w:rPr>
          <w:sz w:val="26"/>
          <w:szCs w:val="26"/>
        </w:rPr>
        <w:t>.</w:t>
      </w:r>
    </w:p>
    <w:p w14:paraId="0CFDF9E6" w14:textId="61166C94" w:rsidR="009E7697" w:rsidRDefault="009E7697" w:rsidP="00E9339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9E7697">
          <w:rPr>
            <w:sz w:val="26"/>
            <w:szCs w:val="26"/>
          </w:rPr>
          <w:t>Use quality control panels to control the ratio of calcium in distilled water</w:t>
        </w:r>
      </w:hyperlink>
    </w:p>
    <w:p w14:paraId="0BB66D23" w14:textId="4F632A72" w:rsidR="009E7697" w:rsidRPr="007F11EC" w:rsidRDefault="007F11EC" w:rsidP="007F11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11EC">
        <w:rPr>
          <w:sz w:val="26"/>
          <w:szCs w:val="26"/>
        </w:rPr>
        <w:t>The Use of Tobit and Logistic Regression Models to Study Factors that Affect Blood Pressure</w:t>
      </w:r>
      <w:r>
        <w:rPr>
          <w:sz w:val="26"/>
          <w:szCs w:val="26"/>
        </w:rPr>
        <w:t xml:space="preserve"> </w:t>
      </w:r>
      <w:r w:rsidRPr="007F11EC">
        <w:rPr>
          <w:sz w:val="26"/>
          <w:szCs w:val="26"/>
        </w:rPr>
        <w:t>in Cardiac Patients</w:t>
      </w:r>
      <w:r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1FB8CCDA" w14:textId="77777777" w:rsidR="005A2306" w:rsidRDefault="005A2306" w:rsidP="00D47951">
      <w:pPr>
        <w:rPr>
          <w:b/>
          <w:bCs/>
          <w:sz w:val="40"/>
          <w:szCs w:val="40"/>
        </w:rPr>
      </w:pPr>
    </w:p>
    <w:p w14:paraId="737A01CA" w14:textId="77777777" w:rsidR="005A2306" w:rsidRDefault="005A2306" w:rsidP="00D47951">
      <w:pPr>
        <w:rPr>
          <w:b/>
          <w:bCs/>
          <w:sz w:val="40"/>
          <w:szCs w:val="40"/>
        </w:rPr>
      </w:pPr>
    </w:p>
    <w:p w14:paraId="2F24B91A" w14:textId="50B60F69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9100456" w14:textId="3742750E" w:rsidR="00C832B7" w:rsidRDefault="00C832B7" w:rsidP="00C832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832B7">
        <w:rPr>
          <w:rFonts w:ascii="Times New Roman" w:hAnsi="Times New Roman" w:cs="Times New Roman"/>
          <w:sz w:val="28"/>
          <w:szCs w:val="28"/>
          <w:lang w:bidi="ar-IQ"/>
        </w:rPr>
        <w:t>The Second International Conference on</w:t>
      </w:r>
      <w:r w:rsidRPr="00C832B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C832B7">
        <w:rPr>
          <w:rFonts w:ascii="Times New Roman" w:hAnsi="Times New Roman" w:cs="Times New Roman"/>
          <w:sz w:val="28"/>
          <w:szCs w:val="28"/>
          <w:lang w:bidi="ar-IQ"/>
        </w:rPr>
        <w:t xml:space="preserve">Administrative and financial Science in </w:t>
      </w:r>
      <w:proofErr w:type="spellStart"/>
      <w:r w:rsidRPr="00C832B7">
        <w:rPr>
          <w:rFonts w:ascii="Times New Roman" w:hAnsi="Times New Roman" w:cs="Times New Roman"/>
          <w:sz w:val="28"/>
          <w:szCs w:val="28"/>
          <w:lang w:bidi="ar-IQ"/>
        </w:rPr>
        <w:t>Cihan</w:t>
      </w:r>
      <w:proofErr w:type="spellEnd"/>
      <w:r w:rsidRPr="00C832B7">
        <w:rPr>
          <w:rFonts w:ascii="Times New Roman" w:hAnsi="Times New Roman" w:cs="Times New Roman"/>
          <w:sz w:val="28"/>
          <w:szCs w:val="28"/>
          <w:lang w:bidi="ar-IQ"/>
        </w:rPr>
        <w:t xml:space="preserve"> University Erbil Kurdistan Region (CIC-ADFIS' 1) held in 27-28/ June/2018)</w:t>
      </w:r>
    </w:p>
    <w:p w14:paraId="6E086A3A" w14:textId="75A30819" w:rsidR="00D47951" w:rsidRPr="00C91AE2" w:rsidRDefault="00000000" w:rsidP="00C832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rd</m:t>
            </m:r>
          </m:sup>
        </m:sSup>
      </m:oMath>
      <w:r w:rsidR="00C91AE2">
        <w:rPr>
          <w:rFonts w:ascii="Times New Roman" w:eastAsiaTheme="minorEastAsia" w:hAnsi="Times New Roman" w:cs="Times New Roman"/>
          <w:sz w:val="28"/>
          <w:szCs w:val="28"/>
          <w:lang w:bidi="ar-IQ"/>
        </w:rPr>
        <w:t xml:space="preserve"> International Conference on Accounting, Business, Economics and Politics (ICABEP 2021) which was held on June 29-30, 2021, Erbil, KRI by Faculty of Administrative Sciences and Economics, Tishk International University, </w:t>
      </w:r>
      <w:proofErr w:type="spellStart"/>
      <w:r w:rsidR="00C91AE2">
        <w:rPr>
          <w:rFonts w:ascii="Times New Roman" w:eastAsiaTheme="minorEastAsia" w:hAnsi="Times New Roman" w:cs="Times New Roman"/>
          <w:sz w:val="28"/>
          <w:szCs w:val="28"/>
          <w:lang w:bidi="ar-IQ"/>
        </w:rPr>
        <w:t>Salahaddin</w:t>
      </w:r>
      <w:proofErr w:type="spellEnd"/>
      <w:r w:rsidR="00C91AE2">
        <w:rPr>
          <w:rFonts w:ascii="Times New Roman" w:eastAsiaTheme="minorEastAsia" w:hAnsi="Times New Roman" w:cs="Times New Roman"/>
          <w:sz w:val="28"/>
          <w:szCs w:val="28"/>
          <w:lang w:bidi="ar-IQ"/>
        </w:rPr>
        <w:t xml:space="preserve"> University- Erbil and University of Szczecin, Poland.</w:t>
      </w:r>
    </w:p>
    <w:p w14:paraId="0A7A972E" w14:textId="403D6942" w:rsidR="00C91AE2" w:rsidRPr="00C832B7" w:rsidRDefault="005A2306" w:rsidP="00C91A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“</w:t>
      </w:r>
      <w:r w:rsidR="00C91AE2">
        <w:rPr>
          <w:rFonts w:ascii="Times New Roman" w:hAnsi="Times New Roman" w:cs="Times New Roman"/>
          <w:sz w:val="28"/>
          <w:szCs w:val="28"/>
          <w:lang w:bidi="ar-IQ"/>
        </w:rPr>
        <w:t xml:space="preserve">The First International Conference </w:t>
      </w:r>
      <w:proofErr w:type="gramStart"/>
      <w:r w:rsidR="00C91AE2">
        <w:rPr>
          <w:rFonts w:ascii="Times New Roman" w:hAnsi="Times New Roman" w:cs="Times New Roman"/>
          <w:sz w:val="28"/>
          <w:szCs w:val="28"/>
          <w:lang w:bidi="ar-IQ"/>
        </w:rPr>
        <w:t>On</w:t>
      </w:r>
      <w:proofErr w:type="gramEnd"/>
      <w:r w:rsidR="00C91AE2">
        <w:rPr>
          <w:rFonts w:ascii="Times New Roman" w:hAnsi="Times New Roman" w:cs="Times New Roman"/>
          <w:sz w:val="28"/>
          <w:szCs w:val="28"/>
          <w:lang w:bidi="ar-IQ"/>
        </w:rPr>
        <w:t xml:space="preserve"> Administrative And Legal Sciences And </w:t>
      </w:r>
      <w:r>
        <w:rPr>
          <w:rFonts w:ascii="Times New Roman" w:hAnsi="Times New Roman" w:cs="Times New Roman"/>
          <w:sz w:val="28"/>
          <w:szCs w:val="28"/>
          <w:lang w:bidi="ar-IQ"/>
        </w:rPr>
        <w:t>Prospects For Renewal And Innovation” Organized by the Colleges of (Administrative and Financial Sciences and Law) at Knowledge University on (7-8/5/2022).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5AA991B" w14:textId="68BD1E8B" w:rsidR="00000280" w:rsidRPr="00F509E5" w:rsidRDefault="00000280" w:rsidP="0000028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509E5">
        <w:rPr>
          <w:rFonts w:asciiTheme="majorBidi" w:hAnsiTheme="majorBidi" w:cstheme="majorBidi"/>
          <w:sz w:val="26"/>
          <w:szCs w:val="26"/>
        </w:rPr>
        <w:t>Kurdistan Economists' Syndicate since 200</w:t>
      </w:r>
      <w:r>
        <w:rPr>
          <w:rFonts w:asciiTheme="majorBidi" w:hAnsiTheme="majorBidi" w:cstheme="majorBidi"/>
          <w:sz w:val="26"/>
          <w:szCs w:val="26"/>
        </w:rPr>
        <w:t>6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68E8D538" w:rsidR="00355DCF" w:rsidRPr="00BD1C9C" w:rsidRDefault="00355DCF" w:rsidP="00BD1C9C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7CD3F62E" w14:textId="3C3A4B67" w:rsidR="007F11EC" w:rsidRPr="007F11EC" w:rsidRDefault="007F11EC" w:rsidP="007F11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DD407B">
          <w:rPr>
            <w:rStyle w:val="Hyperlink"/>
          </w:rPr>
          <w:t>https://www.researchgate.net/profile/Bikhal-Sedeeq</w:t>
        </w:r>
      </w:hyperlink>
    </w:p>
    <w:p w14:paraId="2C827759" w14:textId="0A2D098C" w:rsidR="00E617CC" w:rsidRPr="007F11EC" w:rsidRDefault="007F11EC" w:rsidP="007F11EC">
      <w:pPr>
        <w:pStyle w:val="ListParagraph"/>
        <w:numPr>
          <w:ilvl w:val="0"/>
          <w:numId w:val="1"/>
        </w:numPr>
        <w:spacing w:after="0"/>
        <w:rPr>
          <w:rStyle w:val="Hyperlink"/>
        </w:rPr>
      </w:pPr>
      <w:r w:rsidRPr="007F11EC">
        <w:rPr>
          <w:rStyle w:val="Hyperlink"/>
        </w:rPr>
        <w:t>https://scholar.google.com/citations?hl=en&amp;user=1RYwpasAAAAJ</w:t>
      </w:r>
    </w:p>
    <w:sectPr w:rsidR="00E617CC" w:rsidRPr="007F11E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1159" w14:textId="77777777" w:rsidR="00F17F7C" w:rsidRDefault="00F17F7C" w:rsidP="00E617CC">
      <w:pPr>
        <w:spacing w:after="0" w:line="240" w:lineRule="auto"/>
      </w:pPr>
      <w:r>
        <w:separator/>
      </w:r>
    </w:p>
  </w:endnote>
  <w:endnote w:type="continuationSeparator" w:id="0">
    <w:p w14:paraId="44B03C15" w14:textId="77777777" w:rsidR="00F17F7C" w:rsidRDefault="00F17F7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3CDEFDB3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C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C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1B9C" w14:textId="77777777" w:rsidR="00F17F7C" w:rsidRDefault="00F17F7C" w:rsidP="00E617CC">
      <w:pPr>
        <w:spacing w:after="0" w:line="240" w:lineRule="auto"/>
      </w:pPr>
      <w:r>
        <w:separator/>
      </w:r>
    </w:p>
  </w:footnote>
  <w:footnote w:type="continuationSeparator" w:id="0">
    <w:p w14:paraId="065F00B0" w14:textId="77777777" w:rsidR="00F17F7C" w:rsidRDefault="00F17F7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3BE"/>
    <w:multiLevelType w:val="hybridMultilevel"/>
    <w:tmpl w:val="7D9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B84"/>
    <w:multiLevelType w:val="hybridMultilevel"/>
    <w:tmpl w:val="F0C2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CE2"/>
    <w:multiLevelType w:val="hybridMultilevel"/>
    <w:tmpl w:val="8276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252E"/>
    <w:multiLevelType w:val="hybridMultilevel"/>
    <w:tmpl w:val="3A149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8680A"/>
    <w:multiLevelType w:val="hybridMultilevel"/>
    <w:tmpl w:val="4AF87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72521"/>
    <w:multiLevelType w:val="hybridMultilevel"/>
    <w:tmpl w:val="F4586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0235E"/>
    <w:multiLevelType w:val="hybridMultilevel"/>
    <w:tmpl w:val="12AE1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120B28"/>
    <w:multiLevelType w:val="hybridMultilevel"/>
    <w:tmpl w:val="5AFCF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368F3"/>
    <w:multiLevelType w:val="hybridMultilevel"/>
    <w:tmpl w:val="124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C6078"/>
    <w:multiLevelType w:val="hybridMultilevel"/>
    <w:tmpl w:val="2EAE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56655"/>
    <w:multiLevelType w:val="hybridMultilevel"/>
    <w:tmpl w:val="469AD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930118"/>
    <w:multiLevelType w:val="hybridMultilevel"/>
    <w:tmpl w:val="F554300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82EFD"/>
    <w:multiLevelType w:val="hybridMultilevel"/>
    <w:tmpl w:val="A266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90957">
    <w:abstractNumId w:val="11"/>
  </w:num>
  <w:num w:numId="2" w16cid:durableId="1189368553">
    <w:abstractNumId w:val="4"/>
  </w:num>
  <w:num w:numId="3" w16cid:durableId="1196506141">
    <w:abstractNumId w:val="7"/>
  </w:num>
  <w:num w:numId="4" w16cid:durableId="1784349398">
    <w:abstractNumId w:val="8"/>
  </w:num>
  <w:num w:numId="5" w16cid:durableId="924805234">
    <w:abstractNumId w:val="3"/>
  </w:num>
  <w:num w:numId="6" w16cid:durableId="970014546">
    <w:abstractNumId w:val="6"/>
  </w:num>
  <w:num w:numId="7" w16cid:durableId="449521349">
    <w:abstractNumId w:val="10"/>
  </w:num>
  <w:num w:numId="8" w16cid:durableId="1934509332">
    <w:abstractNumId w:val="9"/>
  </w:num>
  <w:num w:numId="9" w16cid:durableId="818379415">
    <w:abstractNumId w:val="5"/>
  </w:num>
  <w:num w:numId="10" w16cid:durableId="1357735131">
    <w:abstractNumId w:val="12"/>
  </w:num>
  <w:num w:numId="11" w16cid:durableId="372266569">
    <w:abstractNumId w:val="0"/>
  </w:num>
  <w:num w:numId="12" w16cid:durableId="1645886427">
    <w:abstractNumId w:val="1"/>
  </w:num>
  <w:num w:numId="13" w16cid:durableId="2125884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00280"/>
    <w:rsid w:val="00137F85"/>
    <w:rsid w:val="00142031"/>
    <w:rsid w:val="002D0B3E"/>
    <w:rsid w:val="00355DCF"/>
    <w:rsid w:val="003675B8"/>
    <w:rsid w:val="003B5DC4"/>
    <w:rsid w:val="005000BA"/>
    <w:rsid w:val="00577682"/>
    <w:rsid w:val="005A2306"/>
    <w:rsid w:val="005E5628"/>
    <w:rsid w:val="006126F1"/>
    <w:rsid w:val="00654F0E"/>
    <w:rsid w:val="00673C4B"/>
    <w:rsid w:val="006A466F"/>
    <w:rsid w:val="006B722C"/>
    <w:rsid w:val="007034BB"/>
    <w:rsid w:val="007C6867"/>
    <w:rsid w:val="007F11EC"/>
    <w:rsid w:val="007F4AE3"/>
    <w:rsid w:val="00842A86"/>
    <w:rsid w:val="00875D80"/>
    <w:rsid w:val="008F39C1"/>
    <w:rsid w:val="009B23EB"/>
    <w:rsid w:val="009D2496"/>
    <w:rsid w:val="009E0364"/>
    <w:rsid w:val="009E7697"/>
    <w:rsid w:val="00A07678"/>
    <w:rsid w:val="00A336A3"/>
    <w:rsid w:val="00A442E4"/>
    <w:rsid w:val="00A64079"/>
    <w:rsid w:val="00A75769"/>
    <w:rsid w:val="00B12042"/>
    <w:rsid w:val="00B277AF"/>
    <w:rsid w:val="00B62335"/>
    <w:rsid w:val="00B93449"/>
    <w:rsid w:val="00BD1C9C"/>
    <w:rsid w:val="00C36DAD"/>
    <w:rsid w:val="00C832B7"/>
    <w:rsid w:val="00C91AE2"/>
    <w:rsid w:val="00CA6753"/>
    <w:rsid w:val="00CD1269"/>
    <w:rsid w:val="00D36E7E"/>
    <w:rsid w:val="00D47951"/>
    <w:rsid w:val="00D50380"/>
    <w:rsid w:val="00DA7A2D"/>
    <w:rsid w:val="00DE00C5"/>
    <w:rsid w:val="00E617CC"/>
    <w:rsid w:val="00E873F6"/>
    <w:rsid w:val="00EA51C9"/>
    <w:rsid w:val="00EC0436"/>
    <w:rsid w:val="00EF5854"/>
    <w:rsid w:val="00F0669E"/>
    <w:rsid w:val="00F17F7C"/>
    <w:rsid w:val="00F35518"/>
    <w:rsid w:val="00FB2CD6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5518"/>
    <w:rPr>
      <w:color w:val="0563C1" w:themeColor="hyperlink"/>
      <w:u w:val="single"/>
    </w:rPr>
  </w:style>
  <w:style w:type="paragraph" w:customStyle="1" w:styleId="Default">
    <w:name w:val="Default"/>
    <w:rsid w:val="00A75769"/>
    <w:pPr>
      <w:autoSpaceDE w:val="0"/>
      <w:autoSpaceDN w:val="0"/>
      <w:adjustRightInd w:val="0"/>
      <w:spacing w:after="0" w:line="240" w:lineRule="auto"/>
    </w:pPr>
    <w:rPr>
      <w:rFonts w:ascii="Charter BT" w:hAnsi="Charter BT" w:cs="Charter B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1A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Bikhal-Sedee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ujeas.uoanbar.edu.iq/article_1727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cluster=11447852231450589425&amp;hl=en&amp;oi=scholar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Reviewer</cp:lastModifiedBy>
  <cp:revision>18</cp:revision>
  <cp:lastPrinted>2023-03-27T20:10:00Z</cp:lastPrinted>
  <dcterms:created xsi:type="dcterms:W3CDTF">2023-01-05T12:07:00Z</dcterms:created>
  <dcterms:modified xsi:type="dcterms:W3CDTF">2023-05-30T00:19:00Z</dcterms:modified>
</cp:coreProperties>
</file>