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5C65" w14:textId="0962C253" w:rsidR="009328F1" w:rsidRDefault="009328F1" w:rsidP="003E5AB2">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noProof/>
          <w:color w:val="000000"/>
          <w:sz w:val="44"/>
          <w:szCs w:val="44"/>
        </w:rPr>
        <w:drawing>
          <wp:anchor distT="0" distB="0" distL="114300" distR="114300" simplePos="0" relativeHeight="251658240" behindDoc="0" locked="0" layoutInCell="1" allowOverlap="1" wp14:anchorId="29908F73" wp14:editId="66BE7C76">
            <wp:simplePos x="0" y="0"/>
            <wp:positionH relativeFrom="column">
              <wp:posOffset>2593975</wp:posOffset>
            </wp:positionH>
            <wp:positionV relativeFrom="paragraph">
              <wp:posOffset>459740</wp:posOffset>
            </wp:positionV>
            <wp:extent cx="3540125" cy="3242310"/>
            <wp:effectExtent l="0" t="0" r="3175"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540125" cy="3242310"/>
                    </a:xfrm>
                    <a:prstGeom prst="rect">
                      <a:avLst/>
                    </a:prstGeom>
                    <a:ln/>
                  </pic:spPr>
                </pic:pic>
              </a:graphicData>
            </a:graphic>
            <wp14:sizeRelH relativeFrom="page">
              <wp14:pctWidth>0</wp14:pctWidth>
            </wp14:sizeRelH>
            <wp14:sizeRelV relativeFrom="page">
              <wp14:pctHeight>0</wp14:pctHeight>
            </wp14:sizeRelV>
          </wp:anchor>
        </w:drawing>
      </w:r>
    </w:p>
    <w:p w14:paraId="51C6902E" w14:textId="77777777" w:rsidR="003E5AB2" w:rsidRDefault="009328F1" w:rsidP="009328F1">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color w:val="000000"/>
          <w:sz w:val="44"/>
          <w:szCs w:val="44"/>
        </w:rPr>
        <w:t xml:space="preserve">Lab </w:t>
      </w:r>
      <w:r w:rsidR="003E5AB2">
        <w:rPr>
          <w:rFonts w:ascii="Calibri" w:eastAsia="Calibri" w:hAnsi="Calibri" w:cs="Calibri"/>
          <w:b/>
          <w:color w:val="000000"/>
          <w:sz w:val="44"/>
          <w:szCs w:val="44"/>
        </w:rPr>
        <w:t>1</w:t>
      </w:r>
      <w:r w:rsidR="00AF7B01">
        <w:rPr>
          <w:rFonts w:ascii="Calibri" w:eastAsia="Calibri" w:hAnsi="Calibri" w:cs="Calibri"/>
          <w:b/>
          <w:color w:val="000000"/>
          <w:sz w:val="44"/>
          <w:szCs w:val="44"/>
        </w:rPr>
        <w:t xml:space="preserve"> Practical Molecular Biology </w:t>
      </w:r>
    </w:p>
    <w:p w14:paraId="1C0F8A40" w14:textId="76B489DB" w:rsidR="0072106C" w:rsidRDefault="003E5AB2" w:rsidP="009328F1">
      <w:pPr>
        <w:widowControl w:val="0"/>
        <w:pBdr>
          <w:top w:val="nil"/>
          <w:left w:val="nil"/>
          <w:bottom w:val="nil"/>
          <w:right w:val="nil"/>
          <w:between w:val="nil"/>
        </w:pBdr>
        <w:spacing w:line="338" w:lineRule="auto"/>
        <w:ind w:left="414" w:right="592"/>
        <w:jc w:val="center"/>
        <w:rPr>
          <w:rFonts w:ascii="Calibri" w:eastAsia="Calibri" w:hAnsi="Calibri" w:cs="Calibri"/>
          <w:b/>
          <w:color w:val="000000"/>
          <w:sz w:val="44"/>
          <w:szCs w:val="44"/>
        </w:rPr>
      </w:pPr>
      <w:r>
        <w:rPr>
          <w:rFonts w:ascii="Calibri" w:eastAsia="Calibri" w:hAnsi="Calibri" w:cs="Calibri"/>
          <w:b/>
          <w:color w:val="000000"/>
          <w:sz w:val="44"/>
          <w:szCs w:val="44"/>
        </w:rPr>
        <w:t>(</w:t>
      </w:r>
      <w:r w:rsidRPr="003E5AB2">
        <w:rPr>
          <w:rFonts w:ascii="Calibri" w:eastAsia="Calibri" w:hAnsi="Calibri" w:cs="Calibri"/>
          <w:b/>
          <w:color w:val="000000"/>
          <w:sz w:val="44"/>
          <w:szCs w:val="44"/>
        </w:rPr>
        <w:t>SOLATION OF PLASMID DNA</w:t>
      </w:r>
      <w:r>
        <w:rPr>
          <w:rFonts w:ascii="Calibri" w:eastAsia="Calibri" w:hAnsi="Calibri" w:cs="Calibri"/>
          <w:b/>
          <w:color w:val="000000"/>
          <w:sz w:val="44"/>
          <w:szCs w:val="44"/>
        </w:rPr>
        <w:t>)</w:t>
      </w:r>
      <w:r w:rsidR="00AF7B01">
        <w:rPr>
          <w:rFonts w:ascii="Calibri" w:eastAsia="Calibri" w:hAnsi="Calibri" w:cs="Calibri"/>
          <w:b/>
          <w:color w:val="000000"/>
          <w:sz w:val="44"/>
          <w:szCs w:val="44"/>
        </w:rPr>
        <w:t xml:space="preserve"> </w:t>
      </w:r>
    </w:p>
    <w:p w14:paraId="1B3780F5" w14:textId="50DEAB69" w:rsidR="0072106C" w:rsidRDefault="003E5AB2">
      <w:pPr>
        <w:widowControl w:val="0"/>
        <w:pBdr>
          <w:top w:val="nil"/>
          <w:left w:val="nil"/>
          <w:bottom w:val="nil"/>
          <w:right w:val="nil"/>
          <w:between w:val="nil"/>
        </w:pBdr>
        <w:spacing w:line="240" w:lineRule="auto"/>
        <w:ind w:left="5821"/>
        <w:rPr>
          <w:rFonts w:ascii="Times" w:eastAsia="Times" w:hAnsi="Times" w:cs="Times"/>
          <w:color w:val="000000"/>
          <w:sz w:val="36"/>
          <w:szCs w:val="36"/>
        </w:rPr>
      </w:pPr>
      <w:r>
        <w:rPr>
          <w:rFonts w:ascii="Times" w:eastAsia="Times" w:hAnsi="Times" w:cs="Times"/>
          <w:color w:val="000000"/>
          <w:sz w:val="36"/>
          <w:szCs w:val="36"/>
        </w:rPr>
        <w:t>prepared</w:t>
      </w:r>
      <w:r w:rsidR="00AF7B01">
        <w:rPr>
          <w:rFonts w:ascii="Times" w:eastAsia="Times" w:hAnsi="Times" w:cs="Times"/>
          <w:color w:val="000000"/>
          <w:sz w:val="36"/>
          <w:szCs w:val="36"/>
        </w:rPr>
        <w:t xml:space="preserve"> by </w:t>
      </w:r>
    </w:p>
    <w:p w14:paraId="3B5B0A53" w14:textId="77777777" w:rsidR="0072106C" w:rsidRDefault="00AF7B01">
      <w:pPr>
        <w:widowControl w:val="0"/>
        <w:pBdr>
          <w:top w:val="nil"/>
          <w:left w:val="nil"/>
          <w:bottom w:val="nil"/>
          <w:right w:val="nil"/>
          <w:between w:val="nil"/>
        </w:pBdr>
        <w:spacing w:before="98" w:line="240" w:lineRule="auto"/>
        <w:ind w:left="4867"/>
        <w:rPr>
          <w:rFonts w:ascii="Times" w:eastAsia="Times" w:hAnsi="Times" w:cs="Times"/>
          <w:color w:val="000000"/>
          <w:sz w:val="36"/>
          <w:szCs w:val="36"/>
        </w:rPr>
      </w:pPr>
      <w:r>
        <w:rPr>
          <w:rFonts w:ascii="Times" w:eastAsia="Times" w:hAnsi="Times" w:cs="Times"/>
          <w:color w:val="000000"/>
          <w:sz w:val="36"/>
          <w:szCs w:val="36"/>
        </w:rPr>
        <w:t xml:space="preserve">Blnd Ibrahim Mohammed </w:t>
      </w:r>
    </w:p>
    <w:p w14:paraId="2EA7EB65" w14:textId="77777777" w:rsidR="0072106C" w:rsidRDefault="009328F1">
      <w:pPr>
        <w:widowControl w:val="0"/>
        <w:pBdr>
          <w:top w:val="nil"/>
          <w:left w:val="nil"/>
          <w:bottom w:val="nil"/>
          <w:right w:val="nil"/>
          <w:between w:val="nil"/>
        </w:pBdr>
        <w:spacing w:before="98" w:line="240" w:lineRule="auto"/>
        <w:ind w:left="5961"/>
        <w:rPr>
          <w:rFonts w:ascii="Times" w:eastAsia="Times" w:hAnsi="Times" w:cs="Times"/>
          <w:color w:val="000000"/>
          <w:sz w:val="36"/>
          <w:szCs w:val="36"/>
        </w:rPr>
      </w:pPr>
      <w:r>
        <w:rPr>
          <w:rFonts w:ascii="Times" w:eastAsia="Times" w:hAnsi="Times" w:cs="Times"/>
          <w:color w:val="000000"/>
          <w:sz w:val="36"/>
          <w:szCs w:val="36"/>
        </w:rPr>
        <w:t>2022-2023</w:t>
      </w:r>
    </w:p>
    <w:p w14:paraId="7AFE41FA" w14:textId="77777777" w:rsidR="00AF7B01" w:rsidRDefault="00AF7B01" w:rsidP="00AF7B01">
      <w:pPr>
        <w:widowControl w:val="0"/>
        <w:pBdr>
          <w:top w:val="nil"/>
          <w:left w:val="nil"/>
          <w:bottom w:val="nil"/>
          <w:right w:val="nil"/>
          <w:between w:val="nil"/>
        </w:pBdr>
        <w:spacing w:before="98" w:line="240" w:lineRule="auto"/>
        <w:rPr>
          <w:rFonts w:ascii="Times" w:eastAsia="Times" w:hAnsi="Times" w:cs="Times"/>
          <w:color w:val="000000"/>
          <w:sz w:val="36"/>
          <w:szCs w:val="36"/>
        </w:rPr>
      </w:pPr>
    </w:p>
    <w:p w14:paraId="07360E2F" w14:textId="77777777" w:rsidR="009328F1" w:rsidRDefault="009328F1">
      <w:pPr>
        <w:widowControl w:val="0"/>
        <w:pBdr>
          <w:top w:val="nil"/>
          <w:left w:val="nil"/>
          <w:bottom w:val="nil"/>
          <w:right w:val="nil"/>
          <w:between w:val="nil"/>
        </w:pBdr>
        <w:spacing w:before="98" w:line="240" w:lineRule="auto"/>
        <w:ind w:left="5961"/>
        <w:rPr>
          <w:rFonts w:ascii="Times" w:eastAsia="Times" w:hAnsi="Times" w:cs="Times"/>
          <w:color w:val="000000"/>
          <w:sz w:val="36"/>
          <w:szCs w:val="36"/>
        </w:rPr>
      </w:pPr>
    </w:p>
    <w:p w14:paraId="3FCAC604" w14:textId="204F9FE3" w:rsidR="0072106C" w:rsidRDefault="0072106C" w:rsidP="003E5AB2">
      <w:pPr>
        <w:widowControl w:val="0"/>
        <w:pBdr>
          <w:top w:val="nil"/>
          <w:left w:val="nil"/>
          <w:bottom w:val="nil"/>
          <w:right w:val="nil"/>
          <w:between w:val="nil"/>
        </w:pBdr>
        <w:spacing w:line="240" w:lineRule="auto"/>
        <w:ind w:right="5357"/>
        <w:jc w:val="center"/>
        <w:rPr>
          <w:rFonts w:ascii="Calibri" w:eastAsia="Calibri" w:hAnsi="Calibri" w:cs="Calibri"/>
          <w:b/>
          <w:color w:val="000000"/>
          <w:sz w:val="56"/>
          <w:szCs w:val="56"/>
        </w:rPr>
      </w:pPr>
    </w:p>
    <w:p w14:paraId="611B4FFB" w14:textId="3F279E46" w:rsidR="009328F1" w:rsidRPr="003E5AB2" w:rsidRDefault="003E5AB2" w:rsidP="003E5AB2">
      <w:pPr>
        <w:widowControl w:val="0"/>
        <w:pBdr>
          <w:top w:val="nil"/>
          <w:left w:val="nil"/>
          <w:bottom w:val="nil"/>
          <w:right w:val="nil"/>
          <w:between w:val="nil"/>
        </w:pBdr>
        <w:spacing w:before="124" w:line="239" w:lineRule="auto"/>
        <w:ind w:left="1359" w:right="904" w:firstLine="23"/>
        <w:jc w:val="center"/>
        <w:rPr>
          <w:color w:val="000000"/>
          <w:sz w:val="52"/>
          <w:szCs w:val="52"/>
        </w:rPr>
      </w:pPr>
      <w:r w:rsidRPr="003E5AB2">
        <w:rPr>
          <w:color w:val="000000"/>
          <w:sz w:val="52"/>
          <w:szCs w:val="52"/>
        </w:rPr>
        <w:lastRenderedPageBreak/>
        <w:t>Plasmid</w:t>
      </w:r>
    </w:p>
    <w:p w14:paraId="0C5C82B9" w14:textId="47779AE8" w:rsidR="0072106C" w:rsidRDefault="003E5AB2" w:rsidP="003E5AB2">
      <w:pPr>
        <w:widowControl w:val="0"/>
        <w:pBdr>
          <w:top w:val="nil"/>
          <w:left w:val="nil"/>
          <w:bottom w:val="nil"/>
          <w:right w:val="nil"/>
          <w:between w:val="nil"/>
        </w:pBdr>
        <w:spacing w:before="316" w:line="207" w:lineRule="auto"/>
        <w:ind w:left="530" w:hanging="9"/>
        <w:jc w:val="both"/>
        <w:rPr>
          <w:rFonts w:ascii="Calibri" w:eastAsia="Calibri" w:hAnsi="Calibri" w:cs="Calibri"/>
          <w:color w:val="000000"/>
          <w:sz w:val="44"/>
          <w:szCs w:val="44"/>
        </w:rPr>
      </w:pPr>
      <w:r w:rsidRPr="003E5AB2">
        <w:rPr>
          <w:rFonts w:ascii="Calibri" w:eastAsia="Calibri" w:hAnsi="Calibri" w:cs="Calibri"/>
          <w:color w:val="000000"/>
          <w:sz w:val="44"/>
          <w:szCs w:val="44"/>
        </w:rPr>
        <w:t>Plasmids are extra chromosomal DNA that replicate independently of the bacterial chromosome. They are normally covalently closed, circular, super-coiled molecules. They carry genes encoding functions (such as antibiotic resistance) which may be useful to the cell but are not essential for normal cellular activities.</w:t>
      </w:r>
    </w:p>
    <w:p w14:paraId="527E919E" w14:textId="4EDD7F1E" w:rsidR="003E5AB2" w:rsidRDefault="003E5AB2" w:rsidP="003E5AB2">
      <w:pPr>
        <w:widowControl w:val="0"/>
        <w:pBdr>
          <w:top w:val="nil"/>
          <w:left w:val="nil"/>
          <w:bottom w:val="nil"/>
          <w:right w:val="nil"/>
          <w:between w:val="nil"/>
        </w:pBdr>
        <w:spacing w:before="316" w:line="207" w:lineRule="auto"/>
        <w:ind w:left="530" w:hanging="9"/>
        <w:jc w:val="center"/>
        <w:rPr>
          <w:rFonts w:ascii="Calibri" w:eastAsia="Calibri" w:hAnsi="Calibri" w:cs="Calibri"/>
          <w:color w:val="000000"/>
          <w:sz w:val="44"/>
          <w:szCs w:val="44"/>
        </w:rPr>
      </w:pPr>
      <w:r>
        <w:rPr>
          <w:rFonts w:ascii="Calibri" w:eastAsia="Calibri" w:hAnsi="Calibri" w:cs="Calibri"/>
          <w:color w:val="000000"/>
          <w:sz w:val="44"/>
          <w:szCs w:val="44"/>
        </w:rPr>
        <w:t xml:space="preserve">Type of plasmid </w:t>
      </w:r>
    </w:p>
    <w:p w14:paraId="45432CC9" w14:textId="670330D9" w:rsidR="003E5AB2" w:rsidRPr="003E5AB2" w:rsidRDefault="003E5AB2"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3E5AB2">
        <w:rPr>
          <w:rFonts w:ascii="Calibri" w:eastAsia="Calibri" w:hAnsi="Calibri" w:cs="Calibri"/>
          <w:color w:val="000000"/>
          <w:sz w:val="44"/>
          <w:szCs w:val="44"/>
        </w:rPr>
        <w:t xml:space="preserve">Regarding </w:t>
      </w:r>
      <w:r w:rsidRPr="003E5AB2">
        <w:rPr>
          <w:rFonts w:ascii="Calibri" w:eastAsia="Calibri" w:hAnsi="Calibri" w:cs="Calibri"/>
          <w:color w:val="000000"/>
          <w:sz w:val="44"/>
          <w:szCs w:val="44"/>
        </w:rPr>
        <w:t>their ability to be transferred to other bacteria</w:t>
      </w:r>
      <w:r>
        <w:rPr>
          <w:rFonts w:ascii="Calibri" w:eastAsia="Calibri" w:hAnsi="Calibri" w:cs="Calibri"/>
          <w:color w:val="000000"/>
          <w:sz w:val="44"/>
          <w:szCs w:val="44"/>
        </w:rPr>
        <w:t>:</w:t>
      </w:r>
    </w:p>
    <w:p w14:paraId="547D288B" w14:textId="0488C70D" w:rsidR="003E5AB2" w:rsidRPr="003E5AB2" w:rsidRDefault="003E5AB2" w:rsidP="003E5AB2">
      <w:pPr>
        <w:pStyle w:val="ListParagraph"/>
        <w:widowControl w:val="0"/>
        <w:numPr>
          <w:ilvl w:val="0"/>
          <w:numId w:val="3"/>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Conjugative</w:t>
      </w:r>
      <w:r w:rsidRPr="003E5AB2">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w:t>
      </w:r>
      <w:r w:rsidRPr="003E5AB2">
        <w:rPr>
          <w:rFonts w:ascii="Calibri" w:eastAsia="Calibri" w:hAnsi="Calibri" w:cs="Calibri"/>
          <w:color w:val="000000"/>
          <w:sz w:val="44"/>
          <w:szCs w:val="44"/>
        </w:rPr>
        <w:t>t</w:t>
      </w:r>
      <w:r w:rsidRPr="003E5AB2">
        <w:rPr>
          <w:rFonts w:ascii="Calibri" w:eastAsia="Calibri" w:hAnsi="Calibri" w:cs="Calibri"/>
          <w:color w:val="000000"/>
          <w:sz w:val="44"/>
          <w:szCs w:val="44"/>
        </w:rPr>
        <w:t>he sexual transfer of plasmids to another bacterium through a pilus. those plasmids possess the 25 genes required for transfer</w:t>
      </w:r>
      <w:r w:rsidRPr="003E5AB2">
        <w:rPr>
          <w:rFonts w:ascii="Calibri" w:eastAsia="Calibri" w:hAnsi="Calibri" w:cs="Calibri"/>
          <w:color w:val="000000"/>
          <w:sz w:val="44"/>
          <w:szCs w:val="44"/>
        </w:rPr>
        <w:t>.</w:t>
      </w:r>
    </w:p>
    <w:p w14:paraId="34E69B07" w14:textId="7E3D9120" w:rsidR="003E5AB2" w:rsidRDefault="003E5AB2" w:rsidP="003E5AB2">
      <w:pPr>
        <w:pStyle w:val="ListParagraph"/>
        <w:widowControl w:val="0"/>
        <w:numPr>
          <w:ilvl w:val="0"/>
          <w:numId w:val="3"/>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Non-conjugative</w:t>
      </w:r>
      <w:r w:rsidRPr="003E5AB2">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w:t>
      </w:r>
      <w:r w:rsidRPr="003E5AB2">
        <w:rPr>
          <w:rFonts w:ascii="Calibri" w:eastAsia="Calibri" w:hAnsi="Calibri" w:cs="Calibri"/>
          <w:color w:val="000000"/>
          <w:sz w:val="44"/>
          <w:szCs w:val="44"/>
        </w:rPr>
        <w:t>this type of</w:t>
      </w:r>
      <w:r w:rsidRPr="003E5AB2">
        <w:rPr>
          <w:rFonts w:ascii="Calibri" w:eastAsia="Calibri" w:hAnsi="Calibri" w:cs="Calibri"/>
          <w:color w:val="000000"/>
          <w:sz w:val="44"/>
          <w:szCs w:val="44"/>
        </w:rPr>
        <w:t xml:space="preserve"> plasmids </w:t>
      </w:r>
      <w:r w:rsidRPr="003E5AB2">
        <w:rPr>
          <w:rFonts w:ascii="Calibri" w:eastAsia="Calibri" w:hAnsi="Calibri" w:cs="Calibri"/>
          <w:color w:val="000000"/>
          <w:sz w:val="44"/>
          <w:szCs w:val="44"/>
        </w:rPr>
        <w:t>doesn’t</w:t>
      </w:r>
      <w:r w:rsidRPr="003E5AB2">
        <w:rPr>
          <w:rFonts w:ascii="Calibri" w:eastAsia="Calibri" w:hAnsi="Calibri" w:cs="Calibri"/>
          <w:color w:val="000000"/>
          <w:sz w:val="44"/>
          <w:szCs w:val="44"/>
        </w:rPr>
        <w:t xml:space="preserve"> initiate </w:t>
      </w:r>
      <w:r w:rsidRPr="003E5AB2">
        <w:rPr>
          <w:rFonts w:ascii="Calibri" w:eastAsia="Calibri" w:hAnsi="Calibri" w:cs="Calibri"/>
          <w:color w:val="000000"/>
          <w:sz w:val="44"/>
          <w:szCs w:val="44"/>
        </w:rPr>
        <w:t>conjugation</w:t>
      </w:r>
      <w:r w:rsidRPr="003E5AB2">
        <w:rPr>
          <w:rFonts w:ascii="Calibri" w:eastAsia="Calibri" w:hAnsi="Calibri" w:cs="Calibri"/>
          <w:color w:val="000000"/>
          <w:sz w:val="44"/>
          <w:szCs w:val="44"/>
        </w:rPr>
        <w:t>. They can only be transferred with the help of conjugative plasmids.</w:t>
      </w:r>
    </w:p>
    <w:p w14:paraId="1AF561C1" w14:textId="298B2849"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5A9536C9" w14:textId="296394B0"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6C4BEB57" w14:textId="067A7B3C" w:rsid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71BC94A9" w14:textId="42BA6C58" w:rsidR="003E5AB2" w:rsidRPr="003E5AB2" w:rsidRDefault="003E5AB2"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3E5AB2">
        <w:rPr>
          <w:rFonts w:ascii="Calibri" w:eastAsia="Calibri" w:hAnsi="Calibri" w:cs="Calibri"/>
          <w:color w:val="000000"/>
          <w:sz w:val="44"/>
          <w:szCs w:val="44"/>
        </w:rPr>
        <w:t>Regarding function</w:t>
      </w:r>
      <w:r w:rsidRPr="003E5AB2">
        <w:rPr>
          <w:rFonts w:ascii="Calibri" w:eastAsia="Calibri" w:hAnsi="Calibri" w:cs="Calibri"/>
          <w:color w:val="000000"/>
          <w:sz w:val="44"/>
          <w:szCs w:val="44"/>
        </w:rPr>
        <w:t>:</w:t>
      </w:r>
    </w:p>
    <w:p w14:paraId="049EB0BD"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Fertility-(F)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w:t>
      </w:r>
      <w:r w:rsidR="00AE1841">
        <w:rPr>
          <w:rFonts w:ascii="Calibri" w:eastAsia="Calibri" w:hAnsi="Calibri" w:cs="Calibri"/>
          <w:color w:val="000000"/>
          <w:sz w:val="44"/>
          <w:szCs w:val="44"/>
        </w:rPr>
        <w:t>t</w:t>
      </w:r>
      <w:r w:rsidRPr="003E5AB2">
        <w:rPr>
          <w:rFonts w:ascii="Calibri" w:eastAsia="Calibri" w:hAnsi="Calibri" w:cs="Calibri"/>
          <w:color w:val="000000"/>
          <w:sz w:val="44"/>
          <w:szCs w:val="44"/>
        </w:rPr>
        <w:t xml:space="preserve">hey are capable of conjugation (they </w:t>
      </w:r>
      <w:proofErr w:type="gramStart"/>
      <w:r w:rsidRPr="003E5AB2">
        <w:rPr>
          <w:rFonts w:ascii="Calibri" w:eastAsia="Calibri" w:hAnsi="Calibri" w:cs="Calibri"/>
          <w:color w:val="000000"/>
          <w:sz w:val="44"/>
          <w:szCs w:val="44"/>
        </w:rPr>
        <w:t>contains</w:t>
      </w:r>
      <w:proofErr w:type="gramEnd"/>
      <w:r w:rsidRPr="003E5AB2">
        <w:rPr>
          <w:rFonts w:ascii="Calibri" w:eastAsia="Calibri" w:hAnsi="Calibri" w:cs="Calibri"/>
          <w:color w:val="000000"/>
          <w:sz w:val="44"/>
          <w:szCs w:val="44"/>
        </w:rPr>
        <w:t xml:space="preserve"> the genes for the pili). </w:t>
      </w:r>
    </w:p>
    <w:p w14:paraId="3C8E06C1"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Resistance-(R)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contain gene (s) that can build resistance against one or several antibiotics or poisons. </w:t>
      </w:r>
    </w:p>
    <w:p w14:paraId="0D1DD961"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Col-plasmids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contain genes coding for colicines, proteins that can kill other bacteria.  </w:t>
      </w:r>
    </w:p>
    <w:p w14:paraId="2C30B4C4" w14:textId="77777777" w:rsidR="00AE1841"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Degradative plasmids</w:t>
      </w:r>
      <w:r w:rsidR="00AE1841">
        <w:rPr>
          <w:rFonts w:ascii="Calibri" w:eastAsia="Calibri" w:hAnsi="Calibri" w:cs="Calibri"/>
          <w:color w:val="000000"/>
          <w:sz w:val="44"/>
          <w:szCs w:val="44"/>
        </w:rPr>
        <w:t>:</w:t>
      </w:r>
      <w:r w:rsidRPr="003E5AB2">
        <w:rPr>
          <w:rFonts w:ascii="Calibri" w:eastAsia="Calibri" w:hAnsi="Calibri" w:cs="Calibri"/>
          <w:color w:val="000000"/>
          <w:sz w:val="44"/>
          <w:szCs w:val="44"/>
        </w:rPr>
        <w:t xml:space="preserve"> able to digest unusual substances, e.g., toluene or salicylic acid.  </w:t>
      </w:r>
    </w:p>
    <w:p w14:paraId="04DB3BB2" w14:textId="3194954F" w:rsidR="003E5AB2" w:rsidRPr="003E5AB2" w:rsidRDefault="003E5AB2" w:rsidP="003E5AB2">
      <w:pPr>
        <w:pStyle w:val="ListParagraph"/>
        <w:widowControl w:val="0"/>
        <w:numPr>
          <w:ilvl w:val="0"/>
          <w:numId w:val="7"/>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3E5AB2">
        <w:rPr>
          <w:rFonts w:ascii="Calibri" w:eastAsia="Calibri" w:hAnsi="Calibri" w:cs="Calibri"/>
          <w:color w:val="000000"/>
          <w:sz w:val="44"/>
          <w:szCs w:val="44"/>
        </w:rPr>
        <w:t>Virulence plasmids, turn a bacterium into a pathogen.</w:t>
      </w:r>
    </w:p>
    <w:p w14:paraId="22249434" w14:textId="77777777" w:rsidR="003E5AB2" w:rsidRPr="003E5AB2" w:rsidRDefault="003E5AB2" w:rsidP="003E5AB2">
      <w:pPr>
        <w:widowControl w:val="0"/>
        <w:pBdr>
          <w:top w:val="nil"/>
          <w:left w:val="nil"/>
          <w:bottom w:val="nil"/>
          <w:right w:val="nil"/>
          <w:between w:val="nil"/>
        </w:pBdr>
        <w:spacing w:before="316" w:line="207" w:lineRule="auto"/>
        <w:ind w:left="521"/>
        <w:jc w:val="both"/>
        <w:rPr>
          <w:rFonts w:ascii="Calibri" w:eastAsia="Calibri" w:hAnsi="Calibri" w:cs="Calibri"/>
          <w:color w:val="000000"/>
          <w:sz w:val="44"/>
          <w:szCs w:val="44"/>
        </w:rPr>
      </w:pPr>
    </w:p>
    <w:p w14:paraId="45604864" w14:textId="77777777" w:rsidR="00AE1841" w:rsidRPr="00AE1841" w:rsidRDefault="00AE1841" w:rsidP="00AE1841">
      <w:pPr>
        <w:pStyle w:val="ListParagraph"/>
        <w:widowControl w:val="0"/>
        <w:numPr>
          <w:ilvl w:val="0"/>
          <w:numId w:val="4"/>
        </w:numPr>
        <w:pBdr>
          <w:top w:val="nil"/>
          <w:left w:val="nil"/>
          <w:bottom w:val="nil"/>
          <w:right w:val="nil"/>
          <w:between w:val="nil"/>
        </w:pBdr>
        <w:spacing w:before="316" w:line="207" w:lineRule="auto"/>
        <w:jc w:val="center"/>
        <w:rPr>
          <w:rFonts w:ascii="Calibri" w:eastAsia="Calibri" w:hAnsi="Calibri" w:cs="Calibri"/>
          <w:color w:val="000000"/>
          <w:sz w:val="44"/>
          <w:szCs w:val="44"/>
        </w:rPr>
      </w:pPr>
      <w:r w:rsidRPr="00AE1841">
        <w:rPr>
          <w:rFonts w:ascii="Calibri" w:eastAsia="Calibri" w:hAnsi="Calibri" w:cs="Calibri"/>
          <w:color w:val="000000"/>
          <w:sz w:val="44"/>
          <w:szCs w:val="44"/>
        </w:rPr>
        <w:t>Copy number</w:t>
      </w:r>
    </w:p>
    <w:p w14:paraId="04760ECD" w14:textId="044536F5" w:rsidR="00AE1841" w:rsidRDefault="00AE1841" w:rsidP="00AE1841">
      <w:pPr>
        <w:pStyle w:val="ListParagraph"/>
        <w:widowControl w:val="0"/>
        <w:numPr>
          <w:ilvl w:val="0"/>
          <w:numId w:val="9"/>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AE1841">
        <w:rPr>
          <w:rFonts w:ascii="Calibri" w:eastAsia="Calibri" w:hAnsi="Calibri" w:cs="Calibri"/>
          <w:color w:val="000000"/>
          <w:sz w:val="44"/>
          <w:szCs w:val="44"/>
        </w:rPr>
        <w:t xml:space="preserve">High copy number = 10-100 copies / cell </w:t>
      </w:r>
      <w:r w:rsidRPr="00AE1841">
        <w:sym w:font="Symbol" w:char="F0E0"/>
      </w:r>
      <w:r w:rsidRPr="00AE1841">
        <w:rPr>
          <w:rFonts w:ascii="Calibri" w:eastAsia="Calibri" w:hAnsi="Calibri" w:cs="Calibri"/>
          <w:color w:val="000000"/>
          <w:sz w:val="44"/>
          <w:szCs w:val="44"/>
        </w:rPr>
        <w:t xml:space="preserve"> generally Non conjugative</w:t>
      </w:r>
      <w:r>
        <w:rPr>
          <w:rFonts w:ascii="Calibri" w:eastAsia="Calibri" w:hAnsi="Calibri" w:cs="Calibri"/>
          <w:color w:val="000000"/>
          <w:sz w:val="44"/>
          <w:szCs w:val="44"/>
        </w:rPr>
        <w:t>.</w:t>
      </w:r>
      <w:r w:rsidRPr="00AE1841">
        <w:rPr>
          <w:rFonts w:ascii="Calibri" w:eastAsia="Calibri" w:hAnsi="Calibri" w:cs="Calibri"/>
          <w:color w:val="000000"/>
          <w:sz w:val="44"/>
          <w:szCs w:val="44"/>
        </w:rPr>
        <w:t xml:space="preserve"> </w:t>
      </w:r>
    </w:p>
    <w:p w14:paraId="23D65D0E" w14:textId="5CE5FD7A" w:rsidR="003E5AB2" w:rsidRDefault="00AE1841" w:rsidP="00AE1841">
      <w:pPr>
        <w:pStyle w:val="ListParagraph"/>
        <w:widowControl w:val="0"/>
        <w:numPr>
          <w:ilvl w:val="0"/>
          <w:numId w:val="9"/>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AE1841">
        <w:rPr>
          <w:rFonts w:ascii="Calibri" w:eastAsia="Calibri" w:hAnsi="Calibri" w:cs="Calibri"/>
          <w:color w:val="000000"/>
          <w:sz w:val="44"/>
          <w:szCs w:val="44"/>
        </w:rPr>
        <w:t xml:space="preserve">Low copy number = 1-4 copies / cell </w:t>
      </w:r>
      <w:r w:rsidRPr="00AE1841">
        <w:sym w:font="Symbol" w:char="F0E0"/>
      </w:r>
      <w:r w:rsidRPr="00AE1841">
        <w:rPr>
          <w:rFonts w:ascii="Calibri" w:eastAsia="Calibri" w:hAnsi="Calibri" w:cs="Calibri"/>
          <w:color w:val="000000"/>
          <w:sz w:val="44"/>
          <w:szCs w:val="44"/>
        </w:rPr>
        <w:t xml:space="preserve"> generally conjugative</w:t>
      </w:r>
      <w:r>
        <w:rPr>
          <w:rFonts w:ascii="Calibri" w:eastAsia="Calibri" w:hAnsi="Calibri" w:cs="Calibri"/>
          <w:color w:val="000000"/>
          <w:sz w:val="44"/>
          <w:szCs w:val="44"/>
        </w:rPr>
        <w:t>.</w:t>
      </w:r>
    </w:p>
    <w:p w14:paraId="7E3A14AC" w14:textId="36C89A3C" w:rsid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48D1CAE9" w14:textId="336221B0" w:rsid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56B33CFF" w14:textId="77777777" w:rsidR="00AE1841" w:rsidRPr="00AE1841" w:rsidRDefault="00AE1841" w:rsidP="00AE1841">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3AA9F804" w14:textId="77777777" w:rsidR="003E5AB2" w:rsidRPr="003E5AB2" w:rsidRDefault="003E5AB2" w:rsidP="003E5AB2">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4B36874D" w14:textId="77777777" w:rsidR="00AE1841" w:rsidRDefault="00AE1841" w:rsidP="00AE1841">
      <w:pPr>
        <w:widowControl w:val="0"/>
        <w:pBdr>
          <w:top w:val="nil"/>
          <w:left w:val="nil"/>
          <w:bottom w:val="nil"/>
          <w:right w:val="nil"/>
          <w:between w:val="nil"/>
        </w:pBdr>
        <w:spacing w:before="316" w:line="207" w:lineRule="auto"/>
        <w:rPr>
          <w:rFonts w:ascii="Calibri" w:eastAsia="Calibri" w:hAnsi="Calibri" w:cs="Calibri"/>
          <w:color w:val="000000"/>
          <w:sz w:val="44"/>
          <w:szCs w:val="44"/>
        </w:rPr>
      </w:pPr>
    </w:p>
    <w:p w14:paraId="254DB4CE" w14:textId="6A2E0E58" w:rsidR="00AE1841" w:rsidRPr="003E5AB2" w:rsidRDefault="00AE1841" w:rsidP="00AE1841">
      <w:pPr>
        <w:widowControl w:val="0"/>
        <w:pBdr>
          <w:top w:val="nil"/>
          <w:left w:val="nil"/>
          <w:bottom w:val="nil"/>
          <w:right w:val="nil"/>
          <w:between w:val="nil"/>
        </w:pBdr>
        <w:spacing w:before="124" w:line="239" w:lineRule="auto"/>
        <w:ind w:left="1359" w:right="904" w:firstLine="23"/>
        <w:jc w:val="center"/>
        <w:rPr>
          <w:color w:val="000000"/>
          <w:sz w:val="52"/>
          <w:szCs w:val="52"/>
        </w:rPr>
      </w:pPr>
      <w:r w:rsidRPr="003E5AB2">
        <w:rPr>
          <w:color w:val="000000"/>
          <w:sz w:val="52"/>
          <w:szCs w:val="52"/>
        </w:rPr>
        <w:t>Plasmid</w:t>
      </w:r>
      <w:r>
        <w:rPr>
          <w:color w:val="000000"/>
          <w:sz w:val="52"/>
          <w:szCs w:val="52"/>
        </w:rPr>
        <w:t xml:space="preserve"> in Biotechnology</w:t>
      </w:r>
    </w:p>
    <w:p w14:paraId="72BFE9C2" w14:textId="4F1759CE" w:rsidR="003E5AB2" w:rsidRDefault="00AE1841" w:rsidP="003E5AB2">
      <w:pPr>
        <w:widowControl w:val="0"/>
        <w:pBdr>
          <w:top w:val="nil"/>
          <w:left w:val="nil"/>
          <w:bottom w:val="nil"/>
          <w:right w:val="nil"/>
          <w:between w:val="nil"/>
        </w:pBdr>
        <w:spacing w:before="316" w:line="207" w:lineRule="auto"/>
        <w:ind w:left="530" w:hanging="9"/>
        <w:jc w:val="both"/>
      </w:pPr>
      <w:r w:rsidRPr="00AE1841">
        <w:rPr>
          <w:rFonts w:ascii="Calibri" w:eastAsia="Calibri" w:hAnsi="Calibri" w:cs="Calibri"/>
          <w:color w:val="000000"/>
          <w:sz w:val="44"/>
          <w:szCs w:val="44"/>
        </w:rPr>
        <w:t>In the recombinant DNA technology plasmid DNA are used as vectors for carrying any foreign DNA.</w:t>
      </w:r>
      <w:r>
        <w:rPr>
          <w:rFonts w:ascii="Calibri" w:eastAsia="Calibri" w:hAnsi="Calibri" w:cs="Calibri"/>
          <w:color w:val="000000"/>
          <w:sz w:val="44"/>
          <w:szCs w:val="44"/>
        </w:rPr>
        <w:t xml:space="preserve"> </w:t>
      </w:r>
      <w:r w:rsidRPr="00AE1841">
        <w:rPr>
          <w:rFonts w:ascii="Calibri" w:eastAsia="Calibri" w:hAnsi="Calibri" w:cs="Calibri"/>
          <w:color w:val="000000"/>
          <w:sz w:val="44"/>
          <w:szCs w:val="44"/>
        </w:rPr>
        <w:t>They can replicate with in host cell and possess phenotypic traits by which they can be detected. Genetic engineering makes use of recombinant DNA technology to fuse genes with plasmid vectors and clone them in the host cells. This way large number of isolated genes and their products can be synthesized and used for industrial, therapeutic and agricultural purposes</w:t>
      </w:r>
      <w:r>
        <w:t>.</w:t>
      </w:r>
      <w:r>
        <w:t xml:space="preserve"> </w:t>
      </w:r>
    </w:p>
    <w:p w14:paraId="4DDD026F" w14:textId="234DF71C" w:rsidR="009B49E3" w:rsidRDefault="009B49E3" w:rsidP="009B49E3">
      <w:pPr>
        <w:widowControl w:val="0"/>
        <w:pBdr>
          <w:top w:val="nil"/>
          <w:left w:val="nil"/>
          <w:bottom w:val="nil"/>
          <w:right w:val="nil"/>
          <w:between w:val="nil"/>
        </w:pBdr>
        <w:spacing w:before="316" w:line="207" w:lineRule="auto"/>
        <w:ind w:left="530" w:hanging="9"/>
        <w:jc w:val="center"/>
      </w:pPr>
      <w:r>
        <w:rPr>
          <w:noProof/>
        </w:rPr>
        <w:drawing>
          <wp:inline distT="0" distB="0" distL="0" distR="0" wp14:anchorId="010DA991" wp14:editId="430E2A69">
            <wp:extent cx="2094614" cy="1934807"/>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108024" cy="1947194"/>
                    </a:xfrm>
                    <a:prstGeom prst="rect">
                      <a:avLst/>
                    </a:prstGeom>
                  </pic:spPr>
                </pic:pic>
              </a:graphicData>
            </a:graphic>
          </wp:inline>
        </w:drawing>
      </w:r>
    </w:p>
    <w:p w14:paraId="540FB644" w14:textId="77777777" w:rsidR="009328F1" w:rsidRDefault="009328F1" w:rsidP="009328F1">
      <w:pPr>
        <w:rPr>
          <w:rFonts w:ascii="Calibri" w:eastAsia="Calibri" w:hAnsi="Calibri" w:cs="Calibri"/>
          <w:sz w:val="87"/>
          <w:szCs w:val="87"/>
        </w:rPr>
      </w:pPr>
    </w:p>
    <w:p w14:paraId="79D03E58" w14:textId="77777777" w:rsidR="009328F1" w:rsidRDefault="009328F1" w:rsidP="009328F1">
      <w:pPr>
        <w:rPr>
          <w:rFonts w:ascii="Calibri" w:eastAsia="Calibri" w:hAnsi="Calibri" w:cs="Calibri"/>
          <w:sz w:val="87"/>
          <w:szCs w:val="87"/>
        </w:rPr>
      </w:pPr>
    </w:p>
    <w:p w14:paraId="69B60FD7" w14:textId="254D6D9A" w:rsidR="009B49E3" w:rsidRPr="009B49E3" w:rsidRDefault="009B49E3" w:rsidP="009B49E3">
      <w:pPr>
        <w:widowControl w:val="0"/>
        <w:pBdr>
          <w:top w:val="nil"/>
          <w:left w:val="nil"/>
          <w:bottom w:val="nil"/>
          <w:right w:val="nil"/>
          <w:between w:val="nil"/>
        </w:pBdr>
        <w:spacing w:before="124" w:line="239" w:lineRule="auto"/>
        <w:ind w:left="1359" w:right="904" w:firstLine="23"/>
        <w:jc w:val="center"/>
        <w:rPr>
          <w:color w:val="000000"/>
          <w:sz w:val="52"/>
          <w:szCs w:val="52"/>
        </w:rPr>
      </w:pPr>
      <w:r w:rsidRPr="009B49E3">
        <w:rPr>
          <w:color w:val="000000"/>
          <w:sz w:val="52"/>
          <w:szCs w:val="52"/>
        </w:rPr>
        <w:t>Requirements</w:t>
      </w:r>
      <w:r w:rsidRPr="009B49E3">
        <w:rPr>
          <w:color w:val="000000"/>
          <w:sz w:val="52"/>
          <w:szCs w:val="52"/>
        </w:rPr>
        <w:t xml:space="preserve"> for Plasmid isolations</w:t>
      </w:r>
    </w:p>
    <w:p w14:paraId="747E1DE2" w14:textId="77777777" w:rsidR="009B49E3" w:rsidRDefault="009B49E3" w:rsidP="009328F1"/>
    <w:p w14:paraId="0D2EDDCE" w14:textId="1DA7F7A9"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coli cells (DH5</w:t>
      </w:r>
      <w:r>
        <w:rPr>
          <w:rFonts w:ascii="Calibri" w:eastAsia="Calibri" w:hAnsi="Calibri" w:cs="Calibri"/>
          <w:color w:val="000000"/>
          <w:sz w:val="44"/>
          <w:szCs w:val="44"/>
        </w:rPr>
        <w:t>α</w:t>
      </w:r>
      <w:r w:rsidRPr="009B49E3">
        <w:rPr>
          <w:rFonts w:ascii="Calibri" w:eastAsia="Calibri" w:hAnsi="Calibri" w:cs="Calibri"/>
          <w:color w:val="000000"/>
          <w:sz w:val="44"/>
          <w:szCs w:val="44"/>
        </w:rPr>
        <w:t xml:space="preserve">) (provided) </w:t>
      </w:r>
    </w:p>
    <w:p w14:paraId="49E90293" w14:textId="13014AF3"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 xml:space="preserve">Plasmid DNA Isolation Kit (Sigma) (provided) </w:t>
      </w:r>
    </w:p>
    <w:p w14:paraId="588BA06B" w14:textId="00649BE9" w:rsidR="009B49E3" w:rsidRPr="009B49E3"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 xml:space="preserve">Luria Bertani medium </w:t>
      </w:r>
    </w:p>
    <w:p w14:paraId="44F4A889" w14:textId="4FD4CE3C" w:rsidR="009328F1" w:rsidRDefault="009B49E3" w:rsidP="009B49E3">
      <w:pPr>
        <w:pStyle w:val="ListParagraph"/>
        <w:widowControl w:val="0"/>
        <w:numPr>
          <w:ilvl w:val="0"/>
          <w:numId w:val="11"/>
        </w:numPr>
        <w:pBdr>
          <w:top w:val="nil"/>
          <w:left w:val="nil"/>
          <w:bottom w:val="nil"/>
          <w:right w:val="nil"/>
          <w:between w:val="nil"/>
        </w:pBdr>
        <w:spacing w:before="316" w:line="207" w:lineRule="auto"/>
        <w:jc w:val="both"/>
        <w:rPr>
          <w:rFonts w:ascii="Calibri" w:eastAsia="Calibri" w:hAnsi="Calibri" w:cs="Calibri"/>
          <w:color w:val="000000"/>
          <w:sz w:val="44"/>
          <w:szCs w:val="44"/>
        </w:rPr>
      </w:pPr>
      <w:r w:rsidRPr="009B49E3">
        <w:rPr>
          <w:rFonts w:ascii="Calibri" w:eastAsia="Calibri" w:hAnsi="Calibri" w:cs="Calibri"/>
          <w:color w:val="000000"/>
          <w:sz w:val="44"/>
          <w:szCs w:val="44"/>
        </w:rPr>
        <w:t xml:space="preserve">Autoclaved Sigma </w:t>
      </w:r>
      <w:r w:rsidRPr="009B49E3">
        <w:rPr>
          <w:rFonts w:ascii="Calibri" w:eastAsia="Calibri" w:hAnsi="Calibri" w:cs="Calibri"/>
          <w:color w:val="000000"/>
          <w:sz w:val="44"/>
          <w:szCs w:val="44"/>
        </w:rPr>
        <w:t>water</w:t>
      </w:r>
    </w:p>
    <w:p w14:paraId="31F8BB59" w14:textId="77777777" w:rsidR="009B49E3" w:rsidRP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272E3341" w14:textId="45A055B4" w:rsidR="009B49E3" w:rsidRDefault="009B49E3" w:rsidP="009B49E3">
      <w:pPr>
        <w:widowControl w:val="0"/>
        <w:pBdr>
          <w:top w:val="nil"/>
          <w:left w:val="nil"/>
          <w:bottom w:val="nil"/>
          <w:right w:val="nil"/>
          <w:between w:val="nil"/>
        </w:pBdr>
        <w:spacing w:before="316" w:line="207" w:lineRule="auto"/>
        <w:jc w:val="center"/>
        <w:rPr>
          <w:rFonts w:ascii="Calibri" w:eastAsia="Calibri" w:hAnsi="Calibri" w:cs="Calibri"/>
          <w:color w:val="000000"/>
          <w:sz w:val="44"/>
          <w:szCs w:val="44"/>
        </w:rPr>
      </w:pPr>
      <w:r>
        <w:rPr>
          <w:rFonts w:ascii="Calibri" w:eastAsia="Calibri" w:hAnsi="Calibri" w:cs="Calibri"/>
          <w:noProof/>
          <w:color w:val="000000"/>
          <w:sz w:val="44"/>
          <w:szCs w:val="44"/>
        </w:rPr>
        <w:drawing>
          <wp:inline distT="0" distB="0" distL="0" distR="0" wp14:anchorId="3304C4F1" wp14:editId="565A397D">
            <wp:extent cx="4231758" cy="275725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261133" cy="2776396"/>
                    </a:xfrm>
                    <a:prstGeom prst="rect">
                      <a:avLst/>
                    </a:prstGeom>
                  </pic:spPr>
                </pic:pic>
              </a:graphicData>
            </a:graphic>
          </wp:inline>
        </w:drawing>
      </w:r>
    </w:p>
    <w:p w14:paraId="0DF42BC3" w14:textId="6B3F90B5" w:rsid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009F6ACA" w14:textId="7ED084BF" w:rsidR="009B49E3" w:rsidRDefault="009B49E3" w:rsidP="009B49E3">
      <w:pPr>
        <w:widowControl w:val="0"/>
        <w:pBdr>
          <w:top w:val="nil"/>
          <w:left w:val="nil"/>
          <w:bottom w:val="nil"/>
          <w:right w:val="nil"/>
          <w:between w:val="nil"/>
        </w:pBdr>
        <w:spacing w:before="316" w:line="207" w:lineRule="auto"/>
        <w:jc w:val="both"/>
        <w:rPr>
          <w:rFonts w:ascii="Calibri" w:eastAsia="Calibri" w:hAnsi="Calibri" w:cs="Calibri"/>
          <w:color w:val="000000"/>
          <w:sz w:val="44"/>
          <w:szCs w:val="44"/>
        </w:rPr>
      </w:pPr>
    </w:p>
    <w:p w14:paraId="3ACAE9F4" w14:textId="18DDCE6D" w:rsidR="009B49E3" w:rsidRDefault="009B49E3" w:rsidP="009B49E3">
      <w:pPr>
        <w:widowControl w:val="0"/>
        <w:pBdr>
          <w:top w:val="nil"/>
          <w:left w:val="nil"/>
          <w:bottom w:val="nil"/>
          <w:right w:val="nil"/>
          <w:between w:val="nil"/>
        </w:pBdr>
        <w:spacing w:before="316" w:line="207" w:lineRule="auto"/>
        <w:jc w:val="center"/>
        <w:rPr>
          <w:rFonts w:ascii="Calibri" w:eastAsia="Calibri" w:hAnsi="Calibri" w:cs="Calibri"/>
          <w:color w:val="000000"/>
          <w:sz w:val="44"/>
          <w:szCs w:val="44"/>
        </w:rPr>
      </w:pPr>
      <w:r>
        <w:rPr>
          <w:rFonts w:ascii="Calibri" w:eastAsia="Calibri" w:hAnsi="Calibri" w:cs="Calibri"/>
          <w:color w:val="000000"/>
          <w:sz w:val="44"/>
          <w:szCs w:val="44"/>
        </w:rPr>
        <w:t>Procedure</w:t>
      </w:r>
    </w:p>
    <w:p w14:paraId="18E9B44D" w14:textId="3DA8CE7E" w:rsidR="009B49E3" w:rsidRPr="00287ED2" w:rsidRDefault="00C04C0D" w:rsidP="009B49E3">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bacterial sample:</w:t>
      </w:r>
      <w:r>
        <w:rPr>
          <w:rFonts w:asciiTheme="majorBidi" w:eastAsia="Calibri" w:hAnsiTheme="majorBidi" w:cstheme="majorBidi"/>
          <w:color w:val="000000"/>
          <w:sz w:val="32"/>
          <w:szCs w:val="32"/>
        </w:rPr>
        <w:t xml:space="preserve"> i</w:t>
      </w:r>
      <w:r w:rsidR="009B49E3" w:rsidRPr="00287ED2">
        <w:rPr>
          <w:rFonts w:asciiTheme="majorBidi" w:eastAsia="Calibri" w:hAnsiTheme="majorBidi" w:cstheme="majorBidi"/>
          <w:color w:val="000000"/>
          <w:sz w:val="32"/>
          <w:szCs w:val="32"/>
        </w:rPr>
        <w:t xml:space="preserve">noculate 50 </w:t>
      </w:r>
      <w:r w:rsidR="009B49E3" w:rsidRPr="00287ED2">
        <w:rPr>
          <w:rFonts w:asciiTheme="majorBidi" w:eastAsia="Calibri" w:hAnsiTheme="majorBidi" w:cstheme="majorBidi"/>
          <w:color w:val="000000"/>
          <w:sz w:val="32"/>
          <w:szCs w:val="32"/>
        </w:rPr>
        <w:t>m</w:t>
      </w:r>
      <w:r w:rsidR="009B49E3" w:rsidRPr="00287ED2">
        <w:rPr>
          <w:rFonts w:asciiTheme="majorBidi" w:eastAsia="Calibri" w:hAnsiTheme="majorBidi" w:cstheme="majorBidi"/>
          <w:color w:val="000000"/>
          <w:sz w:val="32"/>
          <w:szCs w:val="32"/>
        </w:rPr>
        <w:t>l of bacterial cells (E. coli, DH5</w:t>
      </w:r>
      <w:r w:rsidR="00287ED2" w:rsidRPr="00287ED2">
        <w:rPr>
          <w:rFonts w:asciiTheme="majorBidi" w:eastAsia="Calibri" w:hAnsiTheme="majorBidi" w:cstheme="majorBidi"/>
          <w:color w:val="000000"/>
          <w:sz w:val="32"/>
          <w:szCs w:val="32"/>
        </w:rPr>
        <w:t>α</w:t>
      </w:r>
      <w:r w:rsidR="009B49E3" w:rsidRPr="00287ED2">
        <w:rPr>
          <w:rFonts w:asciiTheme="majorBidi" w:eastAsia="Calibri" w:hAnsiTheme="majorBidi" w:cstheme="majorBidi"/>
          <w:color w:val="000000"/>
          <w:sz w:val="32"/>
          <w:szCs w:val="32"/>
        </w:rPr>
        <w:t>) from frozen glycerol stock (or pick up one colony from Petri plate using sterile tooth pick) to 5ml LB medium. Allow the cells to grow overnight at 37°C at 200 rpm.</w:t>
      </w:r>
    </w:p>
    <w:p w14:paraId="6EA22175" w14:textId="11E74D95"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Harvest and Lysis of bacteria:</w:t>
      </w:r>
      <w:r w:rsidRPr="00287ED2">
        <w:rPr>
          <w:rFonts w:asciiTheme="majorBidi" w:eastAsia="Calibri" w:hAnsiTheme="majorBidi" w:cstheme="majorBidi"/>
          <w:color w:val="000000"/>
          <w:sz w:val="32"/>
          <w:szCs w:val="32"/>
        </w:rPr>
        <w:t xml:space="preserve"> Transfer 1.5 ml of broth containing cells into 1.5 ml centrifuge tubes and centrifuge the cells at 13000 rpm for 1 min</w:t>
      </w:r>
      <w:r w:rsidR="00C04C0D">
        <w:rPr>
          <w:rFonts w:asciiTheme="majorBidi" w:eastAsia="Calibri" w:hAnsiTheme="majorBidi" w:cstheme="majorBidi"/>
          <w:color w:val="000000"/>
          <w:sz w:val="32"/>
          <w:szCs w:val="32"/>
        </w:rPr>
        <w:t>, d</w:t>
      </w:r>
      <w:r w:rsidRPr="00287ED2">
        <w:rPr>
          <w:rFonts w:asciiTheme="majorBidi" w:eastAsia="Calibri" w:hAnsiTheme="majorBidi" w:cstheme="majorBidi"/>
          <w:color w:val="000000"/>
          <w:sz w:val="32"/>
          <w:szCs w:val="32"/>
        </w:rPr>
        <w:t xml:space="preserve">iscard supernatant. </w:t>
      </w:r>
      <w:r w:rsidRPr="00C04C0D">
        <w:rPr>
          <w:rFonts w:asciiTheme="majorBidi" w:eastAsia="Calibri" w:hAnsiTheme="majorBidi" w:cstheme="majorBidi"/>
          <w:color w:val="000000"/>
          <w:sz w:val="32"/>
          <w:szCs w:val="32"/>
        </w:rPr>
        <w:t xml:space="preserve">Resuspend the cells in 200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00287ED2" w:rsidRPr="00C04C0D">
        <w:rPr>
          <w:rFonts w:asciiTheme="majorBidi" w:eastAsia="Calibri" w:hAnsiTheme="majorBidi" w:cstheme="majorBidi"/>
          <w:color w:val="000000"/>
          <w:sz w:val="32"/>
          <w:szCs w:val="32"/>
        </w:rPr>
        <w:t xml:space="preserve"> </w:t>
      </w:r>
      <w:r w:rsidRPr="00C04C0D">
        <w:rPr>
          <w:rFonts w:asciiTheme="majorBidi" w:eastAsia="Calibri" w:hAnsiTheme="majorBidi" w:cstheme="majorBidi"/>
          <w:color w:val="000000"/>
          <w:sz w:val="32"/>
          <w:szCs w:val="32"/>
        </w:rPr>
        <w:t xml:space="preserve">of </w:t>
      </w:r>
      <w:r w:rsidR="00C04C0D">
        <w:rPr>
          <w:rFonts w:asciiTheme="majorBidi" w:eastAsia="Calibri" w:hAnsiTheme="majorBidi" w:cstheme="majorBidi"/>
          <w:color w:val="000000"/>
          <w:sz w:val="32"/>
          <w:szCs w:val="32"/>
        </w:rPr>
        <w:t>r</w:t>
      </w:r>
      <w:r w:rsidRPr="00C04C0D">
        <w:rPr>
          <w:rFonts w:asciiTheme="majorBidi" w:eastAsia="Calibri" w:hAnsiTheme="majorBidi" w:cstheme="majorBidi"/>
          <w:color w:val="000000"/>
          <w:sz w:val="32"/>
          <w:szCs w:val="32"/>
        </w:rPr>
        <w:t xml:space="preserve">esuspension solution. Add 200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Pr="00C04C0D">
        <w:rPr>
          <w:rFonts w:asciiTheme="majorBidi" w:eastAsia="Calibri" w:hAnsiTheme="majorBidi" w:cstheme="majorBidi"/>
          <w:color w:val="000000"/>
          <w:sz w:val="32"/>
          <w:szCs w:val="32"/>
        </w:rPr>
        <w:t xml:space="preserve"> of Lysis Solution. Invert gently to mix</w:t>
      </w:r>
      <w:r w:rsidR="00C04C0D">
        <w:rPr>
          <w:rFonts w:asciiTheme="majorBidi" w:eastAsia="Calibri" w:hAnsiTheme="majorBidi" w:cstheme="majorBidi"/>
          <w:color w:val="000000"/>
          <w:sz w:val="32"/>
          <w:szCs w:val="32"/>
        </w:rPr>
        <w:t>, let it for</w:t>
      </w:r>
      <w:r w:rsidRPr="00C04C0D">
        <w:rPr>
          <w:rFonts w:asciiTheme="majorBidi" w:eastAsia="Calibri" w:hAnsiTheme="majorBidi" w:cstheme="majorBidi"/>
          <w:color w:val="000000"/>
          <w:sz w:val="32"/>
          <w:szCs w:val="32"/>
        </w:rPr>
        <w:t xml:space="preserve"> about 5 min. </w:t>
      </w:r>
    </w:p>
    <w:p w14:paraId="575D9C38" w14:textId="354256A3"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clear lysate:</w:t>
      </w:r>
      <w:r w:rsidRPr="00287ED2">
        <w:rPr>
          <w:rFonts w:asciiTheme="majorBidi" w:eastAsia="Calibri" w:hAnsiTheme="majorBidi" w:cstheme="majorBidi"/>
          <w:color w:val="000000"/>
          <w:sz w:val="32"/>
          <w:szCs w:val="32"/>
        </w:rPr>
        <w:t xml:space="preserve"> Add 350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of Neutralization solution. Invert 4-6 times to mix. </w:t>
      </w:r>
      <w:r w:rsidRPr="00C04C0D">
        <w:rPr>
          <w:rFonts w:asciiTheme="majorBidi" w:eastAsia="Calibri" w:hAnsiTheme="majorBidi" w:cstheme="majorBidi"/>
          <w:color w:val="000000"/>
          <w:sz w:val="32"/>
          <w:szCs w:val="32"/>
        </w:rPr>
        <w:t>Centrifuge at 13,000 rpm for 10 mins</w:t>
      </w:r>
      <w:r w:rsidR="003444EF">
        <w:rPr>
          <w:rFonts w:asciiTheme="majorBidi" w:eastAsia="Calibri" w:hAnsiTheme="majorBidi" w:cstheme="majorBidi"/>
          <w:color w:val="000000"/>
          <w:sz w:val="32"/>
          <w:szCs w:val="32"/>
        </w:rPr>
        <w:t xml:space="preserve">, </w:t>
      </w:r>
      <w:r w:rsidR="003444EF">
        <w:rPr>
          <w:rFonts w:asciiTheme="majorBidi" w:eastAsia="Calibri" w:hAnsiTheme="majorBidi" w:cstheme="majorBidi"/>
          <w:color w:val="000000"/>
          <w:sz w:val="32"/>
          <w:szCs w:val="32"/>
        </w:rPr>
        <w:t>d</w:t>
      </w:r>
      <w:r w:rsidR="003444EF" w:rsidRPr="00287ED2">
        <w:rPr>
          <w:rFonts w:asciiTheme="majorBidi" w:eastAsia="Calibri" w:hAnsiTheme="majorBidi" w:cstheme="majorBidi"/>
          <w:color w:val="000000"/>
          <w:sz w:val="32"/>
          <w:szCs w:val="32"/>
        </w:rPr>
        <w:t>iscard supernatant.</w:t>
      </w:r>
    </w:p>
    <w:p w14:paraId="7E444F6D" w14:textId="47F65712" w:rsidR="009B49E3"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Preparation of binding column:</w:t>
      </w:r>
      <w:r w:rsidRPr="00287ED2">
        <w:rPr>
          <w:rFonts w:asciiTheme="majorBidi" w:eastAsia="Calibri" w:hAnsiTheme="majorBidi" w:cstheme="majorBidi"/>
          <w:color w:val="000000"/>
          <w:sz w:val="32"/>
          <w:szCs w:val="32"/>
        </w:rPr>
        <w:t xml:space="preserve"> Add 500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Column Preparation Solution to binding column in a collection tube. </w:t>
      </w:r>
      <w:r w:rsidRPr="00C04C0D">
        <w:rPr>
          <w:rFonts w:asciiTheme="majorBidi" w:eastAsia="Calibri" w:hAnsiTheme="majorBidi" w:cstheme="majorBidi"/>
          <w:color w:val="000000"/>
          <w:sz w:val="32"/>
          <w:szCs w:val="32"/>
        </w:rPr>
        <w:t>Spin at 13,000rpm for 1 min</w:t>
      </w:r>
      <w:r w:rsidR="003444EF">
        <w:rPr>
          <w:rFonts w:asciiTheme="majorBidi" w:eastAsia="Calibri" w:hAnsiTheme="majorBidi" w:cstheme="majorBidi"/>
          <w:color w:val="000000"/>
          <w:sz w:val="32"/>
          <w:szCs w:val="32"/>
        </w:rPr>
        <w:t>, d</w:t>
      </w:r>
      <w:r w:rsidRPr="00C04C0D">
        <w:rPr>
          <w:rFonts w:asciiTheme="majorBidi" w:eastAsia="Calibri" w:hAnsiTheme="majorBidi" w:cstheme="majorBidi"/>
          <w:color w:val="000000"/>
          <w:sz w:val="32"/>
          <w:szCs w:val="32"/>
        </w:rPr>
        <w:t xml:space="preserve">iscard flow through. </w:t>
      </w:r>
    </w:p>
    <w:p w14:paraId="0DC89B69" w14:textId="0063012A" w:rsid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Binding plasmid DNA to column:</w:t>
      </w:r>
      <w:r w:rsidRPr="00287ED2">
        <w:rPr>
          <w:rFonts w:asciiTheme="majorBidi" w:eastAsia="Calibri" w:hAnsiTheme="majorBidi" w:cstheme="majorBidi"/>
          <w:color w:val="000000"/>
          <w:sz w:val="32"/>
          <w:szCs w:val="32"/>
        </w:rPr>
        <w:t xml:space="preserve"> Transfer the cleared lysate to the binding column </w:t>
      </w:r>
      <w:r w:rsidRPr="00C04C0D">
        <w:rPr>
          <w:rFonts w:asciiTheme="majorBidi" w:eastAsia="Calibri" w:hAnsiTheme="majorBidi" w:cstheme="majorBidi"/>
          <w:color w:val="000000"/>
          <w:sz w:val="32"/>
          <w:szCs w:val="32"/>
        </w:rPr>
        <w:t>Centrifuge at 13,000 rpm for 1 min</w:t>
      </w:r>
      <w:r w:rsidR="003444EF">
        <w:rPr>
          <w:rFonts w:asciiTheme="majorBidi" w:eastAsia="Calibri" w:hAnsiTheme="majorBidi" w:cstheme="majorBidi"/>
          <w:color w:val="000000"/>
          <w:sz w:val="32"/>
          <w:szCs w:val="32"/>
        </w:rPr>
        <w:t>,</w:t>
      </w:r>
      <w:r w:rsidRPr="00C04C0D">
        <w:rPr>
          <w:rFonts w:asciiTheme="majorBidi" w:eastAsia="Calibri" w:hAnsiTheme="majorBidi" w:cstheme="majorBidi"/>
          <w:color w:val="000000"/>
          <w:sz w:val="32"/>
          <w:szCs w:val="32"/>
        </w:rPr>
        <w:t xml:space="preserve"> </w:t>
      </w:r>
      <w:r w:rsidR="003444EF">
        <w:rPr>
          <w:rFonts w:asciiTheme="majorBidi" w:eastAsia="Calibri" w:hAnsiTheme="majorBidi" w:cstheme="majorBidi"/>
          <w:color w:val="000000"/>
          <w:sz w:val="32"/>
          <w:szCs w:val="32"/>
        </w:rPr>
        <w:t>d</w:t>
      </w:r>
      <w:r w:rsidRPr="00C04C0D">
        <w:rPr>
          <w:rFonts w:asciiTheme="majorBidi" w:eastAsia="Calibri" w:hAnsiTheme="majorBidi" w:cstheme="majorBidi"/>
          <w:color w:val="000000"/>
          <w:sz w:val="32"/>
          <w:szCs w:val="32"/>
        </w:rPr>
        <w:t xml:space="preserve">iscard the flow through. </w:t>
      </w:r>
    </w:p>
    <w:p w14:paraId="5F0D01E1" w14:textId="574459BD" w:rsidR="00287ED2" w:rsidRPr="00C04C0D" w:rsidRDefault="009B49E3" w:rsidP="00C04C0D">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Wash to remove contaminants:</w:t>
      </w:r>
      <w:r w:rsidRPr="00C04C0D">
        <w:rPr>
          <w:rFonts w:asciiTheme="majorBidi" w:eastAsia="Calibri" w:hAnsiTheme="majorBidi" w:cstheme="majorBidi"/>
          <w:color w:val="000000"/>
          <w:sz w:val="32"/>
          <w:szCs w:val="32"/>
        </w:rPr>
        <w:t xml:space="preserve"> Add 750 </w:t>
      </w:r>
      <w:proofErr w:type="spellStart"/>
      <w:r w:rsidR="00287ED2" w:rsidRPr="00C04C0D">
        <w:rPr>
          <w:rStyle w:val="Emphasis"/>
          <w:rFonts w:asciiTheme="majorBidi" w:hAnsiTheme="majorBidi" w:cstheme="majorBidi"/>
          <w:b/>
          <w:bCs/>
          <w:i w:val="0"/>
          <w:iCs w:val="0"/>
          <w:color w:val="5F6368"/>
          <w:sz w:val="32"/>
          <w:szCs w:val="32"/>
          <w:shd w:val="clear" w:color="auto" w:fill="FFFFFF"/>
        </w:rPr>
        <w:t>μl</w:t>
      </w:r>
      <w:proofErr w:type="spellEnd"/>
      <w:r w:rsidRPr="00C04C0D">
        <w:rPr>
          <w:rFonts w:asciiTheme="majorBidi" w:eastAsia="Calibri" w:hAnsiTheme="majorBidi" w:cstheme="majorBidi"/>
          <w:color w:val="000000"/>
          <w:sz w:val="32"/>
          <w:szCs w:val="32"/>
        </w:rPr>
        <w:t xml:space="preserve"> Wash solution to column. Spin for 1 min. Discard flow through. Spin for 1 min to dry the column (dry by speed vacuum)</w:t>
      </w:r>
      <w:r w:rsidR="003444EF">
        <w:rPr>
          <w:rFonts w:asciiTheme="majorBidi" w:eastAsia="Calibri" w:hAnsiTheme="majorBidi" w:cstheme="majorBidi"/>
          <w:color w:val="000000"/>
          <w:sz w:val="32"/>
          <w:szCs w:val="32"/>
        </w:rPr>
        <w:t>, a</w:t>
      </w:r>
      <w:r w:rsidRPr="00C04C0D">
        <w:rPr>
          <w:rFonts w:asciiTheme="majorBidi" w:eastAsia="Calibri" w:hAnsiTheme="majorBidi" w:cstheme="majorBidi"/>
          <w:color w:val="000000"/>
          <w:sz w:val="32"/>
          <w:szCs w:val="32"/>
        </w:rPr>
        <w:t xml:space="preserve">llow at room temperature for 2-5 min. </w:t>
      </w:r>
    </w:p>
    <w:p w14:paraId="732B55A0" w14:textId="7A65B5DB" w:rsidR="009B49E3" w:rsidRPr="00287ED2" w:rsidRDefault="009B49E3" w:rsidP="009B49E3">
      <w:pPr>
        <w:pStyle w:val="ListParagraph"/>
        <w:widowControl w:val="0"/>
        <w:numPr>
          <w:ilvl w:val="0"/>
          <w:numId w:val="15"/>
        </w:numPr>
        <w:pBdr>
          <w:top w:val="nil"/>
          <w:left w:val="nil"/>
          <w:bottom w:val="nil"/>
          <w:right w:val="nil"/>
          <w:between w:val="nil"/>
        </w:pBdr>
        <w:spacing w:before="316" w:line="207" w:lineRule="auto"/>
        <w:jc w:val="both"/>
        <w:rPr>
          <w:rFonts w:asciiTheme="majorBidi" w:eastAsia="Calibri" w:hAnsiTheme="majorBidi" w:cstheme="majorBidi"/>
          <w:color w:val="000000"/>
          <w:sz w:val="32"/>
          <w:szCs w:val="32"/>
        </w:rPr>
      </w:pPr>
      <w:r w:rsidRPr="00C04C0D">
        <w:rPr>
          <w:rFonts w:asciiTheme="majorBidi" w:eastAsia="Calibri" w:hAnsiTheme="majorBidi" w:cstheme="majorBidi"/>
          <w:b/>
          <w:bCs/>
          <w:color w:val="000000"/>
          <w:sz w:val="32"/>
          <w:szCs w:val="32"/>
        </w:rPr>
        <w:t>Elution of purified Plasmid DNA:</w:t>
      </w:r>
      <w:r w:rsidRPr="00287ED2">
        <w:rPr>
          <w:rFonts w:asciiTheme="majorBidi" w:eastAsia="Calibri" w:hAnsiTheme="majorBidi" w:cstheme="majorBidi"/>
          <w:color w:val="000000"/>
          <w:sz w:val="32"/>
          <w:szCs w:val="32"/>
        </w:rPr>
        <w:t xml:space="preserve"> Add 70 </w:t>
      </w:r>
      <w:proofErr w:type="spellStart"/>
      <w:r w:rsidR="00287ED2" w:rsidRPr="00287ED2">
        <w:rPr>
          <w:rStyle w:val="Emphasis"/>
          <w:rFonts w:asciiTheme="majorBidi" w:hAnsiTheme="majorBidi" w:cstheme="majorBidi"/>
          <w:b/>
          <w:bCs/>
          <w:i w:val="0"/>
          <w:iCs w:val="0"/>
          <w:color w:val="5F6368"/>
          <w:sz w:val="32"/>
          <w:szCs w:val="32"/>
          <w:shd w:val="clear" w:color="auto" w:fill="FFFFFF"/>
        </w:rPr>
        <w:t>μl</w:t>
      </w:r>
      <w:proofErr w:type="spellEnd"/>
      <w:r w:rsidRPr="00287ED2">
        <w:rPr>
          <w:rFonts w:asciiTheme="majorBidi" w:eastAsia="Calibri" w:hAnsiTheme="majorBidi" w:cstheme="majorBidi"/>
          <w:color w:val="000000"/>
          <w:sz w:val="32"/>
          <w:szCs w:val="32"/>
        </w:rPr>
        <w:t xml:space="preserve"> of Elution Solution (or sterile sigma water). Spin for 1 min at 13,000 rpm. Store the plasmid DNA at - 20°C</w:t>
      </w:r>
      <w:r w:rsidRPr="00287ED2">
        <w:rPr>
          <w:rFonts w:asciiTheme="majorBidi" w:eastAsia="Calibri" w:hAnsiTheme="majorBidi" w:cstheme="majorBidi"/>
          <w:color w:val="000000"/>
          <w:sz w:val="32"/>
          <w:szCs w:val="32"/>
        </w:rPr>
        <w:t>.</w:t>
      </w:r>
    </w:p>
    <w:p w14:paraId="78F25F44" w14:textId="77777777" w:rsidR="009328F1" w:rsidRDefault="009328F1" w:rsidP="009B49E3">
      <w:pPr>
        <w:rPr>
          <w:rFonts w:ascii="Calibri" w:eastAsia="Calibri" w:hAnsi="Calibri" w:cs="Calibri"/>
          <w:sz w:val="87"/>
          <w:szCs w:val="87"/>
        </w:rPr>
      </w:pPr>
    </w:p>
    <w:p w14:paraId="7A29EB57" w14:textId="77777777" w:rsidR="009B49E3" w:rsidRDefault="009B49E3" w:rsidP="009328F1">
      <w:pPr>
        <w:rPr>
          <w:rFonts w:ascii="Calibri" w:eastAsia="Calibri" w:hAnsi="Calibri" w:cs="Calibri"/>
          <w:sz w:val="87"/>
          <w:szCs w:val="87"/>
        </w:rPr>
      </w:pPr>
    </w:p>
    <w:p w14:paraId="053DA932" w14:textId="5733D2C6" w:rsidR="009328F1" w:rsidRPr="009328F1" w:rsidRDefault="009328F1" w:rsidP="009328F1">
      <w:pPr>
        <w:rPr>
          <w:rFonts w:ascii="Calibri" w:eastAsia="Calibri" w:hAnsi="Calibri" w:cs="Calibri"/>
          <w:sz w:val="87"/>
          <w:szCs w:val="87"/>
        </w:rPr>
      </w:pPr>
      <w:r>
        <w:rPr>
          <w:rFonts w:ascii="Calibri" w:eastAsia="Calibri" w:hAnsi="Calibri" w:cs="Calibri"/>
          <w:noProof/>
          <w:color w:val="000000"/>
          <w:sz w:val="87"/>
          <w:szCs w:val="87"/>
        </w:rPr>
        <w:lastRenderedPageBreak/>
        <w:drawing>
          <wp:anchor distT="0" distB="0" distL="114300" distR="114300" simplePos="0" relativeHeight="251659264" behindDoc="1" locked="0" layoutInCell="1" allowOverlap="1" wp14:anchorId="00C2EF70" wp14:editId="51684C3E">
            <wp:simplePos x="0" y="0"/>
            <wp:positionH relativeFrom="column">
              <wp:posOffset>635000</wp:posOffset>
            </wp:positionH>
            <wp:positionV relativeFrom="paragraph">
              <wp:posOffset>1840865</wp:posOffset>
            </wp:positionV>
            <wp:extent cx="6010656" cy="2200656"/>
            <wp:effectExtent l="0" t="0" r="0" b="0"/>
            <wp:wrapTight wrapText="bothSides">
              <wp:wrapPolygon edited="0">
                <wp:start x="1917" y="5049"/>
                <wp:lineTo x="1917" y="6919"/>
                <wp:lineTo x="2191" y="8416"/>
                <wp:lineTo x="2533" y="8416"/>
                <wp:lineTo x="2533" y="13465"/>
                <wp:lineTo x="5819" y="14400"/>
                <wp:lineTo x="12118" y="14400"/>
                <wp:lineTo x="12186" y="15709"/>
                <wp:lineTo x="12939" y="15709"/>
                <wp:lineTo x="13008" y="15335"/>
                <wp:lineTo x="13282" y="14400"/>
                <wp:lineTo x="16089" y="14400"/>
                <wp:lineTo x="17869" y="13278"/>
                <wp:lineTo x="17937" y="7481"/>
                <wp:lineTo x="16294" y="6919"/>
                <wp:lineTo x="10406" y="5049"/>
                <wp:lineTo x="1917" y="5049"/>
              </wp:wrapPolygon>
            </wp:wrapTight>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6010656" cy="2200656"/>
                    </a:xfrm>
                    <a:prstGeom prst="rect">
                      <a:avLst/>
                    </a:prstGeom>
                    <a:ln/>
                  </pic:spPr>
                </pic:pic>
              </a:graphicData>
            </a:graphic>
          </wp:anchor>
        </w:drawing>
      </w:r>
    </w:p>
    <w:sectPr w:rsidR="009328F1" w:rsidRPr="009328F1">
      <w:type w:val="continuous"/>
      <w:pgSz w:w="14400" w:h="10800" w:orient="landscape"/>
      <w:pgMar w:top="79" w:right="1440" w:bottom="0" w:left="1440" w:header="0" w:footer="720" w:gutter="0"/>
      <w:cols w:space="720" w:equalWidth="0">
        <w:col w:w="115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929"/>
    <w:multiLevelType w:val="hybridMultilevel"/>
    <w:tmpl w:val="05DE7378"/>
    <w:lvl w:ilvl="0" w:tplc="24B6C25E">
      <w:start w:val="1"/>
      <w:numFmt w:val="decimal"/>
      <w:lvlText w:val="%1."/>
      <w:lvlJc w:val="left"/>
      <w:pPr>
        <w:ind w:left="881" w:hanging="360"/>
      </w:pPr>
      <w:rPr>
        <w:rFonts w:ascii="Arial" w:eastAsia="Arial" w:hAnsi="Arial" w:cs="Arial" w:hint="default"/>
        <w:color w:val="auto"/>
        <w:sz w:val="22"/>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 w15:restartNumberingAfterBreak="0">
    <w:nsid w:val="01F245C2"/>
    <w:multiLevelType w:val="hybridMultilevel"/>
    <w:tmpl w:val="0DC228D6"/>
    <w:lvl w:ilvl="0" w:tplc="4E267F24">
      <w:start w:val="1"/>
      <w:numFmt w:val="upp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 w15:restartNumberingAfterBreak="0">
    <w:nsid w:val="0E482173"/>
    <w:multiLevelType w:val="hybridMultilevel"/>
    <w:tmpl w:val="6126429A"/>
    <w:lvl w:ilvl="0" w:tplc="0494DCC0">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3" w15:restartNumberingAfterBreak="0">
    <w:nsid w:val="11911DBF"/>
    <w:multiLevelType w:val="hybridMultilevel"/>
    <w:tmpl w:val="AEA44378"/>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4" w15:restartNumberingAfterBreak="0">
    <w:nsid w:val="24910809"/>
    <w:multiLevelType w:val="hybridMultilevel"/>
    <w:tmpl w:val="2620147E"/>
    <w:lvl w:ilvl="0" w:tplc="90DCE656">
      <w:start w:val="1"/>
      <w:numFmt w:val="decimal"/>
      <w:lvlText w:val="%1."/>
      <w:lvlJc w:val="left"/>
      <w:pPr>
        <w:ind w:left="881" w:hanging="360"/>
      </w:pPr>
      <w:rPr>
        <w:rFonts w:ascii="Arial" w:eastAsia="Arial" w:hAnsi="Arial" w:cs="Arial" w:hint="default"/>
        <w:color w:val="auto"/>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5" w15:restartNumberingAfterBreak="0">
    <w:nsid w:val="25EB5A12"/>
    <w:multiLevelType w:val="hybridMultilevel"/>
    <w:tmpl w:val="7DA6B4E0"/>
    <w:lvl w:ilvl="0" w:tplc="0409000F">
      <w:start w:val="1"/>
      <w:numFmt w:val="decimal"/>
      <w:lvlText w:val="%1."/>
      <w:lvlJc w:val="left"/>
      <w:pPr>
        <w:ind w:left="1241" w:hanging="360"/>
      </w:pPr>
      <w:rPr>
        <w:rFonts w:hint="default"/>
        <w:color w:val="auto"/>
        <w:sz w:val="22"/>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6" w15:restartNumberingAfterBreak="0">
    <w:nsid w:val="400D78C2"/>
    <w:multiLevelType w:val="hybridMultilevel"/>
    <w:tmpl w:val="0206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82655"/>
    <w:multiLevelType w:val="hybridMultilevel"/>
    <w:tmpl w:val="75CC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E3F00"/>
    <w:multiLevelType w:val="hybridMultilevel"/>
    <w:tmpl w:val="24AAF77E"/>
    <w:lvl w:ilvl="0" w:tplc="D59AFD62">
      <w:start w:val="1"/>
      <w:numFmt w:val="decimal"/>
      <w:lvlText w:val="%1."/>
      <w:lvlJc w:val="left"/>
      <w:pPr>
        <w:ind w:left="1241" w:hanging="360"/>
      </w:pPr>
      <w:rPr>
        <w:rFonts w:ascii="Arial" w:eastAsia="Arial" w:hAnsi="Arial" w:cs="Arial" w:hint="default"/>
        <w:color w:val="auto"/>
        <w:sz w:val="22"/>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9" w15:restartNumberingAfterBreak="0">
    <w:nsid w:val="50EB1551"/>
    <w:multiLevelType w:val="hybridMultilevel"/>
    <w:tmpl w:val="E06C13A6"/>
    <w:lvl w:ilvl="0" w:tplc="FD8A3E06">
      <w:start w:val="1"/>
      <w:numFmt w:val="upperLetter"/>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0" w15:restartNumberingAfterBreak="0">
    <w:nsid w:val="5CAC0DDF"/>
    <w:multiLevelType w:val="hybridMultilevel"/>
    <w:tmpl w:val="8B48E096"/>
    <w:lvl w:ilvl="0" w:tplc="ACD876BC">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1" w15:restartNumberingAfterBreak="0">
    <w:nsid w:val="5EB50FCD"/>
    <w:multiLevelType w:val="hybridMultilevel"/>
    <w:tmpl w:val="2092CAD6"/>
    <w:lvl w:ilvl="0" w:tplc="D59AFD62">
      <w:start w:val="1"/>
      <w:numFmt w:val="decimal"/>
      <w:lvlText w:val="%1."/>
      <w:lvlJc w:val="left"/>
      <w:pPr>
        <w:ind w:left="720" w:hanging="36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17429"/>
    <w:multiLevelType w:val="hybridMultilevel"/>
    <w:tmpl w:val="45B247AA"/>
    <w:lvl w:ilvl="0" w:tplc="F3220B34">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3" w15:restartNumberingAfterBreak="0">
    <w:nsid w:val="71813CFD"/>
    <w:multiLevelType w:val="hybridMultilevel"/>
    <w:tmpl w:val="B6348E6E"/>
    <w:lvl w:ilvl="0" w:tplc="C8A4CA4E">
      <w:start w:val="1"/>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4" w15:restartNumberingAfterBreak="0">
    <w:nsid w:val="763D52F4"/>
    <w:multiLevelType w:val="hybridMultilevel"/>
    <w:tmpl w:val="99BC68D8"/>
    <w:lvl w:ilvl="0" w:tplc="1E200636">
      <w:start w:val="1"/>
      <w:numFmt w:val="decimal"/>
      <w:lvlText w:val="%1."/>
      <w:lvlJc w:val="left"/>
      <w:pPr>
        <w:ind w:left="1241" w:hanging="360"/>
      </w:pPr>
      <w:rPr>
        <w:rFonts w:ascii="Arial" w:eastAsia="Arial" w:hAnsi="Arial" w:cs="Arial" w:hint="default"/>
        <w:color w:val="auto"/>
        <w:sz w:val="22"/>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num w:numId="1">
    <w:abstractNumId w:val="1"/>
  </w:num>
  <w:num w:numId="2">
    <w:abstractNumId w:val="13"/>
  </w:num>
  <w:num w:numId="3">
    <w:abstractNumId w:val="2"/>
  </w:num>
  <w:num w:numId="4">
    <w:abstractNumId w:val="9"/>
  </w:num>
  <w:num w:numId="5">
    <w:abstractNumId w:val="12"/>
  </w:num>
  <w:num w:numId="6">
    <w:abstractNumId w:val="0"/>
  </w:num>
  <w:num w:numId="7">
    <w:abstractNumId w:val="10"/>
  </w:num>
  <w:num w:numId="8">
    <w:abstractNumId w:val="14"/>
  </w:num>
  <w:num w:numId="9">
    <w:abstractNumId w:val="6"/>
  </w:num>
  <w:num w:numId="10">
    <w:abstractNumId w:val="4"/>
  </w:num>
  <w:num w:numId="11">
    <w:abstractNumId w:val="3"/>
  </w:num>
  <w:num w:numId="12">
    <w:abstractNumId w:val="11"/>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C"/>
    <w:rsid w:val="00287ED2"/>
    <w:rsid w:val="003444EF"/>
    <w:rsid w:val="003E5AB2"/>
    <w:rsid w:val="0072106C"/>
    <w:rsid w:val="007D35EB"/>
    <w:rsid w:val="009328F1"/>
    <w:rsid w:val="009B49E3"/>
    <w:rsid w:val="00AE1841"/>
    <w:rsid w:val="00AF7B01"/>
    <w:rsid w:val="00C04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A094"/>
  <w15:docId w15:val="{A2FF72AA-4B0C-4FCE-9824-747BB1E8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5AB2"/>
    <w:pPr>
      <w:ind w:left="720"/>
      <w:contextualSpacing/>
    </w:pPr>
  </w:style>
  <w:style w:type="character" w:styleId="Emphasis">
    <w:name w:val="Emphasis"/>
    <w:basedOn w:val="DefaultParagraphFont"/>
    <w:uiPriority w:val="20"/>
    <w:qFormat/>
    <w:rsid w:val="0028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77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dc:creator>
  <cp:lastModifiedBy>blnd ibrahim</cp:lastModifiedBy>
  <cp:revision>3</cp:revision>
  <dcterms:created xsi:type="dcterms:W3CDTF">2023-01-22T19:44:00Z</dcterms:created>
  <dcterms:modified xsi:type="dcterms:W3CDTF">2023-01-22T19:54:00Z</dcterms:modified>
</cp:coreProperties>
</file>