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36F9" w14:textId="031388E5" w:rsidR="0021149B" w:rsidRDefault="00181290" w:rsidP="004B4D3C">
      <w:pPr>
        <w:jc w:val="center"/>
        <w:rPr>
          <w:rFonts w:asciiTheme="majorBidi" w:hAnsiTheme="majorBidi" w:cstheme="majorBidi"/>
          <w:b/>
          <w:bCs/>
          <w:sz w:val="32"/>
          <w:szCs w:val="32"/>
        </w:rPr>
      </w:pPr>
      <w:r>
        <w:rPr>
          <w:rFonts w:asciiTheme="majorBidi" w:hAnsiTheme="majorBidi" w:cstheme="majorBidi"/>
          <w:b/>
          <w:bCs/>
          <w:noProof/>
          <w:sz w:val="32"/>
          <w:szCs w:val="32"/>
          <w:lang w:val="en-US"/>
        </w:rPr>
        <w:drawing>
          <wp:inline distT="0" distB="0" distL="0" distR="0" wp14:anchorId="60283C23" wp14:editId="10540A15">
            <wp:extent cx="2524125" cy="1908175"/>
            <wp:effectExtent l="0" t="0" r="9525" b="0"/>
            <wp:docPr id="1555217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908175"/>
                    </a:xfrm>
                    <a:prstGeom prst="rect">
                      <a:avLst/>
                    </a:prstGeom>
                    <a:noFill/>
                  </pic:spPr>
                </pic:pic>
              </a:graphicData>
            </a:graphic>
          </wp:inline>
        </w:drawing>
      </w:r>
    </w:p>
    <w:p w14:paraId="7266A694" w14:textId="77777777" w:rsidR="00181290" w:rsidRDefault="00181290" w:rsidP="004B4D3C">
      <w:pPr>
        <w:spacing w:line="631" w:lineRule="exact"/>
        <w:ind w:right="178"/>
        <w:jc w:val="center"/>
        <w:rPr>
          <w:rFonts w:ascii="Calibri"/>
          <w:b/>
          <w:sz w:val="52"/>
        </w:rPr>
      </w:pPr>
    </w:p>
    <w:p w14:paraId="467C6883" w14:textId="0B987254" w:rsidR="00890864" w:rsidRPr="00444C85" w:rsidRDefault="00181290" w:rsidP="004B4D3C">
      <w:pPr>
        <w:spacing w:line="631" w:lineRule="exact"/>
        <w:ind w:left="173" w:right="178"/>
        <w:jc w:val="center"/>
        <w:rPr>
          <w:rFonts w:asciiTheme="majorBidi" w:hAnsiTheme="majorBidi" w:cstheme="majorBidi"/>
          <w:b/>
          <w:sz w:val="52"/>
        </w:rPr>
      </w:pPr>
      <w:r w:rsidRPr="00444C85">
        <w:rPr>
          <w:rFonts w:asciiTheme="majorBidi" w:hAnsiTheme="majorBidi" w:cstheme="majorBidi"/>
          <w:b/>
          <w:sz w:val="56"/>
          <w:szCs w:val="56"/>
        </w:rPr>
        <w:t>The impact of cryptocurrency on traditional banking services</w:t>
      </w:r>
    </w:p>
    <w:p w14:paraId="12DACB08" w14:textId="77777777" w:rsidR="00890864" w:rsidRPr="00444C85" w:rsidRDefault="00890864" w:rsidP="004B4D3C">
      <w:pPr>
        <w:pStyle w:val="BodyText"/>
        <w:spacing w:before="9"/>
        <w:jc w:val="center"/>
        <w:rPr>
          <w:rFonts w:asciiTheme="majorBidi" w:hAnsiTheme="majorBidi" w:cstheme="majorBidi"/>
          <w:b/>
          <w:sz w:val="55"/>
        </w:rPr>
      </w:pPr>
    </w:p>
    <w:p w14:paraId="6EAB9A97" w14:textId="77777777" w:rsidR="00890864" w:rsidRDefault="00890864" w:rsidP="004B4D3C">
      <w:pPr>
        <w:spacing w:before="1"/>
        <w:ind w:left="172" w:right="178"/>
        <w:jc w:val="center"/>
        <w:rPr>
          <w:rFonts w:ascii="Times New Roman"/>
          <w:sz w:val="32"/>
        </w:rPr>
      </w:pPr>
      <w:r>
        <w:rPr>
          <w:rFonts w:ascii="Times New Roman"/>
          <w:sz w:val="32"/>
        </w:rPr>
        <w:t>Research</w:t>
      </w:r>
      <w:r>
        <w:rPr>
          <w:rFonts w:ascii="Times New Roman"/>
          <w:spacing w:val="-3"/>
          <w:sz w:val="32"/>
        </w:rPr>
        <w:t xml:space="preserve"> </w:t>
      </w:r>
      <w:r>
        <w:rPr>
          <w:rFonts w:ascii="Times New Roman"/>
          <w:sz w:val="32"/>
        </w:rPr>
        <w:t>Project</w:t>
      </w:r>
    </w:p>
    <w:p w14:paraId="272B8DFF" w14:textId="77777777" w:rsidR="004B4D3C" w:rsidRDefault="00890864" w:rsidP="004B4D3C">
      <w:pPr>
        <w:tabs>
          <w:tab w:val="left" w:pos="5770"/>
          <w:tab w:val="left" w:pos="7242"/>
        </w:tabs>
        <w:spacing w:before="189"/>
        <w:ind w:left="249" w:right="269"/>
        <w:jc w:val="center"/>
        <w:rPr>
          <w:rFonts w:ascii="Times New Roman"/>
          <w:spacing w:val="-1"/>
          <w:sz w:val="32"/>
        </w:rPr>
      </w:pPr>
      <w:r>
        <w:rPr>
          <w:rFonts w:ascii="Times New Roman"/>
          <w:sz w:val="32"/>
        </w:rPr>
        <w:t>Submitted</w:t>
      </w:r>
      <w:r>
        <w:rPr>
          <w:rFonts w:ascii="Times New Roman"/>
          <w:spacing w:val="-2"/>
          <w:sz w:val="32"/>
        </w:rPr>
        <w:t xml:space="preserve"> </w:t>
      </w:r>
      <w:r>
        <w:rPr>
          <w:rFonts w:ascii="Times New Roman"/>
          <w:sz w:val="32"/>
        </w:rPr>
        <w:t>to</w:t>
      </w:r>
      <w:r>
        <w:rPr>
          <w:rFonts w:ascii="Times New Roman"/>
          <w:spacing w:val="-3"/>
          <w:sz w:val="32"/>
        </w:rPr>
        <w:t xml:space="preserve"> </w:t>
      </w:r>
      <w:r>
        <w:rPr>
          <w:rFonts w:ascii="Times New Roman"/>
          <w:sz w:val="32"/>
        </w:rPr>
        <w:t>the</w:t>
      </w:r>
      <w:r>
        <w:rPr>
          <w:rFonts w:ascii="Times New Roman"/>
          <w:spacing w:val="-3"/>
          <w:sz w:val="32"/>
        </w:rPr>
        <w:t xml:space="preserve"> </w:t>
      </w:r>
      <w:r>
        <w:rPr>
          <w:rFonts w:ascii="Times New Roman"/>
          <w:sz w:val="32"/>
        </w:rPr>
        <w:t>department</w:t>
      </w:r>
      <w:r>
        <w:rPr>
          <w:rFonts w:ascii="Times New Roman"/>
          <w:spacing w:val="-2"/>
          <w:sz w:val="32"/>
        </w:rPr>
        <w:t xml:space="preserve"> </w:t>
      </w:r>
      <w:r>
        <w:rPr>
          <w:rFonts w:ascii="Times New Roman"/>
          <w:sz w:val="32"/>
        </w:rPr>
        <w:t>of</w:t>
      </w:r>
      <w:r>
        <w:rPr>
          <w:rFonts w:ascii="Times New Roman"/>
          <w:spacing w:val="-1"/>
          <w:sz w:val="32"/>
        </w:rPr>
        <w:t xml:space="preserve"> </w:t>
      </w:r>
      <w:r>
        <w:rPr>
          <w:rFonts w:ascii="Times New Roman"/>
          <w:sz w:val="32"/>
        </w:rPr>
        <w:t>(</w:t>
      </w:r>
      <w:r w:rsidR="00181290">
        <w:rPr>
          <w:rFonts w:ascii="Times New Roman"/>
          <w:sz w:val="32"/>
        </w:rPr>
        <w:t>Finance and Banking</w:t>
      </w:r>
      <w:r>
        <w:rPr>
          <w:rFonts w:ascii="Times New Roman"/>
          <w:sz w:val="32"/>
        </w:rPr>
        <w:t>) in partial fulfilment of the</w:t>
      </w:r>
      <w:r w:rsidR="004B4D3C">
        <w:rPr>
          <w:rFonts w:ascii="Times New Roman"/>
          <w:sz w:val="32"/>
        </w:rPr>
        <w:t xml:space="preserve"> R</w:t>
      </w:r>
      <w:r>
        <w:rPr>
          <w:rFonts w:ascii="Times New Roman"/>
          <w:sz w:val="32"/>
        </w:rPr>
        <w:t>equirements</w:t>
      </w:r>
      <w:r>
        <w:rPr>
          <w:rFonts w:ascii="Times New Roman"/>
          <w:spacing w:val="-2"/>
          <w:sz w:val="32"/>
        </w:rPr>
        <w:t xml:space="preserve"> </w:t>
      </w:r>
      <w:r>
        <w:rPr>
          <w:rFonts w:ascii="Times New Roman"/>
          <w:sz w:val="32"/>
        </w:rPr>
        <w:t>for</w:t>
      </w:r>
      <w:r>
        <w:rPr>
          <w:rFonts w:ascii="Times New Roman"/>
          <w:spacing w:val="-2"/>
          <w:sz w:val="32"/>
        </w:rPr>
        <w:t xml:space="preserve"> </w:t>
      </w:r>
      <w:r>
        <w:rPr>
          <w:rFonts w:ascii="Times New Roman"/>
          <w:sz w:val="32"/>
        </w:rPr>
        <w:t>the</w:t>
      </w:r>
      <w:r>
        <w:rPr>
          <w:rFonts w:ascii="Times New Roman"/>
          <w:spacing w:val="-2"/>
          <w:sz w:val="32"/>
        </w:rPr>
        <w:t xml:space="preserve"> </w:t>
      </w:r>
      <w:r>
        <w:rPr>
          <w:rFonts w:ascii="Times New Roman"/>
          <w:sz w:val="32"/>
        </w:rPr>
        <w:t>degree</w:t>
      </w:r>
      <w:r>
        <w:rPr>
          <w:rFonts w:ascii="Times New Roman"/>
          <w:spacing w:val="1"/>
          <w:sz w:val="32"/>
        </w:rPr>
        <w:t xml:space="preserve"> </w:t>
      </w:r>
      <w:r>
        <w:rPr>
          <w:rFonts w:ascii="Times New Roman"/>
          <w:sz w:val="32"/>
        </w:rPr>
        <w:t>of</w:t>
      </w:r>
      <w:r w:rsidR="00181290">
        <w:rPr>
          <w:rFonts w:ascii="Times New Roman"/>
          <w:sz w:val="32"/>
        </w:rPr>
        <w:t xml:space="preserve"> BSc.</w:t>
      </w:r>
      <w:r>
        <w:rPr>
          <w:rFonts w:ascii="Times New Roman"/>
          <w:color w:val="FF0000"/>
          <w:spacing w:val="-2"/>
          <w:sz w:val="32"/>
        </w:rPr>
        <w:t xml:space="preserve"> </w:t>
      </w:r>
      <w:r>
        <w:rPr>
          <w:rFonts w:ascii="Times New Roman"/>
          <w:sz w:val="32"/>
        </w:rPr>
        <w:t>in</w:t>
      </w:r>
      <w:r>
        <w:rPr>
          <w:rFonts w:ascii="Times New Roman"/>
          <w:spacing w:val="-1"/>
          <w:sz w:val="32"/>
        </w:rPr>
        <w:t xml:space="preserve"> </w:t>
      </w:r>
    </w:p>
    <w:p w14:paraId="485684E5" w14:textId="211E6C40" w:rsidR="00890864" w:rsidRDefault="00890864" w:rsidP="004B4D3C">
      <w:pPr>
        <w:tabs>
          <w:tab w:val="left" w:pos="5770"/>
          <w:tab w:val="left" w:pos="7242"/>
        </w:tabs>
        <w:spacing w:before="189"/>
        <w:ind w:left="249" w:right="269"/>
        <w:jc w:val="center"/>
        <w:rPr>
          <w:rFonts w:ascii="Times New Roman"/>
          <w:sz w:val="32"/>
        </w:rPr>
      </w:pPr>
      <w:r>
        <w:rPr>
          <w:rFonts w:ascii="Times New Roman"/>
          <w:sz w:val="32"/>
        </w:rPr>
        <w:t>(</w:t>
      </w:r>
      <w:r w:rsidR="004B4D3C">
        <w:rPr>
          <w:rFonts w:ascii="Times New Roman"/>
          <w:sz w:val="32"/>
        </w:rPr>
        <w:t>Finance and Banking</w:t>
      </w:r>
      <w:r>
        <w:rPr>
          <w:rFonts w:ascii="Times New Roman"/>
          <w:sz w:val="32"/>
        </w:rPr>
        <w:t>)</w:t>
      </w:r>
    </w:p>
    <w:p w14:paraId="3954705A" w14:textId="77777777" w:rsidR="00890864" w:rsidRDefault="00890864" w:rsidP="00D4547C">
      <w:pPr>
        <w:pStyle w:val="BodyText"/>
        <w:spacing w:before="1"/>
        <w:rPr>
          <w:rFonts w:ascii="Times New Roman"/>
          <w:sz w:val="48"/>
        </w:rPr>
      </w:pPr>
    </w:p>
    <w:p w14:paraId="7767069B" w14:textId="1EA0C3B9" w:rsidR="00890864" w:rsidRPr="00B66211" w:rsidRDefault="00181290" w:rsidP="004B4D3C">
      <w:pPr>
        <w:ind w:left="249" w:right="253"/>
        <w:jc w:val="center"/>
        <w:rPr>
          <w:rFonts w:ascii="Times New Roman"/>
          <w:b/>
          <w:iCs/>
          <w:sz w:val="36"/>
        </w:rPr>
      </w:pPr>
      <w:r w:rsidRPr="00B66211">
        <w:rPr>
          <w:rFonts w:ascii="Times New Roman"/>
          <w:b/>
          <w:iCs/>
          <w:sz w:val="36"/>
        </w:rPr>
        <w:t xml:space="preserve">Prepared </w:t>
      </w:r>
      <w:proofErr w:type="gramStart"/>
      <w:r w:rsidR="00890864" w:rsidRPr="00B66211">
        <w:rPr>
          <w:rFonts w:ascii="Times New Roman"/>
          <w:b/>
          <w:iCs/>
          <w:sz w:val="36"/>
        </w:rPr>
        <w:t>By</w:t>
      </w:r>
      <w:proofErr w:type="gramEnd"/>
      <w:r w:rsidR="00890864" w:rsidRPr="00B66211">
        <w:rPr>
          <w:rFonts w:ascii="Times New Roman"/>
          <w:b/>
          <w:iCs/>
          <w:sz w:val="36"/>
        </w:rPr>
        <w:t>:</w:t>
      </w:r>
    </w:p>
    <w:p w14:paraId="46756750" w14:textId="2E34E789" w:rsidR="00890864" w:rsidRPr="00B66211" w:rsidRDefault="00181290" w:rsidP="004B4D3C">
      <w:pPr>
        <w:spacing w:before="194"/>
        <w:ind w:left="173" w:right="111"/>
        <w:jc w:val="center"/>
        <w:rPr>
          <w:rFonts w:ascii="Times New Roman"/>
          <w:b/>
          <w:iCs/>
          <w:sz w:val="28"/>
        </w:rPr>
      </w:pPr>
      <w:proofErr w:type="spellStart"/>
      <w:r w:rsidRPr="00B66211">
        <w:rPr>
          <w:rFonts w:ascii="Times New Roman"/>
          <w:b/>
          <w:iCs/>
          <w:sz w:val="28"/>
        </w:rPr>
        <w:t>Kaiwan</w:t>
      </w:r>
      <w:proofErr w:type="spellEnd"/>
      <w:r w:rsidRPr="00B66211">
        <w:rPr>
          <w:rFonts w:ascii="Times New Roman"/>
          <w:b/>
          <w:iCs/>
          <w:sz w:val="28"/>
        </w:rPr>
        <w:t xml:space="preserve"> Omer Hassan</w:t>
      </w:r>
    </w:p>
    <w:p w14:paraId="19D2ED71" w14:textId="2A697343" w:rsidR="00181290" w:rsidRPr="00B66211" w:rsidRDefault="00181290" w:rsidP="004B4D3C">
      <w:pPr>
        <w:spacing w:before="194"/>
        <w:ind w:left="173" w:right="111"/>
        <w:jc w:val="center"/>
        <w:rPr>
          <w:rFonts w:ascii="Times New Roman"/>
          <w:b/>
          <w:iCs/>
          <w:sz w:val="28"/>
        </w:rPr>
      </w:pPr>
      <w:r w:rsidRPr="00B66211">
        <w:rPr>
          <w:rFonts w:ascii="Times New Roman"/>
          <w:b/>
          <w:iCs/>
          <w:sz w:val="28"/>
        </w:rPr>
        <w:t xml:space="preserve">Mohammed Ali </w:t>
      </w:r>
      <w:proofErr w:type="spellStart"/>
      <w:r w:rsidRPr="00B66211">
        <w:rPr>
          <w:rFonts w:ascii="Times New Roman"/>
          <w:b/>
          <w:iCs/>
          <w:sz w:val="28"/>
        </w:rPr>
        <w:t>Esmail</w:t>
      </w:r>
      <w:proofErr w:type="spellEnd"/>
    </w:p>
    <w:p w14:paraId="499EB006" w14:textId="51F03271" w:rsidR="00181290" w:rsidRPr="00B66211" w:rsidRDefault="00181290" w:rsidP="004B4D3C">
      <w:pPr>
        <w:spacing w:before="194"/>
        <w:ind w:left="173" w:right="111"/>
        <w:jc w:val="center"/>
        <w:rPr>
          <w:rFonts w:ascii="Times New Roman"/>
          <w:b/>
          <w:iCs/>
          <w:sz w:val="28"/>
        </w:rPr>
      </w:pPr>
      <w:proofErr w:type="spellStart"/>
      <w:r w:rsidRPr="00B66211">
        <w:rPr>
          <w:rFonts w:ascii="Times New Roman"/>
          <w:b/>
          <w:iCs/>
          <w:sz w:val="28"/>
        </w:rPr>
        <w:t>Sawsan</w:t>
      </w:r>
      <w:proofErr w:type="spellEnd"/>
      <w:r w:rsidRPr="00B66211">
        <w:rPr>
          <w:rFonts w:ascii="Times New Roman"/>
          <w:b/>
          <w:iCs/>
          <w:sz w:val="28"/>
        </w:rPr>
        <w:t xml:space="preserve"> </w:t>
      </w:r>
      <w:proofErr w:type="spellStart"/>
      <w:r w:rsidRPr="00B66211">
        <w:rPr>
          <w:rFonts w:ascii="Times New Roman"/>
          <w:b/>
          <w:iCs/>
          <w:sz w:val="28"/>
        </w:rPr>
        <w:t>Maqsud</w:t>
      </w:r>
      <w:proofErr w:type="spellEnd"/>
      <w:r w:rsidRPr="00B66211">
        <w:rPr>
          <w:rFonts w:ascii="Times New Roman"/>
          <w:b/>
          <w:iCs/>
          <w:sz w:val="28"/>
        </w:rPr>
        <w:t xml:space="preserve"> Salim</w:t>
      </w:r>
    </w:p>
    <w:p w14:paraId="76621856" w14:textId="77777777" w:rsidR="003265E7" w:rsidRPr="00B66211" w:rsidRDefault="003265E7" w:rsidP="004B4D3C">
      <w:pPr>
        <w:spacing w:before="194"/>
        <w:ind w:left="173" w:right="111"/>
        <w:jc w:val="center"/>
        <w:rPr>
          <w:rFonts w:ascii="Times New Roman"/>
          <w:b/>
          <w:iCs/>
          <w:sz w:val="28"/>
        </w:rPr>
      </w:pPr>
    </w:p>
    <w:p w14:paraId="1D177319" w14:textId="7EC46A66" w:rsidR="00890864" w:rsidRPr="00B66211" w:rsidRDefault="003265E7" w:rsidP="004B4D3C">
      <w:pPr>
        <w:pStyle w:val="BodyText"/>
        <w:jc w:val="center"/>
        <w:rPr>
          <w:rFonts w:ascii="Times New Roman"/>
          <w:b/>
          <w:iCs/>
          <w:sz w:val="40"/>
        </w:rPr>
      </w:pPr>
      <w:r w:rsidRPr="00B66211">
        <w:rPr>
          <w:rFonts w:ascii="Times New Roman" w:eastAsiaTheme="minorHAnsi" w:hAnsiTheme="minorHAnsi" w:cstheme="minorBidi"/>
          <w:b/>
          <w:iCs/>
          <w:kern w:val="2"/>
          <w:sz w:val="36"/>
          <w:szCs w:val="22"/>
          <w:lang w:val="en-GB"/>
          <w14:ligatures w14:val="standardContextual"/>
        </w:rPr>
        <w:t xml:space="preserve">Supervised </w:t>
      </w:r>
      <w:proofErr w:type="gramStart"/>
      <w:r w:rsidRPr="00B66211">
        <w:rPr>
          <w:rFonts w:ascii="Times New Roman" w:eastAsiaTheme="minorHAnsi" w:hAnsiTheme="minorHAnsi" w:cstheme="minorBidi"/>
          <w:b/>
          <w:iCs/>
          <w:kern w:val="2"/>
          <w:sz w:val="36"/>
          <w:szCs w:val="22"/>
          <w:lang w:val="en-GB"/>
          <w14:ligatures w14:val="standardContextual"/>
        </w:rPr>
        <w:t>By</w:t>
      </w:r>
      <w:proofErr w:type="gramEnd"/>
      <w:r w:rsidRPr="00B66211">
        <w:rPr>
          <w:rFonts w:ascii="Times New Roman" w:eastAsiaTheme="minorHAnsi" w:hAnsiTheme="minorHAnsi" w:cstheme="minorBidi"/>
          <w:b/>
          <w:iCs/>
          <w:kern w:val="2"/>
          <w:sz w:val="36"/>
          <w:szCs w:val="22"/>
          <w:lang w:val="en-GB"/>
          <w14:ligatures w14:val="standardContextual"/>
        </w:rPr>
        <w:t>:</w:t>
      </w:r>
    </w:p>
    <w:p w14:paraId="73A76CC9" w14:textId="0E0EC762" w:rsidR="003265E7" w:rsidRPr="00444C85" w:rsidRDefault="003265E7" w:rsidP="00371D3E">
      <w:pPr>
        <w:pStyle w:val="BodyText"/>
        <w:jc w:val="center"/>
        <w:rPr>
          <w:rFonts w:ascii="Times New Roman"/>
          <w:b/>
          <w:iCs/>
          <w:sz w:val="40"/>
        </w:rPr>
      </w:pPr>
      <w:r w:rsidRPr="00444C85">
        <w:rPr>
          <w:rFonts w:ascii="Times New Roman"/>
          <w:b/>
          <w:iCs/>
          <w:sz w:val="30"/>
        </w:rPr>
        <w:t xml:space="preserve">L. Bnar Karim </w:t>
      </w:r>
      <w:proofErr w:type="spellStart"/>
      <w:r w:rsidRPr="00444C85">
        <w:rPr>
          <w:rFonts w:ascii="Times New Roman"/>
          <w:b/>
          <w:iCs/>
          <w:sz w:val="30"/>
        </w:rPr>
        <w:t>Darwish</w:t>
      </w:r>
      <w:proofErr w:type="spellEnd"/>
    </w:p>
    <w:p w14:paraId="725161B0" w14:textId="77777777" w:rsidR="00D4547C" w:rsidRPr="00444C85" w:rsidRDefault="00D4547C" w:rsidP="004B4D3C">
      <w:pPr>
        <w:spacing w:before="287"/>
        <w:ind w:left="249" w:right="253"/>
        <w:jc w:val="center"/>
        <w:rPr>
          <w:rFonts w:ascii="Times New Roman" w:hAnsi="Times New Roman"/>
          <w:b/>
          <w:sz w:val="36"/>
          <w:lang w:val="en-US"/>
        </w:rPr>
      </w:pPr>
    </w:p>
    <w:p w14:paraId="1EAF02CB" w14:textId="5AD96134" w:rsidR="00890864" w:rsidRPr="00A6365B" w:rsidRDefault="00F513B2" w:rsidP="004B4D3C">
      <w:pPr>
        <w:spacing w:before="287"/>
        <w:ind w:left="249" w:right="253"/>
        <w:jc w:val="center"/>
        <w:rPr>
          <w:rFonts w:ascii="Times New Roman" w:hAnsi="Times New Roman"/>
          <w:b/>
          <w:sz w:val="36"/>
          <w:lang w:val="nl-NL"/>
        </w:rPr>
      </w:pPr>
      <w:r>
        <w:rPr>
          <w:rFonts w:ascii="Times New Roman" w:hAnsi="Times New Roman"/>
          <w:b/>
          <w:sz w:val="36"/>
          <w:lang w:val="nl-NL"/>
        </w:rPr>
        <w:t>2024</w:t>
      </w:r>
    </w:p>
    <w:p w14:paraId="2E7DA05E" w14:textId="77777777" w:rsidR="00890864" w:rsidRPr="00A6365B" w:rsidRDefault="00890864" w:rsidP="00475DC6">
      <w:pPr>
        <w:jc w:val="both"/>
        <w:rPr>
          <w:rFonts w:asciiTheme="majorBidi" w:hAnsiTheme="majorBidi" w:cstheme="majorBidi"/>
          <w:b/>
          <w:bCs/>
          <w:sz w:val="32"/>
          <w:szCs w:val="32"/>
          <w:lang w:val="nl-NL"/>
        </w:rPr>
      </w:pPr>
    </w:p>
    <w:p w14:paraId="50A8A204" w14:textId="31D1A989" w:rsidR="00F77CF7" w:rsidRPr="00A35D60" w:rsidRDefault="008935FC" w:rsidP="00F513B2">
      <w:pPr>
        <w:ind w:firstLine="113"/>
        <w:jc w:val="center"/>
        <w:rPr>
          <w:rFonts w:asciiTheme="majorBidi" w:hAnsiTheme="majorBidi" w:cstheme="majorBidi"/>
          <w:b/>
          <w:bCs/>
          <w:sz w:val="32"/>
          <w:szCs w:val="32"/>
        </w:rPr>
      </w:pPr>
      <w:r w:rsidRPr="00A35D60">
        <w:rPr>
          <w:rFonts w:asciiTheme="majorBidi" w:hAnsiTheme="majorBidi" w:cstheme="majorBidi"/>
          <w:b/>
          <w:bCs/>
          <w:sz w:val="32"/>
          <w:szCs w:val="32"/>
        </w:rPr>
        <w:t xml:space="preserve">Chapter </w:t>
      </w:r>
      <w:r w:rsidR="00F77CF7" w:rsidRPr="00A35D60">
        <w:rPr>
          <w:rFonts w:asciiTheme="majorBidi" w:hAnsiTheme="majorBidi" w:cstheme="majorBidi"/>
          <w:b/>
          <w:bCs/>
          <w:sz w:val="32"/>
          <w:szCs w:val="32"/>
        </w:rPr>
        <w:t>1</w:t>
      </w:r>
    </w:p>
    <w:p w14:paraId="60A37B19" w14:textId="5D9C50CF" w:rsidR="001F617B" w:rsidRPr="00F513B2" w:rsidRDefault="008935FC" w:rsidP="00F513B2">
      <w:pPr>
        <w:pStyle w:val="ListParagraph"/>
        <w:numPr>
          <w:ilvl w:val="0"/>
          <w:numId w:val="18"/>
        </w:numPr>
        <w:rPr>
          <w:rFonts w:asciiTheme="majorBidi" w:hAnsiTheme="majorBidi" w:cstheme="majorBidi"/>
          <w:b/>
          <w:bCs/>
          <w:sz w:val="32"/>
          <w:szCs w:val="32"/>
          <w:rtl/>
        </w:rPr>
      </w:pPr>
      <w:r w:rsidRPr="00F513B2">
        <w:rPr>
          <w:rFonts w:asciiTheme="majorBidi" w:hAnsiTheme="majorBidi" w:cstheme="majorBidi"/>
          <w:b/>
          <w:bCs/>
          <w:sz w:val="32"/>
          <w:szCs w:val="32"/>
        </w:rPr>
        <w:t>Introduction</w:t>
      </w:r>
    </w:p>
    <w:p w14:paraId="3C208F1A" w14:textId="77777777" w:rsidR="00B76623" w:rsidRDefault="00C117F1" w:rsidP="00B76623">
      <w:pPr>
        <w:jc w:val="lowKashida"/>
        <w:rPr>
          <w:rFonts w:asciiTheme="majorBidi" w:hAnsiTheme="majorBidi" w:cstheme="majorBidi"/>
          <w:sz w:val="28"/>
          <w:szCs w:val="28"/>
        </w:rPr>
      </w:pPr>
      <w:r w:rsidRPr="00CA5FCD">
        <w:rPr>
          <w:rFonts w:asciiTheme="majorBidi" w:hAnsiTheme="majorBidi" w:cstheme="majorBidi"/>
          <w:sz w:val="28"/>
          <w:szCs w:val="28"/>
        </w:rPr>
        <w:t xml:space="preserve">Today's financial climate requires studying how virtual currency affects traditional banking. This study is essential and dynamic since cryptocurrency is becoming more popular. There are several reasons to study how </w:t>
      </w:r>
      <w:r>
        <w:rPr>
          <w:rFonts w:asciiTheme="majorBidi" w:hAnsiTheme="majorBidi" w:cstheme="majorBidi"/>
          <w:sz w:val="28"/>
          <w:szCs w:val="28"/>
        </w:rPr>
        <w:t>cryptocurrencies</w:t>
      </w:r>
      <w:r w:rsidRPr="00CA5FCD">
        <w:rPr>
          <w:rFonts w:asciiTheme="majorBidi" w:hAnsiTheme="majorBidi" w:cstheme="majorBidi"/>
          <w:sz w:val="28"/>
          <w:szCs w:val="28"/>
        </w:rPr>
        <w:t xml:space="preserve"> affect payment processing, loan and deposit interest, and government control. </w:t>
      </w:r>
      <w:r>
        <w:rPr>
          <w:rFonts w:asciiTheme="majorBidi" w:hAnsiTheme="majorBidi" w:cstheme="majorBidi"/>
          <w:sz w:val="28"/>
          <w:szCs w:val="28"/>
        </w:rPr>
        <w:t>Cryptocurrencies</w:t>
      </w:r>
      <w:r w:rsidRPr="00CA5FCD">
        <w:rPr>
          <w:rFonts w:asciiTheme="majorBidi" w:hAnsiTheme="majorBidi" w:cstheme="majorBidi"/>
          <w:sz w:val="28"/>
          <w:szCs w:val="28"/>
        </w:rPr>
        <w:t xml:space="preserve"> have garnered attention and investment. Crypto assets may impact the monetary system. Regulators and policymakers must comprehend their impact on traditional banking to ensure financial stability. Alternative payment and transaction systems include </w:t>
      </w:r>
      <w:r>
        <w:rPr>
          <w:rFonts w:asciiTheme="majorBidi" w:hAnsiTheme="majorBidi" w:cstheme="majorBidi"/>
          <w:sz w:val="28"/>
          <w:szCs w:val="28"/>
        </w:rPr>
        <w:t xml:space="preserve">Bitcoin and </w:t>
      </w:r>
      <w:proofErr w:type="spellStart"/>
      <w:r>
        <w:rPr>
          <w:rFonts w:asciiTheme="majorBidi" w:hAnsiTheme="majorBidi" w:cstheme="majorBidi"/>
          <w:sz w:val="28"/>
          <w:szCs w:val="28"/>
        </w:rPr>
        <w:t>Ethereum</w:t>
      </w:r>
      <w:proofErr w:type="spellEnd"/>
      <w:r>
        <w:rPr>
          <w:rFonts w:asciiTheme="majorBidi" w:hAnsiTheme="majorBidi" w:cstheme="majorBidi"/>
          <w:sz w:val="28"/>
          <w:szCs w:val="28"/>
        </w:rPr>
        <w:t>,</w:t>
      </w:r>
      <w:r w:rsidRPr="00CA5FCD">
        <w:rPr>
          <w:rFonts w:asciiTheme="majorBidi" w:hAnsiTheme="majorBidi" w:cstheme="majorBidi"/>
          <w:sz w:val="28"/>
          <w:szCs w:val="28"/>
        </w:rPr>
        <w:t xml:space="preserve"> the influence of the payment ecosystem on conventional bank's payment services must be assessed to understand its evolution. Digital payments are rising, making this vital. Peer-to-peer and other decentralised lending enabled by cryptocurrency have disrupted banks. </w:t>
      </w:r>
    </w:p>
    <w:p w14:paraId="6FEDEB65" w14:textId="6F416DDC" w:rsidR="00444C85" w:rsidRDefault="00C117F1" w:rsidP="00B76623">
      <w:pPr>
        <w:jc w:val="lowKashida"/>
        <w:rPr>
          <w:rFonts w:asciiTheme="majorBidi" w:hAnsiTheme="majorBidi" w:cstheme="majorBidi"/>
          <w:sz w:val="28"/>
          <w:szCs w:val="28"/>
        </w:rPr>
      </w:pPr>
      <w:bookmarkStart w:id="0" w:name="_GoBack"/>
      <w:bookmarkEnd w:id="0"/>
      <w:r w:rsidRPr="00CA5FCD">
        <w:rPr>
          <w:rFonts w:asciiTheme="majorBidi" w:hAnsiTheme="majorBidi" w:cstheme="majorBidi"/>
          <w:sz w:val="28"/>
          <w:szCs w:val="28"/>
        </w:rPr>
        <w:t xml:space="preserve">How well traditional banks analyse the impact on their lending operations will determine how well they adapt. Some people and corporations are investing or protecting their capital using bitcoin and other digital assets. Financial institutions may require bitcoin custodial services to compete. Traditional banks must adapt to bitcoin regulations. Compliance and risk management must understand bitcoin's impact on banking rules. The study examines how cryptocurrencies impact payment systems by changing transaction volumes and user preferences. Learn how bitcoin innovations like decentralised lending platforms and peer-to-peer lending are revolutionising finance. Examine how traditional financial institutions manage bitcoin holdings. To examine how cryptocurrency regulation affects traditional banking organisations. To illuminate how traditional financial institutions may adapt to bitcoin. This study examines how cryptocurrencies influence traditional banking in a region or set of countries. Within its mandate, it will examine transaction frequency, lending conditions, and new legislation. </w:t>
      </w:r>
    </w:p>
    <w:p w14:paraId="12349193" w14:textId="78B2D140" w:rsidR="00C117F1" w:rsidRDefault="00444C85" w:rsidP="00444C85">
      <w:pPr>
        <w:jc w:val="lowKashida"/>
        <w:rPr>
          <w:rFonts w:asciiTheme="majorBidi" w:hAnsiTheme="majorBidi" w:cstheme="majorBidi"/>
          <w:sz w:val="28"/>
          <w:szCs w:val="28"/>
          <w:rtl/>
        </w:rPr>
      </w:pPr>
      <w:r w:rsidRPr="00211F34">
        <w:rPr>
          <w:rFonts w:asciiTheme="majorBidi" w:hAnsiTheme="majorBidi" w:cstheme="majorBidi"/>
          <w:sz w:val="28"/>
          <w:szCs w:val="28"/>
        </w:rPr>
        <w:t>Acknowledging the regional focus on the Kurdistan Regional Government, this research will delve into a select group of traditional banks operating within the KRG. The study will utilize a mixed-methods approach, combining quantitative surveys and qualitative interviews, to capture the unique interplay between traditional banking practices and the adoption of cryptocurrencies in the specific context of the Kurdistan region.</w:t>
      </w:r>
      <w:r>
        <w:rPr>
          <w:rFonts w:asciiTheme="majorBidi" w:hAnsiTheme="majorBidi" w:cstheme="majorBidi"/>
          <w:sz w:val="28"/>
          <w:szCs w:val="28"/>
        </w:rPr>
        <w:t xml:space="preserve"> </w:t>
      </w:r>
      <w:r w:rsidR="00C117F1">
        <w:rPr>
          <w:rFonts w:asciiTheme="majorBidi" w:hAnsiTheme="majorBidi" w:cstheme="majorBidi"/>
          <w:sz w:val="28"/>
          <w:szCs w:val="28"/>
        </w:rPr>
        <w:t xml:space="preserve">Therefore, the following research questions are formatted: </w:t>
      </w:r>
    </w:p>
    <w:p w14:paraId="29D489C9" w14:textId="77777777" w:rsidR="00EC1DC6" w:rsidRDefault="00EC1DC6" w:rsidP="00475DC6">
      <w:pPr>
        <w:ind w:left="113" w:right="113"/>
        <w:jc w:val="both"/>
        <w:rPr>
          <w:rFonts w:asciiTheme="majorBidi" w:hAnsiTheme="majorBidi" w:cstheme="majorBidi"/>
          <w:sz w:val="28"/>
          <w:szCs w:val="28"/>
          <w:lang w:bidi="ku-Arab-IQ"/>
        </w:rPr>
      </w:pPr>
    </w:p>
    <w:p w14:paraId="68C92840" w14:textId="179757FE" w:rsidR="00C117F1" w:rsidRPr="00A35D60" w:rsidRDefault="00C117F1" w:rsidP="00475DC6">
      <w:pPr>
        <w:spacing w:line="360" w:lineRule="auto"/>
        <w:ind w:left="-142" w:right="113"/>
        <w:jc w:val="both"/>
        <w:rPr>
          <w:rFonts w:asciiTheme="majorBidi" w:hAnsiTheme="majorBidi" w:cstheme="majorBidi"/>
          <w:b/>
          <w:bCs/>
          <w:sz w:val="28"/>
          <w:szCs w:val="28"/>
          <w:lang w:bidi="ku-Arab-IQ"/>
        </w:rPr>
      </w:pPr>
      <w:r>
        <w:rPr>
          <w:rFonts w:asciiTheme="majorBidi" w:hAnsiTheme="majorBidi" w:cstheme="majorBidi"/>
          <w:sz w:val="28"/>
          <w:szCs w:val="28"/>
          <w:lang w:bidi="ku-Arab-IQ"/>
        </w:rPr>
        <w:lastRenderedPageBreak/>
        <w:t xml:space="preserve">  </w:t>
      </w:r>
      <w:r w:rsidR="00A35D60">
        <w:rPr>
          <w:rFonts w:asciiTheme="majorBidi" w:hAnsiTheme="majorBidi" w:cstheme="majorBidi" w:hint="cs"/>
          <w:sz w:val="28"/>
          <w:szCs w:val="28"/>
          <w:rtl/>
          <w:lang w:bidi="ku-Arab-IQ"/>
        </w:rPr>
        <w:t xml:space="preserve"> </w:t>
      </w:r>
      <w:r w:rsidRPr="00A35D60">
        <w:rPr>
          <w:rFonts w:asciiTheme="majorBidi" w:hAnsiTheme="majorBidi" w:cstheme="majorBidi"/>
          <w:b/>
          <w:bCs/>
          <w:sz w:val="28"/>
          <w:szCs w:val="28"/>
          <w:lang w:bidi="ku-Arab-IQ"/>
        </w:rPr>
        <w:t>1.1 Research questions</w:t>
      </w:r>
      <w:r w:rsidR="00CB6320">
        <w:rPr>
          <w:rFonts w:asciiTheme="majorBidi" w:hAnsiTheme="majorBidi" w:cstheme="majorBidi"/>
          <w:b/>
          <w:bCs/>
          <w:sz w:val="28"/>
          <w:szCs w:val="28"/>
          <w:lang w:bidi="ku-Arab-IQ"/>
        </w:rPr>
        <w:t>:</w:t>
      </w:r>
    </w:p>
    <w:p w14:paraId="081A1B43" w14:textId="77777777" w:rsidR="00C117F1" w:rsidRPr="001F617B" w:rsidRDefault="00C117F1" w:rsidP="00475DC6">
      <w:pPr>
        <w:pStyle w:val="ListParagraph"/>
        <w:numPr>
          <w:ilvl w:val="0"/>
          <w:numId w:val="1"/>
        </w:numPr>
        <w:tabs>
          <w:tab w:val="left" w:pos="284"/>
          <w:tab w:val="left" w:pos="426"/>
        </w:tabs>
        <w:spacing w:line="360" w:lineRule="auto"/>
        <w:ind w:left="113" w:right="113" w:firstLine="29"/>
        <w:jc w:val="both"/>
        <w:rPr>
          <w:rFonts w:asciiTheme="majorBidi" w:hAnsiTheme="majorBidi" w:cstheme="majorBidi"/>
          <w:sz w:val="28"/>
          <w:szCs w:val="28"/>
          <w:lang w:val="en-US" w:bidi="ku-Arab-IQ"/>
        </w:rPr>
      </w:pPr>
      <w:r w:rsidRPr="001F617B">
        <w:rPr>
          <w:rFonts w:asciiTheme="majorBidi" w:hAnsiTheme="majorBidi" w:cstheme="majorBidi"/>
          <w:sz w:val="28"/>
          <w:szCs w:val="28"/>
          <w:lang w:val="en-US" w:bidi="ku-Arab-IQ"/>
        </w:rPr>
        <w:t>What is the current state of cryptocurrencies in the financial landscape?</w:t>
      </w:r>
    </w:p>
    <w:p w14:paraId="56E6F42E" w14:textId="77777777" w:rsidR="00A35D60" w:rsidRDefault="00C117F1" w:rsidP="00475DC6">
      <w:pPr>
        <w:pStyle w:val="ListParagraph"/>
        <w:numPr>
          <w:ilvl w:val="0"/>
          <w:numId w:val="1"/>
        </w:numPr>
        <w:tabs>
          <w:tab w:val="left" w:pos="426"/>
        </w:tabs>
        <w:spacing w:line="360" w:lineRule="auto"/>
        <w:ind w:left="113" w:right="113" w:firstLine="29"/>
        <w:jc w:val="both"/>
        <w:rPr>
          <w:rFonts w:asciiTheme="majorBidi" w:hAnsiTheme="majorBidi" w:cstheme="majorBidi"/>
          <w:sz w:val="28"/>
          <w:szCs w:val="28"/>
          <w:lang w:val="en-US" w:bidi="ku-Arab-IQ"/>
        </w:rPr>
      </w:pPr>
      <w:r w:rsidRPr="001F617B">
        <w:rPr>
          <w:rFonts w:asciiTheme="majorBidi" w:hAnsiTheme="majorBidi" w:cstheme="majorBidi"/>
          <w:sz w:val="28"/>
          <w:szCs w:val="28"/>
          <w:lang w:val="en-US" w:bidi="ku-Arab-IQ"/>
        </w:rPr>
        <w:t xml:space="preserve">How have cryptocurrencies affected traditional banking practices and </w:t>
      </w:r>
    </w:p>
    <w:p w14:paraId="6C947E0D" w14:textId="79FE496C" w:rsidR="00C117F1" w:rsidRPr="001F617B" w:rsidRDefault="00A35D60" w:rsidP="00475DC6">
      <w:pPr>
        <w:pStyle w:val="ListParagraph"/>
        <w:tabs>
          <w:tab w:val="left" w:pos="426"/>
        </w:tabs>
        <w:spacing w:line="360" w:lineRule="auto"/>
        <w:ind w:left="142" w:right="113"/>
        <w:jc w:val="both"/>
        <w:rPr>
          <w:rFonts w:asciiTheme="majorBidi" w:hAnsiTheme="majorBidi" w:cstheme="majorBidi"/>
          <w:sz w:val="28"/>
          <w:szCs w:val="28"/>
          <w:lang w:val="en-US" w:bidi="ku-Arab-IQ"/>
        </w:rPr>
      </w:pPr>
      <w:r>
        <w:rPr>
          <w:rFonts w:asciiTheme="majorBidi" w:hAnsiTheme="majorBidi" w:cstheme="majorBidi" w:hint="cs"/>
          <w:sz w:val="28"/>
          <w:szCs w:val="28"/>
          <w:rtl/>
          <w:lang w:val="en-US" w:bidi="ku-Arab-IQ"/>
        </w:rPr>
        <w:t xml:space="preserve">    </w:t>
      </w:r>
      <w:r w:rsidR="00C117F1" w:rsidRPr="001F617B">
        <w:rPr>
          <w:rFonts w:asciiTheme="majorBidi" w:hAnsiTheme="majorBidi" w:cstheme="majorBidi"/>
          <w:sz w:val="28"/>
          <w:szCs w:val="28"/>
          <w:lang w:val="en-US" w:bidi="ku-Arab-IQ"/>
        </w:rPr>
        <w:t>services?</w:t>
      </w:r>
    </w:p>
    <w:p w14:paraId="729794B2" w14:textId="3D7D9B45" w:rsidR="00C117F1" w:rsidRDefault="00C117F1" w:rsidP="00475DC6">
      <w:pPr>
        <w:pStyle w:val="ListParagraph"/>
        <w:numPr>
          <w:ilvl w:val="0"/>
          <w:numId w:val="1"/>
        </w:numPr>
        <w:tabs>
          <w:tab w:val="left" w:pos="426"/>
        </w:tabs>
        <w:spacing w:line="360" w:lineRule="auto"/>
        <w:ind w:left="113" w:right="113" w:firstLine="29"/>
        <w:jc w:val="both"/>
        <w:rPr>
          <w:rFonts w:asciiTheme="majorBidi" w:hAnsiTheme="majorBidi" w:cstheme="majorBidi"/>
          <w:sz w:val="28"/>
          <w:szCs w:val="28"/>
          <w:lang w:val="en-US" w:bidi="ku-Arab-IQ"/>
        </w:rPr>
      </w:pPr>
      <w:r w:rsidRPr="001F617B">
        <w:rPr>
          <w:rFonts w:asciiTheme="majorBidi" w:hAnsiTheme="majorBidi" w:cstheme="majorBidi"/>
          <w:sz w:val="28"/>
          <w:szCs w:val="28"/>
          <w:lang w:val="en-US" w:bidi="ku-Arab-IQ"/>
        </w:rPr>
        <w:t>What are the potential long-term implications of this influence?</w:t>
      </w:r>
    </w:p>
    <w:p w14:paraId="16BA8BD2" w14:textId="77777777" w:rsidR="006F51F2" w:rsidRPr="00EC1DC6" w:rsidRDefault="006F51F2" w:rsidP="006F51F2">
      <w:pPr>
        <w:pStyle w:val="ListParagraph"/>
        <w:tabs>
          <w:tab w:val="left" w:pos="426"/>
        </w:tabs>
        <w:spacing w:line="360" w:lineRule="auto"/>
        <w:ind w:left="142" w:right="113"/>
        <w:jc w:val="both"/>
        <w:rPr>
          <w:rFonts w:asciiTheme="majorBidi" w:hAnsiTheme="majorBidi" w:cstheme="majorBidi"/>
          <w:sz w:val="28"/>
          <w:szCs w:val="28"/>
          <w:lang w:val="en-US" w:bidi="ku-Arab-IQ"/>
        </w:rPr>
      </w:pPr>
    </w:p>
    <w:p w14:paraId="6DDB363F" w14:textId="0E024BAC" w:rsidR="006F51F2" w:rsidRPr="006F51F2" w:rsidRDefault="00C117F1" w:rsidP="006F51F2">
      <w:pPr>
        <w:pStyle w:val="ListParagraph"/>
        <w:numPr>
          <w:ilvl w:val="1"/>
          <w:numId w:val="18"/>
        </w:numPr>
        <w:ind w:right="113"/>
        <w:jc w:val="both"/>
        <w:rPr>
          <w:rFonts w:asciiTheme="majorBidi" w:hAnsiTheme="majorBidi" w:cstheme="majorBidi"/>
          <w:b/>
          <w:bCs/>
          <w:sz w:val="28"/>
          <w:szCs w:val="28"/>
          <w:lang w:val="en-US" w:bidi="ku-Arab-IQ"/>
        </w:rPr>
      </w:pPr>
      <w:r w:rsidRPr="006F51F2">
        <w:rPr>
          <w:rFonts w:asciiTheme="majorBidi" w:hAnsiTheme="majorBidi" w:cstheme="majorBidi"/>
          <w:b/>
          <w:bCs/>
          <w:sz w:val="28"/>
          <w:szCs w:val="28"/>
          <w:lang w:val="en-US" w:bidi="ku-Arab-IQ"/>
        </w:rPr>
        <w:t>Research importance</w:t>
      </w:r>
      <w:r w:rsidR="00CB6320" w:rsidRPr="006F51F2">
        <w:rPr>
          <w:rFonts w:asciiTheme="majorBidi" w:hAnsiTheme="majorBidi" w:cstheme="majorBidi"/>
          <w:b/>
          <w:bCs/>
          <w:sz w:val="28"/>
          <w:szCs w:val="28"/>
          <w:lang w:val="en-US" w:bidi="ku-Arab-IQ"/>
        </w:rPr>
        <w:t>:</w:t>
      </w:r>
    </w:p>
    <w:p w14:paraId="33A4AF96" w14:textId="6A8AE760" w:rsidR="006F51F2" w:rsidRPr="006F51F2" w:rsidRDefault="006F51F2" w:rsidP="006F51F2">
      <w:pPr>
        <w:ind w:left="142" w:right="113"/>
        <w:jc w:val="both"/>
        <w:rPr>
          <w:rFonts w:asciiTheme="majorBidi" w:hAnsiTheme="majorBidi" w:cstheme="majorBidi"/>
          <w:b/>
          <w:bCs/>
          <w:sz w:val="28"/>
          <w:szCs w:val="28"/>
          <w:lang w:val="en-US" w:bidi="ku-Arab-IQ"/>
        </w:rPr>
      </w:pPr>
      <w:r w:rsidRPr="006F51F2">
        <w:rPr>
          <w:rFonts w:asciiTheme="majorBidi" w:hAnsiTheme="majorBidi" w:cstheme="majorBidi"/>
          <w:sz w:val="28"/>
          <w:szCs w:val="28"/>
          <w:lang w:val="en-US" w:bidi="ku-Arab-IQ"/>
        </w:rPr>
        <w:t>Understanding the impact of cryptocurrencies on traditional banking         services is vital for several reasons:</w:t>
      </w:r>
    </w:p>
    <w:p w14:paraId="05752F3A" w14:textId="70DED3B4" w:rsidR="006F51F2" w:rsidRPr="006F51F2" w:rsidRDefault="006F51F2" w:rsidP="006F51F2">
      <w:pPr>
        <w:pStyle w:val="ListParagraph"/>
        <w:numPr>
          <w:ilvl w:val="0"/>
          <w:numId w:val="19"/>
        </w:numPr>
        <w:ind w:right="113"/>
        <w:jc w:val="both"/>
        <w:rPr>
          <w:rFonts w:asciiTheme="majorBidi" w:hAnsiTheme="majorBidi" w:cstheme="majorBidi"/>
          <w:sz w:val="28"/>
          <w:szCs w:val="28"/>
          <w:lang w:val="en-US" w:bidi="ku-Arab-IQ"/>
        </w:rPr>
      </w:pPr>
      <w:r w:rsidRPr="006F51F2">
        <w:rPr>
          <w:rFonts w:asciiTheme="majorBidi" w:hAnsiTheme="majorBidi" w:cstheme="majorBidi"/>
          <w:sz w:val="28"/>
          <w:szCs w:val="28"/>
          <w:lang w:val="en-US" w:bidi="ku-Arab-IQ"/>
        </w:rPr>
        <w:t xml:space="preserve">Regulatory Challenges: Research helps in developing effective regulatory  </w:t>
      </w:r>
    </w:p>
    <w:p w14:paraId="1A2B897E" w14:textId="2FEBD5C8" w:rsidR="006F51F2" w:rsidRPr="006F51F2" w:rsidRDefault="006F51F2" w:rsidP="006F51F2">
      <w:pPr>
        <w:pStyle w:val="ListParagraph"/>
        <w:ind w:left="473" w:right="113"/>
        <w:jc w:val="both"/>
        <w:rPr>
          <w:rFonts w:asciiTheme="majorBidi" w:hAnsiTheme="majorBidi" w:cstheme="majorBidi"/>
          <w:sz w:val="28"/>
          <w:szCs w:val="28"/>
          <w:lang w:val="en-US" w:bidi="ku-Arab-IQ"/>
        </w:rPr>
      </w:pPr>
      <w:r w:rsidRPr="006F51F2">
        <w:rPr>
          <w:rFonts w:asciiTheme="majorBidi" w:hAnsiTheme="majorBidi" w:cstheme="majorBidi"/>
          <w:sz w:val="28"/>
          <w:szCs w:val="28"/>
          <w:lang w:val="en-US" w:bidi="ku-Arab-IQ"/>
        </w:rPr>
        <w:t>frameworks, ensuring consumer protection, and maintaining financial stability in the face of evolving technologies.</w:t>
      </w:r>
    </w:p>
    <w:p w14:paraId="1346636E" w14:textId="77777777" w:rsidR="006F51F2" w:rsidRPr="006F51F2" w:rsidRDefault="006F51F2" w:rsidP="006F51F2">
      <w:pPr>
        <w:pStyle w:val="ListParagraph"/>
        <w:ind w:left="113" w:right="113" w:firstLine="29"/>
        <w:jc w:val="both"/>
        <w:rPr>
          <w:rFonts w:asciiTheme="majorBidi" w:hAnsiTheme="majorBidi" w:cstheme="majorBidi"/>
          <w:sz w:val="28"/>
          <w:szCs w:val="28"/>
          <w:lang w:val="en-US" w:bidi="ku-Arab-IQ"/>
        </w:rPr>
      </w:pPr>
    </w:p>
    <w:p w14:paraId="0E613B15" w14:textId="62FC21C5" w:rsidR="006F51F2" w:rsidRPr="006F51F2" w:rsidRDefault="006F51F2" w:rsidP="006F51F2">
      <w:pPr>
        <w:pStyle w:val="ListParagraph"/>
        <w:numPr>
          <w:ilvl w:val="0"/>
          <w:numId w:val="19"/>
        </w:numPr>
        <w:ind w:right="113"/>
        <w:jc w:val="both"/>
        <w:rPr>
          <w:rFonts w:asciiTheme="majorBidi" w:hAnsiTheme="majorBidi" w:cstheme="majorBidi"/>
          <w:sz w:val="28"/>
          <w:szCs w:val="28"/>
          <w:lang w:val="en-US" w:bidi="ku-Arab-IQ"/>
        </w:rPr>
      </w:pPr>
      <w:r w:rsidRPr="006F51F2">
        <w:rPr>
          <w:rFonts w:asciiTheme="majorBidi" w:hAnsiTheme="majorBidi" w:cstheme="majorBidi"/>
          <w:sz w:val="28"/>
          <w:szCs w:val="28"/>
          <w:lang w:val="en-US" w:bidi="ku-Arab-IQ"/>
        </w:rPr>
        <w:t>Risk Management: Banks must assess risks associated with cryptocurrency integration, including cybersecurity threats and compliance with regulations, to safeguard their operations.</w:t>
      </w:r>
    </w:p>
    <w:p w14:paraId="432454BB" w14:textId="77777777" w:rsidR="006F51F2" w:rsidRPr="006F51F2" w:rsidRDefault="006F51F2" w:rsidP="006F51F2">
      <w:pPr>
        <w:pStyle w:val="ListParagraph"/>
        <w:ind w:left="113" w:right="113" w:firstLine="29"/>
        <w:jc w:val="both"/>
        <w:rPr>
          <w:rFonts w:asciiTheme="majorBidi" w:hAnsiTheme="majorBidi" w:cstheme="majorBidi"/>
          <w:sz w:val="28"/>
          <w:szCs w:val="28"/>
          <w:lang w:val="en-US" w:bidi="ku-Arab-IQ"/>
        </w:rPr>
      </w:pPr>
    </w:p>
    <w:p w14:paraId="63D35FB0" w14:textId="2EEE0CE3" w:rsidR="006F51F2" w:rsidRPr="006F51F2" w:rsidRDefault="006F51F2" w:rsidP="006F51F2">
      <w:pPr>
        <w:pStyle w:val="ListParagraph"/>
        <w:numPr>
          <w:ilvl w:val="0"/>
          <w:numId w:val="19"/>
        </w:numPr>
        <w:ind w:right="113"/>
        <w:jc w:val="both"/>
        <w:rPr>
          <w:rFonts w:asciiTheme="majorBidi" w:hAnsiTheme="majorBidi" w:cstheme="majorBidi"/>
          <w:sz w:val="28"/>
          <w:szCs w:val="28"/>
          <w:lang w:val="en-US" w:bidi="ku-Arab-IQ"/>
        </w:rPr>
      </w:pPr>
      <w:r w:rsidRPr="006F51F2">
        <w:rPr>
          <w:rFonts w:asciiTheme="majorBidi" w:hAnsiTheme="majorBidi" w:cstheme="majorBidi"/>
          <w:sz w:val="28"/>
          <w:szCs w:val="28"/>
          <w:lang w:val="en-US" w:bidi="ku-Arab-IQ"/>
        </w:rPr>
        <w:t xml:space="preserve">Research guides traditional banks in innovating and adapting to the changing financial landscape, allowing them to leverage </w:t>
      </w:r>
      <w:proofErr w:type="spellStart"/>
      <w:r w:rsidRPr="006F51F2">
        <w:rPr>
          <w:rFonts w:asciiTheme="majorBidi" w:hAnsiTheme="majorBidi" w:cstheme="majorBidi"/>
          <w:sz w:val="28"/>
          <w:szCs w:val="28"/>
          <w:lang w:val="en-US" w:bidi="ku-Arab-IQ"/>
        </w:rPr>
        <w:t>blockchain</w:t>
      </w:r>
      <w:proofErr w:type="spellEnd"/>
      <w:r w:rsidRPr="006F51F2">
        <w:rPr>
          <w:rFonts w:asciiTheme="majorBidi" w:hAnsiTheme="majorBidi" w:cstheme="majorBidi"/>
          <w:sz w:val="28"/>
          <w:szCs w:val="28"/>
          <w:lang w:val="en-US" w:bidi="ku-Arab-IQ"/>
        </w:rPr>
        <w:t xml:space="preserve"> technology and cryptocurrencies to enhance services.</w:t>
      </w:r>
    </w:p>
    <w:p w14:paraId="3F0ACBB0" w14:textId="77777777" w:rsidR="006F51F2" w:rsidRPr="006F51F2" w:rsidRDefault="006F51F2" w:rsidP="006F51F2">
      <w:pPr>
        <w:pStyle w:val="ListParagraph"/>
        <w:ind w:left="113" w:right="113" w:firstLine="29"/>
        <w:jc w:val="both"/>
        <w:rPr>
          <w:rFonts w:asciiTheme="majorBidi" w:hAnsiTheme="majorBidi" w:cstheme="majorBidi"/>
          <w:sz w:val="28"/>
          <w:szCs w:val="28"/>
          <w:lang w:val="en-US" w:bidi="ku-Arab-IQ"/>
        </w:rPr>
      </w:pPr>
    </w:p>
    <w:p w14:paraId="589FC3D9" w14:textId="09C9EB07" w:rsidR="00545E32" w:rsidRDefault="006F51F2" w:rsidP="006F51F2">
      <w:pPr>
        <w:pStyle w:val="ListParagraph"/>
        <w:numPr>
          <w:ilvl w:val="0"/>
          <w:numId w:val="19"/>
        </w:numPr>
        <w:ind w:right="113"/>
        <w:jc w:val="both"/>
        <w:rPr>
          <w:rFonts w:asciiTheme="majorBidi" w:hAnsiTheme="majorBidi" w:cstheme="majorBidi"/>
          <w:sz w:val="28"/>
          <w:szCs w:val="28"/>
          <w:lang w:val="en-US" w:bidi="ku-Arab-IQ"/>
        </w:rPr>
      </w:pPr>
      <w:r w:rsidRPr="006F51F2">
        <w:rPr>
          <w:rFonts w:asciiTheme="majorBidi" w:hAnsiTheme="majorBidi" w:cstheme="majorBidi"/>
          <w:sz w:val="28"/>
          <w:szCs w:val="28"/>
          <w:lang w:val="en-US" w:bidi="ku-Arab-IQ"/>
        </w:rPr>
        <w:t>Consumer Behavior: Studying the impact of cryptocurrencies helps banks comprehend changing consumer preferences and behaviors, enabling them to tailor offerings to meet evolving demands.</w:t>
      </w:r>
    </w:p>
    <w:p w14:paraId="745E0C82" w14:textId="27D66F5D" w:rsidR="006F51F2" w:rsidRDefault="006F51F2" w:rsidP="006F51F2">
      <w:pPr>
        <w:ind w:right="113"/>
        <w:jc w:val="both"/>
        <w:rPr>
          <w:rFonts w:asciiTheme="majorBidi" w:hAnsiTheme="majorBidi" w:cstheme="majorBidi"/>
          <w:sz w:val="28"/>
          <w:szCs w:val="28"/>
          <w:lang w:val="en-US" w:bidi="ku-Arab-IQ"/>
        </w:rPr>
      </w:pPr>
    </w:p>
    <w:p w14:paraId="687B1BF3" w14:textId="77777777" w:rsidR="006F51F2" w:rsidRPr="006F51F2" w:rsidRDefault="006F51F2" w:rsidP="006F51F2">
      <w:pPr>
        <w:ind w:right="113"/>
        <w:jc w:val="both"/>
        <w:rPr>
          <w:rFonts w:asciiTheme="majorBidi" w:hAnsiTheme="majorBidi" w:cstheme="majorBidi"/>
          <w:sz w:val="28"/>
          <w:szCs w:val="28"/>
          <w:rtl/>
          <w:lang w:val="en-US" w:bidi="ku-Arab-IQ"/>
        </w:rPr>
      </w:pPr>
    </w:p>
    <w:p w14:paraId="55A36B9B" w14:textId="20260940" w:rsidR="00C117F1" w:rsidRPr="00763319" w:rsidRDefault="00C117F1" w:rsidP="00475DC6">
      <w:pPr>
        <w:pStyle w:val="ListParagraph"/>
        <w:ind w:left="113" w:right="113" w:firstLine="29"/>
        <w:jc w:val="both"/>
        <w:rPr>
          <w:rFonts w:asciiTheme="majorBidi" w:hAnsiTheme="majorBidi" w:cstheme="majorBidi"/>
          <w:b/>
          <w:bCs/>
          <w:sz w:val="28"/>
          <w:szCs w:val="28"/>
          <w:rtl/>
          <w:lang w:val="en-US" w:bidi="ku-Arab-IQ"/>
        </w:rPr>
      </w:pPr>
      <w:r w:rsidRPr="00763319">
        <w:rPr>
          <w:rFonts w:asciiTheme="majorBidi" w:hAnsiTheme="majorBidi" w:cstheme="majorBidi"/>
          <w:b/>
          <w:bCs/>
          <w:sz w:val="28"/>
          <w:szCs w:val="28"/>
          <w:lang w:val="en-US" w:bidi="ku-Arab-IQ"/>
        </w:rPr>
        <w:t>1.3 Research objectives</w:t>
      </w:r>
      <w:r w:rsidR="00CB6320">
        <w:rPr>
          <w:rFonts w:asciiTheme="majorBidi" w:hAnsiTheme="majorBidi" w:cstheme="majorBidi"/>
          <w:b/>
          <w:bCs/>
          <w:sz w:val="28"/>
          <w:szCs w:val="28"/>
          <w:lang w:val="en-US" w:bidi="ku-Arab-IQ"/>
        </w:rPr>
        <w:t>:</w:t>
      </w:r>
    </w:p>
    <w:p w14:paraId="59B937EF" w14:textId="036DAF1C" w:rsidR="00C117F1" w:rsidRPr="00EC1DC6" w:rsidRDefault="00C117F1" w:rsidP="00475DC6">
      <w:pPr>
        <w:numPr>
          <w:ilvl w:val="1"/>
          <w:numId w:val="4"/>
        </w:numPr>
        <w:tabs>
          <w:tab w:val="left" w:pos="284"/>
          <w:tab w:val="left" w:pos="426"/>
        </w:tabs>
        <w:ind w:left="113" w:right="113" w:firstLine="29"/>
        <w:jc w:val="both"/>
        <w:rPr>
          <w:rFonts w:asciiTheme="majorBidi" w:hAnsiTheme="majorBidi" w:cstheme="majorBidi"/>
          <w:sz w:val="28"/>
          <w:szCs w:val="28"/>
        </w:rPr>
      </w:pPr>
      <w:r w:rsidRPr="00EC1DC6">
        <w:rPr>
          <w:rFonts w:asciiTheme="majorBidi" w:hAnsiTheme="majorBidi" w:cstheme="majorBidi"/>
          <w:sz w:val="28"/>
          <w:szCs w:val="28"/>
        </w:rPr>
        <w:t>To examine the influence of cryptocurrencies on conventional banking</w:t>
      </w:r>
      <w:r w:rsidR="00EC4B43">
        <w:rPr>
          <w:rFonts w:asciiTheme="majorBidi" w:hAnsiTheme="majorBidi" w:cstheme="majorBidi"/>
          <w:sz w:val="28"/>
          <w:szCs w:val="28"/>
        </w:rPr>
        <w:t>.</w:t>
      </w:r>
    </w:p>
    <w:p w14:paraId="31A3C43C" w14:textId="21E3664B" w:rsidR="00C117F1" w:rsidRPr="00EC1DC6" w:rsidRDefault="00C117F1" w:rsidP="00475DC6">
      <w:pPr>
        <w:numPr>
          <w:ilvl w:val="1"/>
          <w:numId w:val="4"/>
        </w:numPr>
        <w:tabs>
          <w:tab w:val="left" w:pos="426"/>
        </w:tabs>
        <w:ind w:left="113" w:right="113" w:firstLine="29"/>
        <w:jc w:val="both"/>
        <w:rPr>
          <w:rFonts w:asciiTheme="majorBidi" w:hAnsiTheme="majorBidi" w:cstheme="majorBidi"/>
          <w:sz w:val="28"/>
          <w:szCs w:val="28"/>
        </w:rPr>
      </w:pPr>
      <w:r w:rsidRPr="00EC1DC6">
        <w:rPr>
          <w:rFonts w:asciiTheme="majorBidi" w:hAnsiTheme="majorBidi" w:cstheme="majorBidi"/>
          <w:sz w:val="28"/>
          <w:szCs w:val="28"/>
        </w:rPr>
        <w:t>To identify key drivers and challenges related to this influence</w:t>
      </w:r>
      <w:r w:rsidR="00EC4B43">
        <w:rPr>
          <w:rFonts w:asciiTheme="majorBidi" w:hAnsiTheme="majorBidi" w:cstheme="majorBidi"/>
          <w:sz w:val="28"/>
          <w:szCs w:val="28"/>
        </w:rPr>
        <w:t>.</w:t>
      </w:r>
    </w:p>
    <w:p w14:paraId="503CC91E" w14:textId="3FAF0797" w:rsidR="00C117F1" w:rsidRDefault="00C117F1" w:rsidP="00475DC6">
      <w:pPr>
        <w:ind w:left="113" w:right="113"/>
        <w:jc w:val="both"/>
        <w:rPr>
          <w:rFonts w:asciiTheme="majorBidi" w:hAnsiTheme="majorBidi" w:cstheme="majorBidi"/>
          <w:sz w:val="28"/>
          <w:szCs w:val="28"/>
          <w:rtl/>
          <w:lang w:bidi="ku-Arab-IQ"/>
        </w:rPr>
      </w:pPr>
    </w:p>
    <w:p w14:paraId="07D4A70C" w14:textId="3B4659DA" w:rsidR="00F4606C" w:rsidRPr="00F513B2" w:rsidRDefault="00C117F1" w:rsidP="00F513B2">
      <w:pPr>
        <w:pStyle w:val="ListParagraph"/>
        <w:numPr>
          <w:ilvl w:val="1"/>
          <w:numId w:val="9"/>
        </w:numPr>
        <w:ind w:right="113"/>
        <w:jc w:val="both"/>
        <w:rPr>
          <w:rFonts w:asciiTheme="majorBidi" w:hAnsiTheme="majorBidi" w:cstheme="majorBidi"/>
          <w:b/>
          <w:bCs/>
          <w:sz w:val="28"/>
          <w:szCs w:val="28"/>
          <w:rtl/>
          <w:lang w:val="en-US" w:bidi="ku-Arab-IQ"/>
        </w:rPr>
      </w:pPr>
      <w:r w:rsidRPr="00F4606C">
        <w:rPr>
          <w:rFonts w:asciiTheme="majorBidi" w:hAnsiTheme="majorBidi" w:cstheme="majorBidi"/>
          <w:b/>
          <w:bCs/>
          <w:sz w:val="28"/>
          <w:szCs w:val="28"/>
          <w:lang w:val="en-US" w:bidi="ku-Arab-IQ"/>
        </w:rPr>
        <w:t>Research Methodology</w:t>
      </w:r>
    </w:p>
    <w:p w14:paraId="67D3AFAF" w14:textId="77777777" w:rsidR="00A61101" w:rsidRPr="00A61101" w:rsidRDefault="00A61101" w:rsidP="00A61101">
      <w:pPr>
        <w:rPr>
          <w:rFonts w:asciiTheme="majorBidi" w:hAnsiTheme="majorBidi" w:cstheme="majorBidi"/>
          <w:sz w:val="28"/>
          <w:szCs w:val="28"/>
        </w:rPr>
      </w:pPr>
      <w:r w:rsidRPr="00A61101">
        <w:rPr>
          <w:rFonts w:asciiTheme="majorBidi" w:hAnsiTheme="majorBidi" w:cstheme="majorBidi"/>
          <w:sz w:val="28"/>
          <w:szCs w:val="28"/>
        </w:rPr>
        <w:lastRenderedPageBreak/>
        <w:t>This research employs a mixed-methods approach, combining both quantitative and qualitative methods to provide a comprehensive understanding of the impact of cryptocurrency on traditional banking services. This design allows for a nuanced exploration of the topic by leveraging the strengths of both quantitative data for broader trends and qualitative insights for depth of understanding.</w:t>
      </w:r>
    </w:p>
    <w:p w14:paraId="3F07CA14" w14:textId="239FABA1" w:rsidR="00A61101" w:rsidRPr="00C27E65" w:rsidRDefault="00A61101" w:rsidP="00A61101">
      <w:pPr>
        <w:rPr>
          <w:rFonts w:asciiTheme="majorBidi" w:hAnsiTheme="majorBidi" w:cstheme="majorBidi"/>
          <w:b/>
          <w:bCs/>
          <w:sz w:val="26"/>
          <w:szCs w:val="26"/>
        </w:rPr>
      </w:pPr>
      <w:r w:rsidRPr="00C27E65">
        <w:rPr>
          <w:rFonts w:asciiTheme="majorBidi" w:hAnsiTheme="majorBidi" w:cstheme="majorBidi"/>
          <w:b/>
          <w:bCs/>
          <w:sz w:val="26"/>
          <w:szCs w:val="26"/>
        </w:rPr>
        <w:t>1.</w:t>
      </w:r>
      <w:r w:rsidR="00C27E65" w:rsidRPr="00C27E65">
        <w:rPr>
          <w:rFonts w:asciiTheme="majorBidi" w:hAnsiTheme="majorBidi" w:cstheme="majorBidi"/>
          <w:b/>
          <w:bCs/>
          <w:sz w:val="26"/>
          <w:szCs w:val="26"/>
        </w:rPr>
        <w:t>4.1</w:t>
      </w:r>
      <w:r w:rsidRPr="00C27E65">
        <w:rPr>
          <w:rFonts w:asciiTheme="majorBidi" w:hAnsiTheme="majorBidi" w:cstheme="majorBidi"/>
          <w:b/>
          <w:bCs/>
          <w:sz w:val="26"/>
          <w:szCs w:val="26"/>
        </w:rPr>
        <w:t xml:space="preserve"> Quantitative Phase:</w:t>
      </w:r>
    </w:p>
    <w:p w14:paraId="28E0449F" w14:textId="77777777" w:rsidR="00A61101" w:rsidRPr="00C27E65" w:rsidRDefault="00A61101" w:rsidP="00A61101">
      <w:pPr>
        <w:rPr>
          <w:rFonts w:asciiTheme="majorBidi" w:hAnsiTheme="majorBidi" w:cstheme="majorBidi"/>
          <w:b/>
          <w:bCs/>
          <w:sz w:val="26"/>
          <w:szCs w:val="26"/>
        </w:rPr>
      </w:pPr>
      <w:r w:rsidRPr="00C27E65">
        <w:rPr>
          <w:rFonts w:asciiTheme="majorBidi" w:hAnsiTheme="majorBidi" w:cstheme="majorBidi"/>
          <w:b/>
          <w:bCs/>
          <w:sz w:val="26"/>
          <w:szCs w:val="26"/>
        </w:rPr>
        <w:t>a. Survey Design:</w:t>
      </w:r>
    </w:p>
    <w:p w14:paraId="3EB55C0E" w14:textId="5589F69E" w:rsidR="00A61101" w:rsidRPr="00A61101" w:rsidRDefault="00A61101" w:rsidP="00A61101">
      <w:pPr>
        <w:numPr>
          <w:ilvl w:val="0"/>
          <w:numId w:val="20"/>
        </w:numPr>
        <w:rPr>
          <w:rFonts w:asciiTheme="majorBidi" w:hAnsiTheme="majorBidi" w:cstheme="majorBidi"/>
          <w:sz w:val="28"/>
          <w:szCs w:val="28"/>
        </w:rPr>
      </w:pPr>
      <w:r w:rsidRPr="00A61101">
        <w:rPr>
          <w:rFonts w:asciiTheme="majorBidi" w:hAnsiTheme="majorBidi" w:cstheme="majorBidi"/>
          <w:sz w:val="28"/>
          <w:szCs w:val="28"/>
        </w:rPr>
        <w:t>Develop</w:t>
      </w:r>
      <w:r>
        <w:rPr>
          <w:rFonts w:asciiTheme="majorBidi" w:hAnsiTheme="majorBidi" w:cstheme="majorBidi"/>
          <w:sz w:val="28"/>
          <w:szCs w:val="28"/>
        </w:rPr>
        <w:t>ing</w:t>
      </w:r>
      <w:r w:rsidRPr="00A61101">
        <w:rPr>
          <w:rFonts w:asciiTheme="majorBidi" w:hAnsiTheme="majorBidi" w:cstheme="majorBidi"/>
          <w:sz w:val="28"/>
          <w:szCs w:val="28"/>
        </w:rPr>
        <w:t xml:space="preserve"> a structured survey questionnaire to collect quantitative data.</w:t>
      </w:r>
    </w:p>
    <w:p w14:paraId="4E996C30" w14:textId="54AB4624" w:rsidR="00A61101" w:rsidRPr="00A61101" w:rsidRDefault="00C27E65" w:rsidP="00A61101">
      <w:pPr>
        <w:numPr>
          <w:ilvl w:val="0"/>
          <w:numId w:val="20"/>
        </w:numPr>
        <w:rPr>
          <w:rFonts w:asciiTheme="majorBidi" w:hAnsiTheme="majorBidi" w:cstheme="majorBidi"/>
          <w:sz w:val="28"/>
          <w:szCs w:val="28"/>
        </w:rPr>
      </w:pPr>
      <w:r>
        <w:rPr>
          <w:rFonts w:asciiTheme="majorBidi" w:hAnsiTheme="majorBidi" w:cstheme="majorBidi"/>
          <w:sz w:val="28"/>
          <w:szCs w:val="28"/>
        </w:rPr>
        <w:t>Including</w:t>
      </w:r>
      <w:r w:rsidR="00A61101" w:rsidRPr="00A61101">
        <w:rPr>
          <w:rFonts w:asciiTheme="majorBidi" w:hAnsiTheme="majorBidi" w:cstheme="majorBidi"/>
          <w:sz w:val="28"/>
          <w:szCs w:val="28"/>
        </w:rPr>
        <w:t xml:space="preserve"> questions addressing the adoption of cryptocurrencies by traditional banks, customer preferences, and perceived challenges and opportunities.</w:t>
      </w:r>
    </w:p>
    <w:p w14:paraId="6ED844E0" w14:textId="4AC8D0B1" w:rsidR="00A61101" w:rsidRPr="00A61101" w:rsidRDefault="00A61101" w:rsidP="00C27E65">
      <w:pPr>
        <w:numPr>
          <w:ilvl w:val="0"/>
          <w:numId w:val="20"/>
        </w:numPr>
        <w:rPr>
          <w:rFonts w:asciiTheme="majorBidi" w:hAnsiTheme="majorBidi" w:cstheme="majorBidi"/>
          <w:sz w:val="28"/>
          <w:szCs w:val="28"/>
        </w:rPr>
      </w:pPr>
      <w:r w:rsidRPr="00A61101">
        <w:rPr>
          <w:rFonts w:asciiTheme="majorBidi" w:hAnsiTheme="majorBidi" w:cstheme="majorBidi"/>
          <w:sz w:val="28"/>
          <w:szCs w:val="28"/>
        </w:rPr>
        <w:t>Utiliz</w:t>
      </w:r>
      <w:r w:rsidR="00C27E65">
        <w:rPr>
          <w:rFonts w:asciiTheme="majorBidi" w:hAnsiTheme="majorBidi" w:cstheme="majorBidi"/>
          <w:sz w:val="28"/>
          <w:szCs w:val="28"/>
        </w:rPr>
        <w:t xml:space="preserve">ing </w:t>
      </w:r>
      <w:r w:rsidRPr="00A61101">
        <w:rPr>
          <w:rFonts w:asciiTheme="majorBidi" w:hAnsiTheme="majorBidi" w:cstheme="majorBidi"/>
          <w:sz w:val="28"/>
          <w:szCs w:val="28"/>
        </w:rPr>
        <w:t>a Likert scale for some questions to quantify attitudes and opinions.</w:t>
      </w:r>
    </w:p>
    <w:p w14:paraId="79D7449A" w14:textId="77777777" w:rsidR="00A61101" w:rsidRPr="00C27E65" w:rsidRDefault="00A61101" w:rsidP="00A61101">
      <w:pPr>
        <w:rPr>
          <w:rFonts w:asciiTheme="majorBidi" w:hAnsiTheme="majorBidi" w:cstheme="majorBidi"/>
          <w:sz w:val="26"/>
          <w:szCs w:val="26"/>
        </w:rPr>
      </w:pPr>
      <w:r w:rsidRPr="00C27E65">
        <w:rPr>
          <w:rFonts w:asciiTheme="majorBidi" w:hAnsiTheme="majorBidi" w:cstheme="majorBidi"/>
          <w:sz w:val="26"/>
          <w:szCs w:val="26"/>
        </w:rPr>
        <w:t>b. Sampling Strategy:</w:t>
      </w:r>
    </w:p>
    <w:p w14:paraId="526FB245" w14:textId="1D590CC9" w:rsidR="00A61101" w:rsidRPr="00A61101" w:rsidRDefault="00A61101" w:rsidP="00A61101">
      <w:pPr>
        <w:numPr>
          <w:ilvl w:val="0"/>
          <w:numId w:val="21"/>
        </w:numPr>
        <w:rPr>
          <w:rFonts w:asciiTheme="majorBidi" w:hAnsiTheme="majorBidi" w:cstheme="majorBidi"/>
          <w:sz w:val="28"/>
          <w:szCs w:val="28"/>
        </w:rPr>
      </w:pPr>
      <w:r w:rsidRPr="00A61101">
        <w:rPr>
          <w:rFonts w:asciiTheme="majorBidi" w:hAnsiTheme="majorBidi" w:cstheme="majorBidi"/>
          <w:sz w:val="28"/>
          <w:szCs w:val="28"/>
        </w:rPr>
        <w:t>Randomly select</w:t>
      </w:r>
      <w:r w:rsidR="00C27E65">
        <w:rPr>
          <w:rFonts w:asciiTheme="majorBidi" w:hAnsiTheme="majorBidi" w:cstheme="majorBidi"/>
          <w:sz w:val="28"/>
          <w:szCs w:val="28"/>
        </w:rPr>
        <w:t>ing</w:t>
      </w:r>
      <w:r w:rsidRPr="00A61101">
        <w:rPr>
          <w:rFonts w:asciiTheme="majorBidi" w:hAnsiTheme="majorBidi" w:cstheme="majorBidi"/>
          <w:sz w:val="28"/>
          <w:szCs w:val="28"/>
        </w:rPr>
        <w:t xml:space="preserve"> a representative sample of traditional banks across different geographical regions.</w:t>
      </w:r>
    </w:p>
    <w:p w14:paraId="6068D881" w14:textId="3443E44E" w:rsidR="00A61101" w:rsidRPr="00A61101" w:rsidRDefault="00A61101" w:rsidP="00A61101">
      <w:pPr>
        <w:numPr>
          <w:ilvl w:val="0"/>
          <w:numId w:val="21"/>
        </w:numPr>
        <w:rPr>
          <w:rFonts w:asciiTheme="majorBidi" w:hAnsiTheme="majorBidi" w:cstheme="majorBidi"/>
          <w:sz w:val="28"/>
          <w:szCs w:val="28"/>
        </w:rPr>
      </w:pPr>
      <w:r w:rsidRPr="00A61101">
        <w:rPr>
          <w:rFonts w:asciiTheme="majorBidi" w:hAnsiTheme="majorBidi" w:cstheme="majorBidi"/>
          <w:sz w:val="28"/>
          <w:szCs w:val="28"/>
        </w:rPr>
        <w:t>Identify</w:t>
      </w:r>
      <w:r w:rsidR="00C27E65">
        <w:rPr>
          <w:rFonts w:asciiTheme="majorBidi" w:hAnsiTheme="majorBidi" w:cstheme="majorBidi"/>
          <w:sz w:val="28"/>
          <w:szCs w:val="28"/>
        </w:rPr>
        <w:t>ing</w:t>
      </w:r>
      <w:r w:rsidRPr="00A61101">
        <w:rPr>
          <w:rFonts w:asciiTheme="majorBidi" w:hAnsiTheme="majorBidi" w:cstheme="majorBidi"/>
          <w:sz w:val="28"/>
          <w:szCs w:val="28"/>
        </w:rPr>
        <w:t xml:space="preserve"> a sample of cryptocurrency users and non-users among bank customers.</w:t>
      </w:r>
    </w:p>
    <w:p w14:paraId="3146C307" w14:textId="77777777" w:rsidR="00A61101" w:rsidRPr="00C27E65" w:rsidRDefault="00A61101" w:rsidP="00A61101">
      <w:pPr>
        <w:rPr>
          <w:rFonts w:asciiTheme="majorBidi" w:hAnsiTheme="majorBidi" w:cstheme="majorBidi"/>
          <w:b/>
          <w:bCs/>
          <w:sz w:val="26"/>
          <w:szCs w:val="26"/>
        </w:rPr>
      </w:pPr>
      <w:r w:rsidRPr="00C27E65">
        <w:rPr>
          <w:rFonts w:asciiTheme="majorBidi" w:hAnsiTheme="majorBidi" w:cstheme="majorBidi"/>
          <w:b/>
          <w:bCs/>
          <w:sz w:val="26"/>
          <w:szCs w:val="26"/>
        </w:rPr>
        <w:t>c. Data Analysis:</w:t>
      </w:r>
    </w:p>
    <w:p w14:paraId="02B4A82E" w14:textId="2152F84A" w:rsidR="00A61101" w:rsidRPr="00A61101" w:rsidRDefault="00A61101" w:rsidP="00A61101">
      <w:pPr>
        <w:numPr>
          <w:ilvl w:val="0"/>
          <w:numId w:val="22"/>
        </w:numPr>
        <w:rPr>
          <w:rFonts w:asciiTheme="majorBidi" w:hAnsiTheme="majorBidi" w:cstheme="majorBidi"/>
          <w:sz w:val="28"/>
          <w:szCs w:val="28"/>
        </w:rPr>
      </w:pPr>
      <w:r w:rsidRPr="00A61101">
        <w:rPr>
          <w:rFonts w:asciiTheme="majorBidi" w:hAnsiTheme="majorBidi" w:cstheme="majorBidi"/>
          <w:sz w:val="28"/>
          <w:szCs w:val="28"/>
        </w:rPr>
        <w:t>Employ</w:t>
      </w:r>
      <w:r w:rsidR="00C27E65">
        <w:rPr>
          <w:rFonts w:asciiTheme="majorBidi" w:hAnsiTheme="majorBidi" w:cstheme="majorBidi"/>
          <w:sz w:val="28"/>
          <w:szCs w:val="28"/>
        </w:rPr>
        <w:t>ing</w:t>
      </w:r>
      <w:r w:rsidRPr="00A61101">
        <w:rPr>
          <w:rFonts w:asciiTheme="majorBidi" w:hAnsiTheme="majorBidi" w:cstheme="majorBidi"/>
          <w:sz w:val="28"/>
          <w:szCs w:val="28"/>
        </w:rPr>
        <w:t xml:space="preserve"> statistical techniques, such as regression analysis, to examine the correlation between cryptocurrency adoption and changes in traditional banking services.</w:t>
      </w:r>
    </w:p>
    <w:p w14:paraId="67A4AEDF" w14:textId="2460F183" w:rsidR="00A61101" w:rsidRDefault="00A61101" w:rsidP="00C27E65">
      <w:pPr>
        <w:numPr>
          <w:ilvl w:val="0"/>
          <w:numId w:val="22"/>
        </w:numPr>
        <w:rPr>
          <w:rFonts w:asciiTheme="majorBidi" w:hAnsiTheme="majorBidi" w:cstheme="majorBidi"/>
          <w:sz w:val="28"/>
          <w:szCs w:val="28"/>
        </w:rPr>
      </w:pPr>
      <w:r w:rsidRPr="00A61101">
        <w:rPr>
          <w:rFonts w:asciiTheme="majorBidi" w:hAnsiTheme="majorBidi" w:cstheme="majorBidi"/>
          <w:sz w:val="28"/>
          <w:szCs w:val="28"/>
        </w:rPr>
        <w:t>Utiliz</w:t>
      </w:r>
      <w:r w:rsidR="00C27E65">
        <w:rPr>
          <w:rFonts w:asciiTheme="majorBidi" w:hAnsiTheme="majorBidi" w:cstheme="majorBidi"/>
          <w:sz w:val="28"/>
          <w:szCs w:val="28"/>
        </w:rPr>
        <w:t>ing</w:t>
      </w:r>
      <w:r w:rsidRPr="00A61101">
        <w:rPr>
          <w:rFonts w:asciiTheme="majorBidi" w:hAnsiTheme="majorBidi" w:cstheme="majorBidi"/>
          <w:sz w:val="28"/>
          <w:szCs w:val="28"/>
        </w:rPr>
        <w:t xml:space="preserve"> descriptive statistics to present an overview of trends in cryptocurrency adoption.</w:t>
      </w:r>
    </w:p>
    <w:p w14:paraId="361DFB78" w14:textId="4F3E38B7" w:rsidR="00C27E65" w:rsidRDefault="00C27E65" w:rsidP="00C27E65">
      <w:pPr>
        <w:rPr>
          <w:rFonts w:asciiTheme="majorBidi" w:hAnsiTheme="majorBidi" w:cstheme="majorBidi"/>
          <w:sz w:val="28"/>
          <w:szCs w:val="28"/>
        </w:rPr>
      </w:pPr>
    </w:p>
    <w:p w14:paraId="2112B5ED" w14:textId="77777777" w:rsidR="00C27E65" w:rsidRPr="00A61101" w:rsidRDefault="00C27E65" w:rsidP="00C27E65">
      <w:pPr>
        <w:rPr>
          <w:rFonts w:asciiTheme="majorBidi" w:hAnsiTheme="majorBidi" w:cstheme="majorBidi"/>
          <w:sz w:val="28"/>
          <w:szCs w:val="28"/>
        </w:rPr>
      </w:pPr>
    </w:p>
    <w:p w14:paraId="33D589C4" w14:textId="66D84D24" w:rsidR="00A61101" w:rsidRPr="00C27E65" w:rsidRDefault="00C27E65" w:rsidP="00C27E65">
      <w:pPr>
        <w:rPr>
          <w:rFonts w:asciiTheme="majorBidi" w:hAnsiTheme="majorBidi" w:cstheme="majorBidi"/>
          <w:b/>
          <w:bCs/>
          <w:sz w:val="26"/>
          <w:szCs w:val="26"/>
        </w:rPr>
      </w:pPr>
      <w:r w:rsidRPr="00C27E65">
        <w:rPr>
          <w:rFonts w:asciiTheme="majorBidi" w:hAnsiTheme="majorBidi" w:cstheme="majorBidi"/>
          <w:b/>
          <w:bCs/>
          <w:sz w:val="26"/>
          <w:szCs w:val="26"/>
        </w:rPr>
        <w:t>1.4.</w:t>
      </w:r>
      <w:r w:rsidR="00A61101" w:rsidRPr="00C27E65">
        <w:rPr>
          <w:rFonts w:asciiTheme="majorBidi" w:hAnsiTheme="majorBidi" w:cstheme="majorBidi"/>
          <w:b/>
          <w:bCs/>
          <w:sz w:val="26"/>
          <w:szCs w:val="26"/>
        </w:rPr>
        <w:t>2 Qualitative Phase:</w:t>
      </w:r>
    </w:p>
    <w:p w14:paraId="2212EC23" w14:textId="77777777" w:rsidR="00A61101" w:rsidRPr="00A61101" w:rsidRDefault="00A61101" w:rsidP="00A61101">
      <w:pPr>
        <w:rPr>
          <w:rFonts w:asciiTheme="majorBidi" w:hAnsiTheme="majorBidi" w:cstheme="majorBidi"/>
          <w:b/>
          <w:bCs/>
          <w:sz w:val="28"/>
          <w:szCs w:val="28"/>
        </w:rPr>
      </w:pPr>
      <w:r w:rsidRPr="00A61101">
        <w:rPr>
          <w:rFonts w:asciiTheme="majorBidi" w:hAnsiTheme="majorBidi" w:cstheme="majorBidi"/>
          <w:b/>
          <w:bCs/>
          <w:sz w:val="28"/>
          <w:szCs w:val="28"/>
        </w:rPr>
        <w:t>a. Interviews:</w:t>
      </w:r>
    </w:p>
    <w:p w14:paraId="4AF9BC94" w14:textId="16E8D457" w:rsidR="00A61101" w:rsidRPr="00A61101" w:rsidRDefault="00A61101" w:rsidP="00A61101">
      <w:pPr>
        <w:numPr>
          <w:ilvl w:val="0"/>
          <w:numId w:val="23"/>
        </w:numPr>
        <w:rPr>
          <w:rFonts w:asciiTheme="majorBidi" w:hAnsiTheme="majorBidi" w:cstheme="majorBidi"/>
          <w:sz w:val="28"/>
          <w:szCs w:val="28"/>
        </w:rPr>
      </w:pPr>
      <w:r w:rsidRPr="00A61101">
        <w:rPr>
          <w:rFonts w:asciiTheme="majorBidi" w:hAnsiTheme="majorBidi" w:cstheme="majorBidi"/>
          <w:sz w:val="28"/>
          <w:szCs w:val="28"/>
        </w:rPr>
        <w:t>Conduct</w:t>
      </w:r>
      <w:r w:rsidR="00C27E65">
        <w:rPr>
          <w:rFonts w:asciiTheme="majorBidi" w:hAnsiTheme="majorBidi" w:cstheme="majorBidi"/>
          <w:sz w:val="28"/>
          <w:szCs w:val="28"/>
        </w:rPr>
        <w:t>ing</w:t>
      </w:r>
      <w:r w:rsidRPr="00A61101">
        <w:rPr>
          <w:rFonts w:asciiTheme="majorBidi" w:hAnsiTheme="majorBidi" w:cstheme="majorBidi"/>
          <w:sz w:val="28"/>
          <w:szCs w:val="28"/>
        </w:rPr>
        <w:t xml:space="preserve"> semi-structured interviews with key stakeholders, including banking executives, regulators, and technology experts.</w:t>
      </w:r>
    </w:p>
    <w:p w14:paraId="69C446A4" w14:textId="62E125DD" w:rsidR="00A61101" w:rsidRPr="00A61101" w:rsidRDefault="00A61101" w:rsidP="00C27E65">
      <w:pPr>
        <w:numPr>
          <w:ilvl w:val="0"/>
          <w:numId w:val="23"/>
        </w:numPr>
        <w:rPr>
          <w:rFonts w:asciiTheme="majorBidi" w:hAnsiTheme="majorBidi" w:cstheme="majorBidi"/>
          <w:sz w:val="28"/>
          <w:szCs w:val="28"/>
        </w:rPr>
      </w:pPr>
      <w:r w:rsidRPr="00A61101">
        <w:rPr>
          <w:rFonts w:asciiTheme="majorBidi" w:hAnsiTheme="majorBidi" w:cstheme="majorBidi"/>
          <w:sz w:val="28"/>
          <w:szCs w:val="28"/>
        </w:rPr>
        <w:lastRenderedPageBreak/>
        <w:t>Explor</w:t>
      </w:r>
      <w:r w:rsidR="00C27E65">
        <w:rPr>
          <w:rFonts w:asciiTheme="majorBidi" w:hAnsiTheme="majorBidi" w:cstheme="majorBidi"/>
          <w:sz w:val="28"/>
          <w:szCs w:val="28"/>
        </w:rPr>
        <w:t>ing</w:t>
      </w:r>
      <w:r w:rsidRPr="00A61101">
        <w:rPr>
          <w:rFonts w:asciiTheme="majorBidi" w:hAnsiTheme="majorBidi" w:cstheme="majorBidi"/>
          <w:sz w:val="28"/>
          <w:szCs w:val="28"/>
        </w:rPr>
        <w:t xml:space="preserve"> in-depth perspectives on the challenges faced by traditional banks in adapting to cryptocurrencies and the strategies employed.</w:t>
      </w:r>
    </w:p>
    <w:p w14:paraId="29D6E95B" w14:textId="77777777" w:rsidR="00A61101" w:rsidRPr="00A61101" w:rsidRDefault="00A61101" w:rsidP="00A61101">
      <w:pPr>
        <w:rPr>
          <w:rFonts w:asciiTheme="majorBidi" w:hAnsiTheme="majorBidi" w:cstheme="majorBidi"/>
          <w:b/>
          <w:bCs/>
          <w:sz w:val="28"/>
          <w:szCs w:val="28"/>
        </w:rPr>
      </w:pPr>
      <w:r w:rsidRPr="00A61101">
        <w:rPr>
          <w:rFonts w:asciiTheme="majorBidi" w:hAnsiTheme="majorBidi" w:cstheme="majorBidi"/>
          <w:b/>
          <w:bCs/>
          <w:sz w:val="28"/>
          <w:szCs w:val="28"/>
        </w:rPr>
        <w:t>b. Document Analysis:</w:t>
      </w:r>
    </w:p>
    <w:p w14:paraId="34C3117D" w14:textId="45B731A0" w:rsidR="00A61101" w:rsidRPr="00A61101" w:rsidRDefault="00A61101" w:rsidP="00C27E65">
      <w:pPr>
        <w:numPr>
          <w:ilvl w:val="0"/>
          <w:numId w:val="24"/>
        </w:numPr>
        <w:rPr>
          <w:rFonts w:asciiTheme="majorBidi" w:hAnsiTheme="majorBidi" w:cstheme="majorBidi"/>
          <w:sz w:val="28"/>
          <w:szCs w:val="28"/>
        </w:rPr>
      </w:pPr>
      <w:r w:rsidRPr="00A61101">
        <w:rPr>
          <w:rFonts w:asciiTheme="majorBidi" w:hAnsiTheme="majorBidi" w:cstheme="majorBidi"/>
          <w:sz w:val="28"/>
          <w:szCs w:val="28"/>
        </w:rPr>
        <w:t>Analyz</w:t>
      </w:r>
      <w:r w:rsidR="00C27E65">
        <w:rPr>
          <w:rFonts w:asciiTheme="majorBidi" w:hAnsiTheme="majorBidi" w:cstheme="majorBidi"/>
          <w:sz w:val="28"/>
          <w:szCs w:val="28"/>
        </w:rPr>
        <w:t>ing</w:t>
      </w:r>
      <w:r w:rsidRPr="00A61101">
        <w:rPr>
          <w:rFonts w:asciiTheme="majorBidi" w:hAnsiTheme="majorBidi" w:cstheme="majorBidi"/>
          <w:sz w:val="28"/>
          <w:szCs w:val="28"/>
        </w:rPr>
        <w:t xml:space="preserve"> publicly available financial reports, policy documents, </w:t>
      </w:r>
      <w:r w:rsidR="00C27E65">
        <w:rPr>
          <w:rFonts w:asciiTheme="majorBidi" w:hAnsiTheme="majorBidi" w:cstheme="majorBidi"/>
          <w:sz w:val="28"/>
          <w:szCs w:val="28"/>
        </w:rPr>
        <w:t>via literature review</w:t>
      </w:r>
    </w:p>
    <w:p w14:paraId="3A82C28D" w14:textId="77777777" w:rsidR="00A61101" w:rsidRPr="00A61101" w:rsidRDefault="00A61101" w:rsidP="00A61101">
      <w:pPr>
        <w:numPr>
          <w:ilvl w:val="0"/>
          <w:numId w:val="24"/>
        </w:numPr>
        <w:rPr>
          <w:rFonts w:asciiTheme="majorBidi" w:hAnsiTheme="majorBidi" w:cstheme="majorBidi"/>
          <w:sz w:val="28"/>
          <w:szCs w:val="28"/>
        </w:rPr>
      </w:pPr>
      <w:r w:rsidRPr="00A61101">
        <w:rPr>
          <w:rFonts w:asciiTheme="majorBidi" w:hAnsiTheme="majorBidi" w:cstheme="majorBidi"/>
          <w:sz w:val="28"/>
          <w:szCs w:val="28"/>
        </w:rPr>
        <w:t>Extract qualitative insights into the impact of cryptocurrency on traditional banking services.</w:t>
      </w:r>
    </w:p>
    <w:p w14:paraId="7CFC91BE" w14:textId="6BDE46CA" w:rsidR="00C117F1" w:rsidRPr="00C27E65" w:rsidRDefault="00F513B2" w:rsidP="00A61101">
      <w:pPr>
        <w:spacing w:line="276" w:lineRule="auto"/>
        <w:ind w:right="113"/>
        <w:rPr>
          <w:rFonts w:asciiTheme="majorBidi" w:hAnsiTheme="majorBidi" w:cstheme="majorBidi"/>
          <w:b/>
          <w:bCs/>
          <w:sz w:val="28"/>
          <w:szCs w:val="28"/>
          <w:lang w:val="en-US" w:bidi="ku-Arab-IQ"/>
        </w:rPr>
      </w:pPr>
      <w:r w:rsidRPr="00C27E65">
        <w:rPr>
          <w:rFonts w:asciiTheme="majorBidi" w:hAnsiTheme="majorBidi" w:cstheme="majorBidi"/>
          <w:b/>
          <w:bCs/>
          <w:sz w:val="28"/>
          <w:szCs w:val="28"/>
          <w:lang w:val="en-US" w:bidi="ku-Arab-IQ"/>
        </w:rPr>
        <w:t xml:space="preserve">     </w:t>
      </w:r>
      <w:r w:rsidR="00C117F1" w:rsidRPr="00C27E65">
        <w:rPr>
          <w:rFonts w:asciiTheme="majorBidi" w:hAnsiTheme="majorBidi" w:cstheme="majorBidi"/>
          <w:b/>
          <w:bCs/>
          <w:sz w:val="28"/>
          <w:szCs w:val="28"/>
          <w:lang w:val="en-US" w:bidi="ku-Arab-IQ"/>
        </w:rPr>
        <w:t>1.4.</w:t>
      </w:r>
      <w:r w:rsidR="00A61101" w:rsidRPr="00C27E65">
        <w:rPr>
          <w:rFonts w:asciiTheme="majorBidi" w:hAnsiTheme="majorBidi" w:cstheme="majorBidi"/>
          <w:b/>
          <w:bCs/>
          <w:sz w:val="28"/>
          <w:szCs w:val="28"/>
          <w:lang w:val="en-US" w:bidi="ku-Arab-IQ"/>
        </w:rPr>
        <w:t>3</w:t>
      </w:r>
      <w:r w:rsidR="00C117F1" w:rsidRPr="00C27E65">
        <w:rPr>
          <w:rFonts w:asciiTheme="majorBidi" w:hAnsiTheme="majorBidi" w:cstheme="majorBidi"/>
          <w:b/>
          <w:bCs/>
          <w:sz w:val="28"/>
          <w:szCs w:val="28"/>
          <w:lang w:val="en-US" w:bidi="ku-Arab-IQ"/>
        </w:rPr>
        <w:t xml:space="preserve"> Research hypotheses</w:t>
      </w:r>
      <w:r w:rsidR="00CB6320" w:rsidRPr="00C27E65">
        <w:rPr>
          <w:rFonts w:asciiTheme="majorBidi" w:hAnsiTheme="majorBidi" w:cstheme="majorBidi"/>
          <w:b/>
          <w:bCs/>
          <w:sz w:val="28"/>
          <w:szCs w:val="28"/>
          <w:lang w:val="en-US" w:bidi="ku-Arab-IQ"/>
        </w:rPr>
        <w:t>:</w:t>
      </w:r>
    </w:p>
    <w:p w14:paraId="12EFE5E3" w14:textId="70667AD1" w:rsidR="00D12931" w:rsidRPr="00D12931" w:rsidRDefault="00D12931" w:rsidP="00F513B2">
      <w:pPr>
        <w:spacing w:line="276" w:lineRule="auto"/>
        <w:ind w:right="113"/>
        <w:rPr>
          <w:rFonts w:asciiTheme="majorBidi" w:hAnsiTheme="majorBidi" w:cstheme="majorBidi"/>
          <w:sz w:val="28"/>
          <w:szCs w:val="28"/>
          <w:lang w:val="en-US" w:bidi="ku-Arab-IQ"/>
        </w:rPr>
      </w:pPr>
      <w:r w:rsidRPr="00D12931">
        <w:rPr>
          <w:rFonts w:asciiTheme="majorBidi" w:hAnsiTheme="majorBidi" w:cstheme="majorBidi"/>
          <w:sz w:val="28"/>
          <w:szCs w:val="28"/>
          <w:lang w:val="en-US" w:bidi="ku-Arab-IQ"/>
        </w:rPr>
        <w:t>H0: Cryptocurrencies will not impact traditional banking practices and services</w:t>
      </w:r>
      <w:r w:rsidR="00EC4B43">
        <w:rPr>
          <w:rFonts w:asciiTheme="majorBidi" w:hAnsiTheme="majorBidi" w:cstheme="majorBidi"/>
          <w:sz w:val="28"/>
          <w:szCs w:val="28"/>
          <w:lang w:val="en-US" w:bidi="ku-Arab-IQ"/>
        </w:rPr>
        <w:t>.</w:t>
      </w:r>
    </w:p>
    <w:p w14:paraId="00702A5A" w14:textId="2682869C" w:rsidR="00C117F1" w:rsidRPr="000218F5" w:rsidRDefault="00D12931" w:rsidP="00F513B2">
      <w:pPr>
        <w:spacing w:line="276" w:lineRule="auto"/>
        <w:ind w:right="113"/>
        <w:rPr>
          <w:rFonts w:asciiTheme="majorBidi" w:hAnsiTheme="majorBidi" w:cstheme="majorBidi"/>
          <w:sz w:val="28"/>
          <w:szCs w:val="28"/>
          <w:rtl/>
          <w:lang w:val="en-US" w:bidi="ku-Arab-IQ"/>
        </w:rPr>
      </w:pPr>
      <w:r w:rsidRPr="00D12931">
        <w:rPr>
          <w:rFonts w:asciiTheme="majorBidi" w:hAnsiTheme="majorBidi" w:cstheme="majorBidi"/>
          <w:sz w:val="28"/>
          <w:szCs w:val="28"/>
          <w:lang w:val="en-US" w:bidi="ku-Arab-IQ"/>
        </w:rPr>
        <w:t>H1: Cryptocurrencies will impact traditional banking practices and services</w:t>
      </w:r>
      <w:r w:rsidR="00EC4B43">
        <w:rPr>
          <w:rFonts w:asciiTheme="majorBidi" w:hAnsiTheme="majorBidi" w:cstheme="majorBidi"/>
          <w:sz w:val="28"/>
          <w:szCs w:val="28"/>
          <w:lang w:val="en-US" w:bidi="ku-Arab-IQ"/>
        </w:rPr>
        <w:t>.</w:t>
      </w:r>
    </w:p>
    <w:p w14:paraId="28BFAA6D" w14:textId="417CC32D" w:rsidR="00C117F1" w:rsidRDefault="00C117F1" w:rsidP="00475DC6">
      <w:pPr>
        <w:ind w:left="426" w:right="113"/>
        <w:jc w:val="both"/>
        <w:rPr>
          <w:rFonts w:asciiTheme="majorBidi" w:hAnsiTheme="majorBidi" w:cstheme="majorBidi"/>
          <w:sz w:val="32"/>
          <w:szCs w:val="32"/>
          <w:lang w:bidi="ku-Arab-IQ"/>
        </w:rPr>
      </w:pPr>
    </w:p>
    <w:p w14:paraId="30C4E5B3" w14:textId="19F44089" w:rsidR="00C27E65" w:rsidRPr="00C27E65" w:rsidRDefault="00C27E65" w:rsidP="00C27E65">
      <w:pPr>
        <w:spacing w:line="300" w:lineRule="auto"/>
        <w:jc w:val="lowKashida"/>
        <w:rPr>
          <w:rFonts w:asciiTheme="majorBidi" w:hAnsiTheme="majorBidi" w:cstheme="majorBidi"/>
          <w:sz w:val="28"/>
          <w:szCs w:val="28"/>
        </w:rPr>
      </w:pPr>
      <w:r w:rsidRPr="00C27E65">
        <w:rPr>
          <w:rFonts w:asciiTheme="majorBidi" w:hAnsiTheme="majorBidi" w:cstheme="majorBidi"/>
          <w:sz w:val="28"/>
          <w:szCs w:val="28"/>
        </w:rPr>
        <w:t>This mixed-methods research design provides</w:t>
      </w:r>
      <w:r>
        <w:rPr>
          <w:rFonts w:asciiTheme="majorBidi" w:hAnsiTheme="majorBidi" w:cstheme="majorBidi"/>
          <w:sz w:val="28"/>
          <w:szCs w:val="28"/>
        </w:rPr>
        <w:t xml:space="preserve"> a robust framework for </w:t>
      </w:r>
      <w:r w:rsidRPr="00C27E65">
        <w:rPr>
          <w:rFonts w:asciiTheme="majorBidi" w:hAnsiTheme="majorBidi" w:cstheme="majorBidi"/>
          <w:sz w:val="28"/>
          <w:szCs w:val="28"/>
        </w:rPr>
        <w:t>investigating the multifaceted impact of cryptocurrency on traditional banking services. The integration of both quantitative and qualitative data will allow for a more nuanced and comprehensive understanding of the evolving dynamics within the financial sector.</w:t>
      </w:r>
    </w:p>
    <w:p w14:paraId="6A587C26" w14:textId="73979599" w:rsidR="00D12931" w:rsidRDefault="00D12931" w:rsidP="00C27E65">
      <w:pPr>
        <w:ind w:left="113" w:right="113"/>
        <w:jc w:val="lowKashida"/>
        <w:rPr>
          <w:rFonts w:asciiTheme="majorBidi" w:hAnsiTheme="majorBidi" w:cstheme="majorBidi"/>
          <w:sz w:val="32"/>
          <w:szCs w:val="32"/>
          <w:lang w:bidi="ku-Arab-IQ"/>
        </w:rPr>
      </w:pPr>
    </w:p>
    <w:p w14:paraId="19531515" w14:textId="117EBC0B" w:rsidR="00A61101" w:rsidRDefault="00A61101" w:rsidP="00475DC6">
      <w:pPr>
        <w:ind w:left="113" w:right="113"/>
        <w:jc w:val="both"/>
        <w:rPr>
          <w:rFonts w:asciiTheme="majorBidi" w:hAnsiTheme="majorBidi" w:cstheme="majorBidi"/>
          <w:sz w:val="32"/>
          <w:szCs w:val="32"/>
          <w:lang w:bidi="ku-Arab-IQ"/>
        </w:rPr>
      </w:pPr>
    </w:p>
    <w:p w14:paraId="4600A0E7" w14:textId="77777777" w:rsidR="00A61101" w:rsidRDefault="00A61101" w:rsidP="00475DC6">
      <w:pPr>
        <w:ind w:left="113" w:right="113"/>
        <w:jc w:val="both"/>
        <w:rPr>
          <w:rFonts w:asciiTheme="majorBidi" w:hAnsiTheme="majorBidi" w:cstheme="majorBidi"/>
          <w:sz w:val="32"/>
          <w:szCs w:val="32"/>
          <w:lang w:bidi="ku-Arab-IQ"/>
        </w:rPr>
      </w:pPr>
    </w:p>
    <w:p w14:paraId="09BFD8A6" w14:textId="725F60A4" w:rsidR="00D12931" w:rsidRDefault="00D12931" w:rsidP="00475DC6">
      <w:pPr>
        <w:ind w:left="113" w:right="113"/>
        <w:jc w:val="both"/>
        <w:rPr>
          <w:rFonts w:asciiTheme="majorBidi" w:hAnsiTheme="majorBidi" w:cstheme="majorBidi"/>
          <w:sz w:val="32"/>
          <w:szCs w:val="32"/>
          <w:lang w:bidi="ku-Arab-IQ"/>
        </w:rPr>
      </w:pPr>
    </w:p>
    <w:p w14:paraId="01277FA3" w14:textId="77777777" w:rsidR="00371D3E" w:rsidRDefault="00371D3E" w:rsidP="00475DC6">
      <w:pPr>
        <w:ind w:left="113" w:right="113"/>
        <w:jc w:val="both"/>
        <w:rPr>
          <w:rFonts w:asciiTheme="majorBidi" w:hAnsiTheme="majorBidi" w:cstheme="majorBidi"/>
          <w:sz w:val="32"/>
          <w:szCs w:val="32"/>
          <w:lang w:bidi="ku-Arab-IQ"/>
        </w:rPr>
      </w:pPr>
    </w:p>
    <w:p w14:paraId="53F8CCDD" w14:textId="1AB17911" w:rsidR="00CC484D" w:rsidRDefault="00CC484D" w:rsidP="00475DC6">
      <w:pPr>
        <w:jc w:val="both"/>
        <w:rPr>
          <w:rFonts w:asciiTheme="majorBidi" w:hAnsiTheme="majorBidi" w:cstheme="majorBidi"/>
          <w:sz w:val="32"/>
          <w:szCs w:val="32"/>
          <w:lang w:bidi="ku-Arab-IQ"/>
        </w:rPr>
      </w:pPr>
    </w:p>
    <w:p w14:paraId="5A35D077" w14:textId="391355D6" w:rsidR="00C27E65" w:rsidRDefault="00C27E65" w:rsidP="00475DC6">
      <w:pPr>
        <w:jc w:val="both"/>
        <w:rPr>
          <w:rFonts w:asciiTheme="majorBidi" w:hAnsiTheme="majorBidi" w:cstheme="majorBidi"/>
          <w:sz w:val="32"/>
          <w:szCs w:val="32"/>
          <w:lang w:bidi="ku-Arab-IQ"/>
        </w:rPr>
      </w:pPr>
    </w:p>
    <w:p w14:paraId="10D09F25" w14:textId="2E15886F" w:rsidR="00C27E65" w:rsidRDefault="00C27E65" w:rsidP="00475DC6">
      <w:pPr>
        <w:jc w:val="both"/>
        <w:rPr>
          <w:rFonts w:asciiTheme="majorBidi" w:hAnsiTheme="majorBidi" w:cstheme="majorBidi"/>
          <w:sz w:val="32"/>
          <w:szCs w:val="32"/>
          <w:lang w:bidi="ku-Arab-IQ"/>
        </w:rPr>
      </w:pPr>
    </w:p>
    <w:p w14:paraId="7FF4EFB8" w14:textId="11A9B4F3" w:rsidR="00D12931" w:rsidRPr="00A35D60" w:rsidRDefault="00CC484D" w:rsidP="00A6365B">
      <w:pPr>
        <w:jc w:val="center"/>
        <w:rPr>
          <w:rFonts w:asciiTheme="majorBidi" w:hAnsiTheme="majorBidi" w:cstheme="majorBidi"/>
          <w:b/>
          <w:bCs/>
          <w:sz w:val="32"/>
          <w:szCs w:val="32"/>
          <w:lang w:bidi="ku-Arab-IQ"/>
        </w:rPr>
      </w:pPr>
      <w:r w:rsidRPr="00A35D60">
        <w:rPr>
          <w:rFonts w:asciiTheme="majorBidi" w:hAnsiTheme="majorBidi" w:cstheme="majorBidi"/>
          <w:b/>
          <w:bCs/>
          <w:sz w:val="32"/>
          <w:szCs w:val="32"/>
          <w:lang w:bidi="ku-Arab-IQ"/>
        </w:rPr>
        <w:t>Chapter 2</w:t>
      </w:r>
    </w:p>
    <w:p w14:paraId="368F8C18" w14:textId="6E3AE99E" w:rsidR="00CC484D" w:rsidRPr="00A35D60" w:rsidRDefault="00CC484D" w:rsidP="00A6365B">
      <w:pPr>
        <w:jc w:val="center"/>
        <w:rPr>
          <w:rFonts w:asciiTheme="majorBidi" w:hAnsiTheme="majorBidi" w:cstheme="majorBidi"/>
          <w:b/>
          <w:bCs/>
          <w:sz w:val="32"/>
          <w:szCs w:val="32"/>
          <w:lang w:bidi="ku-Arab-IQ"/>
        </w:rPr>
      </w:pPr>
      <w:r w:rsidRPr="00A35D60">
        <w:rPr>
          <w:rFonts w:asciiTheme="majorBidi" w:hAnsiTheme="majorBidi" w:cstheme="majorBidi"/>
          <w:b/>
          <w:bCs/>
          <w:sz w:val="32"/>
          <w:szCs w:val="32"/>
          <w:lang w:bidi="ku-Arab-IQ"/>
        </w:rPr>
        <w:t>Literature Review</w:t>
      </w:r>
    </w:p>
    <w:p w14:paraId="673F2710" w14:textId="5C7CD37C" w:rsidR="005B44DB" w:rsidRPr="001A70FE" w:rsidRDefault="00CC484D" w:rsidP="00475DC6">
      <w:pPr>
        <w:jc w:val="both"/>
        <w:rPr>
          <w:rFonts w:asciiTheme="majorBidi" w:hAnsiTheme="majorBidi" w:cstheme="majorBidi"/>
          <w:b/>
          <w:bCs/>
          <w:sz w:val="28"/>
          <w:szCs w:val="28"/>
          <w:lang w:val="en-US" w:bidi="ar-IQ"/>
        </w:rPr>
      </w:pPr>
      <w:r w:rsidRPr="001A70FE">
        <w:rPr>
          <w:rFonts w:asciiTheme="majorBidi" w:hAnsiTheme="majorBidi" w:cstheme="majorBidi"/>
          <w:b/>
          <w:bCs/>
          <w:sz w:val="28"/>
          <w:szCs w:val="28"/>
          <w:lang w:val="en-US" w:bidi="ar-IQ"/>
        </w:rPr>
        <w:t>2</w:t>
      </w:r>
      <w:r w:rsidR="005B44DB" w:rsidRPr="001A70FE">
        <w:rPr>
          <w:rFonts w:asciiTheme="majorBidi" w:hAnsiTheme="majorBidi" w:cstheme="majorBidi"/>
          <w:b/>
          <w:bCs/>
          <w:sz w:val="28"/>
          <w:szCs w:val="28"/>
          <w:lang w:val="en-US" w:bidi="ar-IQ"/>
        </w:rPr>
        <w:t>.1 The history of financial services and cryptocurrencies</w:t>
      </w:r>
      <w:r w:rsidR="001F617B" w:rsidRPr="001A70FE">
        <w:rPr>
          <w:rFonts w:asciiTheme="majorBidi" w:hAnsiTheme="majorBidi" w:cstheme="majorBidi"/>
          <w:b/>
          <w:bCs/>
          <w:sz w:val="28"/>
          <w:szCs w:val="28"/>
          <w:lang w:val="en-US" w:bidi="ar-IQ"/>
        </w:rPr>
        <w:t>.</w:t>
      </w:r>
    </w:p>
    <w:p w14:paraId="2F1F02D5" w14:textId="2B09FD86" w:rsidR="004C1164" w:rsidRPr="00545E32" w:rsidRDefault="00984F30" w:rsidP="00475DC6">
      <w:pPr>
        <w:spacing w:line="360" w:lineRule="auto"/>
        <w:jc w:val="both"/>
        <w:rPr>
          <w:rFonts w:asciiTheme="majorBidi" w:hAnsiTheme="majorBidi" w:cstheme="majorBidi"/>
          <w:sz w:val="28"/>
          <w:szCs w:val="28"/>
        </w:rPr>
      </w:pPr>
      <w:r w:rsidRPr="00545E32">
        <w:rPr>
          <w:rFonts w:asciiTheme="majorBidi" w:hAnsiTheme="majorBidi" w:cstheme="majorBidi"/>
          <w:sz w:val="28"/>
          <w:szCs w:val="28"/>
        </w:rPr>
        <w:lastRenderedPageBreak/>
        <w:t>Financial services have ancient roots. Beginning before 2000 BCE in ancient Mesopotamia, banks were created. Temples stored grain and other valuables throughout this time. As lenders, the priests loaned these resources to local farmers and merchants. Ancient Greek banking developed alongside moneylenders and private depositories. Traditional financial services are centralised, transparent, and efficient. Centralization</w:t>
      </w:r>
      <w:r w:rsidR="005B44DB" w:rsidRPr="00545E32">
        <w:rPr>
          <w:rFonts w:asciiTheme="majorBidi" w:hAnsiTheme="majorBidi" w:cstheme="majorBidi" w:hint="cs"/>
          <w:sz w:val="28"/>
          <w:szCs w:val="28"/>
          <w:rtl/>
        </w:rPr>
        <w:t xml:space="preserve"> </w:t>
      </w:r>
      <w:r w:rsidRPr="00545E32">
        <w:rPr>
          <w:rFonts w:asciiTheme="majorBidi" w:hAnsiTheme="majorBidi" w:cstheme="majorBidi"/>
          <w:sz w:val="28"/>
          <w:szCs w:val="28"/>
        </w:rPr>
        <w:t>the gradual accumulation of power and decision-making into a single authority</w:t>
      </w:r>
      <w:r w:rsidR="00877CD7">
        <w:rPr>
          <w:rFonts w:asciiTheme="majorBidi" w:hAnsiTheme="majorBidi" w:cstheme="majorBidi"/>
          <w:sz w:val="28"/>
          <w:szCs w:val="28"/>
        </w:rPr>
        <w:t xml:space="preserve"> </w:t>
      </w:r>
      <w:r w:rsidRPr="00545E32">
        <w:rPr>
          <w:rFonts w:asciiTheme="majorBidi" w:hAnsiTheme="majorBidi" w:cstheme="majorBidi"/>
          <w:sz w:val="28"/>
          <w:szCs w:val="28"/>
        </w:rPr>
        <w:t>is shown by the bank. This improves financial transaction oversight. Conventional banking services depend on timely and accurate account and transaction information. This technique ensures client information and openness. This fosters financial sector trust and certainty. Efficiency is key to traditional banking. Banks provide internet banking, mobile banking, and ATMs to serve consumers efficiently and reliably. Innovation is important with conventional banking services. Financial organisations are continually looking for ways to enhance their services and provide new solutions. Online banking has transformed the banking business, making financial administration easier for clients. Traditional banking services are affected by laws and regulations. Central banks supervise and manage the financial system by ensuring banks follow the law. Central banks often prioritise price stability and robust banking and payment systems. Legislation must provide the central bank with the tools and authority it needs to succeed.</w:t>
      </w:r>
      <w:r w:rsidR="00C822E4">
        <w:rPr>
          <w:rFonts w:asciiTheme="majorBidi" w:hAnsiTheme="majorBidi" w:cstheme="majorBidi"/>
          <w:sz w:val="28"/>
          <w:szCs w:val="28"/>
        </w:rPr>
        <w:t xml:space="preserve"> (</w:t>
      </w:r>
      <w:r w:rsidR="00DC4343">
        <w:rPr>
          <w:rFonts w:asciiTheme="majorBidi" w:hAnsiTheme="majorBidi" w:cstheme="majorBidi"/>
          <w:sz w:val="28"/>
          <w:szCs w:val="28"/>
        </w:rPr>
        <w:t>D</w:t>
      </w:r>
      <w:r w:rsidR="00C822E4" w:rsidRPr="00C822E4">
        <w:rPr>
          <w:rFonts w:asciiTheme="majorBidi" w:hAnsiTheme="majorBidi" w:cstheme="majorBidi"/>
          <w:sz w:val="28"/>
          <w:szCs w:val="28"/>
        </w:rPr>
        <w:t xml:space="preserve">er </w:t>
      </w:r>
      <w:proofErr w:type="spellStart"/>
      <w:r w:rsidR="00C822E4" w:rsidRPr="00C822E4">
        <w:rPr>
          <w:rFonts w:asciiTheme="majorBidi" w:hAnsiTheme="majorBidi" w:cstheme="majorBidi"/>
          <w:sz w:val="28"/>
          <w:szCs w:val="28"/>
        </w:rPr>
        <w:t>Spek</w:t>
      </w:r>
      <w:proofErr w:type="spellEnd"/>
      <w:r w:rsidR="00C822E4" w:rsidRPr="00C822E4">
        <w:rPr>
          <w:rFonts w:asciiTheme="majorBidi" w:hAnsiTheme="majorBidi" w:cstheme="majorBidi"/>
          <w:sz w:val="28"/>
          <w:szCs w:val="28"/>
        </w:rPr>
        <w:t xml:space="preserve"> &amp; </w:t>
      </w:r>
      <w:proofErr w:type="spellStart"/>
      <w:r w:rsidR="00C822E4" w:rsidRPr="00C822E4">
        <w:rPr>
          <w:rFonts w:asciiTheme="majorBidi" w:hAnsiTheme="majorBidi" w:cstheme="majorBidi"/>
          <w:sz w:val="28"/>
          <w:szCs w:val="28"/>
        </w:rPr>
        <w:t>Leeuwen</w:t>
      </w:r>
      <w:proofErr w:type="spellEnd"/>
      <w:r w:rsidR="00C822E4" w:rsidRPr="00C822E4">
        <w:rPr>
          <w:rFonts w:asciiTheme="majorBidi" w:hAnsiTheme="majorBidi" w:cstheme="majorBidi"/>
          <w:sz w:val="28"/>
          <w:szCs w:val="28"/>
        </w:rPr>
        <w:t>, 2018</w:t>
      </w:r>
      <w:r w:rsidR="00AC35E3">
        <w:rPr>
          <w:rFonts w:asciiTheme="majorBidi" w:hAnsiTheme="majorBidi" w:cstheme="majorBidi"/>
          <w:sz w:val="28"/>
          <w:szCs w:val="28"/>
        </w:rPr>
        <w:t xml:space="preserve">, </w:t>
      </w:r>
      <w:r w:rsidR="00DA2390">
        <w:rPr>
          <w:rFonts w:asciiTheme="majorBidi" w:hAnsiTheme="majorBidi" w:cstheme="majorBidi"/>
          <w:sz w:val="28"/>
          <w:szCs w:val="28"/>
        </w:rPr>
        <w:t xml:space="preserve">pp. </w:t>
      </w:r>
      <w:r w:rsidR="00AC35E3">
        <w:rPr>
          <w:rFonts w:asciiTheme="majorBidi" w:hAnsiTheme="majorBidi" w:cstheme="majorBidi"/>
          <w:sz w:val="28"/>
          <w:szCs w:val="28"/>
        </w:rPr>
        <w:t>17-22</w:t>
      </w:r>
      <w:r w:rsidR="00C822E4" w:rsidRPr="00C822E4">
        <w:rPr>
          <w:rFonts w:asciiTheme="majorBidi" w:hAnsiTheme="majorBidi" w:cstheme="majorBidi"/>
          <w:sz w:val="28"/>
          <w:szCs w:val="28"/>
        </w:rPr>
        <w:t>)</w:t>
      </w:r>
    </w:p>
    <w:p w14:paraId="58B109BF" w14:textId="73DB16E3" w:rsidR="00DB0E88" w:rsidRDefault="00984F30" w:rsidP="00C60F5C">
      <w:pPr>
        <w:spacing w:line="360" w:lineRule="auto"/>
        <w:jc w:val="both"/>
        <w:rPr>
          <w:rFonts w:asciiTheme="majorBidi" w:hAnsiTheme="majorBidi" w:cstheme="majorBidi"/>
          <w:sz w:val="28"/>
          <w:szCs w:val="28"/>
        </w:rPr>
      </w:pPr>
      <w:r w:rsidRPr="00545E32">
        <w:rPr>
          <w:rFonts w:asciiTheme="majorBidi" w:hAnsiTheme="majorBidi" w:cstheme="majorBidi"/>
          <w:sz w:val="28"/>
          <w:szCs w:val="28"/>
        </w:rPr>
        <w:t>A distributed network of computers supports cryptocurrency, an electronic payment system that authenticates transactions using cryptography</w:t>
      </w:r>
      <w:r w:rsidR="00CC484D">
        <w:rPr>
          <w:rFonts w:asciiTheme="majorBidi" w:hAnsiTheme="majorBidi" w:cstheme="majorBidi"/>
          <w:sz w:val="28"/>
          <w:szCs w:val="28"/>
        </w:rPr>
        <w:t>.</w:t>
      </w:r>
      <w:r w:rsidR="004C1164" w:rsidRPr="00545E32">
        <w:t xml:space="preserve"> </w:t>
      </w:r>
      <w:r w:rsidR="004C1164" w:rsidRPr="00545E32">
        <w:rPr>
          <w:rFonts w:asciiTheme="majorBidi" w:hAnsiTheme="majorBidi" w:cstheme="majorBidi"/>
          <w:sz w:val="28"/>
          <w:szCs w:val="28"/>
        </w:rPr>
        <w:t xml:space="preserve">The year 2009 marked the inception of Bitcoin, a digital currency conceptualised and introduced by Satoshi </w:t>
      </w:r>
      <w:proofErr w:type="spellStart"/>
      <w:r w:rsidR="004C1164" w:rsidRPr="00545E32">
        <w:rPr>
          <w:rFonts w:asciiTheme="majorBidi" w:hAnsiTheme="majorBidi" w:cstheme="majorBidi"/>
          <w:sz w:val="28"/>
          <w:szCs w:val="28"/>
        </w:rPr>
        <w:t>Nakamoto</w:t>
      </w:r>
      <w:proofErr w:type="spellEnd"/>
      <w:r w:rsidR="004C1164" w:rsidRPr="00545E32">
        <w:rPr>
          <w:rFonts w:asciiTheme="majorBidi" w:hAnsiTheme="majorBidi" w:cstheme="majorBidi"/>
          <w:sz w:val="28"/>
          <w:szCs w:val="28"/>
        </w:rPr>
        <w:t>, perhaps regarded as the pioneering cryptocurrency. Bitcoin, the first kind of cryptocurrency, is widely recognised and esteemed as a prominent digital currency.</w:t>
      </w:r>
      <w:r w:rsidRPr="00545E32">
        <w:rPr>
          <w:rFonts w:asciiTheme="majorBidi" w:hAnsiTheme="majorBidi" w:cstheme="majorBidi"/>
          <w:sz w:val="28"/>
          <w:szCs w:val="28"/>
        </w:rPr>
        <w:t xml:space="preserve"> The rise of Bitcoin has led to the widespread acceptance of other cryptocurrencies, which are now used for many </w:t>
      </w:r>
      <w:r w:rsidRPr="00545E32">
        <w:rPr>
          <w:rFonts w:asciiTheme="majorBidi" w:hAnsiTheme="majorBidi" w:cstheme="majorBidi"/>
          <w:sz w:val="28"/>
          <w:szCs w:val="28"/>
        </w:rPr>
        <w:lastRenderedPageBreak/>
        <w:t>purposes. Before Bitcoin, established banks and payment methods dominated financial transactions. These systems had centralised control maintained by authority entities. The above systems have long transaction times, high fees, and restricted accessibility. Several digital currencies have addressed these difficulties. B-Money and Bit</w:t>
      </w:r>
      <w:r w:rsidR="00877CD7">
        <w:rPr>
          <w:rFonts w:asciiTheme="majorBidi" w:hAnsiTheme="majorBidi" w:cstheme="majorBidi"/>
          <w:sz w:val="28"/>
          <w:szCs w:val="28"/>
        </w:rPr>
        <w:t xml:space="preserve"> </w:t>
      </w:r>
      <w:r w:rsidRPr="00545E32">
        <w:rPr>
          <w:rFonts w:asciiTheme="majorBidi" w:hAnsiTheme="majorBidi" w:cstheme="majorBidi"/>
          <w:sz w:val="28"/>
          <w:szCs w:val="28"/>
        </w:rPr>
        <w:t xml:space="preserve">Gold, which included secure ledgers, were proposed but never completed, resulting in low acceptance. The 2009 invention of Bitcoin brought decentralised digital money to finance. This innovative work was credited to Satoshi </w:t>
      </w:r>
      <w:proofErr w:type="spellStart"/>
      <w:proofErr w:type="gramStart"/>
      <w:r w:rsidRPr="00545E32">
        <w:rPr>
          <w:rFonts w:asciiTheme="majorBidi" w:hAnsiTheme="majorBidi" w:cstheme="majorBidi"/>
          <w:sz w:val="28"/>
          <w:szCs w:val="28"/>
        </w:rPr>
        <w:t>Nakamoto</w:t>
      </w:r>
      <w:proofErr w:type="spellEnd"/>
      <w:r w:rsidRPr="00545E32">
        <w:rPr>
          <w:rFonts w:asciiTheme="majorBidi" w:hAnsiTheme="majorBidi" w:cstheme="majorBidi"/>
          <w:sz w:val="28"/>
          <w:szCs w:val="28"/>
        </w:rPr>
        <w:t>,</w:t>
      </w:r>
      <w:proofErr w:type="gramEnd"/>
      <w:r w:rsidRPr="00545E32">
        <w:rPr>
          <w:rFonts w:asciiTheme="majorBidi" w:hAnsiTheme="majorBidi" w:cstheme="majorBidi"/>
          <w:sz w:val="28"/>
          <w:szCs w:val="28"/>
        </w:rPr>
        <w:t xml:space="preserve"> whose actual identity is unknown. Bitcoin created the </w:t>
      </w:r>
      <w:proofErr w:type="spellStart"/>
      <w:r w:rsidRPr="00545E32">
        <w:rPr>
          <w:rFonts w:asciiTheme="majorBidi" w:hAnsiTheme="majorBidi" w:cstheme="majorBidi"/>
          <w:sz w:val="28"/>
          <w:szCs w:val="28"/>
        </w:rPr>
        <w:t>blockchain</w:t>
      </w:r>
      <w:proofErr w:type="spellEnd"/>
      <w:r w:rsidRPr="00545E32">
        <w:rPr>
          <w:rFonts w:asciiTheme="majorBidi" w:hAnsiTheme="majorBidi" w:cstheme="majorBidi"/>
          <w:sz w:val="28"/>
          <w:szCs w:val="28"/>
        </w:rPr>
        <w:t xml:space="preserve">, a decentralised and immutable record technology that supports many cryptocurrencies, revolutionising banking. Early Bitcoin supporters spotted its promise and started mining and trading, accelerating its adoption. </w:t>
      </w:r>
      <w:r w:rsidR="00D55537" w:rsidRPr="00D55537">
        <w:rPr>
          <w:rFonts w:asciiTheme="majorBidi" w:hAnsiTheme="majorBidi" w:cstheme="majorBidi"/>
          <w:sz w:val="28"/>
          <w:szCs w:val="28"/>
        </w:rPr>
        <w:t>(</w:t>
      </w:r>
      <w:proofErr w:type="spellStart"/>
      <w:r w:rsidR="00D55537" w:rsidRPr="00D55537">
        <w:rPr>
          <w:rFonts w:asciiTheme="majorBidi" w:hAnsiTheme="majorBidi" w:cstheme="majorBidi"/>
          <w:sz w:val="28"/>
          <w:szCs w:val="28"/>
        </w:rPr>
        <w:t>Okpala</w:t>
      </w:r>
      <w:proofErr w:type="spellEnd"/>
      <w:r w:rsidR="00D55537" w:rsidRPr="00D55537">
        <w:rPr>
          <w:rFonts w:asciiTheme="majorBidi" w:hAnsiTheme="majorBidi" w:cstheme="majorBidi"/>
          <w:sz w:val="28"/>
          <w:szCs w:val="28"/>
        </w:rPr>
        <w:t>, 2020</w:t>
      </w:r>
      <w:r w:rsidR="00D55537">
        <w:rPr>
          <w:rFonts w:asciiTheme="majorBidi" w:hAnsiTheme="majorBidi" w:cstheme="majorBidi"/>
          <w:sz w:val="28"/>
          <w:szCs w:val="28"/>
        </w:rPr>
        <w:t>,</w:t>
      </w:r>
      <w:r w:rsidR="00DA2390">
        <w:rPr>
          <w:rFonts w:asciiTheme="majorBidi" w:hAnsiTheme="majorBidi" w:cstheme="majorBidi"/>
          <w:sz w:val="28"/>
          <w:szCs w:val="28"/>
        </w:rPr>
        <w:t xml:space="preserve"> pp.</w:t>
      </w:r>
      <w:r w:rsidR="00FC03C0">
        <w:rPr>
          <w:rFonts w:asciiTheme="majorBidi" w:hAnsiTheme="majorBidi" w:cstheme="majorBidi"/>
          <w:sz w:val="28"/>
          <w:szCs w:val="28"/>
        </w:rPr>
        <w:t xml:space="preserve"> </w:t>
      </w:r>
      <w:r w:rsidR="00D55537">
        <w:rPr>
          <w:rFonts w:asciiTheme="majorBidi" w:hAnsiTheme="majorBidi" w:cstheme="majorBidi"/>
          <w:sz w:val="28"/>
          <w:szCs w:val="28"/>
        </w:rPr>
        <w:t>3-6</w:t>
      </w:r>
      <w:r w:rsidR="00D55537" w:rsidRPr="00D55537">
        <w:rPr>
          <w:rFonts w:asciiTheme="majorBidi" w:hAnsiTheme="majorBidi" w:cstheme="majorBidi"/>
          <w:sz w:val="28"/>
          <w:szCs w:val="28"/>
        </w:rPr>
        <w:t>)</w:t>
      </w:r>
      <w:r w:rsidR="00334D7F">
        <w:rPr>
          <w:rFonts w:asciiTheme="majorBidi" w:hAnsiTheme="majorBidi" w:cstheme="majorBidi"/>
          <w:sz w:val="28"/>
          <w:szCs w:val="28"/>
        </w:rPr>
        <w:t xml:space="preserve"> (</w:t>
      </w:r>
      <w:proofErr w:type="spellStart"/>
      <w:r w:rsidR="00334D7F" w:rsidRPr="00334D7F">
        <w:rPr>
          <w:rFonts w:asciiTheme="majorBidi" w:hAnsiTheme="majorBidi" w:cstheme="majorBidi"/>
          <w:sz w:val="28"/>
          <w:szCs w:val="28"/>
        </w:rPr>
        <w:t>Khadka</w:t>
      </w:r>
      <w:proofErr w:type="spellEnd"/>
      <w:r w:rsidR="00334D7F" w:rsidRPr="00334D7F">
        <w:rPr>
          <w:rFonts w:asciiTheme="majorBidi" w:hAnsiTheme="majorBidi" w:cstheme="majorBidi"/>
          <w:sz w:val="28"/>
          <w:szCs w:val="28"/>
        </w:rPr>
        <w:t>, 2020</w:t>
      </w:r>
      <w:r w:rsidR="00334D7F">
        <w:rPr>
          <w:rFonts w:asciiTheme="majorBidi" w:hAnsiTheme="majorBidi" w:cstheme="majorBidi"/>
          <w:sz w:val="28"/>
          <w:szCs w:val="28"/>
        </w:rPr>
        <w:t>,</w:t>
      </w:r>
      <w:r w:rsidR="00DA2390">
        <w:rPr>
          <w:rFonts w:asciiTheme="majorBidi" w:hAnsiTheme="majorBidi" w:cstheme="majorBidi"/>
          <w:sz w:val="28"/>
          <w:szCs w:val="28"/>
        </w:rPr>
        <w:t xml:space="preserve"> pp.</w:t>
      </w:r>
      <w:r w:rsidR="00FC03C0">
        <w:rPr>
          <w:rFonts w:asciiTheme="majorBidi" w:hAnsiTheme="majorBidi" w:cstheme="majorBidi"/>
          <w:sz w:val="28"/>
          <w:szCs w:val="28"/>
        </w:rPr>
        <w:t xml:space="preserve"> </w:t>
      </w:r>
      <w:r w:rsidR="00334D7F">
        <w:rPr>
          <w:rFonts w:asciiTheme="majorBidi" w:hAnsiTheme="majorBidi" w:cstheme="majorBidi"/>
          <w:sz w:val="28"/>
          <w:szCs w:val="28"/>
        </w:rPr>
        <w:t>7-10</w:t>
      </w:r>
      <w:r w:rsidR="00334D7F" w:rsidRPr="00334D7F">
        <w:rPr>
          <w:rFonts w:asciiTheme="majorBidi" w:hAnsiTheme="majorBidi" w:cstheme="majorBidi"/>
          <w:sz w:val="28"/>
          <w:szCs w:val="28"/>
        </w:rPr>
        <w:t xml:space="preserve">) </w:t>
      </w:r>
    </w:p>
    <w:p w14:paraId="4A20391F" w14:textId="571D4471" w:rsidR="005B44DB" w:rsidRPr="001A70FE" w:rsidRDefault="00CC484D" w:rsidP="00475DC6">
      <w:pPr>
        <w:spacing w:line="360" w:lineRule="auto"/>
        <w:jc w:val="both"/>
        <w:rPr>
          <w:rFonts w:asciiTheme="majorBidi" w:hAnsiTheme="majorBidi" w:cstheme="majorBidi"/>
          <w:b/>
          <w:bCs/>
          <w:sz w:val="28"/>
          <w:szCs w:val="28"/>
          <w:rtl/>
        </w:rPr>
      </w:pPr>
      <w:r w:rsidRPr="001A70FE">
        <w:rPr>
          <w:rFonts w:asciiTheme="majorBidi" w:hAnsiTheme="majorBidi" w:cstheme="majorBidi"/>
          <w:b/>
          <w:bCs/>
          <w:sz w:val="28"/>
          <w:szCs w:val="28"/>
        </w:rPr>
        <w:t>2</w:t>
      </w:r>
      <w:r w:rsidR="005B44DB" w:rsidRPr="001A70FE">
        <w:rPr>
          <w:rFonts w:asciiTheme="majorBidi" w:hAnsiTheme="majorBidi" w:cstheme="majorBidi"/>
          <w:b/>
          <w:bCs/>
          <w:sz w:val="28"/>
          <w:szCs w:val="28"/>
        </w:rPr>
        <w:t>.2 The significance of cryptocurrency on the financial sectors.</w:t>
      </w:r>
    </w:p>
    <w:p w14:paraId="02DC40E3" w14:textId="0DD1AFD4" w:rsidR="0096179F" w:rsidRDefault="00B10C39" w:rsidP="00E6240F">
      <w:pPr>
        <w:spacing w:line="360" w:lineRule="auto"/>
        <w:jc w:val="both"/>
        <w:rPr>
          <w:rFonts w:asciiTheme="majorBidi" w:hAnsiTheme="majorBidi" w:cstheme="majorBidi"/>
          <w:sz w:val="28"/>
          <w:szCs w:val="28"/>
        </w:rPr>
      </w:pPr>
      <w:r w:rsidRPr="00B10C39">
        <w:rPr>
          <w:rFonts w:asciiTheme="majorBidi" w:hAnsiTheme="majorBidi" w:cstheme="majorBidi"/>
          <w:sz w:val="28"/>
          <w:szCs w:val="28"/>
        </w:rPr>
        <w:t xml:space="preserve">Recent years have seen Bitcoin and other cryptocurrencies acquire popularity and global recognition. All bitcoin transactions are recorded using </w:t>
      </w:r>
      <w:proofErr w:type="spellStart"/>
      <w:r w:rsidRPr="00B10C39">
        <w:rPr>
          <w:rFonts w:asciiTheme="majorBidi" w:hAnsiTheme="majorBidi" w:cstheme="majorBidi"/>
          <w:sz w:val="28"/>
          <w:szCs w:val="28"/>
        </w:rPr>
        <w:t>blockchain</w:t>
      </w:r>
      <w:proofErr w:type="spellEnd"/>
      <w:r w:rsidRPr="00B10C39">
        <w:rPr>
          <w:rFonts w:asciiTheme="majorBidi" w:hAnsiTheme="majorBidi" w:cstheme="majorBidi"/>
          <w:sz w:val="28"/>
          <w:szCs w:val="28"/>
        </w:rPr>
        <w:t xml:space="preserve"> technology. </w:t>
      </w:r>
      <w:proofErr w:type="spellStart"/>
      <w:r w:rsidRPr="00B10C39">
        <w:rPr>
          <w:rFonts w:asciiTheme="majorBidi" w:hAnsiTheme="majorBidi" w:cstheme="majorBidi"/>
          <w:sz w:val="28"/>
          <w:szCs w:val="28"/>
        </w:rPr>
        <w:t>Blockchain</w:t>
      </w:r>
      <w:proofErr w:type="spellEnd"/>
      <w:r w:rsidRPr="00B10C39">
        <w:rPr>
          <w:rFonts w:asciiTheme="majorBidi" w:hAnsiTheme="majorBidi" w:cstheme="majorBidi"/>
          <w:sz w:val="28"/>
          <w:szCs w:val="28"/>
        </w:rPr>
        <w:t xml:space="preserve"> technology allows direct tra</w:t>
      </w:r>
      <w:r w:rsidR="00E6240F">
        <w:rPr>
          <w:rFonts w:asciiTheme="majorBidi" w:hAnsiTheme="majorBidi" w:cstheme="majorBidi"/>
          <w:sz w:val="28"/>
          <w:szCs w:val="28"/>
        </w:rPr>
        <w:t xml:space="preserve">nsactions via decentralisation. </w:t>
      </w:r>
      <w:proofErr w:type="spellStart"/>
      <w:r w:rsidRPr="00B10C39">
        <w:rPr>
          <w:rFonts w:asciiTheme="majorBidi" w:hAnsiTheme="majorBidi" w:cstheme="majorBidi"/>
          <w:sz w:val="28"/>
          <w:szCs w:val="28"/>
        </w:rPr>
        <w:t>Blockchain</w:t>
      </w:r>
      <w:proofErr w:type="spellEnd"/>
      <w:r w:rsidRPr="00B10C39">
        <w:rPr>
          <w:rFonts w:asciiTheme="majorBidi" w:hAnsiTheme="majorBidi" w:cstheme="majorBidi"/>
          <w:sz w:val="28"/>
          <w:szCs w:val="28"/>
        </w:rPr>
        <w:t xml:space="preserve"> technology's openness lets everyone exchange information. Increased system accountability and fraud reduction result from this feature. Cryptocurrencies offer rapid, affordable, </w:t>
      </w:r>
      <w:proofErr w:type="spellStart"/>
      <w:r w:rsidRPr="00B10C39">
        <w:rPr>
          <w:rFonts w:asciiTheme="majorBidi" w:hAnsiTheme="majorBidi" w:cstheme="majorBidi"/>
          <w:sz w:val="28"/>
          <w:szCs w:val="28"/>
        </w:rPr>
        <w:t>bankless</w:t>
      </w:r>
      <w:proofErr w:type="spellEnd"/>
      <w:r w:rsidRPr="00B10C39">
        <w:rPr>
          <w:rFonts w:asciiTheme="majorBidi" w:hAnsiTheme="majorBidi" w:cstheme="majorBidi"/>
          <w:sz w:val="28"/>
          <w:szCs w:val="28"/>
        </w:rPr>
        <w:t xml:space="preserve"> international transactions. Most countries are establishing legislation in this field; however, others are behind due to different factors. Under the new statute, the Securities and Exchange Commission (SEC) and Commodity Future Trading Commission (CFTC) have power. There is not much cryptocurrency law in the UK. Unlike legal cash, cryptocurrencies are assets in the UK. So, bitcoin exchangers must register with the UK FCA. Cryptocurrency regulations should decrease risks and promote innovation. Taxes, </w:t>
      </w:r>
      <w:r>
        <w:rPr>
          <w:rFonts w:asciiTheme="majorBidi" w:hAnsiTheme="majorBidi" w:cstheme="majorBidi"/>
          <w:sz w:val="28"/>
          <w:szCs w:val="28"/>
        </w:rPr>
        <w:t>A</w:t>
      </w:r>
      <w:r w:rsidRPr="00B10C39">
        <w:rPr>
          <w:rFonts w:asciiTheme="majorBidi" w:hAnsiTheme="majorBidi" w:cstheme="majorBidi"/>
          <w:sz w:val="28"/>
          <w:szCs w:val="28"/>
        </w:rPr>
        <w:t>nti-</w:t>
      </w:r>
      <w:r>
        <w:rPr>
          <w:rFonts w:asciiTheme="majorBidi" w:hAnsiTheme="majorBidi" w:cstheme="majorBidi"/>
          <w:sz w:val="28"/>
          <w:szCs w:val="28"/>
        </w:rPr>
        <w:t>M</w:t>
      </w:r>
      <w:r w:rsidRPr="00B10C39">
        <w:rPr>
          <w:rFonts w:asciiTheme="majorBidi" w:hAnsiTheme="majorBidi" w:cstheme="majorBidi"/>
          <w:sz w:val="28"/>
          <w:szCs w:val="28"/>
        </w:rPr>
        <w:t xml:space="preserve">oney </w:t>
      </w:r>
      <w:r>
        <w:rPr>
          <w:rFonts w:asciiTheme="majorBidi" w:hAnsiTheme="majorBidi" w:cstheme="majorBidi"/>
          <w:sz w:val="28"/>
          <w:szCs w:val="28"/>
        </w:rPr>
        <w:t>L</w:t>
      </w:r>
      <w:r w:rsidRPr="00B10C39">
        <w:rPr>
          <w:rFonts w:asciiTheme="majorBidi" w:hAnsiTheme="majorBidi" w:cstheme="majorBidi"/>
          <w:sz w:val="28"/>
          <w:szCs w:val="28"/>
        </w:rPr>
        <w:t xml:space="preserve">aundering (AML), and Know Your Customer (KYC) are examples of regulations. Criminals utilising cryptocurrency worry governments. Regulators and central banks promote innovation, consumer </w:t>
      </w:r>
      <w:r w:rsidRPr="00B10C39">
        <w:rPr>
          <w:rFonts w:asciiTheme="majorBidi" w:hAnsiTheme="majorBidi" w:cstheme="majorBidi"/>
          <w:sz w:val="28"/>
          <w:szCs w:val="28"/>
        </w:rPr>
        <w:lastRenderedPageBreak/>
        <w:t>protection, and financial stability to achieve balance. Cryptocurrency regulations should reduce risks and encourage innovation.</w:t>
      </w:r>
      <w:r>
        <w:rPr>
          <w:rFonts w:asciiTheme="majorBidi" w:hAnsiTheme="majorBidi" w:cstheme="majorBidi"/>
          <w:sz w:val="28"/>
          <w:szCs w:val="28"/>
        </w:rPr>
        <w:t xml:space="preserve"> </w:t>
      </w:r>
      <w:r w:rsidR="00334D7F">
        <w:rPr>
          <w:rFonts w:asciiTheme="majorBidi" w:hAnsiTheme="majorBidi" w:cstheme="majorBidi"/>
          <w:sz w:val="28"/>
          <w:szCs w:val="28"/>
        </w:rPr>
        <w:t>(</w:t>
      </w:r>
      <w:r w:rsidR="00334D7F" w:rsidRPr="00334D7F">
        <w:rPr>
          <w:rFonts w:asciiTheme="majorBidi" w:hAnsiTheme="majorBidi" w:cstheme="majorBidi"/>
          <w:sz w:val="28"/>
          <w:szCs w:val="28"/>
        </w:rPr>
        <w:t>Vu, 2022</w:t>
      </w:r>
      <w:r w:rsidR="00AB08F7">
        <w:rPr>
          <w:rFonts w:asciiTheme="majorBidi" w:hAnsiTheme="majorBidi" w:cstheme="majorBidi"/>
          <w:sz w:val="28"/>
          <w:szCs w:val="28"/>
        </w:rPr>
        <w:t>,</w:t>
      </w:r>
      <w:r w:rsidR="00DA2390">
        <w:rPr>
          <w:rFonts w:asciiTheme="majorBidi" w:hAnsiTheme="majorBidi" w:cstheme="majorBidi"/>
          <w:sz w:val="28"/>
          <w:szCs w:val="28"/>
        </w:rPr>
        <w:t xml:space="preserve"> pp.</w:t>
      </w:r>
      <w:r w:rsidR="00FC03C0">
        <w:rPr>
          <w:rFonts w:asciiTheme="majorBidi" w:hAnsiTheme="majorBidi" w:cstheme="majorBidi"/>
          <w:sz w:val="28"/>
          <w:szCs w:val="28"/>
        </w:rPr>
        <w:t xml:space="preserve"> </w:t>
      </w:r>
      <w:r w:rsidR="00334D7F">
        <w:rPr>
          <w:rFonts w:asciiTheme="majorBidi" w:hAnsiTheme="majorBidi" w:cstheme="majorBidi"/>
          <w:sz w:val="28"/>
          <w:szCs w:val="28"/>
        </w:rPr>
        <w:t>29-32</w:t>
      </w:r>
      <w:r w:rsidR="00334D7F" w:rsidRPr="00334D7F">
        <w:rPr>
          <w:rFonts w:asciiTheme="majorBidi" w:hAnsiTheme="majorBidi" w:cstheme="majorBidi"/>
          <w:sz w:val="28"/>
          <w:szCs w:val="28"/>
        </w:rPr>
        <w:t>)</w:t>
      </w:r>
      <w:r w:rsidR="00334D7F">
        <w:rPr>
          <w:rFonts w:asciiTheme="majorBidi" w:hAnsiTheme="majorBidi" w:cstheme="majorBidi"/>
          <w:sz w:val="28"/>
          <w:szCs w:val="28"/>
        </w:rPr>
        <w:t xml:space="preserve"> (</w:t>
      </w:r>
      <w:r w:rsidR="00AB08F7" w:rsidRPr="00AB08F7">
        <w:rPr>
          <w:rFonts w:asciiTheme="majorBidi" w:hAnsiTheme="majorBidi" w:cstheme="majorBidi"/>
          <w:sz w:val="28"/>
          <w:szCs w:val="28"/>
        </w:rPr>
        <w:t>Wang, 2018</w:t>
      </w:r>
      <w:r w:rsidR="00AB08F7">
        <w:rPr>
          <w:rFonts w:asciiTheme="majorBidi" w:hAnsiTheme="majorBidi" w:cstheme="majorBidi"/>
          <w:sz w:val="28"/>
          <w:szCs w:val="28"/>
        </w:rPr>
        <w:t>,</w:t>
      </w:r>
      <w:r w:rsidR="00DA2390">
        <w:rPr>
          <w:rFonts w:asciiTheme="majorBidi" w:hAnsiTheme="majorBidi" w:cstheme="majorBidi"/>
          <w:sz w:val="28"/>
          <w:szCs w:val="28"/>
        </w:rPr>
        <w:t xml:space="preserve"> pp.</w:t>
      </w:r>
      <w:r w:rsidR="00FC03C0">
        <w:rPr>
          <w:rFonts w:asciiTheme="majorBidi" w:hAnsiTheme="majorBidi" w:cstheme="majorBidi"/>
          <w:sz w:val="28"/>
          <w:szCs w:val="28"/>
        </w:rPr>
        <w:t xml:space="preserve"> </w:t>
      </w:r>
      <w:r w:rsidR="00AB08F7">
        <w:rPr>
          <w:rFonts w:asciiTheme="majorBidi" w:hAnsiTheme="majorBidi" w:cstheme="majorBidi"/>
          <w:sz w:val="28"/>
          <w:szCs w:val="28"/>
        </w:rPr>
        <w:t>2-4</w:t>
      </w:r>
      <w:r w:rsidR="00AB08F7" w:rsidRPr="00AB08F7">
        <w:rPr>
          <w:rFonts w:asciiTheme="majorBidi" w:hAnsiTheme="majorBidi" w:cstheme="majorBidi"/>
          <w:sz w:val="28"/>
          <w:szCs w:val="28"/>
        </w:rPr>
        <w:t>)</w:t>
      </w:r>
    </w:p>
    <w:p w14:paraId="25F0C6FC" w14:textId="5DDC6354" w:rsidR="00475DC6" w:rsidRDefault="00B10C39" w:rsidP="00E6240F">
      <w:pPr>
        <w:spacing w:line="360" w:lineRule="auto"/>
        <w:jc w:val="both"/>
        <w:rPr>
          <w:rFonts w:asciiTheme="majorBidi" w:hAnsiTheme="majorBidi" w:cstheme="majorBidi"/>
          <w:sz w:val="28"/>
          <w:szCs w:val="28"/>
        </w:rPr>
      </w:pPr>
      <w:r w:rsidRPr="00B10C39">
        <w:rPr>
          <w:rFonts w:asciiTheme="majorBidi" w:hAnsiTheme="majorBidi" w:cstheme="majorBidi"/>
          <w:sz w:val="28"/>
          <w:szCs w:val="28"/>
        </w:rPr>
        <w:t xml:space="preserve">Cryptocurrencies' volatility, large gains, diversity, and financial democratisation appeal to retail investors. Institutional investors handle significant financial assets for pension funds, hedge funds, banks, insurers, and endowments. Technology companies sell software, hardware, internet services, cloud computing, AI, and </w:t>
      </w:r>
      <w:proofErr w:type="spellStart"/>
      <w:r w:rsidRPr="00B10C39">
        <w:rPr>
          <w:rFonts w:asciiTheme="majorBidi" w:hAnsiTheme="majorBidi" w:cstheme="majorBidi"/>
          <w:sz w:val="28"/>
          <w:szCs w:val="28"/>
        </w:rPr>
        <w:t>blockchain</w:t>
      </w:r>
      <w:proofErr w:type="spellEnd"/>
      <w:r w:rsidRPr="00B10C39">
        <w:rPr>
          <w:rFonts w:asciiTheme="majorBidi" w:hAnsiTheme="majorBidi" w:cstheme="majorBidi"/>
          <w:sz w:val="28"/>
          <w:szCs w:val="28"/>
        </w:rPr>
        <w:t>. Central banks are considering digital currency. CBDCs also protect the legal tender status and the regulation and supervision of traditional fiat currencies. Financial phenomena like cryptocurrencies may impact monetary systems and society. Growing as an asset class, cryptocurrencies need further research and development.</w:t>
      </w:r>
      <w:r w:rsidR="00255390">
        <w:rPr>
          <w:rFonts w:asciiTheme="majorBidi" w:hAnsiTheme="majorBidi" w:cstheme="majorBidi"/>
          <w:sz w:val="28"/>
          <w:szCs w:val="28"/>
        </w:rPr>
        <w:t xml:space="preserve"> (</w:t>
      </w:r>
      <w:r w:rsidR="00FC4EC3" w:rsidRPr="00FC4EC3">
        <w:rPr>
          <w:rFonts w:asciiTheme="majorBidi" w:hAnsiTheme="majorBidi" w:cstheme="majorBidi"/>
          <w:sz w:val="28"/>
          <w:szCs w:val="28"/>
        </w:rPr>
        <w:t>Crypto Assets and Central Bank Digital Currencies: Potential Implications for Developing Countries, 2023</w:t>
      </w:r>
      <w:r w:rsidR="00FC4EC3">
        <w:rPr>
          <w:rFonts w:asciiTheme="majorBidi" w:hAnsiTheme="majorBidi" w:cstheme="majorBidi"/>
          <w:sz w:val="28"/>
          <w:szCs w:val="28"/>
        </w:rPr>
        <w:t xml:space="preserve">, </w:t>
      </w:r>
      <w:r w:rsidR="00DA2390">
        <w:rPr>
          <w:rFonts w:asciiTheme="majorBidi" w:hAnsiTheme="majorBidi" w:cstheme="majorBidi"/>
          <w:sz w:val="28"/>
          <w:szCs w:val="28"/>
        </w:rPr>
        <w:t>pp.</w:t>
      </w:r>
      <w:r w:rsidR="00FC03C0">
        <w:rPr>
          <w:rFonts w:asciiTheme="majorBidi" w:hAnsiTheme="majorBidi" w:cstheme="majorBidi"/>
          <w:sz w:val="28"/>
          <w:szCs w:val="28"/>
        </w:rPr>
        <w:t xml:space="preserve"> </w:t>
      </w:r>
      <w:r w:rsidR="00FC4EC3">
        <w:rPr>
          <w:rFonts w:asciiTheme="majorBidi" w:hAnsiTheme="majorBidi" w:cstheme="majorBidi"/>
          <w:sz w:val="28"/>
          <w:szCs w:val="28"/>
        </w:rPr>
        <w:t>21:27)</w:t>
      </w:r>
      <w:r w:rsidR="00FC4EC3" w:rsidRPr="00FC4EC3">
        <w:rPr>
          <w:rFonts w:asciiTheme="majorBidi" w:hAnsiTheme="majorBidi" w:cstheme="majorBidi"/>
          <w:sz w:val="28"/>
          <w:szCs w:val="28"/>
        </w:rPr>
        <w:t xml:space="preserve"> </w:t>
      </w:r>
    </w:p>
    <w:p w14:paraId="2E221DF4" w14:textId="77777777" w:rsidR="00A6365B" w:rsidRDefault="00A6365B" w:rsidP="00A6365B">
      <w:pPr>
        <w:spacing w:line="360" w:lineRule="auto"/>
        <w:jc w:val="both"/>
        <w:rPr>
          <w:rFonts w:asciiTheme="majorBidi" w:hAnsiTheme="majorBidi" w:cstheme="majorBidi"/>
          <w:sz w:val="28"/>
          <w:szCs w:val="28"/>
        </w:rPr>
      </w:pPr>
    </w:p>
    <w:p w14:paraId="010D1AB4" w14:textId="11761D70" w:rsidR="005B44DB" w:rsidRPr="001A70FE" w:rsidRDefault="00CC484D" w:rsidP="00475DC6">
      <w:pPr>
        <w:spacing w:line="360" w:lineRule="auto"/>
        <w:jc w:val="both"/>
        <w:rPr>
          <w:rFonts w:asciiTheme="majorBidi" w:hAnsiTheme="majorBidi" w:cstheme="majorBidi"/>
          <w:b/>
          <w:bCs/>
          <w:sz w:val="28"/>
          <w:szCs w:val="28"/>
        </w:rPr>
      </w:pPr>
      <w:r w:rsidRPr="001A70FE">
        <w:rPr>
          <w:rFonts w:asciiTheme="majorBidi" w:hAnsiTheme="majorBidi" w:cstheme="majorBidi"/>
          <w:b/>
          <w:bCs/>
          <w:sz w:val="28"/>
          <w:szCs w:val="28"/>
        </w:rPr>
        <w:t>2</w:t>
      </w:r>
      <w:r w:rsidR="005B44DB" w:rsidRPr="001A70FE">
        <w:rPr>
          <w:rFonts w:asciiTheme="majorBidi" w:hAnsiTheme="majorBidi" w:cstheme="majorBidi"/>
          <w:b/>
          <w:bCs/>
          <w:sz w:val="28"/>
          <w:szCs w:val="28"/>
        </w:rPr>
        <w:t xml:space="preserve">.3 The relevance of </w:t>
      </w:r>
      <w:r w:rsidR="001F617B" w:rsidRPr="001A70FE">
        <w:rPr>
          <w:rFonts w:asciiTheme="majorBidi" w:hAnsiTheme="majorBidi" w:cstheme="majorBidi"/>
          <w:b/>
          <w:bCs/>
          <w:sz w:val="28"/>
          <w:szCs w:val="28"/>
        </w:rPr>
        <w:t>studying cryptocurrencies impacts on the traditional banking.</w:t>
      </w:r>
    </w:p>
    <w:p w14:paraId="4E9B0A3D" w14:textId="0D8B674B" w:rsidR="00E6240F" w:rsidRPr="00CA5FCD" w:rsidRDefault="00CA5FCD" w:rsidP="00E6240F">
      <w:pPr>
        <w:spacing w:line="360" w:lineRule="auto"/>
        <w:jc w:val="both"/>
        <w:rPr>
          <w:rFonts w:asciiTheme="majorBidi" w:hAnsiTheme="majorBidi" w:cstheme="majorBidi"/>
          <w:sz w:val="28"/>
          <w:szCs w:val="28"/>
        </w:rPr>
      </w:pPr>
      <w:r w:rsidRPr="00CA5FCD">
        <w:rPr>
          <w:rFonts w:asciiTheme="majorBidi" w:hAnsiTheme="majorBidi" w:cstheme="majorBidi"/>
          <w:sz w:val="28"/>
          <w:szCs w:val="28"/>
        </w:rPr>
        <w:t xml:space="preserve">Today's financial climate requires studying how virtual currency affects traditional banking. This study is essential and dynamic since cryptocurrency is becoming more popular. There are several reasons to study how </w:t>
      </w:r>
      <w:r w:rsidR="001F617B">
        <w:rPr>
          <w:rFonts w:asciiTheme="majorBidi" w:hAnsiTheme="majorBidi" w:cstheme="majorBidi"/>
          <w:sz w:val="28"/>
          <w:szCs w:val="28"/>
        </w:rPr>
        <w:t>cryptocurrencies</w:t>
      </w:r>
      <w:r w:rsidRPr="00CA5FCD">
        <w:rPr>
          <w:rFonts w:asciiTheme="majorBidi" w:hAnsiTheme="majorBidi" w:cstheme="majorBidi"/>
          <w:sz w:val="28"/>
          <w:szCs w:val="28"/>
        </w:rPr>
        <w:t xml:space="preserve"> affect payment processing, loan and deposit interest, and government control. </w:t>
      </w:r>
      <w:r w:rsidR="001F617B">
        <w:rPr>
          <w:rFonts w:asciiTheme="majorBidi" w:hAnsiTheme="majorBidi" w:cstheme="majorBidi"/>
          <w:sz w:val="28"/>
          <w:szCs w:val="28"/>
        </w:rPr>
        <w:t>Cryptocurrencies</w:t>
      </w:r>
      <w:r w:rsidR="001F617B" w:rsidRPr="00CA5FCD">
        <w:rPr>
          <w:rFonts w:asciiTheme="majorBidi" w:hAnsiTheme="majorBidi" w:cstheme="majorBidi"/>
          <w:sz w:val="28"/>
          <w:szCs w:val="28"/>
        </w:rPr>
        <w:t xml:space="preserve"> </w:t>
      </w:r>
      <w:r w:rsidRPr="00CA5FCD">
        <w:rPr>
          <w:rFonts w:asciiTheme="majorBidi" w:hAnsiTheme="majorBidi" w:cstheme="majorBidi"/>
          <w:sz w:val="28"/>
          <w:szCs w:val="28"/>
        </w:rPr>
        <w:t xml:space="preserve">have garnered attention and investment. </w:t>
      </w:r>
    </w:p>
    <w:p w14:paraId="2ED27875" w14:textId="7A7C18B2" w:rsidR="00FC4EC3" w:rsidRDefault="00CA5FCD" w:rsidP="00D166A5">
      <w:pPr>
        <w:spacing w:line="360" w:lineRule="auto"/>
        <w:jc w:val="both"/>
        <w:rPr>
          <w:rFonts w:asciiTheme="majorBidi" w:hAnsiTheme="majorBidi" w:cstheme="majorBidi"/>
          <w:sz w:val="28"/>
          <w:szCs w:val="28"/>
        </w:rPr>
      </w:pPr>
      <w:r w:rsidRPr="00CA5FCD">
        <w:rPr>
          <w:rFonts w:asciiTheme="majorBidi" w:hAnsiTheme="majorBidi" w:cstheme="majorBidi"/>
          <w:sz w:val="28"/>
          <w:szCs w:val="28"/>
        </w:rPr>
        <w:t xml:space="preserve">Digital payments are rising, making this vital. Peer-to-peer and other decentralised lending enabled by cryptocurrency have disrupted banks. How well traditional banks analyse the impact on their lending operations will determine how well they adapt. Some people and corporations are investing or protecting their capital using bitcoin and other digital assets. Financial institutions may require bitcoin custodial services to compete. Traditional banks must adapt to </w:t>
      </w:r>
      <w:r w:rsidRPr="00CA5FCD">
        <w:rPr>
          <w:rFonts w:asciiTheme="majorBidi" w:hAnsiTheme="majorBidi" w:cstheme="majorBidi"/>
          <w:sz w:val="28"/>
          <w:szCs w:val="28"/>
        </w:rPr>
        <w:lastRenderedPageBreak/>
        <w:t xml:space="preserve">bitcoin regulations. Compliance and risk management must understand bitcoin's impact on banking rules. The study examines how cryptocurrencies impact payment systems by changing transaction volumes and user preferences.  To examine how cryptocurrency regulation affects traditional banking organisations. To illuminate how traditional financial institutions may adapt to bitcoin. This study examines how cryptocurrencies influence traditional banking in a region or set of countries. Within its mandate, it will examine transaction frequency, lending conditions, and new legislation. We'll also examine cryptocurrency and traditional banking consumer and investor attitudes and behaviours. </w:t>
      </w:r>
    </w:p>
    <w:p w14:paraId="61F0610D" w14:textId="77777777" w:rsidR="00D166A5" w:rsidRPr="00444C85" w:rsidRDefault="00D166A5" w:rsidP="00D166A5">
      <w:pPr>
        <w:spacing w:line="360" w:lineRule="auto"/>
        <w:jc w:val="both"/>
        <w:rPr>
          <w:rFonts w:asciiTheme="majorBidi" w:hAnsiTheme="majorBidi" w:cstheme="majorBidi"/>
          <w:sz w:val="28"/>
          <w:szCs w:val="28"/>
          <w:lang w:val="en-US"/>
        </w:rPr>
      </w:pPr>
    </w:p>
    <w:p w14:paraId="3F975CF7" w14:textId="263A60E2" w:rsidR="00475DC6" w:rsidRPr="00475DC6" w:rsidRDefault="00475DC6" w:rsidP="00475DC6">
      <w:pPr>
        <w:spacing w:line="360" w:lineRule="auto"/>
        <w:jc w:val="both"/>
        <w:rPr>
          <w:rFonts w:asciiTheme="majorBidi" w:hAnsiTheme="majorBidi" w:cstheme="majorBidi"/>
          <w:b/>
          <w:bCs/>
          <w:sz w:val="28"/>
          <w:szCs w:val="28"/>
        </w:rPr>
      </w:pPr>
      <w:r w:rsidRPr="00475DC6">
        <w:rPr>
          <w:rFonts w:asciiTheme="majorBidi" w:hAnsiTheme="majorBidi" w:cstheme="majorBidi"/>
          <w:b/>
          <w:bCs/>
          <w:sz w:val="28"/>
          <w:szCs w:val="28"/>
        </w:rPr>
        <w:t>2.4 Overview of cryptocurrency technology and its evolution</w:t>
      </w:r>
      <w:r w:rsidR="00C9457F">
        <w:rPr>
          <w:rFonts w:asciiTheme="majorBidi" w:hAnsiTheme="majorBidi" w:cstheme="majorBidi"/>
          <w:b/>
          <w:bCs/>
          <w:sz w:val="28"/>
          <w:szCs w:val="28"/>
        </w:rPr>
        <w:t>.</w:t>
      </w:r>
    </w:p>
    <w:p w14:paraId="29F51E92" w14:textId="63E0BD77" w:rsidR="00FB2C43" w:rsidRDefault="00FB2C43" w:rsidP="00A6365B">
      <w:pPr>
        <w:jc w:val="both"/>
        <w:rPr>
          <w:rFonts w:asciiTheme="majorBidi" w:hAnsiTheme="majorBidi" w:cstheme="majorBidi"/>
          <w:sz w:val="28"/>
          <w:szCs w:val="28"/>
        </w:rPr>
      </w:pPr>
      <w:r w:rsidRPr="00FB2C43">
        <w:rPr>
          <w:rFonts w:asciiTheme="majorBidi" w:hAnsiTheme="majorBidi" w:cstheme="majorBidi"/>
          <w:sz w:val="28"/>
          <w:szCs w:val="28"/>
        </w:rPr>
        <w:t xml:space="preserve">Asymmetric cryptography safeguards </w:t>
      </w:r>
      <w:r w:rsidR="00E6240F" w:rsidRPr="00FB2C43">
        <w:rPr>
          <w:rFonts w:asciiTheme="majorBidi" w:hAnsiTheme="majorBidi" w:cstheme="majorBidi"/>
          <w:sz w:val="28"/>
          <w:szCs w:val="28"/>
        </w:rPr>
        <w:t>block chains</w:t>
      </w:r>
      <w:r w:rsidRPr="00FB2C43">
        <w:rPr>
          <w:rFonts w:asciiTheme="majorBidi" w:hAnsiTheme="majorBidi" w:cstheme="majorBidi"/>
          <w:sz w:val="28"/>
          <w:szCs w:val="28"/>
        </w:rPr>
        <w:t xml:space="preserve">. The keys of asymmetric encryption are public and private. Public-key cryptography protects account transactions using digital signatures. The encrypted private key can be manually exported and decoded to sign transactions. </w:t>
      </w:r>
    </w:p>
    <w:p w14:paraId="18335ABA" w14:textId="139433B0" w:rsidR="00475DC6" w:rsidRDefault="00FB2C43" w:rsidP="00FB2C43">
      <w:pPr>
        <w:jc w:val="both"/>
        <w:rPr>
          <w:rFonts w:asciiTheme="majorBidi" w:hAnsiTheme="majorBidi" w:cstheme="majorBidi"/>
          <w:sz w:val="28"/>
          <w:szCs w:val="28"/>
        </w:rPr>
      </w:pPr>
      <w:r w:rsidRPr="00FB2C43">
        <w:rPr>
          <w:rFonts w:asciiTheme="majorBidi" w:hAnsiTheme="majorBidi" w:cstheme="majorBidi"/>
          <w:sz w:val="28"/>
          <w:szCs w:val="28"/>
        </w:rPr>
        <w:t>An attacker can steal private data from the desktop bitcoin wallet's Remote Procedure Call (RPC) interface. Asymmetric encryption safeguards participants' integrity and privacy. A Distributed Ledger Technology (DLT) system's shared consensus mechanism lets non-malicious nodes reach consensus on an unchangeable transaction ledger. The same as bank transfers, ledger transactions allow digital asset transfers to approved users.</w:t>
      </w:r>
      <w:r w:rsidR="00475DC6" w:rsidRPr="000D1FDB">
        <w:rPr>
          <w:rFonts w:asciiTheme="majorBidi" w:hAnsiTheme="majorBidi" w:cstheme="majorBidi"/>
          <w:sz w:val="28"/>
          <w:szCs w:val="28"/>
        </w:rPr>
        <w:t xml:space="preserve"> </w:t>
      </w:r>
      <w:r w:rsidR="00475DC6">
        <w:rPr>
          <w:rFonts w:asciiTheme="majorBidi" w:hAnsiTheme="majorBidi" w:cstheme="majorBidi"/>
          <w:sz w:val="28"/>
          <w:szCs w:val="28"/>
        </w:rPr>
        <w:t>(</w:t>
      </w:r>
      <w:proofErr w:type="spellStart"/>
      <w:r w:rsidR="00475DC6" w:rsidRPr="008726A3">
        <w:rPr>
          <w:rFonts w:asciiTheme="majorBidi" w:hAnsiTheme="majorBidi" w:cstheme="majorBidi"/>
          <w:sz w:val="28"/>
          <w:szCs w:val="28"/>
        </w:rPr>
        <w:t>Carvalho</w:t>
      </w:r>
      <w:proofErr w:type="spellEnd"/>
      <w:r w:rsidR="00475DC6" w:rsidRPr="008726A3">
        <w:rPr>
          <w:rFonts w:asciiTheme="majorBidi" w:hAnsiTheme="majorBidi" w:cstheme="majorBidi"/>
          <w:sz w:val="28"/>
          <w:szCs w:val="28"/>
        </w:rPr>
        <w:t xml:space="preserve"> et al., 2021</w:t>
      </w:r>
      <w:r w:rsidR="00475DC6">
        <w:rPr>
          <w:rFonts w:asciiTheme="majorBidi" w:hAnsiTheme="majorBidi" w:cstheme="majorBidi"/>
          <w:sz w:val="28"/>
          <w:szCs w:val="28"/>
        </w:rPr>
        <w:t xml:space="preserve">, </w:t>
      </w:r>
      <w:r w:rsidR="00DA2390">
        <w:rPr>
          <w:rFonts w:asciiTheme="majorBidi" w:hAnsiTheme="majorBidi" w:cstheme="majorBidi"/>
          <w:sz w:val="28"/>
          <w:szCs w:val="28"/>
        </w:rPr>
        <w:t>pp</w:t>
      </w:r>
      <w:r w:rsidR="00FC03C0">
        <w:rPr>
          <w:rFonts w:asciiTheme="majorBidi" w:hAnsiTheme="majorBidi" w:cstheme="majorBidi"/>
          <w:sz w:val="28"/>
          <w:szCs w:val="28"/>
        </w:rPr>
        <w:t xml:space="preserve">. </w:t>
      </w:r>
      <w:r w:rsidR="00475DC6">
        <w:rPr>
          <w:rFonts w:asciiTheme="majorBidi" w:hAnsiTheme="majorBidi" w:cstheme="majorBidi"/>
          <w:sz w:val="28"/>
          <w:szCs w:val="28"/>
        </w:rPr>
        <w:t>483-484</w:t>
      </w:r>
      <w:r w:rsidR="00475DC6" w:rsidRPr="008726A3">
        <w:rPr>
          <w:rFonts w:asciiTheme="majorBidi" w:hAnsiTheme="majorBidi" w:cstheme="majorBidi"/>
          <w:sz w:val="28"/>
          <w:szCs w:val="28"/>
        </w:rPr>
        <w:t>)</w:t>
      </w:r>
      <w:r w:rsidR="00475DC6">
        <w:rPr>
          <w:rFonts w:asciiTheme="majorBidi" w:hAnsiTheme="majorBidi" w:cstheme="majorBidi"/>
          <w:sz w:val="28"/>
          <w:szCs w:val="28"/>
        </w:rPr>
        <w:t xml:space="preserve"> (</w:t>
      </w:r>
      <w:r w:rsidR="00475DC6" w:rsidRPr="008726A3">
        <w:rPr>
          <w:rFonts w:asciiTheme="majorBidi" w:hAnsiTheme="majorBidi" w:cstheme="majorBidi"/>
          <w:sz w:val="28"/>
          <w:szCs w:val="28"/>
        </w:rPr>
        <w:t>Wang, 2018</w:t>
      </w:r>
      <w:r w:rsidR="00475DC6">
        <w:rPr>
          <w:rFonts w:asciiTheme="majorBidi" w:hAnsiTheme="majorBidi" w:cstheme="majorBidi"/>
          <w:sz w:val="28"/>
          <w:szCs w:val="28"/>
        </w:rPr>
        <w:t xml:space="preserve">, </w:t>
      </w:r>
      <w:r w:rsidR="00DA2390">
        <w:rPr>
          <w:rFonts w:asciiTheme="majorBidi" w:hAnsiTheme="majorBidi" w:cstheme="majorBidi"/>
          <w:sz w:val="28"/>
          <w:szCs w:val="28"/>
        </w:rPr>
        <w:t xml:space="preserve">pp. </w:t>
      </w:r>
      <w:r w:rsidR="00475DC6">
        <w:rPr>
          <w:rFonts w:asciiTheme="majorBidi" w:hAnsiTheme="majorBidi" w:cstheme="majorBidi"/>
          <w:sz w:val="28"/>
          <w:szCs w:val="28"/>
        </w:rPr>
        <w:t>4-5</w:t>
      </w:r>
      <w:r w:rsidR="00475DC6" w:rsidRPr="008726A3">
        <w:rPr>
          <w:rFonts w:asciiTheme="majorBidi" w:hAnsiTheme="majorBidi" w:cstheme="majorBidi"/>
          <w:sz w:val="28"/>
          <w:szCs w:val="28"/>
        </w:rPr>
        <w:t>)</w:t>
      </w:r>
    </w:p>
    <w:p w14:paraId="79DB373C" w14:textId="789F9562" w:rsidR="00475DC6" w:rsidRDefault="00475DC6" w:rsidP="00475DC6">
      <w:pPr>
        <w:jc w:val="both"/>
        <w:rPr>
          <w:rFonts w:asciiTheme="majorBidi" w:hAnsiTheme="majorBidi" w:cstheme="majorBidi"/>
          <w:sz w:val="28"/>
          <w:szCs w:val="28"/>
        </w:rPr>
      </w:pPr>
      <w:r>
        <w:rPr>
          <w:rFonts w:asciiTheme="majorBidi" w:hAnsiTheme="majorBidi" w:cstheme="majorBidi"/>
          <w:sz w:val="28"/>
          <w:szCs w:val="28"/>
        </w:rPr>
        <w:t xml:space="preserve">Figure 1: Types of </w:t>
      </w:r>
      <w:proofErr w:type="spellStart"/>
      <w:r>
        <w:rPr>
          <w:rFonts w:asciiTheme="majorBidi" w:hAnsiTheme="majorBidi" w:cstheme="majorBidi"/>
          <w:sz w:val="28"/>
          <w:szCs w:val="28"/>
        </w:rPr>
        <w:t>Blockchain</w:t>
      </w:r>
      <w:proofErr w:type="spellEnd"/>
      <w:r>
        <w:rPr>
          <w:rFonts w:asciiTheme="majorBidi" w:hAnsiTheme="majorBidi" w:cstheme="majorBidi"/>
          <w:sz w:val="28"/>
          <w:szCs w:val="28"/>
        </w:rPr>
        <w:t xml:space="preserve"> (</w:t>
      </w:r>
      <w:r w:rsidRPr="008726A3">
        <w:rPr>
          <w:rFonts w:asciiTheme="majorBidi" w:hAnsiTheme="majorBidi" w:cstheme="majorBidi"/>
          <w:sz w:val="28"/>
          <w:szCs w:val="28"/>
        </w:rPr>
        <w:t>Wang, 2018</w:t>
      </w:r>
      <w:r>
        <w:rPr>
          <w:rFonts w:asciiTheme="majorBidi" w:hAnsiTheme="majorBidi" w:cstheme="majorBidi"/>
          <w:sz w:val="28"/>
          <w:szCs w:val="28"/>
        </w:rPr>
        <w:t xml:space="preserve">, </w:t>
      </w:r>
      <w:r w:rsidR="00DA2390">
        <w:rPr>
          <w:rFonts w:asciiTheme="majorBidi" w:hAnsiTheme="majorBidi" w:cstheme="majorBidi"/>
          <w:sz w:val="28"/>
          <w:szCs w:val="28"/>
        </w:rPr>
        <w:t xml:space="preserve">pp. </w:t>
      </w:r>
      <w:r>
        <w:rPr>
          <w:rFonts w:asciiTheme="majorBidi" w:hAnsiTheme="majorBidi" w:cstheme="majorBidi"/>
          <w:sz w:val="28"/>
          <w:szCs w:val="28"/>
        </w:rPr>
        <w:t>8</w:t>
      </w:r>
      <w:r w:rsidRPr="008726A3">
        <w:rPr>
          <w:rFonts w:asciiTheme="majorBidi" w:hAnsiTheme="majorBidi" w:cstheme="majorBidi"/>
          <w:sz w:val="28"/>
          <w:szCs w:val="28"/>
        </w:rPr>
        <w:t>)</w:t>
      </w:r>
    </w:p>
    <w:p w14:paraId="11A069A9" w14:textId="6DAFDF94" w:rsidR="00475DC6" w:rsidRDefault="00475DC6" w:rsidP="00475DC6">
      <w:pPr>
        <w:jc w:val="both"/>
        <w:rPr>
          <w:rFonts w:asciiTheme="majorBidi" w:hAnsiTheme="majorBidi" w:cstheme="majorBidi"/>
          <w:noProof/>
          <w:sz w:val="28"/>
          <w:szCs w:val="28"/>
        </w:rPr>
      </w:pPr>
      <w:r>
        <w:rPr>
          <w:rFonts w:asciiTheme="majorBidi" w:hAnsiTheme="majorBidi" w:cstheme="majorBidi"/>
          <w:noProof/>
          <w:sz w:val="28"/>
          <w:szCs w:val="28"/>
          <w:lang w:val="en-US"/>
        </w:rPr>
        <w:drawing>
          <wp:inline distT="0" distB="0" distL="0" distR="0" wp14:anchorId="63F4077E" wp14:editId="1CD9E195">
            <wp:extent cx="5730875" cy="1786255"/>
            <wp:effectExtent l="0" t="0" r="3175" b="4445"/>
            <wp:docPr id="967526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786255"/>
                    </a:xfrm>
                    <a:prstGeom prst="rect">
                      <a:avLst/>
                    </a:prstGeom>
                    <a:noFill/>
                  </pic:spPr>
                </pic:pic>
              </a:graphicData>
            </a:graphic>
          </wp:inline>
        </w:drawing>
      </w:r>
    </w:p>
    <w:p w14:paraId="371E18E3" w14:textId="6FE528E3" w:rsidR="00475DC6" w:rsidRPr="00475DC6" w:rsidRDefault="00475DC6" w:rsidP="00A6365B">
      <w:pPr>
        <w:jc w:val="both"/>
        <w:rPr>
          <w:rFonts w:asciiTheme="majorBidi" w:hAnsiTheme="majorBidi" w:cstheme="majorBidi"/>
          <w:sz w:val="28"/>
          <w:szCs w:val="28"/>
        </w:rPr>
      </w:pPr>
      <w:r w:rsidRPr="00475DC6">
        <w:rPr>
          <w:rFonts w:asciiTheme="majorBidi" w:hAnsiTheme="majorBidi" w:cstheme="majorBidi"/>
          <w:sz w:val="28"/>
          <w:szCs w:val="28"/>
        </w:rPr>
        <w:lastRenderedPageBreak/>
        <w:t xml:space="preserve">The most popular ledger, the public ledger, provides transparency for all users due to its anonymity. Therefore, those in this category are at higher risk of assault. </w:t>
      </w:r>
      <w:proofErr w:type="spellStart"/>
      <w:r w:rsidRPr="00475DC6">
        <w:rPr>
          <w:rFonts w:asciiTheme="majorBidi" w:hAnsiTheme="majorBidi" w:cstheme="majorBidi"/>
          <w:sz w:val="28"/>
          <w:szCs w:val="28"/>
        </w:rPr>
        <w:t>Blockchain</w:t>
      </w:r>
      <w:proofErr w:type="spellEnd"/>
      <w:r w:rsidRPr="00475DC6">
        <w:rPr>
          <w:rFonts w:asciiTheme="majorBidi" w:hAnsiTheme="majorBidi" w:cstheme="majorBidi"/>
          <w:sz w:val="28"/>
          <w:szCs w:val="28"/>
        </w:rPr>
        <w:t xml:space="preserve"> transaction instructions are secured by a decentralised consensus method, removing the requirement for participant trust. Cryptocurrency protocol incentives are considered. Public </w:t>
      </w:r>
      <w:proofErr w:type="spellStart"/>
      <w:r w:rsidRPr="00475DC6">
        <w:rPr>
          <w:rFonts w:asciiTheme="majorBidi" w:hAnsiTheme="majorBidi" w:cstheme="majorBidi"/>
          <w:sz w:val="28"/>
          <w:szCs w:val="28"/>
        </w:rPr>
        <w:t>blockchain</w:t>
      </w:r>
      <w:proofErr w:type="spellEnd"/>
      <w:r w:rsidRPr="00475DC6">
        <w:rPr>
          <w:rFonts w:asciiTheme="majorBidi" w:hAnsiTheme="majorBidi" w:cstheme="majorBidi"/>
          <w:sz w:val="28"/>
          <w:szCs w:val="28"/>
        </w:rPr>
        <w:t xml:space="preserve"> ecosystem security and viability depend on bitcoin exchange market incentive misalignments. (</w:t>
      </w:r>
      <w:proofErr w:type="spellStart"/>
      <w:r w:rsidRPr="00475DC6">
        <w:rPr>
          <w:rFonts w:asciiTheme="majorBidi" w:hAnsiTheme="majorBidi" w:cstheme="majorBidi"/>
          <w:sz w:val="28"/>
          <w:szCs w:val="28"/>
        </w:rPr>
        <w:t>Nikam</w:t>
      </w:r>
      <w:proofErr w:type="spellEnd"/>
      <w:r w:rsidRPr="00475DC6">
        <w:rPr>
          <w:rFonts w:asciiTheme="majorBidi" w:hAnsiTheme="majorBidi" w:cstheme="majorBidi"/>
          <w:sz w:val="28"/>
          <w:szCs w:val="28"/>
        </w:rPr>
        <w:t xml:space="preserve">, 2018, </w:t>
      </w:r>
      <w:r w:rsidR="00DA2390">
        <w:rPr>
          <w:rFonts w:asciiTheme="majorBidi" w:hAnsiTheme="majorBidi" w:cstheme="majorBidi"/>
          <w:sz w:val="28"/>
          <w:szCs w:val="28"/>
        </w:rPr>
        <w:t xml:space="preserve">pp. </w:t>
      </w:r>
      <w:r w:rsidRPr="00475DC6">
        <w:rPr>
          <w:rFonts w:asciiTheme="majorBidi" w:hAnsiTheme="majorBidi" w:cstheme="majorBidi"/>
          <w:sz w:val="28"/>
          <w:szCs w:val="28"/>
        </w:rPr>
        <w:t xml:space="preserve">157) (Yu et al., 2022, </w:t>
      </w:r>
      <w:r w:rsidR="00DA2390">
        <w:rPr>
          <w:rFonts w:asciiTheme="majorBidi" w:hAnsiTheme="majorBidi" w:cstheme="majorBidi"/>
          <w:sz w:val="28"/>
          <w:szCs w:val="28"/>
        </w:rPr>
        <w:t xml:space="preserve">pp. </w:t>
      </w:r>
      <w:r w:rsidRPr="00475DC6">
        <w:rPr>
          <w:rFonts w:asciiTheme="majorBidi" w:hAnsiTheme="majorBidi" w:cstheme="majorBidi"/>
          <w:sz w:val="28"/>
          <w:szCs w:val="28"/>
        </w:rPr>
        <w:t>4-5)</w:t>
      </w:r>
    </w:p>
    <w:p w14:paraId="5BE790F7" w14:textId="00494CF3" w:rsidR="00AA36D5" w:rsidRPr="00475DC6" w:rsidRDefault="00AA36D5" w:rsidP="00AA36D5">
      <w:pPr>
        <w:jc w:val="both"/>
        <w:rPr>
          <w:rFonts w:asciiTheme="majorBidi" w:hAnsiTheme="majorBidi" w:cstheme="majorBidi"/>
          <w:sz w:val="28"/>
          <w:szCs w:val="28"/>
        </w:rPr>
      </w:pPr>
      <w:r w:rsidRPr="00AA36D5">
        <w:rPr>
          <w:rFonts w:asciiTheme="majorBidi" w:hAnsiTheme="majorBidi" w:cstheme="majorBidi"/>
          <w:sz w:val="28"/>
          <w:szCs w:val="28"/>
        </w:rPr>
        <w:t>After the remarkable success of Bitcoin, other competing cryptocurrencies, often known as "Altcoins" quickly emerged. By the second quarter of 2020, there will be over 7,000 different cryptocurrencies, together valued at over 300 billion dollars, in the market. The development and adoption of numerous cryptocurrency types are indicators of the industry's significant expansion. The cryptocurrencies that are widely recognised and acknowledged include:</w:t>
      </w:r>
    </w:p>
    <w:p w14:paraId="4F9A62DD" w14:textId="1A9B7EEC" w:rsidR="00AA36D5" w:rsidRDefault="00616B59" w:rsidP="00616B59">
      <w:pPr>
        <w:numPr>
          <w:ilvl w:val="0"/>
          <w:numId w:val="16"/>
        </w:numPr>
        <w:jc w:val="both"/>
        <w:rPr>
          <w:rFonts w:asciiTheme="majorBidi" w:hAnsiTheme="majorBidi" w:cstheme="majorBidi"/>
          <w:sz w:val="28"/>
          <w:szCs w:val="28"/>
        </w:rPr>
      </w:pPr>
      <w:r w:rsidRPr="00616B59">
        <w:rPr>
          <w:rFonts w:asciiTheme="majorBidi" w:hAnsiTheme="majorBidi" w:cstheme="majorBidi"/>
          <w:sz w:val="28"/>
          <w:szCs w:val="28"/>
        </w:rPr>
        <w:t>Bitcoin</w:t>
      </w:r>
      <w:r w:rsidR="003E0398">
        <w:rPr>
          <w:rFonts w:asciiTheme="majorBidi" w:hAnsiTheme="majorBidi" w:cstheme="majorBidi"/>
          <w:sz w:val="28"/>
          <w:szCs w:val="28"/>
        </w:rPr>
        <w:t xml:space="preserve"> (BTC)</w:t>
      </w:r>
      <w:r w:rsidR="00AA36D5">
        <w:rPr>
          <w:rFonts w:asciiTheme="majorBidi" w:hAnsiTheme="majorBidi" w:cstheme="majorBidi"/>
          <w:sz w:val="28"/>
          <w:szCs w:val="28"/>
        </w:rPr>
        <w:t>:</w:t>
      </w:r>
    </w:p>
    <w:p w14:paraId="5144BAEB" w14:textId="02DE5BBC" w:rsidR="00616B59" w:rsidRPr="00616B59" w:rsidRDefault="007574BA" w:rsidP="00AA36D5">
      <w:pPr>
        <w:jc w:val="both"/>
        <w:rPr>
          <w:rFonts w:asciiTheme="majorBidi" w:hAnsiTheme="majorBidi" w:cstheme="majorBidi"/>
          <w:sz w:val="28"/>
          <w:szCs w:val="28"/>
        </w:rPr>
      </w:pPr>
      <w:r>
        <w:rPr>
          <w:rFonts w:asciiTheme="majorBidi" w:hAnsiTheme="majorBidi" w:cstheme="majorBidi"/>
          <w:sz w:val="28"/>
          <w:szCs w:val="28"/>
        </w:rPr>
        <w:t>I</w:t>
      </w:r>
      <w:r w:rsidR="00616B59" w:rsidRPr="00616B59">
        <w:rPr>
          <w:rFonts w:asciiTheme="majorBidi" w:hAnsiTheme="majorBidi" w:cstheme="majorBidi"/>
          <w:sz w:val="28"/>
          <w:szCs w:val="28"/>
        </w:rPr>
        <w:t xml:space="preserve">ntroduced by Satoshi </w:t>
      </w:r>
      <w:proofErr w:type="spellStart"/>
      <w:r w:rsidR="00616B59" w:rsidRPr="00616B59">
        <w:rPr>
          <w:rFonts w:asciiTheme="majorBidi" w:hAnsiTheme="majorBidi" w:cstheme="majorBidi"/>
          <w:sz w:val="28"/>
          <w:szCs w:val="28"/>
        </w:rPr>
        <w:t>Nakamoto</w:t>
      </w:r>
      <w:proofErr w:type="spellEnd"/>
      <w:r w:rsidR="00616B59" w:rsidRPr="00616B59">
        <w:rPr>
          <w:rFonts w:asciiTheme="majorBidi" w:hAnsiTheme="majorBidi" w:cstheme="majorBidi"/>
          <w:sz w:val="28"/>
          <w:szCs w:val="28"/>
        </w:rPr>
        <w:t xml:space="preserve"> in 2009, </w:t>
      </w:r>
      <w:r w:rsidR="00AD1625">
        <w:rPr>
          <w:rFonts w:asciiTheme="majorBidi" w:hAnsiTheme="majorBidi" w:cstheme="majorBidi"/>
          <w:sz w:val="28"/>
          <w:szCs w:val="28"/>
        </w:rPr>
        <w:t xml:space="preserve">it </w:t>
      </w:r>
      <w:r w:rsidR="00616B59" w:rsidRPr="00616B59">
        <w:rPr>
          <w:rFonts w:asciiTheme="majorBidi" w:hAnsiTheme="majorBidi" w:cstheme="majorBidi"/>
          <w:sz w:val="28"/>
          <w:szCs w:val="28"/>
        </w:rPr>
        <w:t xml:space="preserve">is a decentralised digital currency that uses </w:t>
      </w:r>
      <w:proofErr w:type="spellStart"/>
      <w:r w:rsidR="00616B59" w:rsidRPr="00616B59">
        <w:rPr>
          <w:rFonts w:asciiTheme="majorBidi" w:hAnsiTheme="majorBidi" w:cstheme="majorBidi"/>
          <w:sz w:val="28"/>
          <w:szCs w:val="28"/>
        </w:rPr>
        <w:t>blockchain</w:t>
      </w:r>
      <w:proofErr w:type="spellEnd"/>
      <w:r w:rsidR="00616B59" w:rsidRPr="00616B59">
        <w:rPr>
          <w:rFonts w:asciiTheme="majorBidi" w:hAnsiTheme="majorBidi" w:cstheme="majorBidi"/>
          <w:sz w:val="28"/>
          <w:szCs w:val="28"/>
        </w:rPr>
        <w:t xml:space="preserve"> technology to document transactions and achieve fundamental encryption and consensus. With a circulation cap of 21 million tokens, it stands as the </w:t>
      </w:r>
      <w:r w:rsidR="004E771B">
        <w:rPr>
          <w:rFonts w:asciiTheme="majorBidi" w:hAnsiTheme="majorBidi" w:cstheme="majorBidi"/>
          <w:sz w:val="28"/>
          <w:szCs w:val="28"/>
        </w:rPr>
        <w:t>first</w:t>
      </w:r>
      <w:r w:rsidR="00616B59" w:rsidRPr="00616B59">
        <w:rPr>
          <w:rFonts w:asciiTheme="majorBidi" w:hAnsiTheme="majorBidi" w:cstheme="majorBidi"/>
          <w:sz w:val="28"/>
          <w:szCs w:val="28"/>
        </w:rPr>
        <w:t xml:space="preserve"> most widely used cryptocurrency as of September 2021.</w:t>
      </w:r>
    </w:p>
    <w:p w14:paraId="3A98ECAA" w14:textId="3D539416" w:rsidR="00AA36D5" w:rsidRDefault="00616B59" w:rsidP="00616B59">
      <w:pPr>
        <w:numPr>
          <w:ilvl w:val="0"/>
          <w:numId w:val="16"/>
        </w:numPr>
        <w:jc w:val="both"/>
        <w:rPr>
          <w:rFonts w:asciiTheme="majorBidi" w:hAnsiTheme="majorBidi" w:cstheme="majorBidi"/>
          <w:sz w:val="28"/>
          <w:szCs w:val="28"/>
        </w:rPr>
      </w:pPr>
      <w:proofErr w:type="spellStart"/>
      <w:r w:rsidRPr="00616B59">
        <w:rPr>
          <w:rFonts w:asciiTheme="majorBidi" w:hAnsiTheme="majorBidi" w:cstheme="majorBidi"/>
          <w:sz w:val="28"/>
          <w:szCs w:val="28"/>
        </w:rPr>
        <w:t>Ethereum</w:t>
      </w:r>
      <w:proofErr w:type="spellEnd"/>
      <w:r w:rsidR="003E0398">
        <w:rPr>
          <w:rFonts w:asciiTheme="majorBidi" w:hAnsiTheme="majorBidi" w:cstheme="majorBidi"/>
          <w:sz w:val="28"/>
          <w:szCs w:val="28"/>
        </w:rPr>
        <w:t xml:space="preserve"> (ETH)</w:t>
      </w:r>
      <w:r w:rsidR="00AA36D5">
        <w:rPr>
          <w:rFonts w:asciiTheme="majorBidi" w:hAnsiTheme="majorBidi" w:cstheme="majorBidi"/>
          <w:sz w:val="28"/>
          <w:szCs w:val="28"/>
        </w:rPr>
        <w:t>:</w:t>
      </w:r>
    </w:p>
    <w:p w14:paraId="54C3ABD3" w14:textId="2771F18C" w:rsidR="00616B59" w:rsidRPr="00616B59" w:rsidRDefault="007574BA" w:rsidP="00AA36D5">
      <w:pPr>
        <w:jc w:val="both"/>
        <w:rPr>
          <w:rFonts w:asciiTheme="majorBidi" w:hAnsiTheme="majorBidi" w:cstheme="majorBidi"/>
          <w:sz w:val="28"/>
          <w:szCs w:val="28"/>
        </w:rPr>
      </w:pPr>
      <w:r>
        <w:rPr>
          <w:rFonts w:asciiTheme="majorBidi" w:hAnsiTheme="majorBidi" w:cstheme="majorBidi"/>
          <w:sz w:val="28"/>
          <w:szCs w:val="28"/>
        </w:rPr>
        <w:t>A</w:t>
      </w:r>
      <w:r w:rsidR="00616B59" w:rsidRPr="00616B59">
        <w:rPr>
          <w:rFonts w:asciiTheme="majorBidi" w:hAnsiTheme="majorBidi" w:cstheme="majorBidi"/>
          <w:sz w:val="28"/>
          <w:szCs w:val="28"/>
        </w:rPr>
        <w:t xml:space="preserve"> different kind of digital currency operates on a </w:t>
      </w:r>
      <w:proofErr w:type="spellStart"/>
      <w:r w:rsidR="00616B59" w:rsidRPr="00616B59">
        <w:rPr>
          <w:rFonts w:asciiTheme="majorBidi" w:hAnsiTheme="majorBidi" w:cstheme="majorBidi"/>
          <w:sz w:val="28"/>
          <w:szCs w:val="28"/>
        </w:rPr>
        <w:t>blockchain</w:t>
      </w:r>
      <w:proofErr w:type="spellEnd"/>
      <w:r w:rsidR="00616B59" w:rsidRPr="00616B59">
        <w:rPr>
          <w:rFonts w:asciiTheme="majorBidi" w:hAnsiTheme="majorBidi" w:cstheme="majorBidi"/>
          <w:sz w:val="28"/>
          <w:szCs w:val="28"/>
        </w:rPr>
        <w:t xml:space="preserve"> network that can be programmed and is designed as a platform for decentralised applications (</w:t>
      </w:r>
      <w:proofErr w:type="spellStart"/>
      <w:r>
        <w:rPr>
          <w:rFonts w:asciiTheme="majorBidi" w:hAnsiTheme="majorBidi" w:cstheme="majorBidi"/>
          <w:sz w:val="28"/>
          <w:szCs w:val="28"/>
        </w:rPr>
        <w:t>D</w:t>
      </w:r>
      <w:r w:rsidR="00616B59" w:rsidRPr="00616B59">
        <w:rPr>
          <w:rFonts w:asciiTheme="majorBidi" w:hAnsiTheme="majorBidi" w:cstheme="majorBidi"/>
          <w:sz w:val="28"/>
          <w:szCs w:val="28"/>
        </w:rPr>
        <w:t>Apps</w:t>
      </w:r>
      <w:proofErr w:type="spellEnd"/>
      <w:r w:rsidR="00616B59" w:rsidRPr="00616B59">
        <w:rPr>
          <w:rFonts w:asciiTheme="majorBidi" w:hAnsiTheme="majorBidi" w:cstheme="majorBidi"/>
          <w:sz w:val="28"/>
          <w:szCs w:val="28"/>
        </w:rPr>
        <w:t xml:space="preserve">). Ether (ETH) serves as the intrinsic currency and was created as a medium of exchange on the </w:t>
      </w:r>
      <w:proofErr w:type="spellStart"/>
      <w:r w:rsidR="00616B59" w:rsidRPr="00616B59">
        <w:rPr>
          <w:rFonts w:asciiTheme="majorBidi" w:hAnsiTheme="majorBidi" w:cstheme="majorBidi"/>
          <w:sz w:val="28"/>
          <w:szCs w:val="28"/>
        </w:rPr>
        <w:t>Ethereum</w:t>
      </w:r>
      <w:proofErr w:type="spellEnd"/>
      <w:r w:rsidR="00616B59" w:rsidRPr="00616B59">
        <w:rPr>
          <w:rFonts w:asciiTheme="majorBidi" w:hAnsiTheme="majorBidi" w:cstheme="majorBidi"/>
          <w:sz w:val="28"/>
          <w:szCs w:val="28"/>
        </w:rPr>
        <w:t xml:space="preserve"> network. </w:t>
      </w:r>
      <w:proofErr w:type="spellStart"/>
      <w:r w:rsidR="00616B59" w:rsidRPr="00616B59">
        <w:rPr>
          <w:rFonts w:asciiTheme="majorBidi" w:hAnsiTheme="majorBidi" w:cstheme="majorBidi"/>
          <w:sz w:val="28"/>
          <w:szCs w:val="28"/>
        </w:rPr>
        <w:t>Ethereum</w:t>
      </w:r>
      <w:proofErr w:type="spellEnd"/>
      <w:r w:rsidR="00616B59" w:rsidRPr="00616B59">
        <w:rPr>
          <w:rFonts w:asciiTheme="majorBidi" w:hAnsiTheme="majorBidi" w:cstheme="majorBidi"/>
          <w:sz w:val="28"/>
          <w:szCs w:val="28"/>
        </w:rPr>
        <w:t xml:space="preserve"> ranked as the second most widely adopted cryptocurrency, behind Bitcoin, in September 2021.</w:t>
      </w:r>
    </w:p>
    <w:p w14:paraId="3071F126" w14:textId="0C078490" w:rsidR="00AA36D5" w:rsidRDefault="00616B59" w:rsidP="00616B59">
      <w:pPr>
        <w:numPr>
          <w:ilvl w:val="0"/>
          <w:numId w:val="16"/>
        </w:numPr>
        <w:jc w:val="both"/>
        <w:rPr>
          <w:rFonts w:asciiTheme="majorBidi" w:hAnsiTheme="majorBidi" w:cstheme="majorBidi"/>
          <w:sz w:val="28"/>
          <w:szCs w:val="28"/>
        </w:rPr>
      </w:pPr>
      <w:proofErr w:type="spellStart"/>
      <w:r w:rsidRPr="00616B59">
        <w:rPr>
          <w:rFonts w:asciiTheme="majorBidi" w:hAnsiTheme="majorBidi" w:cstheme="majorBidi"/>
          <w:sz w:val="28"/>
          <w:szCs w:val="28"/>
        </w:rPr>
        <w:t>Cardano</w:t>
      </w:r>
      <w:proofErr w:type="spellEnd"/>
      <w:r w:rsidR="003E0398">
        <w:rPr>
          <w:rFonts w:asciiTheme="majorBidi" w:hAnsiTheme="majorBidi" w:cstheme="majorBidi"/>
          <w:sz w:val="28"/>
          <w:szCs w:val="28"/>
        </w:rPr>
        <w:t xml:space="preserve"> (ADA)</w:t>
      </w:r>
      <w:r w:rsidR="00AA36D5">
        <w:rPr>
          <w:rFonts w:asciiTheme="majorBidi" w:hAnsiTheme="majorBidi" w:cstheme="majorBidi"/>
          <w:sz w:val="28"/>
          <w:szCs w:val="28"/>
        </w:rPr>
        <w:t>:</w:t>
      </w:r>
    </w:p>
    <w:p w14:paraId="71A3B16A" w14:textId="594C4ED1" w:rsidR="00616B59" w:rsidRPr="00616B59" w:rsidRDefault="007574BA" w:rsidP="00AA36D5">
      <w:pPr>
        <w:jc w:val="both"/>
        <w:rPr>
          <w:rFonts w:asciiTheme="majorBidi" w:hAnsiTheme="majorBidi" w:cstheme="majorBidi"/>
          <w:sz w:val="28"/>
          <w:szCs w:val="28"/>
        </w:rPr>
      </w:pPr>
      <w:r>
        <w:rPr>
          <w:rFonts w:asciiTheme="majorBidi" w:hAnsiTheme="majorBidi" w:cstheme="majorBidi"/>
          <w:sz w:val="28"/>
          <w:szCs w:val="28"/>
        </w:rPr>
        <w:t>A</w:t>
      </w:r>
      <w:r w:rsidR="00616B59" w:rsidRPr="00616B59">
        <w:rPr>
          <w:rFonts w:asciiTheme="majorBidi" w:hAnsiTheme="majorBidi" w:cstheme="majorBidi"/>
          <w:sz w:val="28"/>
          <w:szCs w:val="28"/>
        </w:rPr>
        <w:t xml:space="preserve"> </w:t>
      </w:r>
      <w:proofErr w:type="spellStart"/>
      <w:r w:rsidR="00616B59" w:rsidRPr="00616B59">
        <w:rPr>
          <w:rFonts w:asciiTheme="majorBidi" w:hAnsiTheme="majorBidi" w:cstheme="majorBidi"/>
          <w:sz w:val="28"/>
          <w:szCs w:val="28"/>
        </w:rPr>
        <w:t>blockchain</w:t>
      </w:r>
      <w:proofErr w:type="spellEnd"/>
      <w:r w:rsidR="00616B59" w:rsidRPr="00616B59">
        <w:rPr>
          <w:rFonts w:asciiTheme="majorBidi" w:hAnsiTheme="majorBidi" w:cstheme="majorBidi"/>
          <w:sz w:val="28"/>
          <w:szCs w:val="28"/>
        </w:rPr>
        <w:t xml:space="preserve"> platform of the third generation employs proof-of-stake (</w:t>
      </w:r>
      <w:proofErr w:type="spellStart"/>
      <w:r w:rsidR="00616B59" w:rsidRPr="00616B59">
        <w:rPr>
          <w:rFonts w:asciiTheme="majorBidi" w:hAnsiTheme="majorBidi" w:cstheme="majorBidi"/>
          <w:sz w:val="28"/>
          <w:szCs w:val="28"/>
        </w:rPr>
        <w:t>PoS</w:t>
      </w:r>
      <w:proofErr w:type="spellEnd"/>
      <w:r w:rsidR="00616B59" w:rsidRPr="00616B59">
        <w:rPr>
          <w:rFonts w:asciiTheme="majorBidi" w:hAnsiTheme="majorBidi" w:cstheme="majorBidi"/>
          <w:sz w:val="28"/>
          <w:szCs w:val="28"/>
        </w:rPr>
        <w:t xml:space="preserve">) as a means to remove the requirement for intricate proof-of-work calculations. </w:t>
      </w:r>
      <w:proofErr w:type="spellStart"/>
      <w:r w:rsidR="00616B59" w:rsidRPr="00616B59">
        <w:rPr>
          <w:rFonts w:asciiTheme="majorBidi" w:hAnsiTheme="majorBidi" w:cstheme="majorBidi"/>
          <w:sz w:val="28"/>
          <w:szCs w:val="28"/>
        </w:rPr>
        <w:t>Cardano</w:t>
      </w:r>
      <w:proofErr w:type="spellEnd"/>
      <w:r w:rsidR="00616B59" w:rsidRPr="00616B59">
        <w:rPr>
          <w:rFonts w:asciiTheme="majorBidi" w:hAnsiTheme="majorBidi" w:cstheme="majorBidi"/>
          <w:sz w:val="28"/>
          <w:szCs w:val="28"/>
        </w:rPr>
        <w:t xml:space="preserve"> seeks to create a decentralised application (</w:t>
      </w:r>
      <w:proofErr w:type="spellStart"/>
      <w:r>
        <w:rPr>
          <w:rFonts w:asciiTheme="majorBidi" w:hAnsiTheme="majorBidi" w:cstheme="majorBidi"/>
          <w:sz w:val="28"/>
          <w:szCs w:val="28"/>
        </w:rPr>
        <w:t>D</w:t>
      </w:r>
      <w:r w:rsidR="00616B59" w:rsidRPr="00616B59">
        <w:rPr>
          <w:rFonts w:asciiTheme="majorBidi" w:hAnsiTheme="majorBidi" w:cstheme="majorBidi"/>
          <w:sz w:val="28"/>
          <w:szCs w:val="28"/>
        </w:rPr>
        <w:t>App</w:t>
      </w:r>
      <w:proofErr w:type="spellEnd"/>
      <w:r w:rsidR="00616B59" w:rsidRPr="00616B59">
        <w:rPr>
          <w:rFonts w:asciiTheme="majorBidi" w:hAnsiTheme="majorBidi" w:cstheme="majorBidi"/>
          <w:sz w:val="28"/>
          <w:szCs w:val="28"/>
        </w:rPr>
        <w:t>) platform that incorporates a multi-asset ledger and validates smart contracts, taking inspiration from Ada Lovelace, a mathematician from the 19th century. The development process consists of five steps that utilise a research-based methodology and incorporate peer-reviewed findings.</w:t>
      </w:r>
    </w:p>
    <w:p w14:paraId="7427FE50" w14:textId="77777777" w:rsidR="00AA36D5" w:rsidRDefault="00616B59" w:rsidP="00616B59">
      <w:pPr>
        <w:numPr>
          <w:ilvl w:val="0"/>
          <w:numId w:val="16"/>
        </w:numPr>
        <w:jc w:val="both"/>
        <w:rPr>
          <w:rFonts w:asciiTheme="majorBidi" w:hAnsiTheme="majorBidi" w:cstheme="majorBidi"/>
          <w:sz w:val="28"/>
          <w:szCs w:val="28"/>
        </w:rPr>
      </w:pPr>
      <w:proofErr w:type="spellStart"/>
      <w:r w:rsidRPr="00616B59">
        <w:rPr>
          <w:rFonts w:asciiTheme="majorBidi" w:hAnsiTheme="majorBidi" w:cstheme="majorBidi"/>
          <w:sz w:val="28"/>
          <w:szCs w:val="28"/>
        </w:rPr>
        <w:t>Binance</w:t>
      </w:r>
      <w:proofErr w:type="spellEnd"/>
      <w:r w:rsidRPr="00616B59">
        <w:rPr>
          <w:rFonts w:asciiTheme="majorBidi" w:hAnsiTheme="majorBidi" w:cstheme="majorBidi"/>
          <w:sz w:val="28"/>
          <w:szCs w:val="28"/>
        </w:rPr>
        <w:t xml:space="preserve"> Coin (BNB)</w:t>
      </w:r>
      <w:r w:rsidR="00AA36D5">
        <w:rPr>
          <w:rFonts w:asciiTheme="majorBidi" w:hAnsiTheme="majorBidi" w:cstheme="majorBidi"/>
          <w:sz w:val="28"/>
          <w:szCs w:val="28"/>
        </w:rPr>
        <w:t>:</w:t>
      </w:r>
    </w:p>
    <w:p w14:paraId="2FDA21B3" w14:textId="29B44594" w:rsidR="00616B59" w:rsidRPr="00616B59" w:rsidRDefault="007574BA" w:rsidP="00AA36D5">
      <w:pPr>
        <w:jc w:val="both"/>
        <w:rPr>
          <w:rFonts w:asciiTheme="majorBidi" w:hAnsiTheme="majorBidi" w:cstheme="majorBidi"/>
          <w:sz w:val="28"/>
          <w:szCs w:val="28"/>
        </w:rPr>
      </w:pPr>
      <w:r>
        <w:rPr>
          <w:rFonts w:asciiTheme="majorBidi" w:hAnsiTheme="majorBidi" w:cstheme="majorBidi"/>
          <w:sz w:val="28"/>
          <w:szCs w:val="28"/>
        </w:rPr>
        <w:lastRenderedPageBreak/>
        <w:t>C</w:t>
      </w:r>
      <w:r w:rsidR="00616B59" w:rsidRPr="00616B59">
        <w:rPr>
          <w:rFonts w:asciiTheme="majorBidi" w:hAnsiTheme="majorBidi" w:cstheme="majorBidi"/>
          <w:sz w:val="28"/>
          <w:szCs w:val="28"/>
        </w:rPr>
        <w:t xml:space="preserve">reated by </w:t>
      </w:r>
      <w:proofErr w:type="spellStart"/>
      <w:r w:rsidR="00616B59" w:rsidRPr="00616B59">
        <w:rPr>
          <w:rFonts w:asciiTheme="majorBidi" w:hAnsiTheme="majorBidi" w:cstheme="majorBidi"/>
          <w:sz w:val="28"/>
          <w:szCs w:val="28"/>
        </w:rPr>
        <w:t>Binance</w:t>
      </w:r>
      <w:proofErr w:type="spellEnd"/>
      <w:r w:rsidR="00616B59" w:rsidRPr="00616B59">
        <w:rPr>
          <w:rFonts w:asciiTheme="majorBidi" w:hAnsiTheme="majorBidi" w:cstheme="majorBidi"/>
          <w:sz w:val="28"/>
          <w:szCs w:val="28"/>
        </w:rPr>
        <w:t>,</w:t>
      </w:r>
      <w:r w:rsidR="00AD1625">
        <w:rPr>
          <w:rFonts w:asciiTheme="majorBidi" w:hAnsiTheme="majorBidi" w:cstheme="majorBidi"/>
          <w:sz w:val="28"/>
          <w:szCs w:val="28"/>
        </w:rPr>
        <w:t xml:space="preserve"> it </w:t>
      </w:r>
      <w:r w:rsidR="00616B59" w:rsidRPr="00616B59">
        <w:rPr>
          <w:rFonts w:asciiTheme="majorBidi" w:hAnsiTheme="majorBidi" w:cstheme="majorBidi"/>
          <w:sz w:val="28"/>
          <w:szCs w:val="28"/>
        </w:rPr>
        <w:t>is a utility coin that enables traders to obtain savings on trading expenses. It is currently employed for many functions, such as payments, flight ticket reservations, entertainment, internet services, and financial services.</w:t>
      </w:r>
    </w:p>
    <w:p w14:paraId="6C5B5D2C" w14:textId="7B276367" w:rsidR="00AA36D5" w:rsidRDefault="00616B59" w:rsidP="00616B59">
      <w:pPr>
        <w:numPr>
          <w:ilvl w:val="0"/>
          <w:numId w:val="16"/>
        </w:numPr>
        <w:jc w:val="both"/>
        <w:rPr>
          <w:rFonts w:asciiTheme="majorBidi" w:hAnsiTheme="majorBidi" w:cstheme="majorBidi"/>
          <w:sz w:val="28"/>
          <w:szCs w:val="28"/>
        </w:rPr>
      </w:pPr>
      <w:r w:rsidRPr="00616B59">
        <w:rPr>
          <w:rFonts w:asciiTheme="majorBidi" w:hAnsiTheme="majorBidi" w:cstheme="majorBidi"/>
          <w:sz w:val="28"/>
          <w:szCs w:val="28"/>
        </w:rPr>
        <w:t>Solana</w:t>
      </w:r>
      <w:r w:rsidR="003E0398">
        <w:rPr>
          <w:rFonts w:asciiTheme="majorBidi" w:hAnsiTheme="majorBidi" w:cstheme="majorBidi"/>
          <w:sz w:val="28"/>
          <w:szCs w:val="28"/>
        </w:rPr>
        <w:t xml:space="preserve"> (SOL)</w:t>
      </w:r>
      <w:r w:rsidR="00AA36D5">
        <w:rPr>
          <w:rFonts w:asciiTheme="majorBidi" w:hAnsiTheme="majorBidi" w:cstheme="majorBidi"/>
          <w:sz w:val="28"/>
          <w:szCs w:val="28"/>
        </w:rPr>
        <w:t>:</w:t>
      </w:r>
    </w:p>
    <w:p w14:paraId="16B80739" w14:textId="3FC2BFA2" w:rsidR="00616B59" w:rsidRDefault="007574BA" w:rsidP="00AA36D5">
      <w:pPr>
        <w:jc w:val="both"/>
        <w:rPr>
          <w:rFonts w:asciiTheme="majorBidi" w:hAnsiTheme="majorBidi" w:cstheme="majorBidi"/>
          <w:sz w:val="28"/>
          <w:szCs w:val="28"/>
        </w:rPr>
      </w:pPr>
      <w:r>
        <w:rPr>
          <w:rFonts w:asciiTheme="majorBidi" w:hAnsiTheme="majorBidi" w:cstheme="majorBidi"/>
          <w:sz w:val="28"/>
          <w:szCs w:val="28"/>
        </w:rPr>
        <w:t>I</w:t>
      </w:r>
      <w:r w:rsidR="00616B59" w:rsidRPr="00616B59">
        <w:rPr>
          <w:rFonts w:asciiTheme="majorBidi" w:hAnsiTheme="majorBidi" w:cstheme="majorBidi"/>
          <w:sz w:val="28"/>
          <w:szCs w:val="28"/>
        </w:rPr>
        <w:t xml:space="preserve">s a </w:t>
      </w:r>
      <w:proofErr w:type="spellStart"/>
      <w:r w:rsidR="00616B59" w:rsidRPr="00616B59">
        <w:rPr>
          <w:rFonts w:asciiTheme="majorBidi" w:hAnsiTheme="majorBidi" w:cstheme="majorBidi"/>
          <w:sz w:val="28"/>
          <w:szCs w:val="28"/>
        </w:rPr>
        <w:t>blockchain</w:t>
      </w:r>
      <w:proofErr w:type="spellEnd"/>
      <w:r w:rsidR="00616B59" w:rsidRPr="00616B59">
        <w:rPr>
          <w:rFonts w:asciiTheme="majorBidi" w:hAnsiTheme="majorBidi" w:cstheme="majorBidi"/>
          <w:sz w:val="28"/>
          <w:szCs w:val="28"/>
        </w:rPr>
        <w:t xml:space="preserve"> platform that generates the Sol cryptocurrency, which has made notable advancements in decentralised finance. Utilising contract technology, it has introduced the non-fungible token (NFT) called "Degenerate APE Academy."</w:t>
      </w:r>
    </w:p>
    <w:p w14:paraId="6F684BCA" w14:textId="77777777" w:rsidR="00FB2C43" w:rsidRPr="00616B59" w:rsidRDefault="00FB2C43" w:rsidP="00AA36D5">
      <w:pPr>
        <w:jc w:val="both"/>
        <w:rPr>
          <w:rFonts w:asciiTheme="majorBidi" w:hAnsiTheme="majorBidi" w:cstheme="majorBidi"/>
          <w:sz w:val="28"/>
          <w:szCs w:val="28"/>
        </w:rPr>
      </w:pPr>
    </w:p>
    <w:p w14:paraId="08BFC48E" w14:textId="39638BAF" w:rsidR="00AA36D5" w:rsidRDefault="003E0398" w:rsidP="00616B59">
      <w:pPr>
        <w:numPr>
          <w:ilvl w:val="0"/>
          <w:numId w:val="16"/>
        </w:numPr>
        <w:jc w:val="both"/>
        <w:rPr>
          <w:rFonts w:asciiTheme="majorBidi" w:hAnsiTheme="majorBidi" w:cstheme="majorBidi"/>
          <w:sz w:val="28"/>
          <w:szCs w:val="28"/>
        </w:rPr>
      </w:pPr>
      <w:r>
        <w:rPr>
          <w:rFonts w:asciiTheme="majorBidi" w:hAnsiTheme="majorBidi" w:cstheme="majorBidi"/>
          <w:sz w:val="28"/>
          <w:szCs w:val="28"/>
        </w:rPr>
        <w:t>Ripple (</w:t>
      </w:r>
      <w:r w:rsidR="00616B59" w:rsidRPr="00616B59">
        <w:rPr>
          <w:rFonts w:asciiTheme="majorBidi" w:hAnsiTheme="majorBidi" w:cstheme="majorBidi"/>
          <w:sz w:val="28"/>
          <w:szCs w:val="28"/>
        </w:rPr>
        <w:t>XRP</w:t>
      </w:r>
      <w:r>
        <w:rPr>
          <w:rFonts w:asciiTheme="majorBidi" w:hAnsiTheme="majorBidi" w:cstheme="majorBidi"/>
          <w:sz w:val="28"/>
          <w:szCs w:val="28"/>
        </w:rPr>
        <w:t>)</w:t>
      </w:r>
      <w:r w:rsidR="00AA36D5">
        <w:rPr>
          <w:rFonts w:asciiTheme="majorBidi" w:hAnsiTheme="majorBidi" w:cstheme="majorBidi"/>
          <w:sz w:val="28"/>
          <w:szCs w:val="28"/>
        </w:rPr>
        <w:t>:</w:t>
      </w:r>
    </w:p>
    <w:p w14:paraId="4179D961" w14:textId="36186857" w:rsidR="00FB2C43" w:rsidRPr="00616B59" w:rsidRDefault="00AA36D5" w:rsidP="00FB2C43">
      <w:pPr>
        <w:jc w:val="both"/>
        <w:rPr>
          <w:rFonts w:asciiTheme="majorBidi" w:hAnsiTheme="majorBidi" w:cstheme="majorBidi"/>
          <w:sz w:val="28"/>
          <w:szCs w:val="28"/>
        </w:rPr>
      </w:pPr>
      <w:r>
        <w:rPr>
          <w:rFonts w:asciiTheme="majorBidi" w:hAnsiTheme="majorBidi" w:cstheme="majorBidi"/>
          <w:sz w:val="28"/>
          <w:szCs w:val="28"/>
        </w:rPr>
        <w:t>D</w:t>
      </w:r>
      <w:r w:rsidR="00616B59" w:rsidRPr="00616B59">
        <w:rPr>
          <w:rFonts w:asciiTheme="majorBidi" w:hAnsiTheme="majorBidi" w:cstheme="majorBidi"/>
          <w:sz w:val="28"/>
          <w:szCs w:val="28"/>
        </w:rPr>
        <w:t>eveloped by Ripple Labs, Inc.,</w:t>
      </w:r>
      <w:r w:rsidR="00AD1625">
        <w:rPr>
          <w:rFonts w:asciiTheme="majorBidi" w:hAnsiTheme="majorBidi" w:cstheme="majorBidi"/>
          <w:sz w:val="28"/>
          <w:szCs w:val="28"/>
        </w:rPr>
        <w:t xml:space="preserve"> it</w:t>
      </w:r>
      <w:r w:rsidR="00616B59" w:rsidRPr="00616B59">
        <w:rPr>
          <w:rFonts w:asciiTheme="majorBidi" w:hAnsiTheme="majorBidi" w:cstheme="majorBidi"/>
          <w:sz w:val="28"/>
          <w:szCs w:val="28"/>
        </w:rPr>
        <w:t xml:space="preserve"> is a digital currency used for investment, cryptocurrency trading, and financing Ripple transactions. XRP differs from Bitcoin in that it does not depend on a complex </w:t>
      </w:r>
      <w:proofErr w:type="spellStart"/>
      <w:r w:rsidR="00616B59" w:rsidRPr="00616B59">
        <w:rPr>
          <w:rFonts w:asciiTheme="majorBidi" w:hAnsiTheme="majorBidi" w:cstheme="majorBidi"/>
          <w:sz w:val="28"/>
          <w:szCs w:val="28"/>
        </w:rPr>
        <w:t>blockchain</w:t>
      </w:r>
      <w:proofErr w:type="spellEnd"/>
      <w:r w:rsidR="00616B59" w:rsidRPr="00616B59">
        <w:rPr>
          <w:rFonts w:asciiTheme="majorBidi" w:hAnsiTheme="majorBidi" w:cstheme="majorBidi"/>
          <w:sz w:val="28"/>
          <w:szCs w:val="28"/>
        </w:rPr>
        <w:t>-based digital verification process.</w:t>
      </w:r>
    </w:p>
    <w:p w14:paraId="56D17256" w14:textId="083224B1" w:rsidR="00AA36D5" w:rsidRDefault="00616B59" w:rsidP="00616B59">
      <w:pPr>
        <w:numPr>
          <w:ilvl w:val="0"/>
          <w:numId w:val="16"/>
        </w:numPr>
        <w:jc w:val="both"/>
        <w:rPr>
          <w:rFonts w:asciiTheme="majorBidi" w:hAnsiTheme="majorBidi" w:cstheme="majorBidi"/>
          <w:sz w:val="28"/>
          <w:szCs w:val="28"/>
        </w:rPr>
      </w:pPr>
      <w:proofErr w:type="spellStart"/>
      <w:r w:rsidRPr="00616B59">
        <w:rPr>
          <w:rFonts w:asciiTheme="majorBidi" w:hAnsiTheme="majorBidi" w:cstheme="majorBidi"/>
          <w:sz w:val="28"/>
          <w:szCs w:val="28"/>
        </w:rPr>
        <w:t>Dogecoin</w:t>
      </w:r>
      <w:proofErr w:type="spellEnd"/>
      <w:r w:rsidR="003E0398">
        <w:rPr>
          <w:rFonts w:asciiTheme="majorBidi" w:hAnsiTheme="majorBidi" w:cstheme="majorBidi"/>
          <w:sz w:val="28"/>
          <w:szCs w:val="28"/>
        </w:rPr>
        <w:t xml:space="preserve"> (DOGE)</w:t>
      </w:r>
      <w:r w:rsidR="00AA36D5">
        <w:rPr>
          <w:rFonts w:asciiTheme="majorBidi" w:hAnsiTheme="majorBidi" w:cstheme="majorBidi"/>
          <w:sz w:val="28"/>
          <w:szCs w:val="28"/>
        </w:rPr>
        <w:t>:</w:t>
      </w:r>
    </w:p>
    <w:p w14:paraId="04EA2A49" w14:textId="38C538C5" w:rsidR="00616B59" w:rsidRPr="00616B59" w:rsidRDefault="007574BA" w:rsidP="00AA36D5">
      <w:pPr>
        <w:jc w:val="both"/>
        <w:rPr>
          <w:rFonts w:asciiTheme="majorBidi" w:hAnsiTheme="majorBidi" w:cstheme="majorBidi"/>
          <w:sz w:val="28"/>
          <w:szCs w:val="28"/>
        </w:rPr>
      </w:pPr>
      <w:r>
        <w:rPr>
          <w:rFonts w:asciiTheme="majorBidi" w:hAnsiTheme="majorBidi" w:cstheme="majorBidi"/>
          <w:sz w:val="28"/>
          <w:szCs w:val="28"/>
        </w:rPr>
        <w:t>W</w:t>
      </w:r>
      <w:r w:rsidR="00616B59" w:rsidRPr="00616B59">
        <w:rPr>
          <w:rFonts w:asciiTheme="majorBidi" w:hAnsiTheme="majorBidi" w:cstheme="majorBidi"/>
          <w:sz w:val="28"/>
          <w:szCs w:val="28"/>
        </w:rPr>
        <w:t xml:space="preserve">hich garnered immense popularity after its 2013 introduction, was designed to imitate Bitcoin. This cryptocurrency is built on </w:t>
      </w:r>
      <w:proofErr w:type="spellStart"/>
      <w:r w:rsidR="00616B59" w:rsidRPr="00616B59">
        <w:rPr>
          <w:rFonts w:asciiTheme="majorBidi" w:hAnsiTheme="majorBidi" w:cstheme="majorBidi"/>
          <w:sz w:val="28"/>
          <w:szCs w:val="28"/>
        </w:rPr>
        <w:t>blockchain</w:t>
      </w:r>
      <w:proofErr w:type="spellEnd"/>
      <w:r w:rsidR="00616B59" w:rsidRPr="00616B59">
        <w:rPr>
          <w:rFonts w:asciiTheme="majorBidi" w:hAnsiTheme="majorBidi" w:cstheme="majorBidi"/>
          <w:sz w:val="28"/>
          <w:szCs w:val="28"/>
        </w:rPr>
        <w:t xml:space="preserve"> technology and uses proof-of-work (</w:t>
      </w:r>
      <w:proofErr w:type="spellStart"/>
      <w:r w:rsidR="00616B59" w:rsidRPr="00616B59">
        <w:rPr>
          <w:rFonts w:asciiTheme="majorBidi" w:hAnsiTheme="majorBidi" w:cstheme="majorBidi"/>
          <w:sz w:val="28"/>
          <w:szCs w:val="28"/>
        </w:rPr>
        <w:t>PoW</w:t>
      </w:r>
      <w:proofErr w:type="spellEnd"/>
      <w:r w:rsidR="00616B59" w:rsidRPr="00616B59">
        <w:rPr>
          <w:rFonts w:asciiTheme="majorBidi" w:hAnsiTheme="majorBidi" w:cstheme="majorBidi"/>
          <w:sz w:val="28"/>
          <w:szCs w:val="28"/>
        </w:rPr>
        <w:t xml:space="preserve">) for its mining process. As of September 2021, </w:t>
      </w:r>
      <w:proofErr w:type="spellStart"/>
      <w:r w:rsidR="00616B59" w:rsidRPr="00616B59">
        <w:rPr>
          <w:rFonts w:asciiTheme="majorBidi" w:hAnsiTheme="majorBidi" w:cstheme="majorBidi"/>
          <w:sz w:val="28"/>
          <w:szCs w:val="28"/>
        </w:rPr>
        <w:t>Dogecoin</w:t>
      </w:r>
      <w:proofErr w:type="spellEnd"/>
      <w:r w:rsidR="00616B59" w:rsidRPr="00616B59">
        <w:rPr>
          <w:rFonts w:asciiTheme="majorBidi" w:hAnsiTheme="majorBidi" w:cstheme="majorBidi"/>
          <w:sz w:val="28"/>
          <w:szCs w:val="28"/>
        </w:rPr>
        <w:t xml:space="preserve"> has a market capitalization of 21 million and is associated with significant cryptocurrency events. It</w:t>
      </w:r>
      <w:r>
        <w:rPr>
          <w:rFonts w:asciiTheme="majorBidi" w:hAnsiTheme="majorBidi" w:cstheme="majorBidi"/>
          <w:sz w:val="28"/>
          <w:szCs w:val="28"/>
        </w:rPr>
        <w:t>’</w:t>
      </w:r>
      <w:r w:rsidR="00616B59" w:rsidRPr="00616B59">
        <w:rPr>
          <w:rFonts w:asciiTheme="majorBidi" w:hAnsiTheme="majorBidi" w:cstheme="majorBidi"/>
          <w:sz w:val="28"/>
          <w:szCs w:val="28"/>
        </w:rPr>
        <w:t>s worth around 24 cents.</w:t>
      </w:r>
    </w:p>
    <w:p w14:paraId="3FF01048" w14:textId="257865B0" w:rsidR="00AA36D5" w:rsidRDefault="00AA36D5" w:rsidP="00616B59">
      <w:pPr>
        <w:numPr>
          <w:ilvl w:val="0"/>
          <w:numId w:val="16"/>
        </w:numPr>
        <w:jc w:val="both"/>
        <w:rPr>
          <w:rFonts w:asciiTheme="majorBidi" w:hAnsiTheme="majorBidi" w:cstheme="majorBidi"/>
          <w:sz w:val="28"/>
          <w:szCs w:val="28"/>
        </w:rPr>
      </w:pPr>
      <w:proofErr w:type="spellStart"/>
      <w:r w:rsidRPr="00616B59">
        <w:rPr>
          <w:rFonts w:asciiTheme="majorBidi" w:hAnsiTheme="majorBidi" w:cstheme="majorBidi"/>
          <w:sz w:val="28"/>
          <w:szCs w:val="28"/>
        </w:rPr>
        <w:t>Polkadot</w:t>
      </w:r>
      <w:proofErr w:type="spellEnd"/>
      <w:r w:rsidR="003E0398">
        <w:rPr>
          <w:rFonts w:asciiTheme="majorBidi" w:hAnsiTheme="majorBidi" w:cstheme="majorBidi"/>
          <w:sz w:val="28"/>
          <w:szCs w:val="28"/>
        </w:rPr>
        <w:t xml:space="preserve"> (DOT)</w:t>
      </w:r>
      <w:r>
        <w:rPr>
          <w:rFonts w:asciiTheme="majorBidi" w:hAnsiTheme="majorBidi" w:cstheme="majorBidi"/>
          <w:sz w:val="28"/>
          <w:szCs w:val="28"/>
        </w:rPr>
        <w:t>:</w:t>
      </w:r>
    </w:p>
    <w:p w14:paraId="2664E8FF" w14:textId="6A11978E" w:rsidR="00616B59" w:rsidRPr="00616B59" w:rsidRDefault="00616B59" w:rsidP="00AA36D5">
      <w:pPr>
        <w:jc w:val="both"/>
        <w:rPr>
          <w:rFonts w:asciiTheme="majorBidi" w:hAnsiTheme="majorBidi" w:cstheme="majorBidi"/>
          <w:sz w:val="28"/>
          <w:szCs w:val="28"/>
        </w:rPr>
      </w:pPr>
      <w:r w:rsidRPr="00616B59">
        <w:rPr>
          <w:rFonts w:asciiTheme="majorBidi" w:hAnsiTheme="majorBidi" w:cstheme="majorBidi"/>
          <w:sz w:val="28"/>
          <w:szCs w:val="28"/>
        </w:rPr>
        <w:t xml:space="preserve">The Main Relay Network and the Parallel Network are two </w:t>
      </w:r>
      <w:proofErr w:type="spellStart"/>
      <w:r w:rsidRPr="00616B59">
        <w:rPr>
          <w:rFonts w:asciiTheme="majorBidi" w:hAnsiTheme="majorBidi" w:cstheme="majorBidi"/>
          <w:sz w:val="28"/>
          <w:szCs w:val="28"/>
        </w:rPr>
        <w:t>blockchain</w:t>
      </w:r>
      <w:proofErr w:type="spellEnd"/>
      <w:r w:rsidRPr="00616B59">
        <w:rPr>
          <w:rFonts w:asciiTheme="majorBidi" w:hAnsiTheme="majorBidi" w:cstheme="majorBidi"/>
          <w:sz w:val="28"/>
          <w:szCs w:val="28"/>
        </w:rPr>
        <w:t xml:space="preserve"> technologies that Gavin Wood, one of the co-founders of </w:t>
      </w:r>
      <w:proofErr w:type="spellStart"/>
      <w:r w:rsidRPr="00616B59">
        <w:rPr>
          <w:rFonts w:asciiTheme="majorBidi" w:hAnsiTheme="majorBidi" w:cstheme="majorBidi"/>
          <w:sz w:val="28"/>
          <w:szCs w:val="28"/>
        </w:rPr>
        <w:t>Ethereum</w:t>
      </w:r>
      <w:proofErr w:type="spellEnd"/>
      <w:r w:rsidRPr="00616B59">
        <w:rPr>
          <w:rFonts w:asciiTheme="majorBidi" w:hAnsiTheme="majorBidi" w:cstheme="majorBidi"/>
          <w:sz w:val="28"/>
          <w:szCs w:val="28"/>
        </w:rPr>
        <w:t xml:space="preserve">, has incorporated into </w:t>
      </w:r>
      <w:proofErr w:type="spellStart"/>
      <w:r w:rsidRPr="00616B59">
        <w:rPr>
          <w:rFonts w:asciiTheme="majorBidi" w:hAnsiTheme="majorBidi" w:cstheme="majorBidi"/>
          <w:sz w:val="28"/>
          <w:szCs w:val="28"/>
        </w:rPr>
        <w:t>Polkadot</w:t>
      </w:r>
      <w:proofErr w:type="spellEnd"/>
      <w:r w:rsidRPr="00616B59">
        <w:rPr>
          <w:rFonts w:asciiTheme="majorBidi" w:hAnsiTheme="majorBidi" w:cstheme="majorBidi"/>
          <w:sz w:val="28"/>
          <w:szCs w:val="28"/>
        </w:rPr>
        <w:t xml:space="preserve"> in an effort to improve the capabilities of a </w:t>
      </w:r>
      <w:proofErr w:type="spellStart"/>
      <w:r w:rsidRPr="00616B59">
        <w:rPr>
          <w:rFonts w:asciiTheme="majorBidi" w:hAnsiTheme="majorBidi" w:cstheme="majorBidi"/>
          <w:sz w:val="28"/>
          <w:szCs w:val="28"/>
        </w:rPr>
        <w:t>blockchain</w:t>
      </w:r>
      <w:proofErr w:type="spellEnd"/>
      <w:r w:rsidRPr="00616B59">
        <w:rPr>
          <w:rFonts w:asciiTheme="majorBidi" w:hAnsiTheme="majorBidi" w:cstheme="majorBidi"/>
          <w:sz w:val="28"/>
          <w:szCs w:val="28"/>
        </w:rPr>
        <w:t xml:space="preserve"> network. The primary relay network is utilised for enduring transactions; however, the parallel network is employed for user-generated </w:t>
      </w:r>
      <w:proofErr w:type="spellStart"/>
      <w:r w:rsidRPr="00616B59">
        <w:rPr>
          <w:rFonts w:asciiTheme="majorBidi" w:hAnsiTheme="majorBidi" w:cstheme="majorBidi"/>
          <w:sz w:val="28"/>
          <w:szCs w:val="28"/>
        </w:rPr>
        <w:t>blockchains</w:t>
      </w:r>
      <w:proofErr w:type="spellEnd"/>
      <w:r w:rsidRPr="00616B59">
        <w:rPr>
          <w:rFonts w:asciiTheme="majorBidi" w:hAnsiTheme="majorBidi" w:cstheme="majorBidi"/>
          <w:sz w:val="28"/>
          <w:szCs w:val="28"/>
        </w:rPr>
        <w:t>, referred to as "</w:t>
      </w:r>
      <w:proofErr w:type="spellStart"/>
      <w:r w:rsidRPr="00616B59">
        <w:rPr>
          <w:rFonts w:asciiTheme="majorBidi" w:hAnsiTheme="majorBidi" w:cstheme="majorBidi"/>
          <w:sz w:val="28"/>
          <w:szCs w:val="28"/>
        </w:rPr>
        <w:t>parachains</w:t>
      </w:r>
      <w:proofErr w:type="spellEnd"/>
      <w:r w:rsidRPr="00616B59">
        <w:rPr>
          <w:rFonts w:asciiTheme="majorBidi" w:hAnsiTheme="majorBidi" w:cstheme="majorBidi"/>
          <w:sz w:val="28"/>
          <w:szCs w:val="28"/>
        </w:rPr>
        <w:t xml:space="preserve">." </w:t>
      </w:r>
      <w:proofErr w:type="spellStart"/>
      <w:r w:rsidRPr="00616B59">
        <w:rPr>
          <w:rFonts w:asciiTheme="majorBidi" w:hAnsiTheme="majorBidi" w:cstheme="majorBidi"/>
          <w:sz w:val="28"/>
          <w:szCs w:val="28"/>
        </w:rPr>
        <w:t>Polkadot</w:t>
      </w:r>
      <w:proofErr w:type="spellEnd"/>
      <w:r w:rsidRPr="00616B59">
        <w:rPr>
          <w:rFonts w:asciiTheme="majorBidi" w:hAnsiTheme="majorBidi" w:cstheme="majorBidi"/>
          <w:sz w:val="28"/>
          <w:szCs w:val="28"/>
        </w:rPr>
        <w:t xml:space="preserve"> differentiates itself from other cryptocurrencies by focusing on the development of </w:t>
      </w:r>
      <w:proofErr w:type="spellStart"/>
      <w:r w:rsidRPr="00616B59">
        <w:rPr>
          <w:rFonts w:asciiTheme="majorBidi" w:hAnsiTheme="majorBidi" w:cstheme="majorBidi"/>
          <w:sz w:val="28"/>
          <w:szCs w:val="28"/>
        </w:rPr>
        <w:t>blockchain</w:t>
      </w:r>
      <w:proofErr w:type="spellEnd"/>
      <w:r w:rsidRPr="00616B59">
        <w:rPr>
          <w:rFonts w:asciiTheme="majorBidi" w:hAnsiTheme="majorBidi" w:cstheme="majorBidi"/>
          <w:sz w:val="28"/>
          <w:szCs w:val="28"/>
        </w:rPr>
        <w:t xml:space="preserve"> bridges to address interoperability issues.</w:t>
      </w:r>
    </w:p>
    <w:p w14:paraId="6205927B" w14:textId="77777777" w:rsidR="00AA36D5" w:rsidRDefault="00AA36D5" w:rsidP="00AA36D5">
      <w:pPr>
        <w:numPr>
          <w:ilvl w:val="0"/>
          <w:numId w:val="16"/>
        </w:numPr>
        <w:jc w:val="both"/>
        <w:rPr>
          <w:rFonts w:asciiTheme="majorBidi" w:hAnsiTheme="majorBidi" w:cstheme="majorBidi"/>
          <w:sz w:val="28"/>
          <w:szCs w:val="28"/>
        </w:rPr>
      </w:pPr>
      <w:r>
        <w:rPr>
          <w:rFonts w:asciiTheme="majorBidi" w:hAnsiTheme="majorBidi" w:cstheme="majorBidi"/>
          <w:sz w:val="28"/>
          <w:szCs w:val="28"/>
        </w:rPr>
        <w:t xml:space="preserve">USD </w:t>
      </w:r>
      <w:r w:rsidRPr="00616B59">
        <w:rPr>
          <w:rFonts w:asciiTheme="majorBidi" w:hAnsiTheme="majorBidi" w:cstheme="majorBidi"/>
          <w:sz w:val="28"/>
          <w:szCs w:val="28"/>
        </w:rPr>
        <w:t>Tether</w:t>
      </w:r>
      <w:r>
        <w:rPr>
          <w:rFonts w:asciiTheme="majorBidi" w:hAnsiTheme="majorBidi" w:cstheme="majorBidi"/>
          <w:sz w:val="28"/>
          <w:szCs w:val="28"/>
        </w:rPr>
        <w:t xml:space="preserve"> (USDT):</w:t>
      </w:r>
    </w:p>
    <w:p w14:paraId="35E07CDE" w14:textId="4BCCCD6B" w:rsidR="00AA36D5" w:rsidRDefault="00FF0F33" w:rsidP="00AA36D5">
      <w:pPr>
        <w:jc w:val="both"/>
        <w:rPr>
          <w:rFonts w:asciiTheme="majorBidi" w:hAnsiTheme="majorBidi" w:cstheme="majorBidi"/>
          <w:sz w:val="28"/>
          <w:szCs w:val="28"/>
        </w:rPr>
      </w:pPr>
      <w:r>
        <w:rPr>
          <w:rFonts w:asciiTheme="majorBidi" w:hAnsiTheme="majorBidi" w:cstheme="majorBidi"/>
          <w:sz w:val="28"/>
          <w:szCs w:val="28"/>
        </w:rPr>
        <w:t>T</w:t>
      </w:r>
      <w:r w:rsidR="00AA36D5" w:rsidRPr="00616B59">
        <w:rPr>
          <w:rFonts w:asciiTheme="majorBidi" w:hAnsiTheme="majorBidi" w:cstheme="majorBidi"/>
          <w:sz w:val="28"/>
          <w:szCs w:val="28"/>
        </w:rPr>
        <w:t xml:space="preserve">he inaugural </w:t>
      </w:r>
      <w:proofErr w:type="spellStart"/>
      <w:r w:rsidR="00AA36D5" w:rsidRPr="00616B59">
        <w:rPr>
          <w:rFonts w:asciiTheme="majorBidi" w:hAnsiTheme="majorBidi" w:cstheme="majorBidi"/>
          <w:sz w:val="28"/>
          <w:szCs w:val="28"/>
        </w:rPr>
        <w:t>stablecoin</w:t>
      </w:r>
      <w:proofErr w:type="spellEnd"/>
      <w:r w:rsidR="00AA36D5" w:rsidRPr="00616B59">
        <w:rPr>
          <w:rFonts w:asciiTheme="majorBidi" w:hAnsiTheme="majorBidi" w:cstheme="majorBidi"/>
          <w:sz w:val="28"/>
          <w:szCs w:val="28"/>
        </w:rPr>
        <w:t xml:space="preserve"> is pegged to the value of the US dollar and provides clarity, reliability, and minimal transaction expenses. Nevertheless, Tether Ltd. does not provide a guarantee for the redemption of its currency, and it is not possible to exchange it for US dollars. To summarise, cryptocurrencies provide a diverse range of uses and are always developing to cater to the requirements of their users.</w:t>
      </w:r>
    </w:p>
    <w:p w14:paraId="12905C74" w14:textId="002325BC" w:rsidR="00AA36D5" w:rsidRDefault="00AA36D5" w:rsidP="00AA36D5">
      <w:pPr>
        <w:numPr>
          <w:ilvl w:val="0"/>
          <w:numId w:val="16"/>
        </w:num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616B59">
        <w:rPr>
          <w:rFonts w:asciiTheme="majorBidi" w:hAnsiTheme="majorBidi" w:cstheme="majorBidi"/>
          <w:sz w:val="28"/>
          <w:szCs w:val="28"/>
        </w:rPr>
        <w:t>USD Coin (USDC)</w:t>
      </w:r>
      <w:r>
        <w:rPr>
          <w:rFonts w:asciiTheme="majorBidi" w:hAnsiTheme="majorBidi" w:cstheme="majorBidi"/>
          <w:sz w:val="28"/>
          <w:szCs w:val="28"/>
        </w:rPr>
        <w:t>:</w:t>
      </w:r>
    </w:p>
    <w:p w14:paraId="5665C4AF" w14:textId="3BED3BC1" w:rsidR="00AA36D5" w:rsidRDefault="00616B59" w:rsidP="00AA36D5">
      <w:pPr>
        <w:jc w:val="both"/>
        <w:rPr>
          <w:rFonts w:asciiTheme="majorBidi" w:hAnsiTheme="majorBidi" w:cstheme="majorBidi"/>
          <w:sz w:val="28"/>
          <w:szCs w:val="28"/>
        </w:rPr>
      </w:pPr>
      <w:proofErr w:type="spellStart"/>
      <w:r w:rsidRPr="00616B59">
        <w:rPr>
          <w:rFonts w:asciiTheme="majorBidi" w:hAnsiTheme="majorBidi" w:cstheme="majorBidi"/>
          <w:sz w:val="28"/>
          <w:szCs w:val="28"/>
        </w:rPr>
        <w:t>Ethereum</w:t>
      </w:r>
      <w:proofErr w:type="spellEnd"/>
      <w:r w:rsidRPr="00616B59">
        <w:rPr>
          <w:rFonts w:asciiTheme="majorBidi" w:hAnsiTheme="majorBidi" w:cstheme="majorBidi"/>
          <w:sz w:val="28"/>
          <w:szCs w:val="28"/>
        </w:rPr>
        <w:t xml:space="preserve"> is the backbone of the </w:t>
      </w:r>
      <w:proofErr w:type="spellStart"/>
      <w:r w:rsidRPr="00616B59">
        <w:rPr>
          <w:rFonts w:asciiTheme="majorBidi" w:hAnsiTheme="majorBidi" w:cstheme="majorBidi"/>
          <w:sz w:val="28"/>
          <w:szCs w:val="28"/>
        </w:rPr>
        <w:t>blockchain</w:t>
      </w:r>
      <w:proofErr w:type="spellEnd"/>
      <w:r w:rsidRPr="00616B59">
        <w:rPr>
          <w:rFonts w:asciiTheme="majorBidi" w:hAnsiTheme="majorBidi" w:cstheme="majorBidi"/>
          <w:sz w:val="28"/>
          <w:szCs w:val="28"/>
        </w:rPr>
        <w:t xml:space="preserve">-based </w:t>
      </w:r>
      <w:proofErr w:type="spellStart"/>
      <w:r w:rsidRPr="00616B59">
        <w:rPr>
          <w:rFonts w:asciiTheme="majorBidi" w:hAnsiTheme="majorBidi" w:cstheme="majorBidi"/>
          <w:sz w:val="28"/>
          <w:szCs w:val="28"/>
        </w:rPr>
        <w:t>stablecoin</w:t>
      </w:r>
      <w:proofErr w:type="spellEnd"/>
      <w:r w:rsidRPr="00616B59">
        <w:rPr>
          <w:rFonts w:asciiTheme="majorBidi" w:hAnsiTheme="majorBidi" w:cstheme="majorBidi"/>
          <w:sz w:val="28"/>
          <w:szCs w:val="28"/>
        </w:rPr>
        <w:t xml:space="preserve"> known as USD Coin (USDC). It maintains a fixed exchange rate with the US dollar, resulting in efficient and cost-effective transactions. Given that Grant Thornton, LLC, is in charge of overseeing its reserves, investors have faith in USDC due to its stability and transparency. In March 2021, Visa declared its acceptance of USDC, and by June 20, 2021, the total amount of USDC in circulation had reached 24.1 billion.</w:t>
      </w:r>
    </w:p>
    <w:p w14:paraId="58220926" w14:textId="3875494F" w:rsidR="007574BA" w:rsidRPr="00475DC6" w:rsidRDefault="001E1E34" w:rsidP="001E1E34">
      <w:pPr>
        <w:jc w:val="both"/>
        <w:rPr>
          <w:rFonts w:asciiTheme="majorBidi" w:hAnsiTheme="majorBidi" w:cstheme="majorBidi"/>
          <w:sz w:val="28"/>
          <w:szCs w:val="28"/>
        </w:rPr>
      </w:pPr>
      <w:r w:rsidRPr="001E1E34">
        <w:rPr>
          <w:rFonts w:asciiTheme="majorBidi" w:hAnsiTheme="majorBidi" w:cstheme="majorBidi"/>
          <w:sz w:val="28"/>
          <w:szCs w:val="28"/>
        </w:rPr>
        <w:t>(</w:t>
      </w:r>
      <w:proofErr w:type="spellStart"/>
      <w:r w:rsidRPr="001E1E34">
        <w:rPr>
          <w:rFonts w:asciiTheme="majorBidi" w:hAnsiTheme="majorBidi" w:cstheme="majorBidi"/>
          <w:sz w:val="28"/>
          <w:szCs w:val="28"/>
        </w:rPr>
        <w:t>Adaobi</w:t>
      </w:r>
      <w:proofErr w:type="spellEnd"/>
      <w:r w:rsidRPr="001E1E34">
        <w:rPr>
          <w:rFonts w:asciiTheme="majorBidi" w:hAnsiTheme="majorBidi" w:cstheme="majorBidi"/>
          <w:sz w:val="28"/>
          <w:szCs w:val="28"/>
        </w:rPr>
        <w:t xml:space="preserve"> &amp; A, 2023</w:t>
      </w:r>
      <w:r>
        <w:rPr>
          <w:rFonts w:asciiTheme="majorBidi" w:hAnsiTheme="majorBidi" w:cstheme="majorBidi"/>
          <w:sz w:val="28"/>
          <w:szCs w:val="28"/>
        </w:rPr>
        <w:t xml:space="preserve">, </w:t>
      </w:r>
      <w:r w:rsidR="00DA2390">
        <w:rPr>
          <w:rFonts w:asciiTheme="majorBidi" w:hAnsiTheme="majorBidi" w:cstheme="majorBidi"/>
          <w:sz w:val="28"/>
          <w:szCs w:val="28"/>
        </w:rPr>
        <w:t xml:space="preserve">pp. </w:t>
      </w:r>
      <w:r>
        <w:rPr>
          <w:rFonts w:asciiTheme="majorBidi" w:hAnsiTheme="majorBidi" w:cstheme="majorBidi"/>
          <w:sz w:val="28"/>
          <w:szCs w:val="28"/>
        </w:rPr>
        <w:t>13-24</w:t>
      </w:r>
      <w:r w:rsidRPr="001E1E34">
        <w:rPr>
          <w:rFonts w:asciiTheme="majorBidi" w:hAnsiTheme="majorBidi" w:cstheme="majorBidi"/>
          <w:sz w:val="28"/>
          <w:szCs w:val="28"/>
        </w:rPr>
        <w:t>)</w:t>
      </w:r>
    </w:p>
    <w:p w14:paraId="2C600DB8" w14:textId="262FE57D" w:rsidR="00475DC6" w:rsidRDefault="00475DC6" w:rsidP="00475DC6">
      <w:pPr>
        <w:jc w:val="both"/>
        <w:rPr>
          <w:rFonts w:asciiTheme="majorBidi" w:hAnsiTheme="majorBidi" w:cstheme="majorBidi"/>
          <w:sz w:val="28"/>
          <w:szCs w:val="28"/>
        </w:rPr>
      </w:pPr>
      <w:r>
        <w:rPr>
          <w:rFonts w:asciiTheme="majorBidi" w:hAnsiTheme="majorBidi" w:cstheme="majorBidi"/>
          <w:sz w:val="28"/>
          <w:szCs w:val="28"/>
        </w:rPr>
        <w:t>Figure 2: Current state market size. (</w:t>
      </w:r>
      <w:r w:rsidRPr="005D619A">
        <w:rPr>
          <w:rFonts w:asciiTheme="majorBidi" w:hAnsiTheme="majorBidi" w:cstheme="majorBidi"/>
          <w:sz w:val="28"/>
          <w:szCs w:val="28"/>
        </w:rPr>
        <w:t xml:space="preserve">Blake &amp; </w:t>
      </w:r>
      <w:proofErr w:type="spellStart"/>
      <w:r w:rsidRPr="005D619A">
        <w:rPr>
          <w:rFonts w:asciiTheme="majorBidi" w:hAnsiTheme="majorBidi" w:cstheme="majorBidi"/>
          <w:sz w:val="28"/>
          <w:szCs w:val="28"/>
        </w:rPr>
        <w:t>Propson</w:t>
      </w:r>
      <w:proofErr w:type="spellEnd"/>
      <w:r w:rsidRPr="005D619A">
        <w:rPr>
          <w:rFonts w:asciiTheme="majorBidi" w:hAnsiTheme="majorBidi" w:cstheme="majorBidi"/>
          <w:sz w:val="28"/>
          <w:szCs w:val="28"/>
        </w:rPr>
        <w:t>, 2022</w:t>
      </w:r>
      <w:r>
        <w:rPr>
          <w:rFonts w:asciiTheme="majorBidi" w:hAnsiTheme="majorBidi" w:cstheme="majorBidi"/>
          <w:sz w:val="28"/>
          <w:szCs w:val="28"/>
        </w:rPr>
        <w:t xml:space="preserve">, </w:t>
      </w:r>
      <w:r w:rsidR="00556D54">
        <w:rPr>
          <w:rFonts w:asciiTheme="majorBidi" w:hAnsiTheme="majorBidi" w:cstheme="majorBidi"/>
          <w:sz w:val="28"/>
          <w:szCs w:val="28"/>
        </w:rPr>
        <w:t xml:space="preserve">pp. </w:t>
      </w:r>
      <w:r>
        <w:rPr>
          <w:rFonts w:asciiTheme="majorBidi" w:hAnsiTheme="majorBidi" w:cstheme="majorBidi"/>
          <w:sz w:val="28"/>
          <w:szCs w:val="28"/>
        </w:rPr>
        <w:t>14</w:t>
      </w:r>
      <w:r w:rsidRPr="005D619A">
        <w:rPr>
          <w:rFonts w:asciiTheme="majorBidi" w:hAnsiTheme="majorBidi" w:cstheme="majorBidi"/>
          <w:sz w:val="28"/>
          <w:szCs w:val="28"/>
        </w:rPr>
        <w:t>)</w:t>
      </w:r>
    </w:p>
    <w:p w14:paraId="55040308" w14:textId="6496EAB9" w:rsidR="00475DC6" w:rsidRDefault="00475DC6" w:rsidP="00475DC6">
      <w:pPr>
        <w:jc w:val="both"/>
        <w:rPr>
          <w:rFonts w:asciiTheme="majorBidi" w:hAnsiTheme="majorBidi" w:cstheme="majorBidi"/>
          <w:noProof/>
          <w:sz w:val="28"/>
          <w:szCs w:val="28"/>
        </w:rPr>
      </w:pPr>
      <w:r>
        <w:rPr>
          <w:rFonts w:asciiTheme="majorBidi" w:hAnsiTheme="majorBidi" w:cstheme="majorBidi"/>
          <w:noProof/>
          <w:sz w:val="28"/>
          <w:szCs w:val="28"/>
          <w:lang w:val="en-US"/>
        </w:rPr>
        <w:drawing>
          <wp:inline distT="0" distB="0" distL="0" distR="0" wp14:anchorId="02D94D28" wp14:editId="5C0207EB">
            <wp:extent cx="5722620" cy="4251960"/>
            <wp:effectExtent l="0" t="0" r="0" b="0"/>
            <wp:docPr id="17855344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4251960"/>
                    </a:xfrm>
                    <a:prstGeom prst="rect">
                      <a:avLst/>
                    </a:prstGeom>
                    <a:noFill/>
                  </pic:spPr>
                </pic:pic>
              </a:graphicData>
            </a:graphic>
          </wp:inline>
        </w:drawing>
      </w:r>
    </w:p>
    <w:p w14:paraId="4AABAD04" w14:textId="77777777" w:rsidR="007574BA" w:rsidRDefault="007574BA" w:rsidP="007574BA">
      <w:pPr>
        <w:jc w:val="both"/>
        <w:rPr>
          <w:rFonts w:asciiTheme="majorBidi" w:hAnsiTheme="majorBidi" w:cstheme="majorBidi"/>
          <w:sz w:val="28"/>
          <w:szCs w:val="28"/>
        </w:rPr>
      </w:pPr>
      <w:r w:rsidRPr="007574BA">
        <w:rPr>
          <w:rFonts w:asciiTheme="majorBidi" w:hAnsiTheme="majorBidi" w:cstheme="majorBidi"/>
          <w:sz w:val="28"/>
          <w:szCs w:val="28"/>
        </w:rPr>
        <w:t xml:space="preserve">A </w:t>
      </w:r>
      <w:proofErr w:type="spellStart"/>
      <w:r w:rsidRPr="007574BA">
        <w:rPr>
          <w:rFonts w:asciiTheme="majorBidi" w:hAnsiTheme="majorBidi" w:cstheme="majorBidi"/>
          <w:sz w:val="28"/>
          <w:szCs w:val="28"/>
        </w:rPr>
        <w:t>stablecoin</w:t>
      </w:r>
      <w:proofErr w:type="spellEnd"/>
      <w:r w:rsidRPr="007574BA">
        <w:rPr>
          <w:rFonts w:asciiTheme="majorBidi" w:hAnsiTheme="majorBidi" w:cstheme="majorBidi"/>
          <w:sz w:val="28"/>
          <w:szCs w:val="28"/>
        </w:rPr>
        <w:t xml:space="preserve"> is a type of digital currency that is specifically created to provide a steady and unchanging value in relation to a chosen item or group of assets, which might be a traditional currency, gold, or a combination of several cryptocurrencies. </w:t>
      </w:r>
      <w:proofErr w:type="spellStart"/>
      <w:r w:rsidRPr="007574BA">
        <w:rPr>
          <w:rFonts w:asciiTheme="majorBidi" w:hAnsiTheme="majorBidi" w:cstheme="majorBidi"/>
          <w:sz w:val="28"/>
          <w:szCs w:val="28"/>
        </w:rPr>
        <w:t>Stablecoins</w:t>
      </w:r>
      <w:proofErr w:type="spellEnd"/>
      <w:r w:rsidRPr="007574BA">
        <w:rPr>
          <w:rFonts w:asciiTheme="majorBidi" w:hAnsiTheme="majorBidi" w:cstheme="majorBidi"/>
          <w:sz w:val="28"/>
          <w:szCs w:val="28"/>
        </w:rPr>
        <w:t xml:space="preserve"> are employed to alleviate the volatility inherent in the cryptocurrency market and are frequently used for trading, easing transactions, and safeguarding value. </w:t>
      </w:r>
    </w:p>
    <w:p w14:paraId="79C86259" w14:textId="76D36ED5" w:rsidR="00475DC6" w:rsidRDefault="007574BA" w:rsidP="007574BA">
      <w:pPr>
        <w:jc w:val="both"/>
        <w:rPr>
          <w:rFonts w:asciiTheme="majorBidi" w:hAnsiTheme="majorBidi" w:cstheme="majorBidi"/>
          <w:sz w:val="28"/>
          <w:szCs w:val="28"/>
        </w:rPr>
      </w:pPr>
      <w:r w:rsidRPr="007574BA">
        <w:rPr>
          <w:rFonts w:asciiTheme="majorBidi" w:hAnsiTheme="majorBidi" w:cstheme="majorBidi"/>
          <w:sz w:val="28"/>
          <w:szCs w:val="28"/>
        </w:rPr>
        <w:t xml:space="preserve">Conventional financial institutions have also adopted reserve-backed </w:t>
      </w:r>
      <w:proofErr w:type="spellStart"/>
      <w:r w:rsidRPr="007574BA">
        <w:rPr>
          <w:rFonts w:asciiTheme="majorBidi" w:hAnsiTheme="majorBidi" w:cstheme="majorBidi"/>
          <w:sz w:val="28"/>
          <w:szCs w:val="28"/>
        </w:rPr>
        <w:t>stablecoins</w:t>
      </w:r>
      <w:proofErr w:type="spellEnd"/>
      <w:r w:rsidRPr="007574BA">
        <w:rPr>
          <w:rFonts w:asciiTheme="majorBidi" w:hAnsiTheme="majorBidi" w:cstheme="majorBidi"/>
          <w:sz w:val="28"/>
          <w:szCs w:val="28"/>
        </w:rPr>
        <w:t xml:space="preserve">, which are often referred to as tokenized deposits, in addition to public </w:t>
      </w:r>
      <w:proofErr w:type="spellStart"/>
      <w:r w:rsidRPr="007574BA">
        <w:rPr>
          <w:rFonts w:asciiTheme="majorBidi" w:hAnsiTheme="majorBidi" w:cstheme="majorBidi"/>
          <w:sz w:val="28"/>
          <w:szCs w:val="28"/>
        </w:rPr>
        <w:t>blockchains</w:t>
      </w:r>
      <w:proofErr w:type="spellEnd"/>
      <w:r w:rsidRPr="007574BA">
        <w:rPr>
          <w:rFonts w:asciiTheme="majorBidi" w:hAnsiTheme="majorBidi" w:cstheme="majorBidi"/>
          <w:sz w:val="28"/>
          <w:szCs w:val="28"/>
        </w:rPr>
        <w:t xml:space="preserve">. Institutional </w:t>
      </w:r>
      <w:proofErr w:type="spellStart"/>
      <w:r w:rsidRPr="007574BA">
        <w:rPr>
          <w:rFonts w:asciiTheme="majorBidi" w:hAnsiTheme="majorBidi" w:cstheme="majorBidi"/>
          <w:sz w:val="28"/>
          <w:szCs w:val="28"/>
        </w:rPr>
        <w:t>stablecoins</w:t>
      </w:r>
      <w:proofErr w:type="spellEnd"/>
      <w:r w:rsidRPr="007574BA">
        <w:rPr>
          <w:rFonts w:asciiTheme="majorBidi" w:hAnsiTheme="majorBidi" w:cstheme="majorBidi"/>
          <w:sz w:val="28"/>
          <w:szCs w:val="28"/>
        </w:rPr>
        <w:t xml:space="preserve"> are used in restricted networks for </w:t>
      </w:r>
      <w:r w:rsidR="00B42B08">
        <w:rPr>
          <w:rFonts w:asciiTheme="majorBidi" w:hAnsiTheme="majorBidi" w:cstheme="majorBidi"/>
          <w:sz w:val="28"/>
          <w:szCs w:val="28"/>
        </w:rPr>
        <w:t>D</w:t>
      </w:r>
      <w:r w:rsidRPr="007574BA">
        <w:rPr>
          <w:rFonts w:asciiTheme="majorBidi" w:hAnsiTheme="majorBidi" w:cstheme="majorBidi"/>
          <w:sz w:val="28"/>
          <w:szCs w:val="28"/>
        </w:rPr>
        <w:t xml:space="preserve">igital </w:t>
      </w:r>
      <w:r w:rsidR="00B42B08">
        <w:rPr>
          <w:rFonts w:asciiTheme="majorBidi" w:hAnsiTheme="majorBidi" w:cstheme="majorBidi"/>
          <w:sz w:val="28"/>
          <w:szCs w:val="28"/>
        </w:rPr>
        <w:lastRenderedPageBreak/>
        <w:t>L</w:t>
      </w:r>
      <w:r w:rsidRPr="007574BA">
        <w:rPr>
          <w:rFonts w:asciiTheme="majorBidi" w:hAnsiTheme="majorBidi" w:cstheme="majorBidi"/>
          <w:sz w:val="28"/>
          <w:szCs w:val="28"/>
        </w:rPr>
        <w:t xml:space="preserve">edger </w:t>
      </w:r>
      <w:r w:rsidR="00B42B08">
        <w:rPr>
          <w:rFonts w:asciiTheme="majorBidi" w:hAnsiTheme="majorBidi" w:cstheme="majorBidi"/>
          <w:sz w:val="28"/>
          <w:szCs w:val="28"/>
        </w:rPr>
        <w:t>T</w:t>
      </w:r>
      <w:r w:rsidRPr="007574BA">
        <w:rPr>
          <w:rFonts w:asciiTheme="majorBidi" w:hAnsiTheme="majorBidi" w:cstheme="majorBidi"/>
          <w:sz w:val="28"/>
          <w:szCs w:val="28"/>
        </w:rPr>
        <w:t>ransactions (DLTs), facilitating efficient wholesale transactions between financial institutions and their consumers.</w:t>
      </w:r>
      <w:r>
        <w:rPr>
          <w:rFonts w:asciiTheme="majorBidi" w:hAnsiTheme="majorBidi" w:cstheme="majorBidi"/>
          <w:sz w:val="28"/>
          <w:szCs w:val="28"/>
        </w:rPr>
        <w:t xml:space="preserve"> </w:t>
      </w:r>
      <w:r w:rsidR="00AA36D5" w:rsidRPr="00AA36D5">
        <w:rPr>
          <w:rFonts w:asciiTheme="majorBidi" w:hAnsiTheme="majorBidi" w:cstheme="majorBidi"/>
          <w:sz w:val="28"/>
          <w:szCs w:val="28"/>
        </w:rPr>
        <w:t xml:space="preserve">(Liao, 2022, </w:t>
      </w:r>
      <w:r w:rsidR="00556D54">
        <w:rPr>
          <w:rFonts w:asciiTheme="majorBidi" w:hAnsiTheme="majorBidi" w:cstheme="majorBidi"/>
          <w:sz w:val="28"/>
          <w:szCs w:val="28"/>
        </w:rPr>
        <w:t xml:space="preserve">pp. </w:t>
      </w:r>
      <w:r w:rsidR="00AA36D5">
        <w:rPr>
          <w:rFonts w:asciiTheme="majorBidi" w:hAnsiTheme="majorBidi" w:cstheme="majorBidi"/>
          <w:sz w:val="28"/>
          <w:szCs w:val="28"/>
        </w:rPr>
        <w:t>1</w:t>
      </w:r>
      <w:r w:rsidR="00AA36D5" w:rsidRPr="00AA36D5">
        <w:rPr>
          <w:rFonts w:asciiTheme="majorBidi" w:hAnsiTheme="majorBidi" w:cstheme="majorBidi"/>
          <w:sz w:val="28"/>
          <w:szCs w:val="28"/>
        </w:rPr>
        <w:t>-5)</w:t>
      </w:r>
    </w:p>
    <w:p w14:paraId="4167D5CC" w14:textId="2DBC0A28" w:rsidR="007574BA" w:rsidRPr="00475DC6" w:rsidRDefault="00556D54" w:rsidP="007574BA">
      <w:pPr>
        <w:jc w:val="both"/>
        <w:rPr>
          <w:rFonts w:asciiTheme="majorBidi" w:hAnsiTheme="majorBidi" w:cstheme="majorBidi"/>
          <w:sz w:val="28"/>
          <w:szCs w:val="28"/>
        </w:rPr>
      </w:pPr>
      <w:r w:rsidRPr="00475DC6">
        <w:rPr>
          <w:rFonts w:asciiTheme="majorBidi" w:hAnsiTheme="majorBidi" w:cstheme="majorBidi"/>
          <w:sz w:val="28"/>
          <w:szCs w:val="28"/>
        </w:rPr>
        <w:t>Figure 3:</w:t>
      </w:r>
    </w:p>
    <w:p w14:paraId="47022D6C" w14:textId="4A5EB113" w:rsidR="00475DC6" w:rsidRPr="00475DC6" w:rsidRDefault="00475DC6" w:rsidP="00475DC6">
      <w:pPr>
        <w:jc w:val="both"/>
        <w:rPr>
          <w:rFonts w:asciiTheme="majorBidi" w:hAnsiTheme="majorBidi" w:cstheme="majorBidi"/>
          <w:sz w:val="28"/>
          <w:szCs w:val="28"/>
        </w:rPr>
      </w:pPr>
      <w:r w:rsidRPr="00475DC6">
        <w:rPr>
          <w:rFonts w:asciiTheme="majorBidi" w:hAnsiTheme="majorBidi" w:cstheme="majorBidi"/>
          <w:sz w:val="28"/>
          <w:szCs w:val="28"/>
        </w:rPr>
        <w:t xml:space="preserve">Circulating supply of USD-pegged public </w:t>
      </w:r>
      <w:proofErr w:type="spellStart"/>
      <w:r w:rsidRPr="00475DC6">
        <w:rPr>
          <w:rFonts w:asciiTheme="majorBidi" w:hAnsiTheme="majorBidi" w:cstheme="majorBidi"/>
          <w:sz w:val="28"/>
          <w:szCs w:val="28"/>
        </w:rPr>
        <w:t>stablecoins</w:t>
      </w:r>
      <w:proofErr w:type="spellEnd"/>
      <w:r w:rsidRPr="00475DC6">
        <w:rPr>
          <w:rFonts w:asciiTheme="majorBidi" w:hAnsiTheme="majorBidi" w:cstheme="majorBidi"/>
          <w:sz w:val="28"/>
          <w:szCs w:val="28"/>
        </w:rPr>
        <w:t>.</w:t>
      </w:r>
      <w:r w:rsidR="00556D54">
        <w:rPr>
          <w:rFonts w:asciiTheme="majorBidi" w:hAnsiTheme="majorBidi" w:cstheme="majorBidi"/>
          <w:sz w:val="28"/>
          <w:szCs w:val="28"/>
        </w:rPr>
        <w:t xml:space="preserve"> (</w:t>
      </w:r>
      <w:r w:rsidRPr="00475DC6">
        <w:rPr>
          <w:rFonts w:asciiTheme="majorBidi" w:hAnsiTheme="majorBidi" w:cstheme="majorBidi"/>
          <w:sz w:val="28"/>
          <w:szCs w:val="28"/>
        </w:rPr>
        <w:t>Liao, 2022,</w:t>
      </w:r>
      <w:r w:rsidR="00556D54">
        <w:rPr>
          <w:rFonts w:asciiTheme="majorBidi" w:hAnsiTheme="majorBidi" w:cstheme="majorBidi"/>
          <w:sz w:val="28"/>
          <w:szCs w:val="28"/>
        </w:rPr>
        <w:t xml:space="preserve"> pp. 3</w:t>
      </w:r>
      <w:r w:rsidRPr="00475DC6">
        <w:rPr>
          <w:rFonts w:asciiTheme="majorBidi" w:hAnsiTheme="majorBidi" w:cstheme="majorBidi"/>
          <w:sz w:val="28"/>
          <w:szCs w:val="28"/>
        </w:rPr>
        <w:t>)</w:t>
      </w:r>
    </w:p>
    <w:p w14:paraId="00DDA40C" w14:textId="2CC5DB36" w:rsidR="007574BA" w:rsidRPr="007574BA" w:rsidRDefault="00475DC6" w:rsidP="007574BA">
      <w:pPr>
        <w:jc w:val="both"/>
        <w:rPr>
          <w:rFonts w:asciiTheme="majorBidi" w:hAnsiTheme="majorBidi" w:cstheme="majorBidi"/>
          <w:sz w:val="28"/>
          <w:szCs w:val="28"/>
        </w:rPr>
      </w:pPr>
      <w:r>
        <w:rPr>
          <w:rFonts w:asciiTheme="majorBidi" w:hAnsiTheme="majorBidi" w:cstheme="majorBidi"/>
          <w:noProof/>
          <w:sz w:val="28"/>
          <w:szCs w:val="28"/>
          <w:lang w:val="en-US"/>
        </w:rPr>
        <w:drawing>
          <wp:inline distT="0" distB="0" distL="0" distR="0" wp14:anchorId="1A5D6339" wp14:editId="7EBFF7A7">
            <wp:extent cx="5730875" cy="3529965"/>
            <wp:effectExtent l="0" t="0" r="3175" b="0"/>
            <wp:docPr id="326945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3529965"/>
                    </a:xfrm>
                    <a:prstGeom prst="rect">
                      <a:avLst/>
                    </a:prstGeom>
                    <a:noFill/>
                  </pic:spPr>
                </pic:pic>
              </a:graphicData>
            </a:graphic>
          </wp:inline>
        </w:drawing>
      </w:r>
    </w:p>
    <w:p w14:paraId="13101E16" w14:textId="77777777" w:rsidR="007574BA" w:rsidRDefault="007574BA" w:rsidP="00475DC6">
      <w:pPr>
        <w:jc w:val="both"/>
        <w:rPr>
          <w:rFonts w:asciiTheme="majorBidi" w:hAnsiTheme="majorBidi" w:cstheme="majorBidi"/>
          <w:b/>
          <w:bCs/>
          <w:sz w:val="28"/>
          <w:szCs w:val="28"/>
        </w:rPr>
      </w:pPr>
    </w:p>
    <w:p w14:paraId="76F43C01" w14:textId="54F6971D" w:rsidR="00475DC6" w:rsidRPr="00475DC6" w:rsidRDefault="00475DC6" w:rsidP="00475DC6">
      <w:pPr>
        <w:jc w:val="both"/>
        <w:rPr>
          <w:rFonts w:asciiTheme="majorBidi" w:hAnsiTheme="majorBidi" w:cstheme="majorBidi"/>
          <w:b/>
          <w:bCs/>
          <w:sz w:val="28"/>
          <w:szCs w:val="28"/>
        </w:rPr>
      </w:pPr>
      <w:r w:rsidRPr="00475DC6">
        <w:rPr>
          <w:rFonts w:asciiTheme="majorBidi" w:hAnsiTheme="majorBidi" w:cstheme="majorBidi"/>
          <w:b/>
          <w:bCs/>
          <w:sz w:val="28"/>
          <w:szCs w:val="28"/>
        </w:rPr>
        <w:t>2.5 Previous studies on the relationship between cryptocurrency and traditional banking</w:t>
      </w:r>
      <w:r w:rsidR="00C9457F">
        <w:rPr>
          <w:rFonts w:asciiTheme="majorBidi" w:hAnsiTheme="majorBidi" w:cstheme="majorBidi"/>
          <w:b/>
          <w:bCs/>
          <w:sz w:val="28"/>
          <w:szCs w:val="28"/>
        </w:rPr>
        <w:t>.</w:t>
      </w:r>
    </w:p>
    <w:p w14:paraId="37AEB9BE" w14:textId="071924EB" w:rsidR="00475DC6" w:rsidRDefault="00853052" w:rsidP="00E6240F">
      <w:pPr>
        <w:jc w:val="both"/>
        <w:rPr>
          <w:rFonts w:asciiTheme="majorBidi" w:hAnsiTheme="majorBidi" w:cstheme="majorBidi"/>
          <w:sz w:val="28"/>
          <w:szCs w:val="28"/>
        </w:rPr>
      </w:pPr>
      <w:r w:rsidRPr="00853052">
        <w:rPr>
          <w:rFonts w:asciiTheme="majorBidi" w:hAnsiTheme="majorBidi" w:cstheme="majorBidi"/>
          <w:sz w:val="28"/>
          <w:szCs w:val="28"/>
        </w:rPr>
        <w:t>Bitcoin-based companies could replace traditional financial institutions payment services, complicating the relationship between banks and cryptocurrencies. In order to resolve this problem, financial institutions can form partnerships with bitcoin enterprises to streamline payment services. Financial institutions have the ability to possess cryptocurrencies, promote their use, provide loans backed by cryptocurrency assets, facilitate the settlement of cryptocurrency derivative trades, extend loans to cryptocurrency enterprises, support initial coin offerings (ICOs), and offer secure storage wallets or trading platforms. Banks generate currency, allocate credit, and facilitate the transmission of monetary policy, thereby presenting novel risks to the financial system. Banks could potentially engage in cryptocurrency-related activities by leveraging recent advan</w:t>
      </w:r>
      <w:r w:rsidR="00E6240F">
        <w:rPr>
          <w:rFonts w:asciiTheme="majorBidi" w:hAnsiTheme="majorBidi" w:cstheme="majorBidi"/>
          <w:sz w:val="28"/>
          <w:szCs w:val="28"/>
        </w:rPr>
        <w:t xml:space="preserve">cements in bitcoin scalability. </w:t>
      </w:r>
      <w:r w:rsidRPr="00853052">
        <w:rPr>
          <w:rFonts w:asciiTheme="majorBidi" w:hAnsiTheme="majorBidi" w:cstheme="majorBidi"/>
          <w:sz w:val="28"/>
          <w:szCs w:val="28"/>
        </w:rPr>
        <w:t xml:space="preserve">Financial institutions have the option to implement cryptocurrencies that cater specifically to retail customers or utilise settlement tokens for the purpose of clearing and settling financial obligations. </w:t>
      </w:r>
    </w:p>
    <w:p w14:paraId="0FD8266B" w14:textId="77777777" w:rsidR="001B6B15" w:rsidRDefault="001B6B15" w:rsidP="00516D9E">
      <w:pPr>
        <w:jc w:val="both"/>
        <w:rPr>
          <w:rFonts w:asciiTheme="majorBidi" w:hAnsiTheme="majorBidi" w:cstheme="majorBidi"/>
          <w:sz w:val="28"/>
          <w:szCs w:val="28"/>
        </w:rPr>
      </w:pPr>
    </w:p>
    <w:p w14:paraId="5E1A420F" w14:textId="41B1083F" w:rsidR="00475DC6" w:rsidRPr="00475DC6" w:rsidRDefault="00475DC6" w:rsidP="00475DC6">
      <w:pPr>
        <w:jc w:val="both"/>
        <w:rPr>
          <w:rFonts w:asciiTheme="majorBidi" w:hAnsiTheme="majorBidi" w:cstheme="majorBidi"/>
          <w:b/>
          <w:bCs/>
          <w:sz w:val="28"/>
          <w:szCs w:val="28"/>
        </w:rPr>
      </w:pPr>
      <w:r w:rsidRPr="00475DC6">
        <w:rPr>
          <w:rFonts w:asciiTheme="majorBidi" w:hAnsiTheme="majorBidi" w:cstheme="majorBidi"/>
          <w:b/>
          <w:bCs/>
          <w:sz w:val="28"/>
          <w:szCs w:val="28"/>
        </w:rPr>
        <w:t>2.6 Analysis of regulatory approaches and policies related to cryptocurrencies</w:t>
      </w:r>
      <w:r w:rsidR="00C9457F">
        <w:rPr>
          <w:rFonts w:asciiTheme="majorBidi" w:hAnsiTheme="majorBidi" w:cstheme="majorBidi"/>
          <w:b/>
          <w:bCs/>
          <w:sz w:val="28"/>
          <w:szCs w:val="28"/>
        </w:rPr>
        <w:t>.</w:t>
      </w:r>
    </w:p>
    <w:p w14:paraId="749A56C3" w14:textId="04D7CD07" w:rsidR="00475DC6" w:rsidRPr="00475DC6" w:rsidRDefault="00475DC6" w:rsidP="00475DC6">
      <w:pPr>
        <w:numPr>
          <w:ilvl w:val="0"/>
          <w:numId w:val="15"/>
        </w:numPr>
        <w:jc w:val="both"/>
        <w:rPr>
          <w:rFonts w:asciiTheme="majorBidi" w:hAnsiTheme="majorBidi" w:cstheme="majorBidi"/>
          <w:sz w:val="28"/>
          <w:szCs w:val="28"/>
        </w:rPr>
      </w:pPr>
      <w:bookmarkStart w:id="1" w:name="_Hlk151753479"/>
      <w:r w:rsidRPr="00475DC6">
        <w:rPr>
          <w:rFonts w:asciiTheme="majorBidi" w:hAnsiTheme="majorBidi" w:cstheme="majorBidi"/>
          <w:sz w:val="28"/>
          <w:szCs w:val="28"/>
        </w:rPr>
        <w:t xml:space="preserve">Regulatory landscape </w:t>
      </w:r>
      <w:r w:rsidR="0069485B">
        <w:rPr>
          <w:rFonts w:asciiTheme="majorBidi" w:hAnsiTheme="majorBidi" w:cstheme="majorBidi"/>
          <w:sz w:val="28"/>
          <w:szCs w:val="28"/>
        </w:rPr>
        <w:t>in</w:t>
      </w:r>
      <w:r w:rsidRPr="00475DC6">
        <w:rPr>
          <w:rFonts w:asciiTheme="majorBidi" w:hAnsiTheme="majorBidi" w:cstheme="majorBidi"/>
          <w:sz w:val="28"/>
          <w:szCs w:val="28"/>
        </w:rPr>
        <w:t xml:space="preserve"> European Union (EU):</w:t>
      </w:r>
    </w:p>
    <w:bookmarkEnd w:id="1"/>
    <w:p w14:paraId="5FFF5A7E" w14:textId="6476D9F3" w:rsidR="00475DC6" w:rsidRDefault="00853052" w:rsidP="00E6240F">
      <w:pPr>
        <w:jc w:val="both"/>
        <w:rPr>
          <w:rFonts w:asciiTheme="majorBidi" w:hAnsiTheme="majorBidi" w:cstheme="majorBidi"/>
          <w:sz w:val="28"/>
          <w:szCs w:val="28"/>
        </w:rPr>
      </w:pPr>
      <w:r w:rsidRPr="00853052">
        <w:rPr>
          <w:rFonts w:asciiTheme="majorBidi" w:hAnsiTheme="majorBidi" w:cstheme="majorBidi"/>
          <w:sz w:val="28"/>
          <w:szCs w:val="28"/>
        </w:rPr>
        <w:t xml:space="preserve">The European Banking Authority (EBA) and other members of supervisory colleges are responsible for the oversight of significant </w:t>
      </w:r>
      <w:proofErr w:type="spellStart"/>
      <w:r w:rsidRPr="00853052">
        <w:rPr>
          <w:rFonts w:asciiTheme="majorBidi" w:hAnsiTheme="majorBidi" w:cstheme="majorBidi"/>
          <w:sz w:val="28"/>
          <w:szCs w:val="28"/>
        </w:rPr>
        <w:t>stablecoin</w:t>
      </w:r>
      <w:proofErr w:type="spellEnd"/>
      <w:r w:rsidRPr="00853052">
        <w:rPr>
          <w:rFonts w:asciiTheme="majorBidi" w:hAnsiTheme="majorBidi" w:cstheme="majorBidi"/>
          <w:sz w:val="28"/>
          <w:szCs w:val="28"/>
        </w:rPr>
        <w:t xml:space="preserve"> issuers in the European Union (EU). </w:t>
      </w:r>
      <w:proofErr w:type="spellStart"/>
      <w:r w:rsidRPr="00853052">
        <w:rPr>
          <w:rFonts w:asciiTheme="majorBidi" w:hAnsiTheme="majorBidi" w:cstheme="majorBidi"/>
          <w:sz w:val="28"/>
          <w:szCs w:val="28"/>
        </w:rPr>
        <w:t>MiCA</w:t>
      </w:r>
      <w:proofErr w:type="spellEnd"/>
      <w:r w:rsidRPr="00853052">
        <w:rPr>
          <w:rFonts w:asciiTheme="majorBidi" w:hAnsiTheme="majorBidi" w:cstheme="majorBidi"/>
          <w:sz w:val="28"/>
          <w:szCs w:val="28"/>
        </w:rPr>
        <w:t xml:space="preserve"> guarantees the standardisation of regulations across the European Union, in contrast to EU directives that necessitate national adoption, potentially leading to regulatory discrepancies and obstacles to market entry. These regulations mandate the maintenance of a capital buffer and the requirement of 100% collateralization for their creation. </w:t>
      </w:r>
      <w:proofErr w:type="spellStart"/>
      <w:r w:rsidRPr="00853052">
        <w:rPr>
          <w:rFonts w:asciiTheme="majorBidi" w:hAnsiTheme="majorBidi" w:cstheme="majorBidi"/>
          <w:sz w:val="28"/>
          <w:szCs w:val="28"/>
        </w:rPr>
        <w:t>MiCA's</w:t>
      </w:r>
      <w:proofErr w:type="spellEnd"/>
      <w:r w:rsidRPr="00853052">
        <w:rPr>
          <w:rFonts w:asciiTheme="majorBidi" w:hAnsiTheme="majorBidi" w:cstheme="majorBidi"/>
          <w:sz w:val="28"/>
          <w:szCs w:val="28"/>
        </w:rPr>
        <w:t xml:space="preserve"> objective is to mitigate </w:t>
      </w:r>
      <w:proofErr w:type="spellStart"/>
      <w:r w:rsidRPr="00853052">
        <w:rPr>
          <w:rFonts w:asciiTheme="majorBidi" w:hAnsiTheme="majorBidi" w:cstheme="majorBidi"/>
          <w:sz w:val="28"/>
          <w:szCs w:val="28"/>
        </w:rPr>
        <w:t>stablecoin</w:t>
      </w:r>
      <w:proofErr w:type="spellEnd"/>
      <w:r w:rsidRPr="00853052">
        <w:rPr>
          <w:rFonts w:asciiTheme="majorBidi" w:hAnsiTheme="majorBidi" w:cstheme="majorBidi"/>
          <w:sz w:val="28"/>
          <w:szCs w:val="28"/>
        </w:rPr>
        <w:t xml:space="preserve"> runs that occur when issuers are unable to promptly meet substantial redemption requests, specifically focusing on global </w:t>
      </w:r>
      <w:proofErr w:type="spellStart"/>
      <w:r w:rsidRPr="00853052">
        <w:rPr>
          <w:rFonts w:asciiTheme="majorBidi" w:hAnsiTheme="majorBidi" w:cstheme="majorBidi"/>
          <w:sz w:val="28"/>
          <w:szCs w:val="28"/>
        </w:rPr>
        <w:t>stablecoins</w:t>
      </w:r>
      <w:proofErr w:type="spellEnd"/>
      <w:r w:rsidRPr="00853052">
        <w:rPr>
          <w:rFonts w:asciiTheme="majorBidi" w:hAnsiTheme="majorBidi" w:cstheme="majorBidi"/>
          <w:sz w:val="28"/>
          <w:szCs w:val="28"/>
        </w:rPr>
        <w:t>.</w:t>
      </w:r>
      <w:r w:rsidR="00516D9E">
        <w:rPr>
          <w:rFonts w:asciiTheme="majorBidi" w:hAnsiTheme="majorBidi" w:cstheme="majorBidi"/>
          <w:sz w:val="28"/>
          <w:szCs w:val="28"/>
        </w:rPr>
        <w:t xml:space="preserve"> </w:t>
      </w:r>
      <w:r w:rsidR="00475DC6" w:rsidRPr="00475DC6">
        <w:rPr>
          <w:rFonts w:asciiTheme="majorBidi" w:hAnsiTheme="majorBidi" w:cstheme="majorBidi"/>
          <w:sz w:val="28"/>
          <w:szCs w:val="28"/>
        </w:rPr>
        <w:t>(</w:t>
      </w:r>
      <w:proofErr w:type="spellStart"/>
      <w:r w:rsidR="00475DC6" w:rsidRPr="00475DC6">
        <w:rPr>
          <w:rFonts w:asciiTheme="majorBidi" w:hAnsiTheme="majorBidi" w:cstheme="majorBidi"/>
          <w:sz w:val="28"/>
          <w:szCs w:val="28"/>
        </w:rPr>
        <w:t>Ostercamp</w:t>
      </w:r>
      <w:proofErr w:type="spellEnd"/>
      <w:r w:rsidR="00475DC6" w:rsidRPr="00475DC6">
        <w:rPr>
          <w:rFonts w:asciiTheme="majorBidi" w:hAnsiTheme="majorBidi" w:cstheme="majorBidi"/>
          <w:sz w:val="28"/>
          <w:szCs w:val="28"/>
        </w:rPr>
        <w:t xml:space="preserve">, 2022, </w:t>
      </w:r>
      <w:r w:rsidR="00556D54">
        <w:rPr>
          <w:rFonts w:asciiTheme="majorBidi" w:hAnsiTheme="majorBidi" w:cstheme="majorBidi"/>
          <w:sz w:val="28"/>
          <w:szCs w:val="28"/>
        </w:rPr>
        <w:t xml:space="preserve">pp. </w:t>
      </w:r>
      <w:r w:rsidR="00475DC6" w:rsidRPr="00475DC6">
        <w:rPr>
          <w:rFonts w:asciiTheme="majorBidi" w:hAnsiTheme="majorBidi" w:cstheme="majorBidi"/>
          <w:sz w:val="28"/>
          <w:szCs w:val="28"/>
        </w:rPr>
        <w:t>16-22)</w:t>
      </w:r>
    </w:p>
    <w:p w14:paraId="2611926A" w14:textId="61136EF4" w:rsidR="0016402B" w:rsidRDefault="0016402B" w:rsidP="00516D9E">
      <w:pPr>
        <w:jc w:val="both"/>
        <w:rPr>
          <w:rFonts w:asciiTheme="majorBidi" w:hAnsiTheme="majorBidi" w:cstheme="majorBidi"/>
          <w:sz w:val="28"/>
          <w:szCs w:val="28"/>
        </w:rPr>
      </w:pPr>
      <w:r>
        <w:rPr>
          <w:rFonts w:asciiTheme="majorBidi" w:hAnsiTheme="majorBidi" w:cstheme="majorBidi"/>
          <w:sz w:val="28"/>
          <w:szCs w:val="28"/>
        </w:rPr>
        <w:t xml:space="preserve">For example, the </w:t>
      </w:r>
      <w:r w:rsidR="00740DD6">
        <w:rPr>
          <w:rFonts w:asciiTheme="majorBidi" w:hAnsiTheme="majorBidi" w:cstheme="majorBidi"/>
          <w:sz w:val="28"/>
          <w:szCs w:val="28"/>
        </w:rPr>
        <w:t xml:space="preserve">most popular </w:t>
      </w:r>
      <w:r>
        <w:rPr>
          <w:rFonts w:asciiTheme="majorBidi" w:hAnsiTheme="majorBidi" w:cstheme="majorBidi"/>
          <w:sz w:val="28"/>
          <w:szCs w:val="28"/>
        </w:rPr>
        <w:t>crypto-friendly banks in EU are:</w:t>
      </w:r>
    </w:p>
    <w:p w14:paraId="52A77FA1" w14:textId="7001B6A7" w:rsidR="0016402B" w:rsidRPr="0016402B" w:rsidRDefault="0016402B" w:rsidP="00A6365B">
      <w:pPr>
        <w:rPr>
          <w:rFonts w:asciiTheme="majorBidi" w:hAnsiTheme="majorBidi" w:cstheme="majorBidi"/>
          <w:sz w:val="28"/>
          <w:szCs w:val="28"/>
        </w:rPr>
      </w:pPr>
      <w:r w:rsidRPr="0016402B">
        <w:rPr>
          <w:rFonts w:asciiTheme="majorBidi" w:hAnsiTheme="majorBidi" w:cstheme="majorBidi"/>
          <w:sz w:val="28"/>
          <w:szCs w:val="28"/>
        </w:rPr>
        <w:t>Amina Bank</w:t>
      </w:r>
      <w:r>
        <w:rPr>
          <w:rFonts w:asciiTheme="majorBidi" w:hAnsiTheme="majorBidi" w:cstheme="majorBidi"/>
          <w:sz w:val="28"/>
          <w:szCs w:val="28"/>
        </w:rPr>
        <w:t>:</w:t>
      </w:r>
      <w:r w:rsidRPr="0016402B">
        <w:rPr>
          <w:rFonts w:asciiTheme="majorBidi" w:hAnsiTheme="majorBidi" w:cstheme="majorBidi"/>
          <w:sz w:val="28"/>
          <w:szCs w:val="28"/>
        </w:rPr>
        <w:t xml:space="preserve"> previously known as SEBA Bank, is a Swiss financial institution that specialises in cryptocurrency transactions and provides a broad variety of services to businesses and individuals, including custody, trading, lending, and payment processing. </w:t>
      </w:r>
    </w:p>
    <w:p w14:paraId="7ED82D95" w14:textId="1EE41ABF" w:rsidR="0016402B" w:rsidRPr="0016402B" w:rsidRDefault="0016402B" w:rsidP="0016402B">
      <w:pPr>
        <w:rPr>
          <w:rFonts w:asciiTheme="majorBidi" w:hAnsiTheme="majorBidi" w:cstheme="majorBidi"/>
          <w:sz w:val="28"/>
          <w:szCs w:val="28"/>
        </w:rPr>
      </w:pPr>
      <w:proofErr w:type="spellStart"/>
      <w:r w:rsidRPr="0016402B">
        <w:rPr>
          <w:rFonts w:asciiTheme="majorBidi" w:hAnsiTheme="majorBidi" w:cstheme="majorBidi"/>
          <w:sz w:val="28"/>
          <w:szCs w:val="28"/>
        </w:rPr>
        <w:t>Sygnum</w:t>
      </w:r>
      <w:proofErr w:type="spellEnd"/>
      <w:r w:rsidRPr="0016402B">
        <w:rPr>
          <w:rFonts w:asciiTheme="majorBidi" w:hAnsiTheme="majorBidi" w:cstheme="majorBidi"/>
          <w:sz w:val="28"/>
          <w:szCs w:val="28"/>
        </w:rPr>
        <w:t xml:space="preserve"> Bank</w:t>
      </w:r>
      <w:r>
        <w:rPr>
          <w:rFonts w:asciiTheme="majorBidi" w:hAnsiTheme="majorBidi" w:cstheme="majorBidi"/>
          <w:sz w:val="28"/>
          <w:szCs w:val="28"/>
        </w:rPr>
        <w:t>:</w:t>
      </w:r>
      <w:r w:rsidRPr="0016402B">
        <w:rPr>
          <w:rFonts w:asciiTheme="majorBidi" w:hAnsiTheme="majorBidi" w:cstheme="majorBidi"/>
          <w:sz w:val="28"/>
          <w:szCs w:val="28"/>
        </w:rPr>
        <w:t xml:space="preserve"> shares AMINA Bank's dedication to supporting cryptocurrencies and provides similar services, including custody, trading, lending, asset management, and tokenization.</w:t>
      </w:r>
    </w:p>
    <w:p w14:paraId="4659B520" w14:textId="4D97E7C1" w:rsidR="0016402B" w:rsidRPr="0016402B" w:rsidRDefault="0016402B" w:rsidP="00A6365B">
      <w:pPr>
        <w:rPr>
          <w:rFonts w:asciiTheme="majorBidi" w:hAnsiTheme="majorBidi" w:cstheme="majorBidi"/>
          <w:sz w:val="28"/>
          <w:szCs w:val="28"/>
        </w:rPr>
      </w:pPr>
      <w:proofErr w:type="spellStart"/>
      <w:r w:rsidRPr="0016402B">
        <w:rPr>
          <w:rFonts w:asciiTheme="majorBidi" w:hAnsiTheme="majorBidi" w:cstheme="majorBidi"/>
          <w:sz w:val="28"/>
          <w:szCs w:val="28"/>
        </w:rPr>
        <w:t>Fidor</w:t>
      </w:r>
      <w:proofErr w:type="spellEnd"/>
      <w:r w:rsidRPr="0016402B">
        <w:rPr>
          <w:rFonts w:asciiTheme="majorBidi" w:hAnsiTheme="majorBidi" w:cstheme="majorBidi"/>
          <w:sz w:val="28"/>
          <w:szCs w:val="28"/>
        </w:rPr>
        <w:t xml:space="preserve"> Bank</w:t>
      </w:r>
      <w:r>
        <w:rPr>
          <w:rFonts w:asciiTheme="majorBidi" w:hAnsiTheme="majorBidi" w:cstheme="majorBidi"/>
          <w:sz w:val="28"/>
          <w:szCs w:val="28"/>
        </w:rPr>
        <w:t>:</w:t>
      </w:r>
      <w:r w:rsidRPr="0016402B">
        <w:rPr>
          <w:rFonts w:asciiTheme="majorBidi" w:hAnsiTheme="majorBidi" w:cstheme="majorBidi"/>
          <w:sz w:val="28"/>
          <w:szCs w:val="28"/>
        </w:rPr>
        <w:t xml:space="preserve"> is a highly accommodating bank in Europe that offers a diverse array of services and products tailored specifically for bitcoin consumers. </w:t>
      </w:r>
    </w:p>
    <w:p w14:paraId="7A865A2C" w14:textId="2C8702DA" w:rsidR="0016402B" w:rsidRPr="0016402B" w:rsidRDefault="0016402B" w:rsidP="0016402B">
      <w:pPr>
        <w:rPr>
          <w:rFonts w:asciiTheme="majorBidi" w:hAnsiTheme="majorBidi" w:cstheme="majorBidi"/>
          <w:sz w:val="28"/>
          <w:szCs w:val="28"/>
        </w:rPr>
      </w:pPr>
      <w:proofErr w:type="spellStart"/>
      <w:r w:rsidRPr="0016402B">
        <w:rPr>
          <w:rFonts w:asciiTheme="majorBidi" w:hAnsiTheme="majorBidi" w:cstheme="majorBidi"/>
          <w:sz w:val="28"/>
          <w:szCs w:val="28"/>
        </w:rPr>
        <w:t>Xapo</w:t>
      </w:r>
      <w:proofErr w:type="spellEnd"/>
      <w:r w:rsidRPr="0016402B">
        <w:rPr>
          <w:rFonts w:asciiTheme="majorBidi" w:hAnsiTheme="majorBidi" w:cstheme="majorBidi"/>
          <w:sz w:val="28"/>
          <w:szCs w:val="28"/>
        </w:rPr>
        <w:t xml:space="preserve"> Bank</w:t>
      </w:r>
      <w:r>
        <w:rPr>
          <w:rFonts w:asciiTheme="majorBidi" w:hAnsiTheme="majorBidi" w:cstheme="majorBidi"/>
          <w:sz w:val="28"/>
          <w:szCs w:val="28"/>
        </w:rPr>
        <w:t>:</w:t>
      </w:r>
      <w:r w:rsidRPr="0016402B">
        <w:rPr>
          <w:rFonts w:asciiTheme="majorBidi" w:hAnsiTheme="majorBidi" w:cstheme="majorBidi"/>
          <w:sz w:val="28"/>
          <w:szCs w:val="28"/>
        </w:rPr>
        <w:t xml:space="preserve"> is a private bank under Gibraltar-Spain regulations that offers both Bitcoin and US dollar accounts, with a designated account manager to help customers maximise the bank's offerings.</w:t>
      </w:r>
    </w:p>
    <w:p w14:paraId="1D668F79" w14:textId="0DC65083" w:rsidR="001F78A3" w:rsidRPr="00475DC6" w:rsidRDefault="0016402B" w:rsidP="005B6247">
      <w:pPr>
        <w:jc w:val="both"/>
        <w:rPr>
          <w:rFonts w:asciiTheme="majorBidi" w:hAnsiTheme="majorBidi" w:cstheme="majorBidi"/>
          <w:sz w:val="28"/>
          <w:szCs w:val="28"/>
        </w:rPr>
      </w:pPr>
      <w:r w:rsidRPr="0016402B">
        <w:rPr>
          <w:rFonts w:asciiTheme="majorBidi" w:hAnsiTheme="majorBidi" w:cstheme="majorBidi"/>
          <w:sz w:val="28"/>
          <w:szCs w:val="28"/>
        </w:rPr>
        <w:t>N26</w:t>
      </w:r>
      <w:r>
        <w:rPr>
          <w:rFonts w:asciiTheme="majorBidi" w:hAnsiTheme="majorBidi" w:cstheme="majorBidi"/>
          <w:sz w:val="28"/>
          <w:szCs w:val="28"/>
        </w:rPr>
        <w:t>:</w:t>
      </w:r>
      <w:r w:rsidRPr="0016402B">
        <w:rPr>
          <w:rFonts w:asciiTheme="majorBidi" w:hAnsiTheme="majorBidi" w:cstheme="majorBidi"/>
          <w:sz w:val="28"/>
          <w:szCs w:val="28"/>
        </w:rPr>
        <w:t xml:space="preserve"> is a German </w:t>
      </w:r>
      <w:proofErr w:type="spellStart"/>
      <w:r w:rsidRPr="0016402B">
        <w:rPr>
          <w:rFonts w:asciiTheme="majorBidi" w:hAnsiTheme="majorBidi" w:cstheme="majorBidi"/>
          <w:sz w:val="28"/>
          <w:szCs w:val="28"/>
        </w:rPr>
        <w:t>neobank</w:t>
      </w:r>
      <w:proofErr w:type="spellEnd"/>
      <w:r w:rsidRPr="0016402B">
        <w:rPr>
          <w:rFonts w:asciiTheme="majorBidi" w:hAnsiTheme="majorBidi" w:cstheme="majorBidi"/>
          <w:sz w:val="28"/>
          <w:szCs w:val="28"/>
        </w:rPr>
        <w:t xml:space="preserve"> established in 2013 that offers mobile banking services and virtual or real cards for convenient transactions. Its standard package does not require a monthly fee, but premium options range from €4.90 to €16.90. N26's connection with </w:t>
      </w:r>
      <w:proofErr w:type="spellStart"/>
      <w:r w:rsidRPr="0016402B">
        <w:rPr>
          <w:rFonts w:asciiTheme="majorBidi" w:hAnsiTheme="majorBidi" w:cstheme="majorBidi"/>
          <w:sz w:val="28"/>
          <w:szCs w:val="28"/>
        </w:rPr>
        <w:t>Bitpanda</w:t>
      </w:r>
      <w:proofErr w:type="spellEnd"/>
      <w:r w:rsidRPr="0016402B">
        <w:rPr>
          <w:rFonts w:asciiTheme="majorBidi" w:hAnsiTheme="majorBidi" w:cstheme="majorBidi"/>
          <w:sz w:val="28"/>
          <w:szCs w:val="28"/>
        </w:rPr>
        <w:t xml:space="preserve"> allows clients in Austria, Germany, Switzerland, Belgium, Portugal, and Ireland to purchase and trade over 200 cryptocurrencies directly within the N26 app.</w:t>
      </w:r>
      <w:r w:rsidR="005B6247">
        <w:rPr>
          <w:rFonts w:asciiTheme="majorBidi" w:hAnsiTheme="majorBidi" w:cstheme="majorBidi"/>
          <w:sz w:val="28"/>
          <w:szCs w:val="28"/>
        </w:rPr>
        <w:t xml:space="preserve"> </w:t>
      </w:r>
      <w:r w:rsidR="005B6247" w:rsidRPr="005B6247">
        <w:rPr>
          <w:rFonts w:asciiTheme="majorBidi" w:hAnsiTheme="majorBidi" w:cstheme="majorBidi"/>
          <w:sz w:val="28"/>
          <w:szCs w:val="28"/>
        </w:rPr>
        <w:t>(Murphy, 2023)</w:t>
      </w:r>
      <w:r w:rsidR="005B6247">
        <w:rPr>
          <w:rFonts w:asciiTheme="majorBidi" w:hAnsiTheme="majorBidi" w:cstheme="majorBidi"/>
          <w:sz w:val="28"/>
          <w:szCs w:val="28"/>
        </w:rPr>
        <w:t xml:space="preserve"> </w:t>
      </w:r>
      <w:r w:rsidR="005B6247" w:rsidRPr="005B6247">
        <w:rPr>
          <w:rFonts w:asciiTheme="majorBidi" w:hAnsiTheme="majorBidi" w:cstheme="majorBidi"/>
          <w:sz w:val="28"/>
          <w:szCs w:val="28"/>
        </w:rPr>
        <w:t>(Nielsen, 2023) (</w:t>
      </w:r>
      <w:proofErr w:type="spellStart"/>
      <w:r w:rsidR="005B6247" w:rsidRPr="005B6247">
        <w:rPr>
          <w:rFonts w:asciiTheme="majorBidi" w:hAnsiTheme="majorBidi" w:cstheme="majorBidi"/>
          <w:sz w:val="28"/>
          <w:szCs w:val="28"/>
        </w:rPr>
        <w:t>Rotkiewicz</w:t>
      </w:r>
      <w:proofErr w:type="spellEnd"/>
      <w:r w:rsidR="005B6247" w:rsidRPr="005B6247">
        <w:rPr>
          <w:rFonts w:asciiTheme="majorBidi" w:hAnsiTheme="majorBidi" w:cstheme="majorBidi"/>
          <w:sz w:val="28"/>
          <w:szCs w:val="28"/>
        </w:rPr>
        <w:t>, 2023)</w:t>
      </w:r>
    </w:p>
    <w:p w14:paraId="623F8417" w14:textId="0313080A" w:rsidR="00475DC6" w:rsidRPr="00475DC6" w:rsidRDefault="00475DC6" w:rsidP="00475DC6">
      <w:pPr>
        <w:numPr>
          <w:ilvl w:val="0"/>
          <w:numId w:val="15"/>
        </w:numPr>
        <w:jc w:val="both"/>
        <w:rPr>
          <w:rFonts w:asciiTheme="majorBidi" w:hAnsiTheme="majorBidi" w:cstheme="majorBidi"/>
          <w:sz w:val="28"/>
          <w:szCs w:val="28"/>
        </w:rPr>
      </w:pPr>
      <w:r w:rsidRPr="00475DC6">
        <w:rPr>
          <w:rFonts w:asciiTheme="majorBidi" w:hAnsiTheme="majorBidi" w:cstheme="majorBidi"/>
          <w:sz w:val="28"/>
          <w:szCs w:val="28"/>
        </w:rPr>
        <w:t xml:space="preserve">Regulatory landscape </w:t>
      </w:r>
      <w:r w:rsidR="0069485B">
        <w:rPr>
          <w:rFonts w:asciiTheme="majorBidi" w:hAnsiTheme="majorBidi" w:cstheme="majorBidi"/>
          <w:sz w:val="28"/>
          <w:szCs w:val="28"/>
        </w:rPr>
        <w:t>in</w:t>
      </w:r>
      <w:r w:rsidRPr="00475DC6">
        <w:rPr>
          <w:rFonts w:asciiTheme="majorBidi" w:hAnsiTheme="majorBidi" w:cstheme="majorBidi"/>
          <w:sz w:val="28"/>
          <w:szCs w:val="28"/>
        </w:rPr>
        <w:t xml:space="preserve"> United Kingdom (UK): </w:t>
      </w:r>
    </w:p>
    <w:p w14:paraId="052D1E32" w14:textId="282BABCC" w:rsidR="001B6B15" w:rsidRDefault="00853052" w:rsidP="00D166A5">
      <w:pPr>
        <w:jc w:val="both"/>
        <w:rPr>
          <w:rFonts w:asciiTheme="majorBidi" w:hAnsiTheme="majorBidi" w:cstheme="majorBidi"/>
          <w:sz w:val="28"/>
          <w:szCs w:val="28"/>
        </w:rPr>
      </w:pPr>
      <w:r w:rsidRPr="00853052">
        <w:rPr>
          <w:rFonts w:asciiTheme="majorBidi" w:hAnsiTheme="majorBidi" w:cstheme="majorBidi"/>
          <w:sz w:val="28"/>
          <w:szCs w:val="28"/>
        </w:rPr>
        <w:lastRenderedPageBreak/>
        <w:t xml:space="preserve">The UK government is proposing pilot regime legislation to allow distributed ledger-based financial market infrastructures to settle e-money token payments. This idea might boost </w:t>
      </w:r>
      <w:proofErr w:type="spellStart"/>
      <w:r w:rsidRPr="00853052">
        <w:rPr>
          <w:rFonts w:asciiTheme="majorBidi" w:hAnsiTheme="majorBidi" w:cstheme="majorBidi"/>
          <w:sz w:val="28"/>
          <w:szCs w:val="28"/>
        </w:rPr>
        <w:t>stablecoin</w:t>
      </w:r>
      <w:proofErr w:type="spellEnd"/>
      <w:r w:rsidRPr="00853052">
        <w:rPr>
          <w:rFonts w:asciiTheme="majorBidi" w:hAnsiTheme="majorBidi" w:cstheme="majorBidi"/>
          <w:sz w:val="28"/>
          <w:szCs w:val="28"/>
        </w:rPr>
        <w:t xml:space="preserve"> innovation and institutional acceptance. The UK aims to regulate most </w:t>
      </w:r>
      <w:proofErr w:type="spellStart"/>
      <w:r w:rsidRPr="00853052">
        <w:rPr>
          <w:rFonts w:asciiTheme="majorBidi" w:hAnsiTheme="majorBidi" w:cstheme="majorBidi"/>
          <w:sz w:val="28"/>
          <w:szCs w:val="28"/>
        </w:rPr>
        <w:t>stablecoins</w:t>
      </w:r>
      <w:proofErr w:type="spellEnd"/>
      <w:r w:rsidRPr="00853052">
        <w:rPr>
          <w:rFonts w:asciiTheme="majorBidi" w:hAnsiTheme="majorBidi" w:cstheme="majorBidi"/>
          <w:sz w:val="28"/>
          <w:szCs w:val="28"/>
        </w:rPr>
        <w:t xml:space="preserve"> and </w:t>
      </w:r>
      <w:proofErr w:type="spellStart"/>
      <w:r w:rsidRPr="00853052">
        <w:rPr>
          <w:rFonts w:asciiTheme="majorBidi" w:hAnsiTheme="majorBidi" w:cstheme="majorBidi"/>
          <w:sz w:val="28"/>
          <w:szCs w:val="28"/>
        </w:rPr>
        <w:t>stablecoin</w:t>
      </w:r>
      <w:proofErr w:type="spellEnd"/>
      <w:r w:rsidRPr="00853052">
        <w:rPr>
          <w:rFonts w:asciiTheme="majorBidi" w:hAnsiTheme="majorBidi" w:cstheme="majorBidi"/>
          <w:sz w:val="28"/>
          <w:szCs w:val="28"/>
        </w:rPr>
        <w:t xml:space="preserve"> arrangements by classifying them as financial services. The Electronic Money Regulations of 2011, Payment Services Regulations of 2017, Banking Act of 2009, and Financial Services (Banking Reform) Act of 2013 must be followed for this categorization. Governments recommend "stable tokens" to reduce risk since they are connected to fiat money or other assets. The goal of these regulatory frameworks is to make </w:t>
      </w:r>
      <w:proofErr w:type="spellStart"/>
      <w:r w:rsidRPr="00853052">
        <w:rPr>
          <w:rFonts w:asciiTheme="majorBidi" w:hAnsiTheme="majorBidi" w:cstheme="majorBidi"/>
          <w:sz w:val="28"/>
          <w:szCs w:val="28"/>
        </w:rPr>
        <w:t>stablecoins</w:t>
      </w:r>
      <w:proofErr w:type="spellEnd"/>
      <w:r w:rsidRPr="00853052">
        <w:rPr>
          <w:rFonts w:asciiTheme="majorBidi" w:hAnsiTheme="majorBidi" w:cstheme="majorBidi"/>
          <w:sz w:val="28"/>
          <w:szCs w:val="28"/>
        </w:rPr>
        <w:t xml:space="preserve"> as trustworthy as bank money. The Bank of England is considering adjustments to establish </w:t>
      </w:r>
      <w:proofErr w:type="spellStart"/>
      <w:r w:rsidRPr="00853052">
        <w:rPr>
          <w:rFonts w:asciiTheme="majorBidi" w:hAnsiTheme="majorBidi" w:cstheme="majorBidi"/>
          <w:sz w:val="28"/>
          <w:szCs w:val="28"/>
        </w:rPr>
        <w:t>stablecoins</w:t>
      </w:r>
      <w:proofErr w:type="spellEnd"/>
      <w:r w:rsidRPr="00853052">
        <w:rPr>
          <w:rFonts w:asciiTheme="majorBidi" w:hAnsiTheme="majorBidi" w:cstheme="majorBidi"/>
          <w:sz w:val="28"/>
          <w:szCs w:val="28"/>
        </w:rPr>
        <w:t xml:space="preserve"> supported by a single fiat currency </w:t>
      </w:r>
      <w:r w:rsidR="00475DC6" w:rsidRPr="00475DC6">
        <w:rPr>
          <w:rFonts w:asciiTheme="majorBidi" w:hAnsiTheme="majorBidi" w:cstheme="majorBidi"/>
          <w:sz w:val="28"/>
          <w:szCs w:val="28"/>
        </w:rPr>
        <w:t>(</w:t>
      </w:r>
      <w:proofErr w:type="spellStart"/>
      <w:r w:rsidR="00475DC6" w:rsidRPr="00475DC6">
        <w:rPr>
          <w:rFonts w:asciiTheme="majorBidi" w:hAnsiTheme="majorBidi" w:cstheme="majorBidi"/>
          <w:sz w:val="28"/>
          <w:szCs w:val="28"/>
        </w:rPr>
        <w:t>Ostercamp</w:t>
      </w:r>
      <w:proofErr w:type="spellEnd"/>
      <w:r w:rsidR="00475DC6" w:rsidRPr="00475DC6">
        <w:rPr>
          <w:rFonts w:asciiTheme="majorBidi" w:hAnsiTheme="majorBidi" w:cstheme="majorBidi"/>
          <w:sz w:val="28"/>
          <w:szCs w:val="28"/>
        </w:rPr>
        <w:t xml:space="preserve">, 2022, </w:t>
      </w:r>
      <w:r w:rsidR="00556D54">
        <w:rPr>
          <w:rFonts w:asciiTheme="majorBidi" w:hAnsiTheme="majorBidi" w:cstheme="majorBidi"/>
          <w:sz w:val="28"/>
          <w:szCs w:val="28"/>
        </w:rPr>
        <w:t xml:space="preserve">pp. </w:t>
      </w:r>
      <w:r w:rsidR="00475DC6" w:rsidRPr="00475DC6">
        <w:rPr>
          <w:rFonts w:asciiTheme="majorBidi" w:hAnsiTheme="majorBidi" w:cstheme="majorBidi"/>
          <w:sz w:val="28"/>
          <w:szCs w:val="28"/>
        </w:rPr>
        <w:t>23-30)</w:t>
      </w:r>
    </w:p>
    <w:p w14:paraId="10739983" w14:textId="40E85FF2" w:rsidR="00740DD6" w:rsidRDefault="00740DD6" w:rsidP="00740DD6">
      <w:pPr>
        <w:jc w:val="both"/>
        <w:rPr>
          <w:rFonts w:asciiTheme="majorBidi" w:hAnsiTheme="majorBidi" w:cstheme="majorBidi"/>
          <w:sz w:val="28"/>
          <w:szCs w:val="28"/>
        </w:rPr>
      </w:pPr>
      <w:r>
        <w:rPr>
          <w:rFonts w:asciiTheme="majorBidi" w:hAnsiTheme="majorBidi" w:cstheme="majorBidi"/>
          <w:sz w:val="28"/>
          <w:szCs w:val="28"/>
        </w:rPr>
        <w:t>For example, the most popular crypto-friendly banks in UK are:</w:t>
      </w:r>
    </w:p>
    <w:p w14:paraId="7A83EF59" w14:textId="77777777" w:rsidR="0016402B" w:rsidRPr="0016402B" w:rsidRDefault="0016402B" w:rsidP="0016402B">
      <w:pPr>
        <w:rPr>
          <w:rFonts w:asciiTheme="majorBidi" w:hAnsiTheme="majorBidi" w:cstheme="majorBidi"/>
          <w:sz w:val="28"/>
          <w:szCs w:val="28"/>
        </w:rPr>
      </w:pPr>
      <w:proofErr w:type="spellStart"/>
      <w:r w:rsidRPr="0016402B">
        <w:rPr>
          <w:rFonts w:asciiTheme="majorBidi" w:hAnsiTheme="majorBidi" w:cstheme="majorBidi"/>
          <w:sz w:val="28"/>
          <w:szCs w:val="28"/>
        </w:rPr>
        <w:t>Revolut</w:t>
      </w:r>
      <w:proofErr w:type="spellEnd"/>
      <w:r w:rsidRPr="0016402B">
        <w:rPr>
          <w:rFonts w:asciiTheme="majorBidi" w:hAnsiTheme="majorBidi" w:cstheme="majorBidi"/>
          <w:sz w:val="28"/>
          <w:szCs w:val="28"/>
        </w:rPr>
        <w:t xml:space="preserve">, </w:t>
      </w:r>
      <w:proofErr w:type="spellStart"/>
      <w:r w:rsidRPr="0016402B">
        <w:rPr>
          <w:rFonts w:asciiTheme="majorBidi" w:hAnsiTheme="majorBidi" w:cstheme="majorBidi"/>
          <w:sz w:val="28"/>
          <w:szCs w:val="28"/>
        </w:rPr>
        <w:t>Monzo</w:t>
      </w:r>
      <w:proofErr w:type="spellEnd"/>
      <w:r w:rsidRPr="0016402B">
        <w:rPr>
          <w:rFonts w:asciiTheme="majorBidi" w:hAnsiTheme="majorBidi" w:cstheme="majorBidi"/>
          <w:sz w:val="28"/>
          <w:szCs w:val="28"/>
        </w:rPr>
        <w:t xml:space="preserve">, Royal Bank of Scotland, </w:t>
      </w:r>
      <w:proofErr w:type="spellStart"/>
      <w:r w:rsidRPr="0016402B">
        <w:rPr>
          <w:rFonts w:asciiTheme="majorBidi" w:hAnsiTheme="majorBidi" w:cstheme="majorBidi"/>
          <w:sz w:val="28"/>
          <w:szCs w:val="28"/>
        </w:rPr>
        <w:t>NationWide</w:t>
      </w:r>
      <w:proofErr w:type="spellEnd"/>
      <w:r w:rsidRPr="0016402B">
        <w:rPr>
          <w:rFonts w:asciiTheme="majorBidi" w:hAnsiTheme="majorBidi" w:cstheme="majorBidi"/>
          <w:sz w:val="28"/>
          <w:szCs w:val="28"/>
        </w:rPr>
        <w:t>, and Barclays are all banks that support cryptocurrency transactions.</w:t>
      </w:r>
    </w:p>
    <w:p w14:paraId="328229FC" w14:textId="48DB418A" w:rsidR="0016402B" w:rsidRPr="0016402B" w:rsidRDefault="0016402B" w:rsidP="0016402B">
      <w:pPr>
        <w:rPr>
          <w:rFonts w:asciiTheme="majorBidi" w:hAnsiTheme="majorBidi" w:cstheme="majorBidi"/>
          <w:sz w:val="28"/>
          <w:szCs w:val="28"/>
        </w:rPr>
      </w:pPr>
      <w:proofErr w:type="spellStart"/>
      <w:r w:rsidRPr="0016402B">
        <w:rPr>
          <w:rFonts w:asciiTheme="majorBidi" w:hAnsiTheme="majorBidi" w:cstheme="majorBidi"/>
          <w:sz w:val="28"/>
          <w:szCs w:val="28"/>
        </w:rPr>
        <w:t>Revolut</w:t>
      </w:r>
      <w:proofErr w:type="spellEnd"/>
      <w:r>
        <w:rPr>
          <w:rFonts w:asciiTheme="majorBidi" w:hAnsiTheme="majorBidi" w:cstheme="majorBidi"/>
          <w:sz w:val="28"/>
          <w:szCs w:val="28"/>
        </w:rPr>
        <w:t>:</w:t>
      </w:r>
      <w:r w:rsidRPr="0016402B">
        <w:rPr>
          <w:rFonts w:asciiTheme="majorBidi" w:hAnsiTheme="majorBidi" w:cstheme="majorBidi"/>
          <w:sz w:val="28"/>
          <w:szCs w:val="28"/>
        </w:rPr>
        <w:t xml:space="preserve"> allows users to easily engage in exchanges and manage their financial matters within a single application.</w:t>
      </w:r>
    </w:p>
    <w:p w14:paraId="46917DBE" w14:textId="5D809DE2" w:rsidR="0016402B" w:rsidRPr="0016402B" w:rsidRDefault="0016402B" w:rsidP="00BD5425">
      <w:pPr>
        <w:rPr>
          <w:rFonts w:asciiTheme="majorBidi" w:hAnsiTheme="majorBidi" w:cstheme="majorBidi"/>
          <w:sz w:val="28"/>
          <w:szCs w:val="28"/>
        </w:rPr>
      </w:pPr>
      <w:proofErr w:type="spellStart"/>
      <w:r w:rsidRPr="0016402B">
        <w:rPr>
          <w:rFonts w:asciiTheme="majorBidi" w:hAnsiTheme="majorBidi" w:cstheme="majorBidi"/>
          <w:sz w:val="28"/>
          <w:szCs w:val="28"/>
        </w:rPr>
        <w:t>Monzo</w:t>
      </w:r>
      <w:proofErr w:type="spellEnd"/>
      <w:r>
        <w:rPr>
          <w:rFonts w:asciiTheme="majorBidi" w:hAnsiTheme="majorBidi" w:cstheme="majorBidi"/>
          <w:sz w:val="28"/>
          <w:szCs w:val="28"/>
        </w:rPr>
        <w:t>:</w:t>
      </w:r>
      <w:r w:rsidRPr="0016402B">
        <w:rPr>
          <w:rFonts w:asciiTheme="majorBidi" w:hAnsiTheme="majorBidi" w:cstheme="majorBidi"/>
          <w:sz w:val="28"/>
          <w:szCs w:val="28"/>
        </w:rPr>
        <w:t xml:space="preserve"> is a bank that supports cryptocurrency, allowing users to engage in buying and selling activities on cryptocurrency</w:t>
      </w:r>
      <w:r w:rsidR="00BD5425">
        <w:rPr>
          <w:rFonts w:asciiTheme="majorBidi" w:hAnsiTheme="majorBidi" w:cstheme="majorBidi"/>
          <w:sz w:val="28"/>
          <w:szCs w:val="28"/>
        </w:rPr>
        <w:t xml:space="preserve"> exchanges using their accounts</w:t>
      </w:r>
      <w:r w:rsidRPr="0016402B">
        <w:rPr>
          <w:rFonts w:asciiTheme="majorBidi" w:hAnsiTheme="majorBidi" w:cstheme="majorBidi"/>
          <w:sz w:val="28"/>
          <w:szCs w:val="28"/>
        </w:rPr>
        <w:t>.</w:t>
      </w:r>
    </w:p>
    <w:p w14:paraId="5691A9A7" w14:textId="07A30A8B" w:rsidR="0016402B" w:rsidRDefault="0016402B" w:rsidP="0016402B">
      <w:pPr>
        <w:rPr>
          <w:rFonts w:asciiTheme="majorBidi" w:hAnsiTheme="majorBidi" w:cstheme="majorBidi"/>
          <w:sz w:val="28"/>
          <w:szCs w:val="28"/>
        </w:rPr>
      </w:pPr>
      <w:r w:rsidRPr="0016402B">
        <w:rPr>
          <w:rFonts w:asciiTheme="majorBidi" w:hAnsiTheme="majorBidi" w:cstheme="majorBidi"/>
          <w:sz w:val="28"/>
          <w:szCs w:val="28"/>
        </w:rPr>
        <w:t>The Royal Bank of Scotland (RBS)</w:t>
      </w:r>
      <w:r>
        <w:rPr>
          <w:rFonts w:asciiTheme="majorBidi" w:hAnsiTheme="majorBidi" w:cstheme="majorBidi"/>
          <w:sz w:val="28"/>
          <w:szCs w:val="28"/>
        </w:rPr>
        <w:t>:</w:t>
      </w:r>
      <w:r w:rsidRPr="0016402B">
        <w:rPr>
          <w:rFonts w:asciiTheme="majorBidi" w:hAnsiTheme="majorBidi" w:cstheme="majorBidi"/>
          <w:sz w:val="28"/>
          <w:szCs w:val="28"/>
        </w:rPr>
        <w:t xml:space="preserve"> its subsidiary NatWest have a favourable stance towards cryptocurrencies and trade, allowing users to purchase and sell cryptocurrency with either a debit or credit card.</w:t>
      </w:r>
    </w:p>
    <w:p w14:paraId="14D83451" w14:textId="77777777" w:rsidR="00BD5425" w:rsidRPr="0016402B" w:rsidRDefault="00BD5425" w:rsidP="0016402B">
      <w:pPr>
        <w:rPr>
          <w:rFonts w:asciiTheme="majorBidi" w:hAnsiTheme="majorBidi" w:cstheme="majorBidi"/>
          <w:sz w:val="28"/>
          <w:szCs w:val="28"/>
        </w:rPr>
      </w:pPr>
    </w:p>
    <w:p w14:paraId="61359D57" w14:textId="6AD58D55" w:rsidR="00475DC6" w:rsidRPr="00475DC6" w:rsidRDefault="00475DC6" w:rsidP="00475DC6">
      <w:pPr>
        <w:numPr>
          <w:ilvl w:val="0"/>
          <w:numId w:val="15"/>
        </w:numPr>
        <w:jc w:val="both"/>
        <w:rPr>
          <w:rFonts w:asciiTheme="majorBidi" w:hAnsiTheme="majorBidi" w:cstheme="majorBidi"/>
          <w:sz w:val="28"/>
          <w:szCs w:val="28"/>
        </w:rPr>
      </w:pPr>
      <w:r w:rsidRPr="00475DC6">
        <w:rPr>
          <w:rFonts w:asciiTheme="majorBidi" w:hAnsiTheme="majorBidi" w:cstheme="majorBidi"/>
          <w:sz w:val="28"/>
          <w:szCs w:val="28"/>
        </w:rPr>
        <w:t xml:space="preserve">Regulatory landscape </w:t>
      </w:r>
      <w:r w:rsidR="0069485B">
        <w:rPr>
          <w:rFonts w:asciiTheme="majorBidi" w:hAnsiTheme="majorBidi" w:cstheme="majorBidi"/>
          <w:sz w:val="28"/>
          <w:szCs w:val="28"/>
        </w:rPr>
        <w:t>in</w:t>
      </w:r>
      <w:r w:rsidRPr="00475DC6">
        <w:rPr>
          <w:rFonts w:asciiTheme="majorBidi" w:hAnsiTheme="majorBidi" w:cstheme="majorBidi"/>
          <w:sz w:val="28"/>
          <w:szCs w:val="28"/>
        </w:rPr>
        <w:t xml:space="preserve"> United States (US):</w:t>
      </w:r>
    </w:p>
    <w:p w14:paraId="0B91B32E" w14:textId="00B71F5C" w:rsidR="00607893" w:rsidRDefault="005D40AB" w:rsidP="00D166A5">
      <w:pPr>
        <w:jc w:val="both"/>
        <w:rPr>
          <w:rFonts w:asciiTheme="majorBidi" w:hAnsiTheme="majorBidi" w:cstheme="majorBidi"/>
          <w:sz w:val="28"/>
          <w:szCs w:val="28"/>
        </w:rPr>
      </w:pPr>
      <w:r w:rsidRPr="005D40AB">
        <w:rPr>
          <w:rFonts w:asciiTheme="majorBidi" w:hAnsiTheme="majorBidi" w:cstheme="majorBidi"/>
          <w:sz w:val="28"/>
          <w:szCs w:val="28"/>
        </w:rPr>
        <w:t xml:space="preserve">The US </w:t>
      </w:r>
      <w:proofErr w:type="spellStart"/>
      <w:r w:rsidRPr="005D40AB">
        <w:rPr>
          <w:rFonts w:asciiTheme="majorBidi" w:hAnsiTheme="majorBidi" w:cstheme="majorBidi"/>
          <w:sz w:val="28"/>
          <w:szCs w:val="28"/>
        </w:rPr>
        <w:t>stablecoin</w:t>
      </w:r>
      <w:proofErr w:type="spellEnd"/>
      <w:r w:rsidRPr="005D40AB">
        <w:rPr>
          <w:rFonts w:asciiTheme="majorBidi" w:hAnsiTheme="majorBidi" w:cstheme="majorBidi"/>
          <w:sz w:val="28"/>
          <w:szCs w:val="28"/>
        </w:rPr>
        <w:t xml:space="preserve"> regulatory structure is contentious, with certain issuers and service providers conforming to federal and state regulations. </w:t>
      </w:r>
      <w:proofErr w:type="spellStart"/>
      <w:r w:rsidRPr="005D40AB">
        <w:rPr>
          <w:rFonts w:asciiTheme="majorBidi" w:hAnsiTheme="majorBidi" w:cstheme="majorBidi"/>
          <w:sz w:val="28"/>
          <w:szCs w:val="28"/>
        </w:rPr>
        <w:t>Stablecoins</w:t>
      </w:r>
      <w:proofErr w:type="spellEnd"/>
      <w:r w:rsidRPr="005D40AB">
        <w:rPr>
          <w:rFonts w:asciiTheme="majorBidi" w:hAnsiTheme="majorBidi" w:cstheme="majorBidi"/>
          <w:sz w:val="28"/>
          <w:szCs w:val="28"/>
        </w:rPr>
        <w:t xml:space="preserve"> were intended to be classified as deposits under the STABLE Act, which would have restricted their distribution to insured depository institutions beginning in December of 2020. </w:t>
      </w:r>
      <w:proofErr w:type="spellStart"/>
      <w:r w:rsidRPr="005D40AB">
        <w:rPr>
          <w:rFonts w:asciiTheme="majorBidi" w:hAnsiTheme="majorBidi" w:cstheme="majorBidi"/>
          <w:sz w:val="28"/>
          <w:szCs w:val="28"/>
        </w:rPr>
        <w:t>Stablecoins</w:t>
      </w:r>
      <w:proofErr w:type="spellEnd"/>
      <w:r w:rsidRPr="005D40AB">
        <w:rPr>
          <w:rFonts w:asciiTheme="majorBidi" w:hAnsiTheme="majorBidi" w:cstheme="majorBidi"/>
          <w:sz w:val="28"/>
          <w:szCs w:val="28"/>
        </w:rPr>
        <w:t xml:space="preserve"> might fall under the umbrella of securities, commodities, or derivatives that are subject to government regulation. The Basel standard requires issuers to have a liquidity coverage of one hundred percent, and high-quality liquid assets (HQLAs) must be readily accessible for conversion into cash.</w:t>
      </w:r>
      <w:r w:rsidR="00516D9E">
        <w:rPr>
          <w:rFonts w:asciiTheme="majorBidi" w:hAnsiTheme="majorBidi" w:cstheme="majorBidi"/>
          <w:sz w:val="28"/>
          <w:szCs w:val="28"/>
        </w:rPr>
        <w:t xml:space="preserve"> </w:t>
      </w:r>
      <w:r w:rsidR="00475DC6" w:rsidRPr="00475DC6">
        <w:rPr>
          <w:rFonts w:asciiTheme="majorBidi" w:hAnsiTheme="majorBidi" w:cstheme="majorBidi"/>
          <w:sz w:val="28"/>
          <w:szCs w:val="28"/>
        </w:rPr>
        <w:t>(</w:t>
      </w:r>
      <w:proofErr w:type="spellStart"/>
      <w:r w:rsidR="00475DC6" w:rsidRPr="00475DC6">
        <w:rPr>
          <w:rFonts w:asciiTheme="majorBidi" w:hAnsiTheme="majorBidi" w:cstheme="majorBidi"/>
          <w:sz w:val="28"/>
          <w:szCs w:val="28"/>
        </w:rPr>
        <w:t>Ostercamp</w:t>
      </w:r>
      <w:proofErr w:type="spellEnd"/>
      <w:r w:rsidR="00475DC6" w:rsidRPr="00475DC6">
        <w:rPr>
          <w:rFonts w:asciiTheme="majorBidi" w:hAnsiTheme="majorBidi" w:cstheme="majorBidi"/>
          <w:sz w:val="28"/>
          <w:szCs w:val="28"/>
        </w:rPr>
        <w:t xml:space="preserve">, 2022, </w:t>
      </w:r>
      <w:r w:rsidR="007636EA">
        <w:rPr>
          <w:rFonts w:asciiTheme="majorBidi" w:hAnsiTheme="majorBidi" w:cstheme="majorBidi"/>
          <w:sz w:val="28"/>
          <w:szCs w:val="28"/>
        </w:rPr>
        <w:t xml:space="preserve">pp. </w:t>
      </w:r>
      <w:r w:rsidR="00475DC6" w:rsidRPr="00475DC6">
        <w:rPr>
          <w:rFonts w:asciiTheme="majorBidi" w:hAnsiTheme="majorBidi" w:cstheme="majorBidi"/>
          <w:sz w:val="28"/>
          <w:szCs w:val="28"/>
        </w:rPr>
        <w:t>31-36)</w:t>
      </w:r>
    </w:p>
    <w:p w14:paraId="0403030B" w14:textId="3819800B" w:rsidR="008D26E3" w:rsidRDefault="008D26E3" w:rsidP="00BD5425">
      <w:pPr>
        <w:jc w:val="both"/>
        <w:rPr>
          <w:rFonts w:asciiTheme="majorBidi" w:hAnsiTheme="majorBidi" w:cstheme="majorBidi"/>
          <w:sz w:val="28"/>
          <w:szCs w:val="28"/>
        </w:rPr>
      </w:pPr>
      <w:r w:rsidRPr="008D26E3">
        <w:rPr>
          <w:rFonts w:asciiTheme="majorBidi" w:hAnsiTheme="majorBidi" w:cstheme="majorBidi"/>
          <w:sz w:val="28"/>
          <w:szCs w:val="28"/>
        </w:rPr>
        <w:t xml:space="preserve">Most of the cryptocurrency market consists of </w:t>
      </w:r>
      <w:proofErr w:type="spellStart"/>
      <w:r w:rsidRPr="008D26E3">
        <w:rPr>
          <w:rFonts w:asciiTheme="majorBidi" w:hAnsiTheme="majorBidi" w:cstheme="majorBidi"/>
          <w:sz w:val="28"/>
          <w:szCs w:val="28"/>
        </w:rPr>
        <w:t>stablecoins</w:t>
      </w:r>
      <w:proofErr w:type="spellEnd"/>
      <w:r w:rsidRPr="008D26E3">
        <w:rPr>
          <w:rFonts w:asciiTheme="majorBidi" w:hAnsiTheme="majorBidi" w:cstheme="majorBidi"/>
          <w:sz w:val="28"/>
          <w:szCs w:val="28"/>
        </w:rPr>
        <w:t>, which maintain a value relative to a fiat currency or other asset, and volatile cryptocurrencie</w:t>
      </w:r>
      <w:r w:rsidR="00BD5425">
        <w:rPr>
          <w:rFonts w:asciiTheme="majorBidi" w:hAnsiTheme="majorBidi" w:cstheme="majorBidi"/>
          <w:sz w:val="28"/>
          <w:szCs w:val="28"/>
        </w:rPr>
        <w:t xml:space="preserve">s like Bitcoin and </w:t>
      </w:r>
      <w:proofErr w:type="spellStart"/>
      <w:r w:rsidR="00BD5425">
        <w:rPr>
          <w:rFonts w:asciiTheme="majorBidi" w:hAnsiTheme="majorBidi" w:cstheme="majorBidi"/>
          <w:sz w:val="28"/>
          <w:szCs w:val="28"/>
        </w:rPr>
        <w:t>Ethereum</w:t>
      </w:r>
      <w:proofErr w:type="spellEnd"/>
      <w:r w:rsidRPr="008D26E3">
        <w:rPr>
          <w:rFonts w:asciiTheme="majorBidi" w:hAnsiTheme="majorBidi" w:cstheme="majorBidi"/>
          <w:sz w:val="28"/>
          <w:szCs w:val="28"/>
        </w:rPr>
        <w:t xml:space="preserve">. The federal government protected uninsured depositors </w:t>
      </w:r>
      <w:r w:rsidRPr="008D26E3">
        <w:rPr>
          <w:rFonts w:asciiTheme="majorBidi" w:hAnsiTheme="majorBidi" w:cstheme="majorBidi"/>
          <w:sz w:val="28"/>
          <w:szCs w:val="28"/>
        </w:rPr>
        <w:lastRenderedPageBreak/>
        <w:t xml:space="preserve">and implemented a contingency lending policy for banks in reaction to bank failures that threatened the US banking system. </w:t>
      </w:r>
      <w:r w:rsidR="00A9637F" w:rsidRPr="00A9637F">
        <w:rPr>
          <w:rFonts w:asciiTheme="majorBidi" w:hAnsiTheme="majorBidi" w:cstheme="majorBidi"/>
          <w:sz w:val="28"/>
          <w:szCs w:val="28"/>
        </w:rPr>
        <w:t>(</w:t>
      </w:r>
      <w:proofErr w:type="spellStart"/>
      <w:r w:rsidR="00A9637F" w:rsidRPr="00A9637F">
        <w:rPr>
          <w:rFonts w:asciiTheme="majorBidi" w:hAnsiTheme="majorBidi" w:cstheme="majorBidi"/>
          <w:sz w:val="28"/>
          <w:szCs w:val="28"/>
        </w:rPr>
        <w:t>Wilmarth</w:t>
      </w:r>
      <w:proofErr w:type="spellEnd"/>
      <w:r w:rsidR="00A9637F" w:rsidRPr="00A9637F">
        <w:rPr>
          <w:rFonts w:asciiTheme="majorBidi" w:hAnsiTheme="majorBidi" w:cstheme="majorBidi"/>
          <w:sz w:val="28"/>
          <w:szCs w:val="28"/>
        </w:rPr>
        <w:t>, 2023</w:t>
      </w:r>
      <w:r w:rsidR="00A9637F">
        <w:rPr>
          <w:rFonts w:asciiTheme="majorBidi" w:hAnsiTheme="majorBidi" w:cstheme="majorBidi"/>
          <w:sz w:val="28"/>
          <w:szCs w:val="28"/>
        </w:rPr>
        <w:t>, pp. 243-299</w:t>
      </w:r>
      <w:r w:rsidR="00A9637F" w:rsidRPr="00A9637F">
        <w:rPr>
          <w:rFonts w:asciiTheme="majorBidi" w:hAnsiTheme="majorBidi" w:cstheme="majorBidi"/>
          <w:sz w:val="28"/>
          <w:szCs w:val="28"/>
        </w:rPr>
        <w:t>)</w:t>
      </w:r>
    </w:p>
    <w:p w14:paraId="11BF235D" w14:textId="310AED53" w:rsidR="007760CB" w:rsidRDefault="008D26E3" w:rsidP="007760CB">
      <w:pPr>
        <w:jc w:val="both"/>
        <w:rPr>
          <w:rFonts w:asciiTheme="majorBidi" w:hAnsiTheme="majorBidi" w:cstheme="majorBidi"/>
          <w:sz w:val="28"/>
          <w:szCs w:val="28"/>
        </w:rPr>
      </w:pPr>
      <w:r w:rsidRPr="008D26E3">
        <w:rPr>
          <w:rFonts w:asciiTheme="majorBidi" w:hAnsiTheme="majorBidi" w:cstheme="majorBidi"/>
          <w:sz w:val="28"/>
          <w:szCs w:val="28"/>
        </w:rPr>
        <w:t>Implementing this approach would ensure these firms follow regulations. This policy will protect investors, the banking system, and the financial system against bitcoin market disruptions. Establishing strong prudential boundaries between the bitcoin market and banks is crucial.</w:t>
      </w:r>
      <w:r w:rsidR="00A9637F">
        <w:rPr>
          <w:rFonts w:asciiTheme="majorBidi" w:hAnsiTheme="majorBidi" w:cstheme="majorBidi"/>
          <w:sz w:val="28"/>
          <w:szCs w:val="28"/>
        </w:rPr>
        <w:t xml:space="preserve"> </w:t>
      </w:r>
      <w:r w:rsidR="00A9637F" w:rsidRPr="00A9637F">
        <w:rPr>
          <w:rFonts w:asciiTheme="majorBidi" w:hAnsiTheme="majorBidi" w:cstheme="majorBidi"/>
          <w:sz w:val="28"/>
          <w:szCs w:val="28"/>
        </w:rPr>
        <w:t>(</w:t>
      </w:r>
      <w:proofErr w:type="spellStart"/>
      <w:r w:rsidR="00A9637F" w:rsidRPr="00A9637F">
        <w:rPr>
          <w:rFonts w:asciiTheme="majorBidi" w:hAnsiTheme="majorBidi" w:cstheme="majorBidi"/>
          <w:sz w:val="28"/>
          <w:szCs w:val="28"/>
        </w:rPr>
        <w:t>Wilmarth</w:t>
      </w:r>
      <w:proofErr w:type="spellEnd"/>
      <w:r w:rsidR="00A9637F" w:rsidRPr="00A9637F">
        <w:rPr>
          <w:rFonts w:asciiTheme="majorBidi" w:hAnsiTheme="majorBidi" w:cstheme="majorBidi"/>
          <w:sz w:val="28"/>
          <w:szCs w:val="28"/>
        </w:rPr>
        <w:t>, 2023</w:t>
      </w:r>
      <w:r w:rsidR="00A9637F">
        <w:rPr>
          <w:rFonts w:asciiTheme="majorBidi" w:hAnsiTheme="majorBidi" w:cstheme="majorBidi"/>
          <w:sz w:val="28"/>
          <w:szCs w:val="28"/>
        </w:rPr>
        <w:t>, pp. 299-312</w:t>
      </w:r>
      <w:r w:rsidR="00A9637F" w:rsidRPr="00A9637F">
        <w:rPr>
          <w:rFonts w:asciiTheme="majorBidi" w:hAnsiTheme="majorBidi" w:cstheme="majorBidi"/>
          <w:sz w:val="28"/>
          <w:szCs w:val="28"/>
        </w:rPr>
        <w:t>)</w:t>
      </w:r>
    </w:p>
    <w:p w14:paraId="5096561D" w14:textId="0E5471CC" w:rsidR="001B6B15" w:rsidRDefault="001B6B15" w:rsidP="001B6B15">
      <w:pPr>
        <w:jc w:val="both"/>
        <w:rPr>
          <w:rFonts w:asciiTheme="majorBidi" w:hAnsiTheme="majorBidi" w:cstheme="majorBidi"/>
          <w:sz w:val="28"/>
          <w:szCs w:val="28"/>
        </w:rPr>
      </w:pPr>
      <w:r>
        <w:rPr>
          <w:rFonts w:asciiTheme="majorBidi" w:hAnsiTheme="majorBidi" w:cstheme="majorBidi"/>
          <w:sz w:val="28"/>
          <w:szCs w:val="28"/>
        </w:rPr>
        <w:t>For example, the most popular crypto-friendly banks in US are:</w:t>
      </w:r>
    </w:p>
    <w:p w14:paraId="1B068519" w14:textId="6656C053" w:rsidR="00B42383" w:rsidRPr="0016402B" w:rsidRDefault="00B42383" w:rsidP="00BD5425">
      <w:pPr>
        <w:jc w:val="both"/>
        <w:rPr>
          <w:rFonts w:asciiTheme="majorBidi" w:hAnsiTheme="majorBidi" w:cstheme="majorBidi"/>
          <w:sz w:val="28"/>
          <w:szCs w:val="28"/>
        </w:rPr>
      </w:pPr>
      <w:r w:rsidRPr="0016402B">
        <w:rPr>
          <w:rFonts w:asciiTheme="majorBidi" w:hAnsiTheme="majorBidi" w:cstheme="majorBidi"/>
          <w:sz w:val="28"/>
          <w:szCs w:val="28"/>
        </w:rPr>
        <w:t>Simple Bank</w:t>
      </w:r>
      <w:r>
        <w:rPr>
          <w:rFonts w:asciiTheme="majorBidi" w:hAnsiTheme="majorBidi" w:cstheme="majorBidi"/>
          <w:sz w:val="28"/>
          <w:szCs w:val="28"/>
        </w:rPr>
        <w:t>:</w:t>
      </w:r>
      <w:r w:rsidRPr="0016402B">
        <w:rPr>
          <w:rFonts w:asciiTheme="majorBidi" w:hAnsiTheme="majorBidi" w:cstheme="majorBidi"/>
          <w:sz w:val="28"/>
          <w:szCs w:val="28"/>
        </w:rPr>
        <w:t xml:space="preserve"> a financial technology firm, is known for its crypto-friendly approach and seamless connection with several cryptocurrency exchanges. </w:t>
      </w:r>
    </w:p>
    <w:p w14:paraId="642CE340" w14:textId="77777777" w:rsidR="00B42383" w:rsidRPr="0016402B" w:rsidRDefault="00B42383" w:rsidP="00B42383">
      <w:pPr>
        <w:jc w:val="both"/>
        <w:rPr>
          <w:rFonts w:asciiTheme="majorBidi" w:hAnsiTheme="majorBidi" w:cstheme="majorBidi"/>
          <w:sz w:val="28"/>
          <w:szCs w:val="28"/>
        </w:rPr>
      </w:pPr>
      <w:proofErr w:type="spellStart"/>
      <w:r w:rsidRPr="0016402B">
        <w:rPr>
          <w:rFonts w:asciiTheme="majorBidi" w:hAnsiTheme="majorBidi" w:cstheme="majorBidi"/>
          <w:sz w:val="28"/>
          <w:szCs w:val="28"/>
        </w:rPr>
        <w:t>BankProv</w:t>
      </w:r>
      <w:proofErr w:type="spellEnd"/>
      <w:r>
        <w:rPr>
          <w:rFonts w:asciiTheme="majorBidi" w:hAnsiTheme="majorBidi" w:cstheme="majorBidi"/>
          <w:sz w:val="28"/>
          <w:szCs w:val="28"/>
        </w:rPr>
        <w:t>:</w:t>
      </w:r>
      <w:r w:rsidRPr="0016402B">
        <w:rPr>
          <w:rFonts w:asciiTheme="majorBidi" w:hAnsiTheme="majorBidi" w:cstheme="majorBidi"/>
          <w:sz w:val="28"/>
          <w:szCs w:val="28"/>
        </w:rPr>
        <w:t xml:space="preserve"> </w:t>
      </w:r>
      <w:proofErr w:type="gramStart"/>
      <w:r w:rsidRPr="0016402B">
        <w:rPr>
          <w:rFonts w:asciiTheme="majorBidi" w:hAnsiTheme="majorBidi" w:cstheme="majorBidi"/>
          <w:sz w:val="28"/>
          <w:szCs w:val="28"/>
        </w:rPr>
        <w:t>a</w:t>
      </w:r>
      <w:proofErr w:type="gramEnd"/>
      <w:r w:rsidRPr="0016402B">
        <w:rPr>
          <w:rFonts w:asciiTheme="majorBidi" w:hAnsiTheme="majorBidi" w:cstheme="majorBidi"/>
          <w:sz w:val="28"/>
          <w:szCs w:val="28"/>
        </w:rPr>
        <w:t xml:space="preserve"> Massachusetts-based bank, is supportive of cryptocurrencies and provides a wide range of specialised services for businesses and individuals entering the bitcoin industry. It stands out due to its commitment to regulatory compliance, with FDIC insurance protecting client deposits up to $250,000.</w:t>
      </w:r>
    </w:p>
    <w:p w14:paraId="30371B00" w14:textId="6A60484D" w:rsidR="001B6B15" w:rsidRDefault="00B42383" w:rsidP="007F4267">
      <w:pPr>
        <w:jc w:val="both"/>
        <w:rPr>
          <w:rFonts w:asciiTheme="majorBidi" w:hAnsiTheme="majorBidi" w:cstheme="majorBidi"/>
          <w:sz w:val="28"/>
          <w:szCs w:val="28"/>
        </w:rPr>
      </w:pPr>
      <w:r w:rsidRPr="0016402B">
        <w:rPr>
          <w:rFonts w:asciiTheme="majorBidi" w:hAnsiTheme="majorBidi" w:cstheme="majorBidi"/>
          <w:sz w:val="28"/>
          <w:szCs w:val="28"/>
        </w:rPr>
        <w:t>Mercury, a US-based banking platform, provides a wide range of financial services for digital enterprises, including custody, trading, and payment processing.</w:t>
      </w:r>
      <w:r>
        <w:rPr>
          <w:rFonts w:asciiTheme="majorBidi" w:hAnsiTheme="majorBidi" w:cstheme="majorBidi"/>
          <w:sz w:val="28"/>
          <w:szCs w:val="28"/>
        </w:rPr>
        <w:t xml:space="preserve"> </w:t>
      </w:r>
      <w:r w:rsidRPr="00B3130B">
        <w:rPr>
          <w:rFonts w:asciiTheme="majorBidi" w:hAnsiTheme="majorBidi" w:cstheme="majorBidi"/>
          <w:sz w:val="28"/>
          <w:szCs w:val="28"/>
        </w:rPr>
        <w:t>(</w:t>
      </w:r>
      <w:proofErr w:type="spellStart"/>
      <w:r w:rsidRPr="00B3130B">
        <w:rPr>
          <w:rFonts w:asciiTheme="majorBidi" w:hAnsiTheme="majorBidi" w:cstheme="majorBidi"/>
          <w:sz w:val="28"/>
          <w:szCs w:val="28"/>
        </w:rPr>
        <w:t>Andriyenko</w:t>
      </w:r>
      <w:proofErr w:type="spellEnd"/>
      <w:r w:rsidRPr="00B3130B">
        <w:rPr>
          <w:rFonts w:asciiTheme="majorBidi" w:hAnsiTheme="majorBidi" w:cstheme="majorBidi"/>
          <w:sz w:val="28"/>
          <w:szCs w:val="28"/>
        </w:rPr>
        <w:t>, 2023)</w:t>
      </w:r>
      <w:r>
        <w:rPr>
          <w:rFonts w:asciiTheme="majorBidi" w:hAnsiTheme="majorBidi" w:cstheme="majorBidi"/>
          <w:sz w:val="28"/>
          <w:szCs w:val="28"/>
        </w:rPr>
        <w:t xml:space="preserve"> </w:t>
      </w:r>
      <w:r w:rsidR="00476188" w:rsidRPr="00B3130B">
        <w:rPr>
          <w:rFonts w:asciiTheme="majorBidi" w:hAnsiTheme="majorBidi" w:cstheme="majorBidi"/>
          <w:sz w:val="28"/>
          <w:szCs w:val="28"/>
        </w:rPr>
        <w:t>(Lawrence, 2023)</w:t>
      </w:r>
      <w:r w:rsidR="00476188" w:rsidRPr="005B6247">
        <w:rPr>
          <w:rFonts w:asciiTheme="majorBidi" w:hAnsiTheme="majorBidi" w:cstheme="majorBidi"/>
          <w:sz w:val="28"/>
          <w:szCs w:val="28"/>
        </w:rPr>
        <w:t xml:space="preserve"> </w:t>
      </w:r>
      <w:r w:rsidRPr="005B6247">
        <w:rPr>
          <w:rFonts w:asciiTheme="majorBidi" w:hAnsiTheme="majorBidi" w:cstheme="majorBidi"/>
          <w:sz w:val="28"/>
          <w:szCs w:val="28"/>
        </w:rPr>
        <w:t>(Murphy, 2023)</w:t>
      </w:r>
      <w:r>
        <w:rPr>
          <w:rFonts w:asciiTheme="majorBidi" w:hAnsiTheme="majorBidi" w:cstheme="majorBidi"/>
          <w:sz w:val="28"/>
          <w:szCs w:val="28"/>
        </w:rPr>
        <w:t xml:space="preserve"> </w:t>
      </w:r>
      <w:r w:rsidRPr="00B3130B">
        <w:rPr>
          <w:rFonts w:asciiTheme="majorBidi" w:hAnsiTheme="majorBidi" w:cstheme="majorBidi"/>
          <w:sz w:val="28"/>
          <w:szCs w:val="28"/>
        </w:rPr>
        <w:t>(Nielsen, 2023)</w:t>
      </w:r>
      <w:r>
        <w:rPr>
          <w:rFonts w:asciiTheme="majorBidi" w:hAnsiTheme="majorBidi" w:cstheme="majorBidi"/>
          <w:sz w:val="28"/>
          <w:szCs w:val="28"/>
        </w:rPr>
        <w:t xml:space="preserve"> </w:t>
      </w:r>
    </w:p>
    <w:p w14:paraId="296F4F0D" w14:textId="57589ADF" w:rsidR="007F4267" w:rsidRDefault="007F4267" w:rsidP="007F4267">
      <w:pPr>
        <w:jc w:val="both"/>
        <w:rPr>
          <w:rFonts w:asciiTheme="majorBidi" w:hAnsiTheme="majorBidi" w:cstheme="majorBidi"/>
          <w:sz w:val="28"/>
          <w:szCs w:val="28"/>
        </w:rPr>
      </w:pPr>
    </w:p>
    <w:p w14:paraId="7D3A4DC6" w14:textId="3EFA047E" w:rsidR="00D166A5" w:rsidRDefault="00D166A5" w:rsidP="007F4267">
      <w:pPr>
        <w:jc w:val="both"/>
        <w:rPr>
          <w:rFonts w:asciiTheme="majorBidi" w:hAnsiTheme="majorBidi" w:cstheme="majorBidi"/>
          <w:sz w:val="28"/>
          <w:szCs w:val="28"/>
        </w:rPr>
      </w:pPr>
    </w:p>
    <w:p w14:paraId="188B1F6E" w14:textId="7D4D601E" w:rsidR="00D166A5" w:rsidRDefault="00D166A5" w:rsidP="007F4267">
      <w:pPr>
        <w:jc w:val="both"/>
        <w:rPr>
          <w:rFonts w:asciiTheme="majorBidi" w:hAnsiTheme="majorBidi" w:cstheme="majorBidi"/>
          <w:sz w:val="28"/>
          <w:szCs w:val="28"/>
        </w:rPr>
      </w:pPr>
    </w:p>
    <w:p w14:paraId="1C6D65EC" w14:textId="456ABCE3" w:rsidR="00D166A5" w:rsidRDefault="00D166A5" w:rsidP="007F4267">
      <w:pPr>
        <w:jc w:val="both"/>
        <w:rPr>
          <w:rFonts w:asciiTheme="majorBidi" w:hAnsiTheme="majorBidi" w:cstheme="majorBidi"/>
          <w:sz w:val="28"/>
          <w:szCs w:val="28"/>
        </w:rPr>
      </w:pPr>
    </w:p>
    <w:p w14:paraId="2ADD3A01" w14:textId="7BA29541" w:rsidR="00D166A5" w:rsidRDefault="00D166A5" w:rsidP="007F4267">
      <w:pPr>
        <w:jc w:val="both"/>
        <w:rPr>
          <w:rFonts w:asciiTheme="majorBidi" w:hAnsiTheme="majorBidi" w:cstheme="majorBidi"/>
          <w:sz w:val="28"/>
          <w:szCs w:val="28"/>
        </w:rPr>
      </w:pPr>
    </w:p>
    <w:p w14:paraId="2744EC01" w14:textId="4CA17796" w:rsidR="00D166A5" w:rsidRDefault="00D166A5" w:rsidP="007F4267">
      <w:pPr>
        <w:jc w:val="both"/>
        <w:rPr>
          <w:rFonts w:asciiTheme="majorBidi" w:hAnsiTheme="majorBidi" w:cstheme="majorBidi"/>
          <w:sz w:val="28"/>
          <w:szCs w:val="28"/>
        </w:rPr>
      </w:pPr>
    </w:p>
    <w:p w14:paraId="6975A25C" w14:textId="702C686C" w:rsidR="00D166A5" w:rsidRDefault="00D166A5" w:rsidP="007F4267">
      <w:pPr>
        <w:jc w:val="both"/>
        <w:rPr>
          <w:rFonts w:asciiTheme="majorBidi" w:hAnsiTheme="majorBidi" w:cstheme="majorBidi"/>
          <w:sz w:val="28"/>
          <w:szCs w:val="28"/>
        </w:rPr>
      </w:pPr>
    </w:p>
    <w:p w14:paraId="72AEF87C" w14:textId="710583FE" w:rsidR="00D166A5" w:rsidRDefault="00D166A5" w:rsidP="007F4267">
      <w:pPr>
        <w:jc w:val="both"/>
        <w:rPr>
          <w:rFonts w:asciiTheme="majorBidi" w:hAnsiTheme="majorBidi" w:cstheme="majorBidi"/>
          <w:sz w:val="28"/>
          <w:szCs w:val="28"/>
        </w:rPr>
      </w:pPr>
    </w:p>
    <w:p w14:paraId="7BA58827" w14:textId="77777777" w:rsidR="00D166A5" w:rsidRDefault="00D166A5" w:rsidP="007F4267">
      <w:pPr>
        <w:jc w:val="both"/>
        <w:rPr>
          <w:rFonts w:asciiTheme="majorBidi" w:hAnsiTheme="majorBidi" w:cstheme="majorBidi"/>
          <w:sz w:val="28"/>
          <w:szCs w:val="28"/>
        </w:rPr>
      </w:pPr>
    </w:p>
    <w:p w14:paraId="6E0D3321" w14:textId="77777777" w:rsidR="00475DC6" w:rsidRPr="00475DC6" w:rsidRDefault="00475DC6" w:rsidP="00475DC6">
      <w:pPr>
        <w:jc w:val="center"/>
        <w:rPr>
          <w:rFonts w:asciiTheme="majorBidi" w:hAnsiTheme="majorBidi" w:cstheme="majorBidi"/>
          <w:kern w:val="0"/>
          <w:sz w:val="28"/>
          <w:szCs w:val="28"/>
          <w:lang w:bidi="ku-Arab-IQ"/>
        </w:rPr>
      </w:pPr>
      <w:r w:rsidRPr="00475DC6">
        <w:rPr>
          <w:rFonts w:asciiTheme="majorBidi" w:hAnsiTheme="majorBidi" w:cstheme="majorBidi"/>
          <w:kern w:val="0"/>
          <w:sz w:val="28"/>
          <w:szCs w:val="28"/>
          <w:lang w:bidi="ku-Arab-IQ"/>
        </w:rPr>
        <w:t>Table 1. International community vision of cryptocurrencies status:</w:t>
      </w:r>
    </w:p>
    <w:p w14:paraId="0B6F7D77" w14:textId="0884EFB6" w:rsidR="00475DC6" w:rsidRPr="00475DC6" w:rsidRDefault="00475DC6" w:rsidP="00475DC6">
      <w:pPr>
        <w:jc w:val="center"/>
        <w:rPr>
          <w:rFonts w:asciiTheme="majorBidi" w:hAnsiTheme="majorBidi" w:cstheme="majorBidi"/>
          <w:kern w:val="0"/>
          <w:sz w:val="28"/>
          <w:szCs w:val="28"/>
          <w:lang w:bidi="ku-Arab-IQ"/>
        </w:rPr>
      </w:pPr>
      <w:r w:rsidRPr="00475DC6">
        <w:rPr>
          <w:rFonts w:asciiTheme="majorBidi" w:hAnsiTheme="majorBidi" w:cstheme="majorBidi"/>
          <w:kern w:val="0"/>
          <w:sz w:val="28"/>
          <w:szCs w:val="28"/>
          <w:lang w:bidi="ku-Arab-IQ"/>
        </w:rPr>
        <w:t>(</w:t>
      </w:r>
      <w:proofErr w:type="spellStart"/>
      <w:r w:rsidRPr="00475DC6">
        <w:rPr>
          <w:rFonts w:asciiTheme="majorBidi" w:hAnsiTheme="majorBidi" w:cstheme="majorBidi"/>
          <w:kern w:val="0"/>
          <w:sz w:val="28"/>
          <w:szCs w:val="28"/>
          <w:lang w:bidi="ku-Arab-IQ"/>
        </w:rPr>
        <w:t>Atiyah</w:t>
      </w:r>
      <w:proofErr w:type="spellEnd"/>
      <w:r w:rsidRPr="00475DC6">
        <w:rPr>
          <w:rFonts w:asciiTheme="majorBidi" w:hAnsiTheme="majorBidi" w:cstheme="majorBidi"/>
          <w:kern w:val="0"/>
          <w:sz w:val="28"/>
          <w:szCs w:val="28"/>
          <w:lang w:bidi="ku-Arab-IQ"/>
        </w:rPr>
        <w:t xml:space="preserve"> et al., 2023, </w:t>
      </w:r>
      <w:r w:rsidR="007636EA">
        <w:rPr>
          <w:rFonts w:asciiTheme="majorBidi" w:hAnsiTheme="majorBidi" w:cstheme="majorBidi"/>
          <w:kern w:val="0"/>
          <w:sz w:val="28"/>
          <w:szCs w:val="28"/>
          <w:lang w:bidi="ku-Arab-IQ"/>
        </w:rPr>
        <w:t xml:space="preserve">pp. </w:t>
      </w:r>
      <w:r w:rsidRPr="00475DC6">
        <w:rPr>
          <w:rFonts w:asciiTheme="majorBidi" w:hAnsiTheme="majorBidi" w:cstheme="majorBidi"/>
          <w:kern w:val="0"/>
          <w:sz w:val="28"/>
          <w:szCs w:val="28"/>
          <w:lang w:bidi="ku-Arab-IQ"/>
        </w:rPr>
        <w:t>6-7)</w:t>
      </w:r>
      <w:r w:rsidR="0099255A">
        <w:rPr>
          <w:rFonts w:asciiTheme="majorBidi" w:hAnsiTheme="majorBidi" w:cstheme="majorBidi"/>
          <w:noProof/>
          <w:kern w:val="0"/>
          <w:sz w:val="28"/>
          <w:szCs w:val="28"/>
          <w:lang w:bidi="ku-Arab-IQ"/>
        </w:rPr>
        <w:pict w14:anchorId="0F30931D">
          <v:rect id="_x0000_i1025" style="width:451.3pt;height:2.8pt" o:hralign="center" o:hrstd="t" o:hrnoshade="t" o:hr="t" fillcolor="black [3213]" stroked="f"/>
        </w:pict>
      </w:r>
    </w:p>
    <w:p w14:paraId="4F2CF71A" w14:textId="2B96E7E1" w:rsidR="00475DC6" w:rsidRPr="00475DC6" w:rsidRDefault="00475DC6" w:rsidP="00475DC6">
      <w:pPr>
        <w:tabs>
          <w:tab w:val="left" w:pos="720"/>
          <w:tab w:val="left" w:pos="1440"/>
          <w:tab w:val="left" w:pos="2160"/>
          <w:tab w:val="left" w:pos="2904"/>
          <w:tab w:val="left" w:pos="3336"/>
          <w:tab w:val="left" w:pos="4896"/>
          <w:tab w:val="left" w:pos="5160"/>
          <w:tab w:val="left" w:pos="6156"/>
          <w:tab w:val="left" w:pos="6696"/>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 xml:space="preserve">   </w:t>
      </w:r>
      <w:r w:rsidR="00C27E65" w:rsidRPr="00475DC6">
        <w:rPr>
          <w:rFonts w:asciiTheme="majorBidi" w:hAnsiTheme="majorBidi" w:cstheme="majorBidi"/>
          <w:kern w:val="0"/>
          <w:sz w:val="20"/>
          <w:szCs w:val="20"/>
          <w:lang w:bidi="ku-Arab-IQ"/>
        </w:rPr>
        <w:t xml:space="preserve">Rank </w:t>
      </w:r>
      <w:r w:rsidR="00C27E65"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Friendly</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What cryptocurrencies</w:t>
      </w:r>
      <w:r w:rsidRPr="00475DC6">
        <w:rPr>
          <w:rFonts w:asciiTheme="majorBidi" w:hAnsiTheme="majorBidi" w:cstheme="majorBidi"/>
          <w:kern w:val="0"/>
          <w:sz w:val="20"/>
          <w:szCs w:val="20"/>
          <w:lang w:bidi="ku-Arab-IQ"/>
        </w:rPr>
        <w:tab/>
        <w:t xml:space="preserve">        Unfriendly</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What cryptocurrencies</w:t>
      </w:r>
    </w:p>
    <w:p w14:paraId="0B10751E" w14:textId="0E8DF3CC" w:rsidR="00475DC6" w:rsidRPr="00475DC6" w:rsidRDefault="00475DC6" w:rsidP="00475DC6">
      <w:pPr>
        <w:tabs>
          <w:tab w:val="left" w:pos="864"/>
          <w:tab w:val="left" w:pos="1284"/>
          <w:tab w:val="left" w:pos="2748"/>
          <w:tab w:val="left" w:pos="3840"/>
          <w:tab w:val="left" w:pos="4932"/>
          <w:tab w:val="left" w:pos="5616"/>
          <w:tab w:val="left" w:pos="5868"/>
          <w:tab w:val="left" w:pos="7200"/>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 xml:space="preserve">             Jurisdiction            Sta</w:t>
      </w:r>
      <w:r w:rsidR="005D3727">
        <w:rPr>
          <w:rFonts w:asciiTheme="majorBidi" w:hAnsiTheme="majorBidi" w:cstheme="majorBidi"/>
          <w:kern w:val="0"/>
          <w:sz w:val="20"/>
          <w:szCs w:val="20"/>
          <w:lang w:bidi="ku-Arab-IQ"/>
        </w:rPr>
        <w:t>t</w:t>
      </w:r>
      <w:r w:rsidRPr="00475DC6">
        <w:rPr>
          <w:rFonts w:asciiTheme="majorBidi" w:hAnsiTheme="majorBidi" w:cstheme="majorBidi"/>
          <w:kern w:val="0"/>
          <w:sz w:val="20"/>
          <w:szCs w:val="20"/>
          <w:lang w:bidi="ku-Arab-IQ"/>
        </w:rPr>
        <w:t>us</w:t>
      </w:r>
      <w:r w:rsidRPr="00475DC6">
        <w:rPr>
          <w:rFonts w:asciiTheme="majorBidi" w:hAnsiTheme="majorBidi" w:cstheme="majorBidi"/>
          <w:kern w:val="0"/>
          <w:sz w:val="20"/>
          <w:szCs w:val="20"/>
          <w:lang w:bidi="ku-Arab-IQ"/>
        </w:rPr>
        <w:tab/>
        <w:t xml:space="preserve">                        </w:t>
      </w:r>
      <w:r w:rsidRPr="00475DC6">
        <w:rPr>
          <w:rFonts w:asciiTheme="majorBidi" w:hAnsiTheme="majorBidi" w:cstheme="majorBidi"/>
          <w:kern w:val="0"/>
          <w:sz w:val="20"/>
          <w:szCs w:val="20"/>
          <w:lang w:bidi="ku-Arab-IQ"/>
        </w:rPr>
        <w:tab/>
        <w:t xml:space="preserve">       Jurisdictions</w:t>
      </w:r>
      <w:r w:rsidRPr="00475DC6">
        <w:rPr>
          <w:rFonts w:asciiTheme="majorBidi" w:hAnsiTheme="majorBidi" w:cstheme="majorBidi"/>
          <w:kern w:val="0"/>
          <w:sz w:val="20"/>
          <w:szCs w:val="20"/>
          <w:lang w:bidi="ku-Arab-IQ"/>
        </w:rPr>
        <w:tab/>
        <w:t xml:space="preserve"> Status</w:t>
      </w:r>
    </w:p>
    <w:p w14:paraId="1169BD1E" w14:textId="77777777" w:rsidR="00475DC6" w:rsidRPr="00475DC6" w:rsidRDefault="0099255A" w:rsidP="00475DC6">
      <w:pPr>
        <w:rPr>
          <w:rFonts w:asciiTheme="majorBidi" w:hAnsiTheme="majorBidi" w:cstheme="majorBidi"/>
          <w:kern w:val="0"/>
          <w:sz w:val="20"/>
          <w:szCs w:val="20"/>
          <w:lang w:bidi="ku-Arab-IQ"/>
        </w:rPr>
      </w:pPr>
      <w:bookmarkStart w:id="2" w:name="_Hlk151810877"/>
      <w:r>
        <w:rPr>
          <w:rFonts w:asciiTheme="majorBidi" w:hAnsiTheme="majorBidi" w:cstheme="majorBidi"/>
          <w:noProof/>
          <w:kern w:val="0"/>
          <w:sz w:val="28"/>
          <w:szCs w:val="28"/>
          <w:lang w:bidi="ku-Arab-IQ"/>
        </w:rPr>
        <w:pict w14:anchorId="55886EBD">
          <v:rect id="_x0000_i1026" style="width:451.3pt;height:2.8pt" o:hralign="center" o:hrstd="t" o:hrnoshade="t" o:hr="t" fillcolor="black [3213]" stroked="f"/>
        </w:pict>
      </w:r>
      <w:bookmarkEnd w:id="2"/>
    </w:p>
    <w:p w14:paraId="2088EABD" w14:textId="77777777" w:rsidR="00475DC6" w:rsidRPr="00475DC6" w:rsidRDefault="00475DC6" w:rsidP="00475DC6">
      <w:pPr>
        <w:tabs>
          <w:tab w:val="left" w:pos="252"/>
          <w:tab w:val="left" w:pos="720"/>
          <w:tab w:val="left" w:pos="1440"/>
          <w:tab w:val="left" w:pos="2160"/>
          <w:tab w:val="left" w:pos="2880"/>
          <w:tab w:val="left" w:pos="3600"/>
          <w:tab w:val="left" w:pos="4320"/>
          <w:tab w:val="left" w:pos="5616"/>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lastRenderedPageBreak/>
        <w:tab/>
        <w:t>1</w:t>
      </w:r>
      <w:r w:rsidRPr="00475DC6">
        <w:rPr>
          <w:rFonts w:asciiTheme="majorBidi" w:hAnsiTheme="majorBidi" w:cstheme="majorBidi"/>
          <w:kern w:val="0"/>
          <w:sz w:val="20"/>
          <w:szCs w:val="20"/>
          <w:lang w:bidi="ku-Arab-IQ"/>
        </w:rPr>
        <w:tab/>
        <w:t>USA</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Convertible cryptocurrencies are under                </w:t>
      </w:r>
      <w:r w:rsidRPr="00475DC6">
        <w:rPr>
          <w:rFonts w:asciiTheme="majorBidi" w:hAnsiTheme="majorBidi" w:cstheme="majorBidi"/>
          <w:kern w:val="0"/>
          <w:sz w:val="20"/>
          <w:szCs w:val="20"/>
          <w:lang w:bidi="ku-Arab-IQ"/>
        </w:rPr>
        <w:t>China</w:t>
      </w:r>
      <w:r w:rsidRPr="00475DC6">
        <w:rPr>
          <w:rFonts w:asciiTheme="majorBidi" w:hAnsiTheme="majorBidi" w:cstheme="majorBidi"/>
          <w:kern w:val="0"/>
          <w:sz w:val="16"/>
          <w:szCs w:val="16"/>
          <w:lang w:bidi="ku-Arab-IQ"/>
        </w:rPr>
        <w:tab/>
        <w:t>Ban all trading exchanges for</w:t>
      </w:r>
    </w:p>
    <w:p w14:paraId="3FA20909" w14:textId="77777777" w:rsidR="00475DC6" w:rsidRPr="00475DC6" w:rsidRDefault="00475DC6" w:rsidP="00475DC6">
      <w:pPr>
        <w:tabs>
          <w:tab w:val="left" w:pos="252"/>
          <w:tab w:val="left" w:pos="720"/>
          <w:tab w:val="left" w:pos="1440"/>
          <w:tab w:val="left" w:pos="2160"/>
          <w:tab w:val="left" w:pos="2880"/>
          <w:tab w:val="left" w:pos="3600"/>
          <w:tab w:val="left" w:pos="6516"/>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study for ETF admission.</w:t>
      </w:r>
      <w:r w:rsidRPr="00475DC6">
        <w:rPr>
          <w:rFonts w:asciiTheme="majorBidi" w:hAnsiTheme="majorBidi" w:cstheme="majorBidi"/>
          <w:kern w:val="0"/>
          <w:sz w:val="16"/>
          <w:szCs w:val="16"/>
          <w:lang w:bidi="ku-Arab-IQ"/>
        </w:rPr>
        <w:tab/>
        <w:t>Cryptocurrencies.</w:t>
      </w:r>
    </w:p>
    <w:p w14:paraId="464176D6"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(CFTC) classified Bitcoin as a commodity.</w:t>
      </w:r>
    </w:p>
    <w:p w14:paraId="5878BE0B"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The (SEC) had considered Bitcoin and</w:t>
      </w:r>
    </w:p>
    <w:p w14:paraId="2B1F7EB8"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proofErr w:type="spellStart"/>
      <w:r w:rsidRPr="00475DC6">
        <w:rPr>
          <w:rFonts w:asciiTheme="majorBidi" w:hAnsiTheme="majorBidi" w:cstheme="majorBidi"/>
          <w:kern w:val="0"/>
          <w:sz w:val="16"/>
          <w:szCs w:val="16"/>
          <w:lang w:bidi="ku-Arab-IQ"/>
        </w:rPr>
        <w:t>Ethereum</w:t>
      </w:r>
      <w:proofErr w:type="spellEnd"/>
      <w:r w:rsidRPr="00475DC6">
        <w:rPr>
          <w:rFonts w:asciiTheme="majorBidi" w:hAnsiTheme="majorBidi" w:cstheme="majorBidi"/>
          <w:kern w:val="0"/>
          <w:sz w:val="16"/>
          <w:szCs w:val="16"/>
          <w:lang w:bidi="ku-Arab-IQ"/>
        </w:rPr>
        <w:t xml:space="preserve"> as commodities, but classified</w:t>
      </w:r>
    </w:p>
    <w:p w14:paraId="724D20B2"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other cryptocurrencies as a security.</w:t>
      </w:r>
    </w:p>
    <w:p w14:paraId="13EC544A" w14:textId="77777777" w:rsidR="00475DC6" w:rsidRPr="00475DC6" w:rsidRDefault="00475DC6" w:rsidP="00475DC6">
      <w:pPr>
        <w:tabs>
          <w:tab w:val="left" w:pos="252"/>
        </w:tabs>
        <w:rPr>
          <w:rFonts w:asciiTheme="majorBidi" w:hAnsiTheme="majorBidi" w:cstheme="majorBidi"/>
          <w:kern w:val="0"/>
          <w:sz w:val="20"/>
          <w:szCs w:val="20"/>
          <w:lang w:bidi="ku-Arab-IQ"/>
        </w:rPr>
      </w:pPr>
    </w:p>
    <w:p w14:paraId="6C6A45AA"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20"/>
          <w:szCs w:val="20"/>
          <w:lang w:bidi="ku-Arab-IQ"/>
        </w:rPr>
        <w:tab/>
        <w:t>2</w:t>
      </w:r>
      <w:r w:rsidRPr="00475DC6">
        <w:rPr>
          <w:rFonts w:asciiTheme="majorBidi" w:hAnsiTheme="majorBidi" w:cstheme="majorBidi"/>
          <w:kern w:val="0"/>
          <w:sz w:val="20"/>
          <w:szCs w:val="20"/>
          <w:lang w:bidi="ku-Arab-IQ"/>
        </w:rPr>
        <w:tab/>
        <w:t>UK</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Considered cryptocurrencies as foreign                </w:t>
      </w:r>
      <w:r w:rsidRPr="00475DC6">
        <w:rPr>
          <w:rFonts w:asciiTheme="majorBidi" w:hAnsiTheme="majorBidi" w:cstheme="majorBidi"/>
          <w:kern w:val="0"/>
          <w:sz w:val="20"/>
          <w:szCs w:val="20"/>
          <w:lang w:bidi="ku-Arab-IQ"/>
        </w:rPr>
        <w:t>Nigeria</w:t>
      </w:r>
      <w:r w:rsidRPr="00475DC6">
        <w:rPr>
          <w:rFonts w:asciiTheme="majorBidi" w:hAnsiTheme="majorBidi" w:cstheme="majorBidi"/>
          <w:kern w:val="0"/>
          <w:sz w:val="16"/>
          <w:szCs w:val="16"/>
          <w:lang w:bidi="ku-Arab-IQ"/>
        </w:rPr>
        <w:tab/>
        <w:t>Banned All cryptocurrencies.</w:t>
      </w:r>
    </w:p>
    <w:p w14:paraId="43FF8018"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currency and put them under study to be</w:t>
      </w:r>
    </w:p>
    <w:p w14:paraId="3BE203F1"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applied to the bank to improve its</w:t>
      </w:r>
    </w:p>
    <w:p w14:paraId="68BE0B9E"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monetary system.</w:t>
      </w:r>
    </w:p>
    <w:p w14:paraId="5DD088C9" w14:textId="77777777" w:rsidR="00475DC6" w:rsidRPr="00475DC6" w:rsidRDefault="00475DC6" w:rsidP="00475DC6">
      <w:pPr>
        <w:tabs>
          <w:tab w:val="left" w:pos="252"/>
        </w:tabs>
        <w:rPr>
          <w:rFonts w:asciiTheme="majorBidi" w:hAnsiTheme="majorBidi" w:cstheme="majorBidi"/>
          <w:kern w:val="0"/>
          <w:sz w:val="20"/>
          <w:szCs w:val="20"/>
          <w:lang w:bidi="ku-Arab-IQ"/>
        </w:rPr>
      </w:pPr>
    </w:p>
    <w:p w14:paraId="241C5F70"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20"/>
          <w:szCs w:val="20"/>
          <w:lang w:bidi="ku-Arab-IQ"/>
        </w:rPr>
        <w:tab/>
        <w:t>3</w:t>
      </w:r>
      <w:r w:rsidRPr="00475DC6">
        <w:rPr>
          <w:rFonts w:asciiTheme="majorBidi" w:hAnsiTheme="majorBidi" w:cstheme="majorBidi"/>
          <w:kern w:val="0"/>
          <w:sz w:val="20"/>
          <w:szCs w:val="20"/>
          <w:lang w:bidi="ku-Arab-IQ"/>
        </w:rPr>
        <w:tab/>
        <w:t>Japan</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Deemed a payment method.</w:t>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 xml:space="preserve">       </w:t>
      </w:r>
      <w:r w:rsidRPr="00475DC6">
        <w:rPr>
          <w:rFonts w:asciiTheme="majorBidi" w:hAnsiTheme="majorBidi" w:cstheme="majorBidi"/>
          <w:kern w:val="0"/>
          <w:sz w:val="20"/>
          <w:szCs w:val="20"/>
          <w:lang w:bidi="ku-Arab-IQ"/>
        </w:rPr>
        <w:t>Bolivia</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Banned treating with</w:t>
      </w:r>
    </w:p>
    <w:p w14:paraId="6F860C0C"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cryptocurrency, not issued via</w:t>
      </w:r>
    </w:p>
    <w:p w14:paraId="048929B1" w14:textId="77777777" w:rsidR="00475DC6" w:rsidRPr="00475DC6" w:rsidRDefault="00475DC6" w:rsidP="00475DC6">
      <w:pPr>
        <w:tabs>
          <w:tab w:val="left" w:pos="252"/>
        </w:tabs>
        <w:rPr>
          <w:rFonts w:asciiTheme="majorBidi" w:hAnsiTheme="majorBidi" w:cstheme="majorBidi"/>
          <w:kern w:val="0"/>
          <w:sz w:val="16"/>
          <w:szCs w:val="16"/>
          <w:lang w:bidi="ku-Arab-IQ"/>
        </w:rPr>
      </w:pP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government.</w:t>
      </w:r>
    </w:p>
    <w:p w14:paraId="1D110C32" w14:textId="77777777" w:rsidR="00475DC6" w:rsidRPr="00475DC6" w:rsidRDefault="00475DC6" w:rsidP="00475DC6">
      <w:pPr>
        <w:tabs>
          <w:tab w:val="left" w:pos="252"/>
        </w:tabs>
        <w:rPr>
          <w:rFonts w:asciiTheme="majorBidi" w:hAnsiTheme="majorBidi" w:cstheme="majorBidi"/>
          <w:kern w:val="0"/>
          <w:sz w:val="20"/>
          <w:szCs w:val="20"/>
          <w:lang w:bidi="ku-Arab-IQ"/>
        </w:rPr>
      </w:pPr>
    </w:p>
    <w:p w14:paraId="320DAA0A" w14:textId="77777777" w:rsidR="00475DC6" w:rsidRPr="00475DC6" w:rsidRDefault="00475DC6" w:rsidP="00475DC6">
      <w:pPr>
        <w:tabs>
          <w:tab w:val="left" w:pos="252"/>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ab/>
        <w:t>4</w:t>
      </w:r>
      <w:r w:rsidRPr="00475DC6">
        <w:rPr>
          <w:rFonts w:asciiTheme="majorBidi" w:hAnsiTheme="majorBidi" w:cstheme="majorBidi"/>
          <w:kern w:val="0"/>
          <w:sz w:val="20"/>
          <w:szCs w:val="20"/>
          <w:lang w:bidi="ku-Arab-IQ"/>
        </w:rPr>
        <w:tab/>
        <w:t>Germany</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Private </w:t>
      </w:r>
      <w:proofErr w:type="gramStart"/>
      <w:r w:rsidRPr="00475DC6">
        <w:rPr>
          <w:rFonts w:asciiTheme="majorBidi" w:hAnsiTheme="majorBidi" w:cstheme="majorBidi"/>
          <w:kern w:val="0"/>
          <w:sz w:val="16"/>
          <w:szCs w:val="16"/>
          <w:lang w:bidi="ku-Arab-IQ"/>
        </w:rPr>
        <w:t>currency</w:t>
      </w:r>
      <w:proofErr w:type="gramEnd"/>
      <w:r w:rsidRPr="00475DC6">
        <w:rPr>
          <w:rFonts w:asciiTheme="majorBidi" w:hAnsiTheme="majorBidi" w:cstheme="majorBidi"/>
          <w:kern w:val="0"/>
          <w:sz w:val="16"/>
          <w:szCs w:val="16"/>
          <w:lang w:bidi="ku-Arab-IQ"/>
        </w:rPr>
        <w:t>.</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 xml:space="preserve">      Colombia</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Banned cryptocurrencies.</w:t>
      </w:r>
    </w:p>
    <w:p w14:paraId="51410D3C" w14:textId="77777777" w:rsidR="00475DC6" w:rsidRPr="00475DC6" w:rsidRDefault="00475DC6" w:rsidP="00475DC6">
      <w:pPr>
        <w:tabs>
          <w:tab w:val="left" w:pos="252"/>
        </w:tabs>
        <w:rPr>
          <w:rFonts w:asciiTheme="majorBidi" w:hAnsiTheme="majorBidi" w:cstheme="majorBidi"/>
          <w:kern w:val="0"/>
          <w:sz w:val="20"/>
          <w:szCs w:val="20"/>
          <w:lang w:bidi="ku-Arab-IQ"/>
        </w:rPr>
      </w:pPr>
    </w:p>
    <w:p w14:paraId="47A59B33" w14:textId="77777777" w:rsidR="00475DC6" w:rsidRPr="00475DC6" w:rsidRDefault="00475DC6" w:rsidP="00475DC6">
      <w:pPr>
        <w:tabs>
          <w:tab w:val="left" w:pos="252"/>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ab/>
        <w:t>5</w:t>
      </w:r>
      <w:r w:rsidRPr="00475DC6">
        <w:rPr>
          <w:rFonts w:asciiTheme="majorBidi" w:hAnsiTheme="majorBidi" w:cstheme="majorBidi"/>
          <w:kern w:val="0"/>
          <w:sz w:val="20"/>
          <w:szCs w:val="20"/>
          <w:lang w:bidi="ku-Arab-IQ"/>
        </w:rPr>
        <w:tab/>
        <w:t>Australia</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Considered cryptocurrencies as property,</w:t>
      </w:r>
      <w:r w:rsidRPr="00475DC6">
        <w:rPr>
          <w:rFonts w:asciiTheme="majorBidi" w:hAnsiTheme="majorBidi" w:cstheme="majorBidi"/>
          <w:kern w:val="0"/>
          <w:sz w:val="20"/>
          <w:szCs w:val="20"/>
          <w:lang w:bidi="ku-Arab-IQ"/>
        </w:rPr>
        <w:tab/>
        <w:t xml:space="preserve">      Thailand </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Banned cryptocurrencies.</w:t>
      </w:r>
    </w:p>
    <w:p w14:paraId="373FDCA7" w14:textId="77777777" w:rsidR="00475DC6" w:rsidRPr="00475DC6" w:rsidRDefault="00475DC6" w:rsidP="00475DC6">
      <w:pPr>
        <w:tabs>
          <w:tab w:val="left" w:pos="252"/>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Australian citizens can use them for</w:t>
      </w:r>
    </w:p>
    <w:p w14:paraId="2800C671" w14:textId="77777777" w:rsidR="00475DC6" w:rsidRPr="00475DC6" w:rsidRDefault="00475DC6" w:rsidP="00475DC6">
      <w:pPr>
        <w:tabs>
          <w:tab w:val="left" w:pos="252"/>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purchases in a shop as barter.</w:t>
      </w:r>
    </w:p>
    <w:p w14:paraId="40C99360" w14:textId="77777777" w:rsidR="00475DC6" w:rsidRPr="00475DC6" w:rsidRDefault="00475DC6" w:rsidP="00475DC6">
      <w:pPr>
        <w:tabs>
          <w:tab w:val="left" w:pos="252"/>
        </w:tabs>
        <w:rPr>
          <w:rFonts w:asciiTheme="majorBidi" w:hAnsiTheme="majorBidi" w:cstheme="majorBidi"/>
          <w:kern w:val="0"/>
          <w:sz w:val="20"/>
          <w:szCs w:val="20"/>
          <w:lang w:bidi="ku-Arab-IQ"/>
        </w:rPr>
      </w:pPr>
    </w:p>
    <w:p w14:paraId="102797CE" w14:textId="77777777" w:rsidR="00475DC6" w:rsidRPr="00475DC6" w:rsidRDefault="00475DC6" w:rsidP="00475DC6">
      <w:pPr>
        <w:tabs>
          <w:tab w:val="left" w:pos="252"/>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ab/>
        <w:t>6</w:t>
      </w:r>
      <w:r w:rsidRPr="00475DC6">
        <w:rPr>
          <w:rFonts w:asciiTheme="majorBidi" w:hAnsiTheme="majorBidi" w:cstheme="majorBidi"/>
          <w:kern w:val="0"/>
          <w:sz w:val="20"/>
          <w:szCs w:val="20"/>
          <w:lang w:bidi="ku-Arab-IQ"/>
        </w:rPr>
        <w:tab/>
        <w:t>El Salvador</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According to Article 7 of El </w:t>
      </w:r>
      <w:proofErr w:type="spellStart"/>
      <w:r w:rsidRPr="00475DC6">
        <w:rPr>
          <w:rFonts w:asciiTheme="majorBidi" w:hAnsiTheme="majorBidi" w:cstheme="majorBidi"/>
          <w:kern w:val="0"/>
          <w:sz w:val="16"/>
          <w:szCs w:val="16"/>
          <w:lang w:bidi="ku-Arab-IQ"/>
        </w:rPr>
        <w:t>Salvadoös</w:t>
      </w:r>
      <w:proofErr w:type="spellEnd"/>
      <w:r w:rsidRPr="00475DC6">
        <w:rPr>
          <w:rFonts w:asciiTheme="majorBidi" w:hAnsiTheme="majorBidi" w:cstheme="majorBidi"/>
          <w:kern w:val="0"/>
          <w:sz w:val="20"/>
          <w:szCs w:val="20"/>
          <w:lang w:bidi="ku-Arab-IQ"/>
        </w:rPr>
        <w:tab/>
        <w:t xml:space="preserve">      Ecuador</w:t>
      </w:r>
      <w:r w:rsidRPr="00475DC6">
        <w:rPr>
          <w:rFonts w:asciiTheme="majorBidi" w:hAnsiTheme="majorBidi" w:cstheme="majorBidi"/>
          <w:kern w:val="0"/>
          <w:sz w:val="16"/>
          <w:szCs w:val="16"/>
          <w:lang w:bidi="ku-Arab-IQ"/>
        </w:rPr>
        <w:t xml:space="preserve">           Trading cryptocurrencies is not</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Bitcoin Law, which considered Bitcoin as</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prohibited, but the government</w:t>
      </w:r>
      <w:r w:rsidRPr="00475DC6">
        <w:rPr>
          <w:rFonts w:asciiTheme="majorBidi" w:hAnsiTheme="majorBidi" w:cstheme="majorBidi"/>
          <w:kern w:val="0"/>
          <w:sz w:val="20"/>
          <w:szCs w:val="20"/>
          <w:lang w:bidi="ku-Arab-IQ"/>
        </w:rPr>
        <w:t xml:space="preserve">          </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legal tender, where all people</w:t>
      </w:r>
      <w:r w:rsidRPr="00475DC6">
        <w:rPr>
          <w:rFonts w:asciiTheme="majorBidi" w:hAnsiTheme="majorBidi" w:cstheme="majorBidi"/>
          <w:kern w:val="0"/>
          <w:sz w:val="20"/>
          <w:szCs w:val="20"/>
          <w:lang w:bidi="ku-Arab-IQ"/>
        </w:rPr>
        <w:t xml:space="preserve"> </w:t>
      </w:r>
      <w:r w:rsidRPr="00475DC6">
        <w:rPr>
          <w:rFonts w:asciiTheme="majorBidi" w:hAnsiTheme="majorBidi" w:cstheme="majorBidi"/>
          <w:kern w:val="0"/>
          <w:sz w:val="16"/>
          <w:szCs w:val="16"/>
          <w:lang w:bidi="ku-Arab-IQ"/>
        </w:rPr>
        <w:t>must</w:t>
      </w:r>
      <w:r w:rsidRPr="00475DC6">
        <w:rPr>
          <w:rFonts w:asciiTheme="majorBidi" w:hAnsiTheme="majorBidi" w:cstheme="majorBidi"/>
          <w:kern w:val="0"/>
          <w:sz w:val="20"/>
          <w:szCs w:val="20"/>
          <w:lang w:bidi="ku-Arab-IQ"/>
        </w:rPr>
        <w:t xml:space="preserve"> </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announced that it </w:t>
      </w:r>
      <w:proofErr w:type="gramStart"/>
      <w:r w:rsidRPr="00475DC6">
        <w:rPr>
          <w:rFonts w:asciiTheme="majorBidi" w:hAnsiTheme="majorBidi" w:cstheme="majorBidi"/>
          <w:kern w:val="0"/>
          <w:sz w:val="16"/>
          <w:szCs w:val="16"/>
          <w:lang w:bidi="ku-Arab-IQ"/>
        </w:rPr>
        <w:t>accept</w:t>
      </w:r>
      <w:proofErr w:type="gramEnd"/>
      <w:r w:rsidRPr="00475DC6">
        <w:rPr>
          <w:rFonts w:asciiTheme="majorBidi" w:hAnsiTheme="majorBidi" w:cstheme="majorBidi"/>
          <w:kern w:val="0"/>
          <w:sz w:val="16"/>
          <w:szCs w:val="16"/>
          <w:lang w:bidi="ku-Arab-IQ"/>
        </w:rPr>
        <w:t xml:space="preserve"> Bitcoin as a</w:t>
      </w:r>
      <w:r w:rsidRPr="00475DC6">
        <w:rPr>
          <w:rFonts w:asciiTheme="majorBidi" w:hAnsiTheme="majorBidi" w:cstheme="majorBidi"/>
          <w:kern w:val="0"/>
          <w:sz w:val="20"/>
          <w:szCs w:val="20"/>
          <w:lang w:bidi="ku-Arab-IQ"/>
        </w:rPr>
        <w:t xml:space="preserve"> </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means of payment.</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is not an authorised means of payment</w:t>
      </w:r>
      <w:r w:rsidRPr="00475DC6">
        <w:rPr>
          <w:rFonts w:asciiTheme="majorBidi" w:hAnsiTheme="majorBidi" w:cstheme="majorBidi"/>
          <w:kern w:val="0"/>
          <w:sz w:val="16"/>
          <w:szCs w:val="16"/>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that can be utilised in </w:t>
      </w:r>
      <w:proofErr w:type="gramStart"/>
      <w:r w:rsidRPr="00475DC6">
        <w:rPr>
          <w:rFonts w:asciiTheme="majorBidi" w:hAnsiTheme="majorBidi" w:cstheme="majorBidi"/>
          <w:kern w:val="0"/>
          <w:sz w:val="16"/>
          <w:szCs w:val="16"/>
          <w:lang w:bidi="ku-Arab-IQ"/>
        </w:rPr>
        <w:t>Ecuador.</w:t>
      </w:r>
      <w:proofErr w:type="gramEnd"/>
    </w:p>
    <w:p w14:paraId="59F769B7" w14:textId="77777777" w:rsidR="00475DC6" w:rsidRPr="00475DC6" w:rsidRDefault="00475DC6" w:rsidP="00475DC6">
      <w:pPr>
        <w:tabs>
          <w:tab w:val="left" w:pos="252"/>
        </w:tabs>
        <w:rPr>
          <w:rFonts w:asciiTheme="majorBidi" w:hAnsiTheme="majorBidi" w:cstheme="majorBidi"/>
          <w:kern w:val="0"/>
          <w:sz w:val="20"/>
          <w:szCs w:val="20"/>
          <w:lang w:bidi="ku-Arab-IQ"/>
        </w:rPr>
      </w:pPr>
    </w:p>
    <w:p w14:paraId="27407167" w14:textId="39E478BD" w:rsidR="00475DC6" w:rsidRPr="007F4267" w:rsidRDefault="00475DC6" w:rsidP="007F4267">
      <w:pPr>
        <w:tabs>
          <w:tab w:val="left" w:pos="252"/>
        </w:tabs>
        <w:rPr>
          <w:rFonts w:asciiTheme="majorBidi" w:hAnsiTheme="majorBidi" w:cstheme="majorBidi"/>
          <w:kern w:val="0"/>
          <w:sz w:val="20"/>
          <w:szCs w:val="20"/>
          <w:lang w:bidi="ku-Arab-IQ"/>
        </w:rPr>
      </w:pPr>
      <w:r w:rsidRPr="00475DC6">
        <w:rPr>
          <w:rFonts w:asciiTheme="majorBidi" w:hAnsiTheme="majorBidi" w:cstheme="majorBidi"/>
          <w:kern w:val="0"/>
          <w:sz w:val="20"/>
          <w:szCs w:val="20"/>
          <w:lang w:bidi="ku-Arab-IQ"/>
        </w:rPr>
        <w:tab/>
        <w:t>7</w:t>
      </w:r>
      <w:r w:rsidRPr="00475DC6">
        <w:rPr>
          <w:rFonts w:asciiTheme="majorBidi" w:hAnsiTheme="majorBidi" w:cstheme="majorBidi"/>
          <w:kern w:val="0"/>
          <w:sz w:val="20"/>
          <w:szCs w:val="20"/>
          <w:lang w:bidi="ku-Arab-IQ"/>
        </w:rPr>
        <w:tab/>
        <w:t>Central</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The legislators in the parliament had voted</w:t>
      </w:r>
      <w:r w:rsidRPr="00475DC6">
        <w:rPr>
          <w:rFonts w:asciiTheme="majorBidi" w:hAnsiTheme="majorBidi" w:cstheme="majorBidi"/>
          <w:kern w:val="0"/>
          <w:sz w:val="20"/>
          <w:szCs w:val="20"/>
          <w:lang w:bidi="ku-Arab-IQ"/>
        </w:rPr>
        <w:tab/>
        <w:t xml:space="preserve">      Turkey</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The Central Bank banned</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African</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unanimously to pass a bill legalising the</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 xml:space="preserve"> </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utilising Bitcoin and other</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Republic</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adoption of cryptocurrencies.</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r>
      <w:r w:rsidRPr="00475DC6">
        <w:rPr>
          <w:rFonts w:asciiTheme="majorBidi" w:hAnsiTheme="majorBidi" w:cstheme="majorBidi"/>
          <w:kern w:val="0"/>
          <w:sz w:val="20"/>
          <w:szCs w:val="20"/>
          <w:lang w:bidi="ku-Arab-IQ"/>
        </w:rPr>
        <w:tab/>
        <w:t xml:space="preserve"> </w:t>
      </w:r>
      <w:r w:rsidRPr="00475DC6">
        <w:rPr>
          <w:rFonts w:asciiTheme="majorBidi" w:hAnsiTheme="majorBidi" w:cstheme="majorBidi"/>
          <w:kern w:val="0"/>
          <w:sz w:val="20"/>
          <w:szCs w:val="20"/>
          <w:lang w:bidi="ku-Arab-IQ"/>
        </w:rPr>
        <w:tab/>
      </w:r>
      <w:r w:rsidRPr="00475DC6">
        <w:rPr>
          <w:rFonts w:asciiTheme="majorBidi" w:hAnsiTheme="majorBidi" w:cstheme="majorBidi"/>
          <w:kern w:val="0"/>
          <w:sz w:val="16"/>
          <w:szCs w:val="16"/>
          <w:lang w:bidi="ku-Arab-IQ"/>
        </w:rPr>
        <w:t xml:space="preserve">Cryptocurrencies to purchase </w:t>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r>
      <w:r w:rsidRPr="00475DC6">
        <w:rPr>
          <w:rFonts w:asciiTheme="majorBidi" w:hAnsiTheme="majorBidi" w:cstheme="majorBidi"/>
          <w:kern w:val="0"/>
          <w:sz w:val="16"/>
          <w:szCs w:val="16"/>
          <w:lang w:bidi="ku-Arab-IQ"/>
        </w:rPr>
        <w:tab/>
        <w:t>goods or services</w:t>
      </w:r>
      <w:r w:rsidRPr="00475DC6">
        <w:rPr>
          <w:rFonts w:asciiTheme="majorBidi" w:hAnsiTheme="majorBidi" w:cstheme="majorBidi"/>
          <w:kern w:val="0"/>
          <w:sz w:val="20"/>
          <w:szCs w:val="20"/>
          <w:lang w:bidi="ku-Arab-IQ"/>
        </w:rPr>
        <w:t>.</w:t>
      </w:r>
    </w:p>
    <w:p w14:paraId="78C0AD91" w14:textId="6602CBC1" w:rsidR="00475DC6" w:rsidRPr="00475DC6" w:rsidRDefault="00475DC6" w:rsidP="00475DC6">
      <w:pPr>
        <w:numPr>
          <w:ilvl w:val="0"/>
          <w:numId w:val="15"/>
        </w:numPr>
        <w:jc w:val="both"/>
        <w:rPr>
          <w:rFonts w:asciiTheme="majorBidi" w:hAnsiTheme="majorBidi" w:cstheme="majorBidi"/>
          <w:sz w:val="28"/>
          <w:szCs w:val="28"/>
        </w:rPr>
      </w:pPr>
      <w:r w:rsidRPr="00475DC6">
        <w:rPr>
          <w:rFonts w:asciiTheme="majorBidi" w:hAnsiTheme="majorBidi" w:cstheme="majorBidi"/>
          <w:sz w:val="28"/>
          <w:szCs w:val="28"/>
        </w:rPr>
        <w:t xml:space="preserve">Regulatory landscape </w:t>
      </w:r>
      <w:r w:rsidR="0069485B">
        <w:rPr>
          <w:rFonts w:asciiTheme="majorBidi" w:hAnsiTheme="majorBidi" w:cstheme="majorBidi"/>
          <w:sz w:val="28"/>
          <w:szCs w:val="28"/>
        </w:rPr>
        <w:t>in</w:t>
      </w:r>
      <w:r w:rsidRPr="00475DC6">
        <w:rPr>
          <w:rFonts w:asciiTheme="majorBidi" w:hAnsiTheme="majorBidi" w:cstheme="majorBidi"/>
          <w:sz w:val="28"/>
          <w:szCs w:val="28"/>
        </w:rPr>
        <w:t xml:space="preserve"> United Arab Emirates (UAE):</w:t>
      </w:r>
    </w:p>
    <w:p w14:paraId="16C62F0D" w14:textId="77777777" w:rsidR="001B6B15" w:rsidRDefault="00516D9E" w:rsidP="00516D9E">
      <w:pPr>
        <w:jc w:val="both"/>
        <w:rPr>
          <w:rFonts w:asciiTheme="majorBidi" w:hAnsiTheme="majorBidi" w:cstheme="majorBidi"/>
          <w:sz w:val="28"/>
          <w:szCs w:val="28"/>
        </w:rPr>
      </w:pPr>
      <w:r w:rsidRPr="00516D9E">
        <w:rPr>
          <w:rFonts w:asciiTheme="majorBidi" w:hAnsiTheme="majorBidi" w:cstheme="majorBidi"/>
          <w:sz w:val="28"/>
          <w:szCs w:val="28"/>
        </w:rPr>
        <w:t xml:space="preserve">Financial-free zones with separate administrations, tribunals, and legal frameworks affect cryptocurrency law in the UAE. The UAE Central Bank, which regulates financial institutions, does not ban Bitcoin, other cryptocurrencies, currency exchanges, or </w:t>
      </w:r>
      <w:proofErr w:type="spellStart"/>
      <w:r w:rsidRPr="00516D9E">
        <w:rPr>
          <w:rFonts w:asciiTheme="majorBidi" w:hAnsiTheme="majorBidi" w:cstheme="majorBidi"/>
          <w:sz w:val="28"/>
          <w:szCs w:val="28"/>
        </w:rPr>
        <w:t>blockchain</w:t>
      </w:r>
      <w:proofErr w:type="spellEnd"/>
      <w:r w:rsidRPr="00516D9E">
        <w:rPr>
          <w:rFonts w:asciiTheme="majorBidi" w:hAnsiTheme="majorBidi" w:cstheme="majorBidi"/>
          <w:sz w:val="28"/>
          <w:szCs w:val="28"/>
        </w:rPr>
        <w:t xml:space="preserve"> technology. The Central Bank is evaluating cryptocurrencies and developing new laws if needed. </w:t>
      </w:r>
    </w:p>
    <w:p w14:paraId="12CF9DB2" w14:textId="53855B84" w:rsidR="00475DC6" w:rsidRDefault="00516D9E" w:rsidP="00D166A5">
      <w:pPr>
        <w:jc w:val="both"/>
        <w:rPr>
          <w:rFonts w:asciiTheme="majorBidi" w:hAnsiTheme="majorBidi" w:cstheme="majorBidi"/>
          <w:sz w:val="28"/>
          <w:szCs w:val="28"/>
        </w:rPr>
      </w:pPr>
      <w:r w:rsidRPr="00516D9E">
        <w:rPr>
          <w:rFonts w:asciiTheme="majorBidi" w:hAnsiTheme="majorBidi" w:cstheme="majorBidi"/>
          <w:sz w:val="28"/>
          <w:szCs w:val="28"/>
        </w:rPr>
        <w:lastRenderedPageBreak/>
        <w:t xml:space="preserve">The Dubai Virtual Assets Regulatory Authority (DVARA) regulates crypto assets and non-fungible tokens in Dubai's free zones and special development regions autonomously. Crypto.com, Kraken, and </w:t>
      </w:r>
      <w:proofErr w:type="spellStart"/>
      <w:r w:rsidRPr="00516D9E">
        <w:rPr>
          <w:rFonts w:asciiTheme="majorBidi" w:hAnsiTheme="majorBidi" w:cstheme="majorBidi"/>
          <w:sz w:val="28"/>
          <w:szCs w:val="28"/>
        </w:rPr>
        <w:t>Binance</w:t>
      </w:r>
      <w:proofErr w:type="spellEnd"/>
      <w:r w:rsidRPr="00516D9E">
        <w:rPr>
          <w:rFonts w:asciiTheme="majorBidi" w:hAnsiTheme="majorBidi" w:cstheme="majorBidi"/>
          <w:sz w:val="28"/>
          <w:szCs w:val="28"/>
        </w:rPr>
        <w:t xml:space="preserve"> are licenced to conduct financial services in this jurisdiction.</w:t>
      </w:r>
      <w:r w:rsidR="00475DC6" w:rsidRPr="00475DC6">
        <w:rPr>
          <w:rFonts w:asciiTheme="majorBidi" w:hAnsiTheme="majorBidi" w:cstheme="majorBidi"/>
          <w:sz w:val="28"/>
          <w:szCs w:val="28"/>
        </w:rPr>
        <w:t xml:space="preserve"> (</w:t>
      </w:r>
      <w:proofErr w:type="spellStart"/>
      <w:r w:rsidR="00475DC6" w:rsidRPr="00475DC6">
        <w:rPr>
          <w:rFonts w:asciiTheme="majorBidi" w:hAnsiTheme="majorBidi" w:cstheme="majorBidi"/>
          <w:sz w:val="28"/>
          <w:szCs w:val="28"/>
        </w:rPr>
        <w:t>Atiyah</w:t>
      </w:r>
      <w:proofErr w:type="spellEnd"/>
      <w:r w:rsidR="00475DC6" w:rsidRPr="00475DC6">
        <w:rPr>
          <w:rFonts w:asciiTheme="majorBidi" w:hAnsiTheme="majorBidi" w:cstheme="majorBidi"/>
          <w:sz w:val="28"/>
          <w:szCs w:val="28"/>
        </w:rPr>
        <w:t xml:space="preserve"> et al., 2023, </w:t>
      </w:r>
      <w:r w:rsidR="007636EA">
        <w:rPr>
          <w:rFonts w:asciiTheme="majorBidi" w:hAnsiTheme="majorBidi" w:cstheme="majorBidi"/>
          <w:sz w:val="28"/>
          <w:szCs w:val="28"/>
        </w:rPr>
        <w:t xml:space="preserve">pp. </w:t>
      </w:r>
      <w:r w:rsidR="00475DC6" w:rsidRPr="00475DC6">
        <w:rPr>
          <w:rFonts w:asciiTheme="majorBidi" w:hAnsiTheme="majorBidi" w:cstheme="majorBidi"/>
          <w:sz w:val="28"/>
          <w:szCs w:val="28"/>
        </w:rPr>
        <w:t>10-14)</w:t>
      </w:r>
    </w:p>
    <w:p w14:paraId="3BA5884F" w14:textId="309E9468" w:rsidR="001C3912" w:rsidRPr="00FD34EB" w:rsidRDefault="00FD34EB" w:rsidP="00D166A5">
      <w:pPr>
        <w:jc w:val="both"/>
        <w:rPr>
          <w:rFonts w:asciiTheme="majorBidi" w:hAnsiTheme="majorBidi" w:cstheme="majorBidi"/>
          <w:sz w:val="28"/>
          <w:szCs w:val="28"/>
        </w:rPr>
      </w:pPr>
      <w:r w:rsidRPr="00FD34EB">
        <w:rPr>
          <w:rFonts w:asciiTheme="majorBidi" w:hAnsiTheme="majorBidi" w:cstheme="majorBidi"/>
          <w:sz w:val="28"/>
          <w:szCs w:val="28"/>
        </w:rPr>
        <w:t xml:space="preserve">The United Arab Emirates (UAE) financial system is highly modern and interconnected, providing a wide range of services to merchants, businesses, retail outlets, and multinational enterprises. </w:t>
      </w:r>
    </w:p>
    <w:p w14:paraId="287A81FB" w14:textId="283995FA" w:rsidR="00FD34EB" w:rsidRPr="00FD34EB" w:rsidRDefault="00FD34EB" w:rsidP="00FD34EB">
      <w:pPr>
        <w:jc w:val="both"/>
        <w:rPr>
          <w:rFonts w:asciiTheme="majorBidi" w:hAnsiTheme="majorBidi" w:cstheme="majorBidi"/>
          <w:sz w:val="28"/>
          <w:szCs w:val="28"/>
        </w:rPr>
      </w:pPr>
      <w:r w:rsidRPr="00FD34EB">
        <w:rPr>
          <w:rFonts w:asciiTheme="majorBidi" w:hAnsiTheme="majorBidi" w:cstheme="majorBidi"/>
          <w:sz w:val="28"/>
          <w:szCs w:val="28"/>
        </w:rPr>
        <w:t>Directly crypto-friendly</w:t>
      </w:r>
      <w:r w:rsidR="007760CB">
        <w:rPr>
          <w:rFonts w:asciiTheme="majorBidi" w:hAnsiTheme="majorBidi" w:cstheme="majorBidi"/>
          <w:sz w:val="28"/>
          <w:szCs w:val="28"/>
        </w:rPr>
        <w:t xml:space="preserve"> banks</w:t>
      </w:r>
      <w:r w:rsidRPr="00FD34EB">
        <w:rPr>
          <w:rFonts w:asciiTheme="majorBidi" w:hAnsiTheme="majorBidi" w:cstheme="majorBidi"/>
          <w:sz w:val="28"/>
          <w:szCs w:val="28"/>
        </w:rPr>
        <w:t>:</w:t>
      </w:r>
    </w:p>
    <w:p w14:paraId="0A2CAD2B" w14:textId="77777777" w:rsidR="00FD34EB" w:rsidRDefault="00FD34EB" w:rsidP="00FD34EB">
      <w:pPr>
        <w:jc w:val="both"/>
        <w:rPr>
          <w:rFonts w:asciiTheme="majorBidi" w:hAnsiTheme="majorBidi" w:cstheme="majorBidi"/>
          <w:sz w:val="28"/>
          <w:szCs w:val="28"/>
        </w:rPr>
      </w:pPr>
      <w:r w:rsidRPr="00FD34EB">
        <w:rPr>
          <w:rFonts w:asciiTheme="majorBidi" w:hAnsiTheme="majorBidi" w:cstheme="majorBidi"/>
          <w:sz w:val="28"/>
          <w:szCs w:val="28"/>
        </w:rPr>
        <w:t xml:space="preserve">Emirates NBD: NDB offers qualified institutional investors crypto custody and trading services through their </w:t>
      </w:r>
      <w:proofErr w:type="spellStart"/>
      <w:r w:rsidRPr="00FD34EB">
        <w:rPr>
          <w:rFonts w:asciiTheme="majorBidi" w:hAnsiTheme="majorBidi" w:cstheme="majorBidi"/>
          <w:sz w:val="28"/>
          <w:szCs w:val="28"/>
        </w:rPr>
        <w:t>blockchain</w:t>
      </w:r>
      <w:proofErr w:type="spellEnd"/>
      <w:r w:rsidRPr="00FD34EB">
        <w:rPr>
          <w:rFonts w:asciiTheme="majorBidi" w:hAnsiTheme="majorBidi" w:cstheme="majorBidi"/>
          <w:sz w:val="28"/>
          <w:szCs w:val="28"/>
        </w:rPr>
        <w:t xml:space="preserve"> platform, "e24." However, Emirates NBD does not allow individual cryptocurrency purchases or sales. RAKBANK: They were one of the first UAE banks to announce cryptocurrency services; however, their products are still being developed. They're working with </w:t>
      </w:r>
      <w:proofErr w:type="spellStart"/>
      <w:r w:rsidRPr="00FD34EB">
        <w:rPr>
          <w:rFonts w:asciiTheme="majorBidi" w:hAnsiTheme="majorBidi" w:cstheme="majorBidi"/>
          <w:sz w:val="28"/>
          <w:szCs w:val="28"/>
        </w:rPr>
        <w:t>Binance</w:t>
      </w:r>
      <w:proofErr w:type="spellEnd"/>
      <w:r w:rsidRPr="00FD34EB">
        <w:rPr>
          <w:rFonts w:asciiTheme="majorBidi" w:hAnsiTheme="majorBidi" w:cstheme="majorBidi"/>
          <w:sz w:val="28"/>
          <w:szCs w:val="28"/>
        </w:rPr>
        <w:t xml:space="preserve"> to provide bitcoin traders with complete banking alternatives.</w:t>
      </w:r>
    </w:p>
    <w:p w14:paraId="7ED93500" w14:textId="76934AB1" w:rsidR="00FD34EB" w:rsidRPr="00FD34EB" w:rsidRDefault="00FD34EB" w:rsidP="00FD34EB">
      <w:pPr>
        <w:jc w:val="both"/>
        <w:rPr>
          <w:rFonts w:asciiTheme="majorBidi" w:hAnsiTheme="majorBidi" w:cstheme="majorBidi"/>
          <w:sz w:val="28"/>
          <w:szCs w:val="28"/>
        </w:rPr>
      </w:pPr>
      <w:r w:rsidRPr="00FD34EB">
        <w:rPr>
          <w:rFonts w:asciiTheme="majorBidi" w:hAnsiTheme="majorBidi" w:cstheme="majorBidi"/>
          <w:sz w:val="28"/>
          <w:szCs w:val="28"/>
        </w:rPr>
        <w:t>Indirectly crypto-friendly</w:t>
      </w:r>
      <w:r w:rsidR="007760CB">
        <w:rPr>
          <w:rFonts w:asciiTheme="majorBidi" w:hAnsiTheme="majorBidi" w:cstheme="majorBidi"/>
          <w:sz w:val="28"/>
          <w:szCs w:val="28"/>
        </w:rPr>
        <w:t xml:space="preserve"> banks</w:t>
      </w:r>
      <w:r w:rsidRPr="00FD34EB">
        <w:rPr>
          <w:rFonts w:asciiTheme="majorBidi" w:hAnsiTheme="majorBidi" w:cstheme="majorBidi"/>
          <w:sz w:val="28"/>
          <w:szCs w:val="28"/>
        </w:rPr>
        <w:t>:</w:t>
      </w:r>
    </w:p>
    <w:p w14:paraId="6DD33164" w14:textId="77777777" w:rsidR="00FD34EB" w:rsidRPr="00FD34EB" w:rsidRDefault="00FD34EB" w:rsidP="00FD34EB">
      <w:pPr>
        <w:jc w:val="both"/>
        <w:rPr>
          <w:rFonts w:asciiTheme="majorBidi" w:hAnsiTheme="majorBidi" w:cstheme="majorBidi"/>
          <w:sz w:val="28"/>
          <w:szCs w:val="28"/>
        </w:rPr>
      </w:pPr>
      <w:r w:rsidRPr="00FD34EB">
        <w:rPr>
          <w:rFonts w:asciiTheme="majorBidi" w:hAnsiTheme="majorBidi" w:cstheme="majorBidi"/>
          <w:sz w:val="28"/>
          <w:szCs w:val="28"/>
        </w:rPr>
        <w:t>Abu Dhabi Commercial Bank (ADCB): ADCB, which does not directly provide cryptocurrency services, lets consumers transfer funds to UAE-licenced cryptocurrency exchanges.</w:t>
      </w:r>
    </w:p>
    <w:p w14:paraId="5A1AB4D9" w14:textId="77777777" w:rsidR="00FD34EB" w:rsidRPr="00FD34EB" w:rsidRDefault="00FD34EB" w:rsidP="00FD34EB">
      <w:pPr>
        <w:jc w:val="both"/>
        <w:rPr>
          <w:rFonts w:asciiTheme="majorBidi" w:hAnsiTheme="majorBidi" w:cstheme="majorBidi"/>
          <w:sz w:val="28"/>
          <w:szCs w:val="28"/>
        </w:rPr>
      </w:pPr>
      <w:r w:rsidRPr="00FD34EB">
        <w:rPr>
          <w:rFonts w:asciiTheme="majorBidi" w:hAnsiTheme="majorBidi" w:cstheme="majorBidi"/>
          <w:sz w:val="28"/>
          <w:szCs w:val="28"/>
        </w:rPr>
        <w:t>First Abu Dhabi Bank (FAB): FAB allows consumers to transfer cash to authorised exchanges but does not offer cryptocurrency services.</w:t>
      </w:r>
    </w:p>
    <w:p w14:paraId="368A58C2" w14:textId="483028C7" w:rsidR="00FD34EB" w:rsidRPr="00475DC6" w:rsidRDefault="00FD34EB" w:rsidP="001C3912">
      <w:pPr>
        <w:jc w:val="both"/>
        <w:rPr>
          <w:rFonts w:asciiTheme="majorBidi" w:hAnsiTheme="majorBidi" w:cstheme="majorBidi"/>
          <w:sz w:val="28"/>
          <w:szCs w:val="28"/>
        </w:rPr>
      </w:pPr>
      <w:r w:rsidRPr="00FD34EB">
        <w:rPr>
          <w:rFonts w:asciiTheme="majorBidi" w:hAnsiTheme="majorBidi" w:cstheme="majorBidi"/>
          <w:sz w:val="28"/>
          <w:szCs w:val="28"/>
        </w:rPr>
        <w:t>Mashreq Bank: Mashreq Bank does not provide bitcoin trading online or on mobile.</w:t>
      </w:r>
      <w:r w:rsidR="00B3130B">
        <w:rPr>
          <w:rFonts w:asciiTheme="majorBidi" w:hAnsiTheme="majorBidi" w:cstheme="majorBidi"/>
          <w:sz w:val="28"/>
          <w:szCs w:val="28"/>
        </w:rPr>
        <w:t xml:space="preserve"> </w:t>
      </w:r>
      <w:r w:rsidR="00B3130B" w:rsidRPr="005B6247">
        <w:rPr>
          <w:rFonts w:asciiTheme="majorBidi" w:hAnsiTheme="majorBidi" w:cstheme="majorBidi"/>
          <w:sz w:val="28"/>
          <w:szCs w:val="28"/>
        </w:rPr>
        <w:t>(Murphy, 2023)</w:t>
      </w:r>
      <w:r w:rsidR="00B3130B">
        <w:rPr>
          <w:rFonts w:asciiTheme="majorBidi" w:hAnsiTheme="majorBidi" w:cstheme="majorBidi"/>
          <w:sz w:val="28"/>
          <w:szCs w:val="28"/>
        </w:rPr>
        <w:t xml:space="preserve"> </w:t>
      </w:r>
      <w:r w:rsidR="00B3130B" w:rsidRPr="00B3130B">
        <w:rPr>
          <w:rFonts w:asciiTheme="majorBidi" w:hAnsiTheme="majorBidi" w:cstheme="majorBidi"/>
          <w:sz w:val="28"/>
          <w:szCs w:val="28"/>
        </w:rPr>
        <w:t>(Das, 2023)</w:t>
      </w:r>
      <w:r w:rsidR="00B3130B">
        <w:rPr>
          <w:rFonts w:asciiTheme="majorBidi" w:hAnsiTheme="majorBidi" w:cstheme="majorBidi"/>
          <w:sz w:val="28"/>
          <w:szCs w:val="28"/>
        </w:rPr>
        <w:t xml:space="preserve"> </w:t>
      </w:r>
    </w:p>
    <w:p w14:paraId="0C4315BA" w14:textId="30B216BA" w:rsidR="00993482" w:rsidRPr="00993482" w:rsidRDefault="00475DC6" w:rsidP="00993482">
      <w:pPr>
        <w:numPr>
          <w:ilvl w:val="0"/>
          <w:numId w:val="15"/>
        </w:numPr>
        <w:jc w:val="both"/>
        <w:rPr>
          <w:rFonts w:asciiTheme="majorBidi" w:hAnsiTheme="majorBidi" w:cstheme="majorBidi"/>
          <w:sz w:val="28"/>
          <w:szCs w:val="28"/>
        </w:rPr>
      </w:pPr>
      <w:r w:rsidRPr="00475DC6">
        <w:rPr>
          <w:rFonts w:asciiTheme="majorBidi" w:hAnsiTheme="majorBidi" w:cstheme="majorBidi"/>
          <w:sz w:val="28"/>
          <w:szCs w:val="28"/>
        </w:rPr>
        <w:t xml:space="preserve">Regulatory landscape </w:t>
      </w:r>
      <w:r w:rsidR="00993482">
        <w:rPr>
          <w:rFonts w:asciiTheme="majorBidi" w:hAnsiTheme="majorBidi" w:cstheme="majorBidi"/>
          <w:sz w:val="28"/>
          <w:szCs w:val="28"/>
        </w:rPr>
        <w:t>in</w:t>
      </w:r>
      <w:r w:rsidRPr="00475DC6">
        <w:rPr>
          <w:rFonts w:asciiTheme="majorBidi" w:hAnsiTheme="majorBidi" w:cstheme="majorBidi"/>
          <w:sz w:val="28"/>
          <w:szCs w:val="28"/>
        </w:rPr>
        <w:t xml:space="preserve"> Iraq (IQ):</w:t>
      </w:r>
    </w:p>
    <w:p w14:paraId="7B2DED02" w14:textId="77777777" w:rsidR="00D86116" w:rsidRDefault="00993482" w:rsidP="00993482">
      <w:pPr>
        <w:jc w:val="both"/>
        <w:rPr>
          <w:rFonts w:asciiTheme="majorBidi" w:hAnsiTheme="majorBidi" w:cstheme="majorBidi"/>
          <w:sz w:val="28"/>
          <w:szCs w:val="28"/>
        </w:rPr>
      </w:pPr>
      <w:r w:rsidRPr="00993482">
        <w:rPr>
          <w:rFonts w:asciiTheme="majorBidi" w:hAnsiTheme="majorBidi" w:cstheme="majorBidi"/>
          <w:sz w:val="28"/>
          <w:szCs w:val="28"/>
        </w:rPr>
        <w:t xml:space="preserve">Since cryptocurrencies are not addressed in Iraqi law, one must go to Iraqi Electronic Signature and Electronic Transactions Law No. 78 of 2012 for guidance. The primary goal of enacting this regulation was to remove barriers to electronic transactions, such as online payments. But there were no limitations in the aforementioned provisions. But the Iraqi Central Bank has control over all things related to electronic money transfers, including payment methods, according to Article 27 of the country's law on electronic signatures and transactions. Article 27,67 of the regulatory framework states that the directives and decisions of the Central Bank of Iraq must be followed by any cryptocurrency activity. In 2017, the Central Bank issued a warning about Bitcoin. The cautionary tale paints Bitcoin as virtual money that doesn't exist in the real world. This method makes it easier to purchase online and can be turned into conventional currency. Consequently, there is a chance of electronic fraud and piracy when </w:t>
      </w:r>
      <w:r w:rsidRPr="00993482">
        <w:rPr>
          <w:rFonts w:asciiTheme="majorBidi" w:hAnsiTheme="majorBidi" w:cstheme="majorBidi"/>
          <w:sz w:val="28"/>
          <w:szCs w:val="28"/>
        </w:rPr>
        <w:lastRenderedPageBreak/>
        <w:t xml:space="preserve">these commodities are distributed. Because of the Central Bank's ruling, anyone who uses cryptocurrencies is now potentially in violation of regulations, including the Anti-Money Laundering and Terrorist Financing Law No. 39 of 2015. The tally comes to 68. But when cryptocurrency gained traction in Iraq, several Iraqis and Arabs created their own versions that met their specific needs. These individuals took advantage of the fact that these cultures didn't fully understand or use this new technology. </w:t>
      </w:r>
    </w:p>
    <w:p w14:paraId="5A580D01" w14:textId="60611F4D" w:rsidR="00D86116" w:rsidRDefault="00993482" w:rsidP="00D86116">
      <w:pPr>
        <w:jc w:val="both"/>
        <w:rPr>
          <w:rFonts w:asciiTheme="majorBidi" w:hAnsiTheme="majorBidi" w:cstheme="majorBidi"/>
          <w:sz w:val="28"/>
          <w:szCs w:val="28"/>
        </w:rPr>
      </w:pPr>
      <w:r w:rsidRPr="00993482">
        <w:rPr>
          <w:rFonts w:asciiTheme="majorBidi" w:hAnsiTheme="majorBidi" w:cstheme="majorBidi"/>
          <w:sz w:val="28"/>
          <w:szCs w:val="28"/>
        </w:rPr>
        <w:t xml:space="preserve">Muhammad Al-Arab, an Iraqi journalist from Bahrain, created one of these currencies and named it HZM. The proprietor of HZM targeted al-Anbar and Abu Ghraib with video advertising on Facebook, Telegram, and Twitter. A lot of people were interested in these ads. The individual claimed that </w:t>
      </w:r>
      <w:proofErr w:type="spellStart"/>
      <w:r w:rsidRPr="00993482">
        <w:rPr>
          <w:rFonts w:asciiTheme="majorBidi" w:hAnsiTheme="majorBidi" w:cstheme="majorBidi"/>
          <w:sz w:val="28"/>
          <w:szCs w:val="28"/>
        </w:rPr>
        <w:t>HZMcoin</w:t>
      </w:r>
      <w:proofErr w:type="spellEnd"/>
      <w:r w:rsidRPr="00993482">
        <w:rPr>
          <w:rFonts w:asciiTheme="majorBidi" w:hAnsiTheme="majorBidi" w:cstheme="majorBidi"/>
          <w:sz w:val="28"/>
          <w:szCs w:val="28"/>
        </w:rPr>
        <w:t xml:space="preserve"> will have applications in investment, online commerce, and other digital spaces. Many Iraqis were enticed to invest in the HZM cryptocurrency, which led to its proliferation. Local authorities in Ramadi have faced challenges despite warnings from the Central Bank and Mayor Ibrahim al-</w:t>
      </w:r>
      <w:proofErr w:type="spellStart"/>
      <w:r w:rsidRPr="00993482">
        <w:rPr>
          <w:rFonts w:asciiTheme="majorBidi" w:hAnsiTheme="majorBidi" w:cstheme="majorBidi"/>
          <w:sz w:val="28"/>
          <w:szCs w:val="28"/>
        </w:rPr>
        <w:t>Awsaj</w:t>
      </w:r>
      <w:proofErr w:type="spellEnd"/>
      <w:r w:rsidRPr="00993482">
        <w:rPr>
          <w:rFonts w:asciiTheme="majorBidi" w:hAnsiTheme="majorBidi" w:cstheme="majorBidi"/>
          <w:sz w:val="28"/>
          <w:szCs w:val="28"/>
        </w:rPr>
        <w:t xml:space="preserve"> against bitcoin commerce.</w:t>
      </w:r>
      <w:r w:rsidR="00D86116">
        <w:rPr>
          <w:rFonts w:asciiTheme="majorBidi" w:hAnsiTheme="majorBidi" w:cstheme="majorBidi"/>
          <w:sz w:val="28"/>
          <w:szCs w:val="28"/>
        </w:rPr>
        <w:t xml:space="preserve"> </w:t>
      </w:r>
      <w:r w:rsidRPr="00993482">
        <w:rPr>
          <w:rFonts w:asciiTheme="majorBidi" w:hAnsiTheme="majorBidi" w:cstheme="majorBidi"/>
          <w:sz w:val="28"/>
          <w:szCs w:val="28"/>
        </w:rPr>
        <w:t>The lack of legislation in Iraq criminalising or prohibiting bitcoin transactions might be the reason for this. According to crypto specialists, the proprietor of the HZM currency deceived investors by guaranteeing a $1,000 return on a $1 investment. Among Iraq's most egregious forgeries, this one stands out. Investors suffered heavy losses when the HZM coin plummeted in value compared to the US dollar due to the owner's massive selling of the asset.</w:t>
      </w:r>
    </w:p>
    <w:p w14:paraId="0D2E1FC3" w14:textId="73698B92" w:rsidR="000910ED" w:rsidRDefault="00993482" w:rsidP="007F4267">
      <w:pPr>
        <w:jc w:val="both"/>
        <w:rPr>
          <w:rFonts w:asciiTheme="majorBidi" w:hAnsiTheme="majorBidi" w:cstheme="majorBidi"/>
          <w:sz w:val="28"/>
          <w:szCs w:val="28"/>
        </w:rPr>
      </w:pPr>
      <w:r w:rsidRPr="00993482">
        <w:rPr>
          <w:rFonts w:asciiTheme="majorBidi" w:hAnsiTheme="majorBidi" w:cstheme="majorBidi"/>
          <w:sz w:val="28"/>
          <w:szCs w:val="28"/>
        </w:rPr>
        <w:t xml:space="preserve">In response to severe economic setbacks, Iraq's central bank released a detailed proposal covering all cryptocurrencies on November 11, 2021. The Central Bank of Iraq will regulate marketplaces that deal in cryptocurrencies. The lack of a legislative, legal, or technological framework in the nation allowed these digital currencies to function, leading to this verdict. Cryptocurrencies are quite unpredictable, so the Central Bank says you shouldn't use them. The Central Bank does not guarantee either the stability of cryptocurrency prices or the safety of cryptocurrency users. No cryptocurrency has been authorised by the Central Bank. In light of the information provided, the Iraqi government has decided to strictly enforce the Anti-Money Laundering Law No. 39 of 2015 and maintain its prohibition on cryptocurrency trading and transactions. The legislative function of the bank is unaffected by this limitation. Unless expressly forbid by law, cryptocurrency transactions are still legal in Iraq. Money laundering laws encompass a wide variety of financial assets when they define "money" in Article 1, Section 5. This includes both domestic and international currencies, savings and checking accounts, investments, digital or electronic monies, precious metals, and more. The idea encompasses both Iraqi and international property and assets. Cryptocurrencies such as Bitcoin may be legally traded as they are tradable assets. </w:t>
      </w:r>
      <w:r w:rsidRPr="00993482">
        <w:rPr>
          <w:rFonts w:asciiTheme="majorBidi" w:hAnsiTheme="majorBidi" w:cstheme="majorBidi"/>
          <w:sz w:val="28"/>
          <w:szCs w:val="28"/>
        </w:rPr>
        <w:lastRenderedPageBreak/>
        <w:t xml:space="preserve">Should Article 2, Sections 1, 2, and 3, characterise these transactions as money laundering, then they do not constitute money laundering. Transferring, hiding, or acquiring funds with the intent to hide their illicit origins is known as money laundering. It is not money laundering to buy or send cryptocurrency if the intention is not to conceal its origin. </w:t>
      </w:r>
      <w:r w:rsidR="00475DC6" w:rsidRPr="00475DC6">
        <w:rPr>
          <w:rFonts w:asciiTheme="majorBidi" w:hAnsiTheme="majorBidi" w:cstheme="majorBidi"/>
          <w:sz w:val="28"/>
          <w:szCs w:val="28"/>
        </w:rPr>
        <w:t>(</w:t>
      </w:r>
      <w:proofErr w:type="spellStart"/>
      <w:r w:rsidR="00475DC6" w:rsidRPr="00475DC6">
        <w:rPr>
          <w:rFonts w:asciiTheme="majorBidi" w:hAnsiTheme="majorBidi" w:cstheme="majorBidi"/>
          <w:sz w:val="28"/>
          <w:szCs w:val="28"/>
        </w:rPr>
        <w:t>Atiyah</w:t>
      </w:r>
      <w:proofErr w:type="spellEnd"/>
      <w:r w:rsidR="00475DC6" w:rsidRPr="00475DC6">
        <w:rPr>
          <w:rFonts w:asciiTheme="majorBidi" w:hAnsiTheme="majorBidi" w:cstheme="majorBidi"/>
          <w:sz w:val="28"/>
          <w:szCs w:val="28"/>
        </w:rPr>
        <w:t xml:space="preserve"> et al., 2023, </w:t>
      </w:r>
      <w:r w:rsidR="007636EA">
        <w:rPr>
          <w:rFonts w:asciiTheme="majorBidi" w:hAnsiTheme="majorBidi" w:cstheme="majorBidi"/>
          <w:sz w:val="28"/>
          <w:szCs w:val="28"/>
        </w:rPr>
        <w:t xml:space="preserve">pp. </w:t>
      </w:r>
      <w:r w:rsidR="00475DC6" w:rsidRPr="00475DC6">
        <w:rPr>
          <w:rFonts w:asciiTheme="majorBidi" w:hAnsiTheme="majorBidi" w:cstheme="majorBidi"/>
          <w:sz w:val="28"/>
          <w:szCs w:val="28"/>
        </w:rPr>
        <w:t>14-15)</w:t>
      </w:r>
    </w:p>
    <w:p w14:paraId="29A51C4C" w14:textId="104E7DF2" w:rsidR="009F0F27" w:rsidRPr="00BD5425" w:rsidRDefault="00BD5425" w:rsidP="007F4267">
      <w:pPr>
        <w:jc w:val="both"/>
        <w:rPr>
          <w:rFonts w:asciiTheme="majorBidi" w:hAnsiTheme="majorBidi" w:cstheme="majorBidi"/>
          <w:b/>
          <w:bCs/>
          <w:sz w:val="28"/>
          <w:szCs w:val="28"/>
        </w:rPr>
      </w:pPr>
      <w:r w:rsidRPr="00BD5425">
        <w:rPr>
          <w:rFonts w:asciiTheme="majorBidi" w:hAnsiTheme="majorBidi" w:cstheme="majorBidi"/>
          <w:b/>
          <w:bCs/>
          <w:sz w:val="28"/>
          <w:szCs w:val="28"/>
        </w:rPr>
        <w:t xml:space="preserve">Summary of literature review </w:t>
      </w:r>
    </w:p>
    <w:p w14:paraId="216D7AC3" w14:textId="5A2666F3" w:rsidR="00BD5425" w:rsidRDefault="00BD5425" w:rsidP="00F513B2">
      <w:pPr>
        <w:jc w:val="both"/>
        <w:rPr>
          <w:rFonts w:asciiTheme="majorBidi" w:hAnsiTheme="majorBidi" w:cstheme="majorBidi"/>
          <w:sz w:val="28"/>
          <w:szCs w:val="28"/>
        </w:rPr>
      </w:pPr>
      <w:r>
        <w:rPr>
          <w:rFonts w:asciiTheme="majorBidi" w:hAnsiTheme="majorBidi" w:cstheme="majorBidi"/>
          <w:sz w:val="28"/>
          <w:szCs w:val="28"/>
        </w:rPr>
        <w:t>T</w:t>
      </w:r>
      <w:r w:rsidRPr="00BD5425">
        <w:rPr>
          <w:rFonts w:asciiTheme="majorBidi" w:hAnsiTheme="majorBidi" w:cstheme="majorBidi"/>
          <w:sz w:val="28"/>
          <w:szCs w:val="28"/>
        </w:rPr>
        <w:t xml:space="preserve">he rise of cryptocurrencies presents both opportunities and challenges for traditional banking services. </w:t>
      </w:r>
      <w:r w:rsidR="00F513B2" w:rsidRPr="00F513B2">
        <w:rPr>
          <w:rFonts w:asciiTheme="majorBidi" w:hAnsiTheme="majorBidi" w:cstheme="majorBidi"/>
          <w:sz w:val="28"/>
          <w:szCs w:val="28"/>
        </w:rPr>
        <w:t>Regarding Iraqi financial transfers to electronic ones, including payment methods, according to Article 27 of the country’s law on electronic signatures and transactions, the Central Bank of Iraq has control over everything.</w:t>
      </w:r>
      <w:r w:rsidR="00F513B2" w:rsidRPr="00993482">
        <w:rPr>
          <w:rFonts w:asciiTheme="majorBidi" w:hAnsiTheme="majorBidi" w:cstheme="majorBidi"/>
          <w:sz w:val="28"/>
          <w:szCs w:val="28"/>
        </w:rPr>
        <w:t xml:space="preserve"> </w:t>
      </w:r>
      <w:r w:rsidRPr="00BD5425">
        <w:rPr>
          <w:rFonts w:asciiTheme="majorBidi" w:hAnsiTheme="majorBidi" w:cstheme="majorBidi"/>
          <w:sz w:val="28"/>
          <w:szCs w:val="28"/>
        </w:rPr>
        <w:t>Research in this area is essential for informed decision-making, regulatory clarity, and the development of strategies to navigate the evolving financial landscape. Understanding the gaps in existing literature allows researchers to address critical questions and contribute valuable insights to the ongoing discourse surrounding the intersection of cryptocurrencies and traditional banking services.</w:t>
      </w:r>
    </w:p>
    <w:p w14:paraId="4DA4F8A7" w14:textId="2BE66D0A" w:rsidR="00BD5425" w:rsidRDefault="00BD5425" w:rsidP="007F4267">
      <w:pPr>
        <w:jc w:val="both"/>
        <w:rPr>
          <w:rFonts w:asciiTheme="majorBidi" w:hAnsiTheme="majorBidi" w:cstheme="majorBidi"/>
          <w:sz w:val="28"/>
          <w:szCs w:val="28"/>
        </w:rPr>
      </w:pPr>
    </w:p>
    <w:p w14:paraId="41F1E8CE" w14:textId="3C3A61AB" w:rsidR="00BD5425" w:rsidRDefault="00BD5425" w:rsidP="007F4267">
      <w:pPr>
        <w:jc w:val="both"/>
        <w:rPr>
          <w:rFonts w:asciiTheme="majorBidi" w:hAnsiTheme="majorBidi" w:cstheme="majorBidi"/>
          <w:sz w:val="28"/>
          <w:szCs w:val="28"/>
        </w:rPr>
      </w:pPr>
    </w:p>
    <w:p w14:paraId="26C1AF52" w14:textId="734009CB" w:rsidR="00BD5425" w:rsidRDefault="00BD5425" w:rsidP="007F4267">
      <w:pPr>
        <w:jc w:val="both"/>
        <w:rPr>
          <w:rFonts w:asciiTheme="majorBidi" w:hAnsiTheme="majorBidi" w:cstheme="majorBidi"/>
          <w:sz w:val="28"/>
          <w:szCs w:val="28"/>
        </w:rPr>
      </w:pPr>
    </w:p>
    <w:p w14:paraId="7AC4B7C3" w14:textId="4A3CCFB9" w:rsidR="00BD5425" w:rsidRDefault="00BD5425" w:rsidP="007F4267">
      <w:pPr>
        <w:jc w:val="both"/>
        <w:rPr>
          <w:rFonts w:asciiTheme="majorBidi" w:hAnsiTheme="majorBidi" w:cstheme="majorBidi"/>
          <w:sz w:val="28"/>
          <w:szCs w:val="28"/>
        </w:rPr>
      </w:pPr>
    </w:p>
    <w:p w14:paraId="19F9BB42" w14:textId="5ED25102" w:rsidR="00BD5425" w:rsidRDefault="00BD5425" w:rsidP="007F4267">
      <w:pPr>
        <w:jc w:val="both"/>
        <w:rPr>
          <w:rFonts w:asciiTheme="majorBidi" w:hAnsiTheme="majorBidi" w:cstheme="majorBidi"/>
          <w:sz w:val="28"/>
          <w:szCs w:val="28"/>
        </w:rPr>
      </w:pPr>
    </w:p>
    <w:p w14:paraId="457AA15A" w14:textId="40380ABE" w:rsidR="00BD5425" w:rsidRDefault="00BD5425" w:rsidP="007F4267">
      <w:pPr>
        <w:jc w:val="both"/>
        <w:rPr>
          <w:rFonts w:asciiTheme="majorBidi" w:hAnsiTheme="majorBidi" w:cstheme="majorBidi"/>
          <w:sz w:val="28"/>
          <w:szCs w:val="28"/>
        </w:rPr>
      </w:pPr>
    </w:p>
    <w:p w14:paraId="4100EAF9" w14:textId="4DA2866B" w:rsidR="00BD5425" w:rsidRDefault="00BD5425" w:rsidP="007F4267">
      <w:pPr>
        <w:jc w:val="both"/>
        <w:rPr>
          <w:rFonts w:asciiTheme="majorBidi" w:hAnsiTheme="majorBidi" w:cstheme="majorBidi"/>
          <w:sz w:val="28"/>
          <w:szCs w:val="28"/>
        </w:rPr>
      </w:pPr>
    </w:p>
    <w:p w14:paraId="6F0B9667" w14:textId="06634907" w:rsidR="00BD5425" w:rsidRDefault="00BD5425" w:rsidP="007F4267">
      <w:pPr>
        <w:jc w:val="both"/>
        <w:rPr>
          <w:rFonts w:asciiTheme="majorBidi" w:hAnsiTheme="majorBidi" w:cstheme="majorBidi"/>
          <w:sz w:val="28"/>
          <w:szCs w:val="28"/>
        </w:rPr>
      </w:pPr>
    </w:p>
    <w:p w14:paraId="29F54BC4" w14:textId="393960C6" w:rsidR="00BD5425" w:rsidRDefault="00BD5425" w:rsidP="007F4267">
      <w:pPr>
        <w:jc w:val="both"/>
        <w:rPr>
          <w:rFonts w:asciiTheme="majorBidi" w:hAnsiTheme="majorBidi" w:cstheme="majorBidi"/>
          <w:sz w:val="28"/>
          <w:szCs w:val="28"/>
        </w:rPr>
      </w:pPr>
    </w:p>
    <w:p w14:paraId="69426278" w14:textId="452050EA" w:rsidR="00BD5425" w:rsidRDefault="00BD5425" w:rsidP="007F4267">
      <w:pPr>
        <w:jc w:val="both"/>
        <w:rPr>
          <w:rFonts w:asciiTheme="majorBidi" w:hAnsiTheme="majorBidi" w:cstheme="majorBidi"/>
          <w:sz w:val="28"/>
          <w:szCs w:val="28"/>
        </w:rPr>
      </w:pPr>
    </w:p>
    <w:p w14:paraId="03CCF169" w14:textId="6A704E3A" w:rsidR="00BD5425" w:rsidRDefault="00BD5425" w:rsidP="007F4267">
      <w:pPr>
        <w:jc w:val="both"/>
        <w:rPr>
          <w:rFonts w:asciiTheme="majorBidi" w:hAnsiTheme="majorBidi" w:cstheme="majorBidi"/>
          <w:sz w:val="28"/>
          <w:szCs w:val="28"/>
        </w:rPr>
      </w:pPr>
    </w:p>
    <w:p w14:paraId="7175FAE8" w14:textId="3DC76C3F" w:rsidR="00BD5425" w:rsidRDefault="00BD5425" w:rsidP="007F4267">
      <w:pPr>
        <w:jc w:val="both"/>
        <w:rPr>
          <w:rFonts w:asciiTheme="majorBidi" w:hAnsiTheme="majorBidi" w:cstheme="majorBidi"/>
          <w:sz w:val="28"/>
          <w:szCs w:val="28"/>
        </w:rPr>
      </w:pPr>
    </w:p>
    <w:p w14:paraId="185AC525" w14:textId="011CD44B" w:rsidR="00BD5425" w:rsidRDefault="00BD5425" w:rsidP="007F4267">
      <w:pPr>
        <w:jc w:val="both"/>
        <w:rPr>
          <w:rFonts w:asciiTheme="majorBidi" w:hAnsiTheme="majorBidi" w:cstheme="majorBidi"/>
          <w:sz w:val="28"/>
          <w:szCs w:val="28"/>
        </w:rPr>
      </w:pPr>
    </w:p>
    <w:p w14:paraId="40AF0228" w14:textId="77777777" w:rsidR="009F0F27" w:rsidRDefault="009F0F27" w:rsidP="009F0F27">
      <w:pPr>
        <w:jc w:val="center"/>
      </w:pPr>
      <w:r>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br/>
      </w:r>
    </w:p>
    <w:p w14:paraId="14F296DE" w14:textId="1C61CEC6" w:rsidR="009F0F27" w:rsidRDefault="009F0F27" w:rsidP="009F0F27">
      <w:pPr>
        <w:ind w:left="1000" w:hanging="1000"/>
      </w:pPr>
      <w:proofErr w:type="spellStart"/>
      <w:r>
        <w:rPr>
          <w:rFonts w:ascii="Times New Roman" w:eastAsia="Times New Roman" w:hAnsi="Times New Roman" w:cs="Times New Roman"/>
          <w:sz w:val="24"/>
          <w:szCs w:val="24"/>
        </w:rPr>
        <w:t>Adaobi</w:t>
      </w:r>
      <w:proofErr w:type="spellEnd"/>
      <w:r>
        <w:rPr>
          <w:rFonts w:ascii="Times New Roman" w:eastAsia="Times New Roman" w:hAnsi="Times New Roman" w:cs="Times New Roman"/>
          <w:sz w:val="24"/>
          <w:szCs w:val="24"/>
        </w:rPr>
        <w:t xml:space="preserve">, C. C., &amp; A, A. M. (2023, June). </w:t>
      </w:r>
      <w:r>
        <w:rPr>
          <w:rFonts w:ascii="Times New Roman" w:eastAsia="Times New Roman" w:hAnsi="Times New Roman" w:cs="Times New Roman"/>
          <w:i/>
          <w:iCs/>
          <w:sz w:val="24"/>
          <w:szCs w:val="24"/>
        </w:rPr>
        <w:t xml:space="preserve">Understanding Cryptocurrency and </w:t>
      </w:r>
      <w:proofErr w:type="spellStart"/>
      <w:r>
        <w:rPr>
          <w:rFonts w:ascii="Times New Roman" w:eastAsia="Times New Roman" w:hAnsi="Times New Roman" w:cs="Times New Roman"/>
          <w:i/>
          <w:iCs/>
          <w:sz w:val="24"/>
          <w:szCs w:val="24"/>
        </w:rPr>
        <w:t>Blockchain</w:t>
      </w:r>
      <w:proofErr w:type="spellEnd"/>
      <w:r>
        <w:rPr>
          <w:rFonts w:ascii="Times New Roman" w:eastAsia="Times New Roman" w:hAnsi="Times New Roman" w:cs="Times New Roman"/>
          <w:i/>
          <w:iCs/>
          <w:sz w:val="24"/>
          <w:szCs w:val="24"/>
        </w:rPr>
        <w:t xml:space="preserve"> Technology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ResearchGate</w:t>
      </w:r>
      <w:proofErr w:type="spellEnd"/>
      <w:r>
        <w:rPr>
          <w:rFonts w:ascii="Times New Roman" w:eastAsia="Times New Roman" w:hAnsi="Times New Roman" w:cs="Times New Roman"/>
          <w:sz w:val="24"/>
          <w:szCs w:val="24"/>
        </w:rPr>
        <w:t>. https://www.researchgate.net/publication/371785743</w:t>
      </w:r>
    </w:p>
    <w:p w14:paraId="3992906D" w14:textId="7461B51B" w:rsidR="009F0F27" w:rsidRDefault="009F0F27" w:rsidP="009F0F27">
      <w:pPr>
        <w:ind w:left="1000" w:hanging="1000"/>
      </w:pPr>
      <w:r>
        <w:rPr>
          <w:rFonts w:ascii="Times New Roman" w:eastAsia="Times New Roman" w:hAnsi="Times New Roman" w:cs="Times New Roman"/>
          <w:sz w:val="24"/>
          <w:szCs w:val="24"/>
        </w:rPr>
        <w:lastRenderedPageBreak/>
        <w:t xml:space="preserve">Ahluwalia, S., </w:t>
      </w:r>
      <w:proofErr w:type="spellStart"/>
      <w:r>
        <w:rPr>
          <w:rFonts w:ascii="Times New Roman" w:eastAsia="Times New Roman" w:hAnsi="Times New Roman" w:cs="Times New Roman"/>
          <w:sz w:val="24"/>
          <w:szCs w:val="24"/>
        </w:rPr>
        <w:t>Mahto</w:t>
      </w:r>
      <w:proofErr w:type="spellEnd"/>
      <w:r>
        <w:rPr>
          <w:rFonts w:ascii="Times New Roman" w:eastAsia="Times New Roman" w:hAnsi="Times New Roman" w:cs="Times New Roman"/>
          <w:sz w:val="24"/>
          <w:szCs w:val="24"/>
        </w:rPr>
        <w:t xml:space="preserve">, R. V., &amp; Guerrero, M. (2020, February). </w:t>
      </w:r>
      <w:proofErr w:type="spellStart"/>
      <w:r>
        <w:rPr>
          <w:rFonts w:ascii="Times New Roman" w:eastAsia="Times New Roman" w:hAnsi="Times New Roman" w:cs="Times New Roman"/>
          <w:i/>
          <w:iCs/>
          <w:sz w:val="24"/>
          <w:szCs w:val="24"/>
        </w:rPr>
        <w:t>Blockchain</w:t>
      </w:r>
      <w:proofErr w:type="spellEnd"/>
      <w:r>
        <w:rPr>
          <w:rFonts w:ascii="Times New Roman" w:eastAsia="Times New Roman" w:hAnsi="Times New Roman" w:cs="Times New Roman"/>
          <w:i/>
          <w:iCs/>
          <w:sz w:val="24"/>
          <w:szCs w:val="24"/>
        </w:rPr>
        <w:t xml:space="preserve"> technology and </w:t>
      </w:r>
      <w:proofErr w:type="spellStart"/>
      <w:r>
        <w:rPr>
          <w:rFonts w:ascii="Times New Roman" w:eastAsia="Times New Roman" w:hAnsi="Times New Roman" w:cs="Times New Roman"/>
          <w:i/>
          <w:iCs/>
          <w:sz w:val="24"/>
          <w:szCs w:val="24"/>
        </w:rPr>
        <w:t>startup</w:t>
      </w:r>
      <w:proofErr w:type="spellEnd"/>
      <w:r>
        <w:rPr>
          <w:rFonts w:ascii="Times New Roman" w:eastAsia="Times New Roman" w:hAnsi="Times New Roman" w:cs="Times New Roman"/>
          <w:i/>
          <w:iCs/>
          <w:sz w:val="24"/>
          <w:szCs w:val="24"/>
        </w:rPr>
        <w:t xml:space="preserve"> financing: A transaction cost economics perspective</w:t>
      </w:r>
      <w:r>
        <w:rPr>
          <w:rFonts w:ascii="Times New Roman" w:eastAsia="Times New Roman" w:hAnsi="Times New Roman" w:cs="Times New Roman"/>
          <w:sz w:val="24"/>
          <w:szCs w:val="24"/>
        </w:rPr>
        <w:t>. Technological Forecasting and Social Change. https://doi.org/10.1016/j.techfore.2019.119854</w:t>
      </w:r>
    </w:p>
    <w:p w14:paraId="46BB6DE7" w14:textId="77777777" w:rsidR="009F0F27" w:rsidRDefault="009F0F27" w:rsidP="009F0F27">
      <w:pPr>
        <w:ind w:left="1000" w:hanging="1000"/>
      </w:pPr>
      <w:proofErr w:type="spellStart"/>
      <w:r>
        <w:rPr>
          <w:rFonts w:ascii="Times New Roman" w:eastAsia="Times New Roman" w:hAnsi="Times New Roman" w:cs="Times New Roman"/>
          <w:sz w:val="24"/>
          <w:szCs w:val="24"/>
        </w:rPr>
        <w:t>Andriyenko</w:t>
      </w:r>
      <w:proofErr w:type="spellEnd"/>
      <w:r>
        <w:rPr>
          <w:rFonts w:ascii="Times New Roman" w:eastAsia="Times New Roman" w:hAnsi="Times New Roman" w:cs="Times New Roman"/>
          <w:sz w:val="24"/>
          <w:szCs w:val="24"/>
        </w:rPr>
        <w:t xml:space="preserve">, I. (2023, July). </w:t>
      </w:r>
      <w:r>
        <w:rPr>
          <w:rFonts w:ascii="Times New Roman" w:eastAsia="Times New Roman" w:hAnsi="Times New Roman" w:cs="Times New Roman"/>
          <w:i/>
          <w:iCs/>
          <w:sz w:val="24"/>
          <w:szCs w:val="24"/>
        </w:rPr>
        <w:t>Best Crypto-Friendly Banks You Should Know 2024</w:t>
      </w:r>
      <w:r>
        <w:rPr>
          <w:rFonts w:ascii="Times New Roman" w:eastAsia="Times New Roman" w:hAnsi="Times New Roman" w:cs="Times New Roman"/>
          <w:sz w:val="24"/>
          <w:szCs w:val="24"/>
        </w:rPr>
        <w:t>. Traders Union. Retrieved January 1, 2024, from https://tradersunion.com/ratings/digital-banks/common/best-crypto-friendly-banks/</w:t>
      </w:r>
    </w:p>
    <w:p w14:paraId="1F741BA0" w14:textId="4E338622" w:rsidR="009F0F27" w:rsidRDefault="009F0F27" w:rsidP="009F0F27">
      <w:pPr>
        <w:ind w:left="1000" w:hanging="1000"/>
      </w:pPr>
      <w:proofErr w:type="spellStart"/>
      <w:r>
        <w:rPr>
          <w:rFonts w:ascii="Times New Roman" w:eastAsia="Times New Roman" w:hAnsi="Times New Roman" w:cs="Times New Roman"/>
          <w:sz w:val="24"/>
          <w:szCs w:val="24"/>
        </w:rPr>
        <w:t>Atiyah</w:t>
      </w:r>
      <w:proofErr w:type="spellEnd"/>
      <w:r>
        <w:rPr>
          <w:rFonts w:ascii="Times New Roman" w:eastAsia="Times New Roman" w:hAnsi="Times New Roman" w:cs="Times New Roman"/>
          <w:sz w:val="24"/>
          <w:szCs w:val="24"/>
        </w:rPr>
        <w:t xml:space="preserve">, G. A., </w:t>
      </w:r>
      <w:proofErr w:type="spellStart"/>
      <w:r>
        <w:rPr>
          <w:rFonts w:ascii="Times New Roman" w:eastAsia="Times New Roman" w:hAnsi="Times New Roman" w:cs="Times New Roman"/>
          <w:sz w:val="24"/>
          <w:szCs w:val="24"/>
        </w:rPr>
        <w:t>Manap</w:t>
      </w:r>
      <w:proofErr w:type="spellEnd"/>
      <w:r>
        <w:rPr>
          <w:rFonts w:ascii="Times New Roman" w:eastAsia="Times New Roman" w:hAnsi="Times New Roman" w:cs="Times New Roman"/>
          <w:sz w:val="24"/>
          <w:szCs w:val="24"/>
        </w:rPr>
        <w:t xml:space="preserve">, N. A., &amp; Aziz, S. N. A. (2023, February). </w:t>
      </w:r>
      <w:r>
        <w:rPr>
          <w:rFonts w:ascii="Times New Roman" w:eastAsia="Times New Roman" w:hAnsi="Times New Roman" w:cs="Times New Roman"/>
          <w:i/>
          <w:iCs/>
          <w:sz w:val="24"/>
          <w:szCs w:val="24"/>
        </w:rPr>
        <w:t>Legal Status of Cryptocurrency Circulation in Iraq: Lessons from the United Arab Emirates and the United States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Hasanuddin</w:t>
      </w:r>
      <w:proofErr w:type="spellEnd"/>
      <w:r>
        <w:rPr>
          <w:rFonts w:ascii="Times New Roman" w:eastAsia="Times New Roman" w:hAnsi="Times New Roman" w:cs="Times New Roman"/>
          <w:sz w:val="24"/>
          <w:szCs w:val="24"/>
        </w:rPr>
        <w:t xml:space="preserve"> Law Review. https://doi.org/10.20956/halrev.v9i1.3867</w:t>
      </w:r>
    </w:p>
    <w:p w14:paraId="44548165" w14:textId="77777777" w:rsidR="009F0F27" w:rsidRDefault="009F0F27" w:rsidP="009F0F27">
      <w:pPr>
        <w:ind w:left="1000" w:hanging="1000"/>
      </w:pPr>
      <w:r>
        <w:rPr>
          <w:rFonts w:ascii="Times New Roman" w:eastAsia="Times New Roman" w:hAnsi="Times New Roman" w:cs="Times New Roman"/>
          <w:sz w:val="24"/>
          <w:szCs w:val="24"/>
        </w:rPr>
        <w:t xml:space="preserve">Blake, &amp; </w:t>
      </w:r>
      <w:proofErr w:type="spellStart"/>
      <w:r>
        <w:rPr>
          <w:rFonts w:ascii="Times New Roman" w:eastAsia="Times New Roman" w:hAnsi="Times New Roman" w:cs="Times New Roman"/>
          <w:sz w:val="24"/>
          <w:szCs w:val="24"/>
        </w:rPr>
        <w:t>Propson</w:t>
      </w:r>
      <w:proofErr w:type="spellEnd"/>
      <w:r>
        <w:rPr>
          <w:rFonts w:ascii="Times New Roman" w:eastAsia="Times New Roman" w:hAnsi="Times New Roman" w:cs="Times New Roman"/>
          <w:sz w:val="24"/>
          <w:szCs w:val="24"/>
        </w:rPr>
        <w:t xml:space="preserve">. (2022, July). </w:t>
      </w:r>
      <w:r>
        <w:rPr>
          <w:rFonts w:ascii="Times New Roman" w:eastAsia="Times New Roman" w:hAnsi="Times New Roman" w:cs="Times New Roman"/>
          <w:i/>
          <w:iCs/>
          <w:sz w:val="24"/>
          <w:szCs w:val="24"/>
        </w:rPr>
        <w:t>Head of Technology and Innovation in Financial Services</w:t>
      </w:r>
      <w:r>
        <w:rPr>
          <w:rFonts w:ascii="Times New Roman" w:eastAsia="Times New Roman" w:hAnsi="Times New Roman" w:cs="Times New Roman"/>
          <w:sz w:val="24"/>
          <w:szCs w:val="24"/>
        </w:rPr>
        <w:t>. Retrieved November 29, 2023, from https://www3.weforum.org/docs/WEF_The_Macroeconomic_Impact_of_Cryptocurrency_and_Stablecoins_2022.pdf</w:t>
      </w:r>
    </w:p>
    <w:p w14:paraId="78F4E956" w14:textId="07262F9C" w:rsidR="009F0F27" w:rsidRDefault="009F0F27" w:rsidP="009F0F27">
      <w:pPr>
        <w:ind w:left="1000" w:hanging="1000"/>
      </w:pPr>
      <w:proofErr w:type="spellStart"/>
      <w:r>
        <w:rPr>
          <w:rFonts w:ascii="Times New Roman" w:eastAsia="Times New Roman" w:hAnsi="Times New Roman" w:cs="Times New Roman"/>
          <w:sz w:val="24"/>
          <w:szCs w:val="24"/>
        </w:rPr>
        <w:t>Böhme</w:t>
      </w:r>
      <w:proofErr w:type="spellEnd"/>
      <w:r>
        <w:rPr>
          <w:rFonts w:ascii="Times New Roman" w:eastAsia="Times New Roman" w:hAnsi="Times New Roman" w:cs="Times New Roman"/>
          <w:sz w:val="24"/>
          <w:szCs w:val="24"/>
        </w:rPr>
        <w:t xml:space="preserve">, R., Christin, N., Edelman, B., &amp; Moore, T. (2015, May). </w:t>
      </w:r>
      <w:r>
        <w:rPr>
          <w:rFonts w:ascii="Times New Roman" w:eastAsia="Times New Roman" w:hAnsi="Times New Roman" w:cs="Times New Roman"/>
          <w:i/>
          <w:iCs/>
          <w:sz w:val="24"/>
          <w:szCs w:val="24"/>
        </w:rPr>
        <w:t>Bitcoin: Economics, Technology, and Governance</w:t>
      </w:r>
      <w:r>
        <w:rPr>
          <w:rFonts w:ascii="Times New Roman" w:eastAsia="Times New Roman" w:hAnsi="Times New Roman" w:cs="Times New Roman"/>
          <w:sz w:val="24"/>
          <w:szCs w:val="24"/>
        </w:rPr>
        <w:t>. Journal of Economic Perspectives. https://doi.org/10.1257/jep.29.2.213</w:t>
      </w:r>
    </w:p>
    <w:p w14:paraId="66A88CCA" w14:textId="33B94D1D" w:rsidR="009F0F27" w:rsidRDefault="009F0F27" w:rsidP="009F0F27">
      <w:pPr>
        <w:ind w:left="1000" w:hanging="1000"/>
      </w:pPr>
      <w:proofErr w:type="spellStart"/>
      <w:r>
        <w:rPr>
          <w:rFonts w:ascii="Times New Roman" w:eastAsia="Times New Roman" w:hAnsi="Times New Roman" w:cs="Times New Roman"/>
          <w:sz w:val="24"/>
          <w:szCs w:val="24"/>
        </w:rPr>
        <w:t>Carvalho</w:t>
      </w:r>
      <w:proofErr w:type="spellEnd"/>
      <w:r>
        <w:rPr>
          <w:rFonts w:ascii="Times New Roman" w:eastAsia="Times New Roman" w:hAnsi="Times New Roman" w:cs="Times New Roman"/>
          <w:sz w:val="24"/>
          <w:szCs w:val="24"/>
        </w:rPr>
        <w:t xml:space="preserve">, C. E., </w:t>
      </w:r>
      <w:proofErr w:type="spellStart"/>
      <w:r>
        <w:rPr>
          <w:rFonts w:ascii="Times New Roman" w:eastAsia="Times New Roman" w:hAnsi="Times New Roman" w:cs="Times New Roman"/>
          <w:sz w:val="24"/>
          <w:szCs w:val="24"/>
        </w:rPr>
        <w:t>Pires</w:t>
      </w:r>
      <w:proofErr w:type="spellEnd"/>
      <w:r>
        <w:rPr>
          <w:rFonts w:ascii="Times New Roman" w:eastAsia="Times New Roman" w:hAnsi="Times New Roman" w:cs="Times New Roman"/>
          <w:sz w:val="24"/>
          <w:szCs w:val="24"/>
        </w:rPr>
        <w:t xml:space="preserve">, D. A., </w:t>
      </w:r>
      <w:proofErr w:type="spellStart"/>
      <w:r>
        <w:rPr>
          <w:rFonts w:ascii="Times New Roman" w:eastAsia="Times New Roman" w:hAnsi="Times New Roman" w:cs="Times New Roman"/>
          <w:sz w:val="24"/>
          <w:szCs w:val="24"/>
        </w:rPr>
        <w:t>Artioli</w:t>
      </w:r>
      <w:proofErr w:type="spellEnd"/>
      <w:r>
        <w:rPr>
          <w:rFonts w:ascii="Times New Roman" w:eastAsia="Times New Roman" w:hAnsi="Times New Roman" w:cs="Times New Roman"/>
          <w:sz w:val="24"/>
          <w:szCs w:val="24"/>
        </w:rPr>
        <w:t xml:space="preserve">, M., &amp; De Oliveira, G. C. (2021, July). </w:t>
      </w:r>
      <w:r>
        <w:rPr>
          <w:rFonts w:ascii="Times New Roman" w:eastAsia="Times New Roman" w:hAnsi="Times New Roman" w:cs="Times New Roman"/>
          <w:i/>
          <w:iCs/>
          <w:sz w:val="24"/>
          <w:szCs w:val="24"/>
        </w:rPr>
        <w:t>Cryptocurrencies: technology, initiatives of banks and central banks, and regulatory challenges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Economia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Sociedade</w:t>
      </w:r>
      <w:proofErr w:type="spellEnd"/>
      <w:r>
        <w:rPr>
          <w:rFonts w:ascii="Times New Roman" w:eastAsia="Times New Roman" w:hAnsi="Times New Roman" w:cs="Times New Roman"/>
          <w:sz w:val="24"/>
          <w:szCs w:val="24"/>
        </w:rPr>
        <w:t>. https://doi.org/10.1590/1982-3533.2021v30n2art08</w:t>
      </w:r>
    </w:p>
    <w:p w14:paraId="6B2E07A8" w14:textId="3D9A9BEC" w:rsidR="009F0F27" w:rsidRDefault="009F0F27" w:rsidP="009F0F27">
      <w:pPr>
        <w:ind w:left="1000" w:hanging="1000"/>
      </w:pPr>
      <w:r>
        <w:rPr>
          <w:rFonts w:ascii="Times New Roman" w:eastAsia="Times New Roman" w:hAnsi="Times New Roman" w:cs="Times New Roman"/>
          <w:i/>
          <w:iCs/>
          <w:sz w:val="24"/>
          <w:szCs w:val="24"/>
        </w:rPr>
        <w:t>Crypto Assets and Central Bank Digital Currencies: Potential Implications for Developing Countries</w:t>
      </w:r>
      <w:r>
        <w:rPr>
          <w:rFonts w:ascii="Times New Roman" w:eastAsia="Times New Roman" w:hAnsi="Times New Roman" w:cs="Times New Roman"/>
          <w:sz w:val="24"/>
          <w:szCs w:val="24"/>
        </w:rPr>
        <w:t>. (2023, April). https://doi.org/10.18356/9789210026178</w:t>
      </w:r>
    </w:p>
    <w:p w14:paraId="5FE8B5E9" w14:textId="77777777" w:rsidR="009F0F27" w:rsidRDefault="009F0F27" w:rsidP="009F0F27">
      <w:pPr>
        <w:ind w:left="1000" w:hanging="1000"/>
      </w:pPr>
      <w:r>
        <w:rPr>
          <w:rFonts w:ascii="Times New Roman" w:eastAsia="Times New Roman" w:hAnsi="Times New Roman" w:cs="Times New Roman"/>
          <w:sz w:val="24"/>
          <w:szCs w:val="24"/>
        </w:rPr>
        <w:t xml:space="preserve">Das, D. C. (2023, September). </w:t>
      </w:r>
      <w:r>
        <w:rPr>
          <w:rFonts w:ascii="Times New Roman" w:eastAsia="Times New Roman" w:hAnsi="Times New Roman" w:cs="Times New Roman"/>
          <w:i/>
          <w:iCs/>
          <w:sz w:val="24"/>
          <w:szCs w:val="24"/>
        </w:rPr>
        <w:t xml:space="preserve">Reason Why UAE is One of </w:t>
      </w:r>
      <w:proofErr w:type="gramStart"/>
      <w:r>
        <w:rPr>
          <w:rFonts w:ascii="Times New Roman" w:eastAsia="Times New Roman" w:hAnsi="Times New Roman" w:cs="Times New Roman"/>
          <w:i/>
          <w:iCs/>
          <w:sz w:val="24"/>
          <w:szCs w:val="24"/>
        </w:rPr>
        <w:t>The</w:t>
      </w:r>
      <w:proofErr w:type="gramEnd"/>
      <w:r>
        <w:rPr>
          <w:rFonts w:ascii="Times New Roman" w:eastAsia="Times New Roman" w:hAnsi="Times New Roman" w:cs="Times New Roman"/>
          <w:i/>
          <w:iCs/>
          <w:sz w:val="24"/>
          <w:szCs w:val="24"/>
        </w:rPr>
        <w:t xml:space="preserve"> Most Crypto Friendly Countries in 2023 - Das Crypto</w:t>
      </w:r>
      <w:r>
        <w:rPr>
          <w:rFonts w:ascii="Times New Roman" w:eastAsia="Times New Roman" w:hAnsi="Times New Roman" w:cs="Times New Roman"/>
          <w:sz w:val="24"/>
          <w:szCs w:val="24"/>
        </w:rPr>
        <w:t>. Das Crypto. Retrieved January 1, 2024, from https://dascrypto.in/uae-the-crypto-friendly-country/#3-access-to-banking-services</w:t>
      </w:r>
    </w:p>
    <w:p w14:paraId="7D978B79" w14:textId="77777777" w:rsidR="009F0F27" w:rsidRDefault="009F0F27" w:rsidP="009F0F27">
      <w:pPr>
        <w:ind w:left="1000" w:hanging="1000"/>
      </w:pPr>
      <w:r>
        <w:rPr>
          <w:rFonts w:ascii="Times New Roman" w:eastAsia="Times New Roman" w:hAnsi="Times New Roman" w:cs="Times New Roman"/>
          <w:sz w:val="24"/>
          <w:szCs w:val="24"/>
        </w:rPr>
        <w:t xml:space="preserve">der </w:t>
      </w:r>
      <w:proofErr w:type="spellStart"/>
      <w:r>
        <w:rPr>
          <w:rFonts w:ascii="Times New Roman" w:eastAsia="Times New Roman" w:hAnsi="Times New Roman" w:cs="Times New Roman"/>
          <w:sz w:val="24"/>
          <w:szCs w:val="24"/>
        </w:rPr>
        <w:t>Spek</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Leeuwen</w:t>
      </w:r>
      <w:proofErr w:type="spellEnd"/>
      <w:r>
        <w:rPr>
          <w:rFonts w:ascii="Times New Roman" w:eastAsia="Times New Roman" w:hAnsi="Times New Roman" w:cs="Times New Roman"/>
          <w:sz w:val="24"/>
          <w:szCs w:val="24"/>
        </w:rPr>
        <w:t xml:space="preserve">. (2018, January). </w:t>
      </w:r>
      <w:r>
        <w:rPr>
          <w:rFonts w:ascii="Times New Roman" w:eastAsia="Times New Roman" w:hAnsi="Times New Roman" w:cs="Times New Roman"/>
          <w:i/>
          <w:iCs/>
          <w:sz w:val="24"/>
          <w:szCs w:val="24"/>
        </w:rPr>
        <w:t>MONEY, CURRENCY AND CRISIS IN SEARCH OF TRUST, 2000 BC TO AD 2000</w:t>
      </w:r>
      <w:r>
        <w:rPr>
          <w:rFonts w:ascii="Times New Roman" w:eastAsia="Times New Roman" w:hAnsi="Times New Roman" w:cs="Times New Roman"/>
          <w:sz w:val="24"/>
          <w:szCs w:val="24"/>
        </w:rPr>
        <w:t>. books.google.nl. Retrieved November 2023, from https://books.google.nl/books?id=3E9bDwAAQBAJ&amp;printsec=frontcover&amp;source=gbs_ViewAPI&amp;output=embed&amp;redir_esc=y#%257B%2522showLinkChrome%2522%253Afalse%257D</w:t>
      </w:r>
    </w:p>
    <w:p w14:paraId="39CEAD60" w14:textId="5A295B10" w:rsidR="009F0F27" w:rsidRDefault="009F0F27" w:rsidP="009F0F27">
      <w:pPr>
        <w:ind w:left="1000" w:hanging="1000"/>
      </w:pPr>
      <w:proofErr w:type="spellStart"/>
      <w:r>
        <w:rPr>
          <w:rFonts w:ascii="Times New Roman" w:eastAsia="Times New Roman" w:hAnsi="Times New Roman" w:cs="Times New Roman"/>
          <w:sz w:val="24"/>
          <w:szCs w:val="24"/>
        </w:rPr>
        <w:t>Khadka</w:t>
      </w:r>
      <w:proofErr w:type="spellEnd"/>
      <w:r>
        <w:rPr>
          <w:rFonts w:ascii="Times New Roman" w:eastAsia="Times New Roman" w:hAnsi="Times New Roman" w:cs="Times New Roman"/>
          <w:sz w:val="24"/>
          <w:szCs w:val="24"/>
        </w:rPr>
        <w:t>, R. (2020</w:t>
      </w:r>
      <w:r w:rsidR="00F37CD1">
        <w:rPr>
          <w:rFonts w:ascii="Times New Roman" w:eastAsia="Times New Roman" w:hAnsi="Times New Roman" w:cs="Times New Roman"/>
          <w:sz w:val="24"/>
          <w:szCs w:val="24"/>
        </w:rPr>
        <w:t>, October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The impact of </w:t>
      </w:r>
      <w:proofErr w:type="spellStart"/>
      <w:r>
        <w:rPr>
          <w:rFonts w:ascii="Times New Roman" w:eastAsia="Times New Roman" w:hAnsi="Times New Roman" w:cs="Times New Roman"/>
          <w:i/>
          <w:iCs/>
          <w:sz w:val="24"/>
          <w:szCs w:val="24"/>
        </w:rPr>
        <w:t>blockchain</w:t>
      </w:r>
      <w:proofErr w:type="spellEnd"/>
      <w:r>
        <w:rPr>
          <w:rFonts w:ascii="Times New Roman" w:eastAsia="Times New Roman" w:hAnsi="Times New Roman" w:cs="Times New Roman"/>
          <w:i/>
          <w:iCs/>
          <w:sz w:val="24"/>
          <w:szCs w:val="24"/>
        </w:rPr>
        <w:t xml:space="preserve"> technology in banking: How can </w:t>
      </w:r>
      <w:proofErr w:type="spellStart"/>
      <w:r>
        <w:rPr>
          <w:rFonts w:ascii="Times New Roman" w:eastAsia="Times New Roman" w:hAnsi="Times New Roman" w:cs="Times New Roman"/>
          <w:i/>
          <w:iCs/>
          <w:sz w:val="24"/>
          <w:szCs w:val="24"/>
        </w:rPr>
        <w:t>blockchain</w:t>
      </w:r>
      <w:proofErr w:type="spellEnd"/>
      <w:r>
        <w:rPr>
          <w:rFonts w:ascii="Times New Roman" w:eastAsia="Times New Roman" w:hAnsi="Times New Roman" w:cs="Times New Roman"/>
          <w:i/>
          <w:iCs/>
          <w:sz w:val="24"/>
          <w:szCs w:val="24"/>
        </w:rPr>
        <w:t xml:space="preserve"> revolutionize the banking industry?</w:t>
      </w:r>
      <w:r>
        <w:rPr>
          <w:rFonts w:ascii="Times New Roman" w:eastAsia="Times New Roman" w:hAnsi="Times New Roman" w:cs="Times New Roman"/>
          <w:sz w:val="24"/>
          <w:szCs w:val="24"/>
        </w:rPr>
        <w:t xml:space="preserve"> Theseus. https://www.theseus.fi/handle/10024/346030</w:t>
      </w:r>
    </w:p>
    <w:p w14:paraId="48DDFEA3" w14:textId="6E0F878A" w:rsidR="009F0F27" w:rsidRDefault="009F0F27" w:rsidP="009F0F27">
      <w:pPr>
        <w:ind w:left="1000" w:hanging="1000"/>
      </w:pPr>
      <w:r>
        <w:rPr>
          <w:rFonts w:ascii="Times New Roman" w:eastAsia="Times New Roman" w:hAnsi="Times New Roman" w:cs="Times New Roman"/>
          <w:sz w:val="24"/>
          <w:szCs w:val="24"/>
        </w:rPr>
        <w:t xml:space="preserve">Krishnan, R. H., </w:t>
      </w:r>
      <w:proofErr w:type="spellStart"/>
      <w:r>
        <w:rPr>
          <w:rFonts w:ascii="Times New Roman" w:eastAsia="Times New Roman" w:hAnsi="Times New Roman" w:cs="Times New Roman"/>
          <w:sz w:val="24"/>
          <w:szCs w:val="24"/>
        </w:rPr>
        <w:t>Saketh</w:t>
      </w:r>
      <w:proofErr w:type="spellEnd"/>
      <w:r>
        <w:rPr>
          <w:rFonts w:ascii="Times New Roman" w:eastAsia="Times New Roman" w:hAnsi="Times New Roman" w:cs="Times New Roman"/>
          <w:sz w:val="24"/>
          <w:szCs w:val="24"/>
        </w:rPr>
        <w:t xml:space="preserve">, Y. S., &amp; </w:t>
      </w:r>
      <w:proofErr w:type="spellStart"/>
      <w:r>
        <w:rPr>
          <w:rFonts w:ascii="Times New Roman" w:eastAsia="Times New Roman" w:hAnsi="Times New Roman" w:cs="Times New Roman"/>
          <w:sz w:val="24"/>
          <w:szCs w:val="24"/>
        </w:rPr>
        <w:t>Vaibhav</w:t>
      </w:r>
      <w:proofErr w:type="spellEnd"/>
      <w:r>
        <w:rPr>
          <w:rFonts w:ascii="Times New Roman" w:eastAsia="Times New Roman" w:hAnsi="Times New Roman" w:cs="Times New Roman"/>
          <w:sz w:val="24"/>
          <w:szCs w:val="24"/>
        </w:rPr>
        <w:t xml:space="preserve">, M. V. T. (2015, January). </w:t>
      </w:r>
      <w:r>
        <w:rPr>
          <w:rFonts w:ascii="Times New Roman" w:eastAsia="Times New Roman" w:hAnsi="Times New Roman" w:cs="Times New Roman"/>
          <w:i/>
          <w:iCs/>
          <w:sz w:val="24"/>
          <w:szCs w:val="24"/>
        </w:rPr>
        <w:t>Cryptocurrency Mining – Transition to Cloud</w:t>
      </w:r>
      <w:r>
        <w:rPr>
          <w:rFonts w:ascii="Times New Roman" w:eastAsia="Times New Roman" w:hAnsi="Times New Roman" w:cs="Times New Roman"/>
          <w:sz w:val="24"/>
          <w:szCs w:val="24"/>
        </w:rPr>
        <w:t>. International Journal of Advanced Computer Science and Applications. https://doi.org/10.14569/ijacsa.2015.060915</w:t>
      </w:r>
    </w:p>
    <w:p w14:paraId="077E86FD" w14:textId="77777777" w:rsidR="009F0F27" w:rsidRDefault="009F0F27" w:rsidP="009F0F27">
      <w:pPr>
        <w:ind w:left="1000" w:hanging="1000"/>
      </w:pPr>
      <w:r>
        <w:rPr>
          <w:rFonts w:ascii="Times New Roman" w:eastAsia="Times New Roman" w:hAnsi="Times New Roman" w:cs="Times New Roman"/>
          <w:sz w:val="24"/>
          <w:szCs w:val="24"/>
        </w:rPr>
        <w:t xml:space="preserve">Lawrence, D. (2023, October). </w:t>
      </w:r>
      <w:r>
        <w:rPr>
          <w:rFonts w:ascii="Times New Roman" w:eastAsia="Times New Roman" w:hAnsi="Times New Roman" w:cs="Times New Roman"/>
          <w:i/>
          <w:iCs/>
          <w:sz w:val="24"/>
          <w:szCs w:val="24"/>
        </w:rPr>
        <w:t>How Top 10 Crypto-Friendly Banks in Europe Can Help Push Massive Crypto Adoption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Cryptopolitan</w:t>
      </w:r>
      <w:proofErr w:type="spellEnd"/>
      <w:r>
        <w:rPr>
          <w:rFonts w:ascii="Times New Roman" w:eastAsia="Times New Roman" w:hAnsi="Times New Roman" w:cs="Times New Roman"/>
          <w:sz w:val="24"/>
          <w:szCs w:val="24"/>
        </w:rPr>
        <w:t>. Retrieved January 1, 2024, from https://www.cryptopolitan.com/crypto-friendly-banks-europe-crypto-adoption/</w:t>
      </w:r>
    </w:p>
    <w:p w14:paraId="1C0D4E3C" w14:textId="77777777" w:rsidR="009F0F27" w:rsidRDefault="009F0F27" w:rsidP="009F0F27">
      <w:pPr>
        <w:ind w:left="1000" w:hanging="1000"/>
      </w:pPr>
      <w:r>
        <w:rPr>
          <w:rFonts w:ascii="Times New Roman" w:eastAsia="Times New Roman" w:hAnsi="Times New Roman" w:cs="Times New Roman"/>
          <w:sz w:val="24"/>
          <w:szCs w:val="24"/>
        </w:rPr>
        <w:lastRenderedPageBreak/>
        <w:t xml:space="preserve">Lewis, I. (2023, November). </w:t>
      </w:r>
      <w:r>
        <w:rPr>
          <w:rFonts w:ascii="Times New Roman" w:eastAsia="Times New Roman" w:hAnsi="Times New Roman" w:cs="Times New Roman"/>
          <w:i/>
          <w:iCs/>
          <w:sz w:val="24"/>
          <w:szCs w:val="24"/>
        </w:rPr>
        <w:t>6 Crypto-Friendly Banks UK Compared (2024 Reviews)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CompareBanks</w:t>
      </w:r>
      <w:proofErr w:type="spellEnd"/>
      <w:r>
        <w:rPr>
          <w:rFonts w:ascii="Times New Roman" w:eastAsia="Times New Roman" w:hAnsi="Times New Roman" w:cs="Times New Roman"/>
          <w:sz w:val="24"/>
          <w:szCs w:val="24"/>
        </w:rPr>
        <w:t>. Retrieved January 1, 2024, from https://www.comparebanks.co.uk/banking/crypto-friendly-banks-in-the-uk/</w:t>
      </w:r>
    </w:p>
    <w:p w14:paraId="457F21B9" w14:textId="1CECCC64" w:rsidR="009F0F27" w:rsidRDefault="009F0F27" w:rsidP="009F0F27">
      <w:pPr>
        <w:ind w:left="1000" w:hanging="1000"/>
      </w:pPr>
      <w:r>
        <w:rPr>
          <w:rFonts w:ascii="Times New Roman" w:eastAsia="Times New Roman" w:hAnsi="Times New Roman" w:cs="Times New Roman"/>
          <w:sz w:val="24"/>
          <w:szCs w:val="24"/>
        </w:rPr>
        <w:t xml:space="preserve">Liao, G. Y. (2022, January). </w:t>
      </w:r>
      <w:proofErr w:type="spellStart"/>
      <w:r>
        <w:rPr>
          <w:rFonts w:ascii="Times New Roman" w:eastAsia="Times New Roman" w:hAnsi="Times New Roman" w:cs="Times New Roman"/>
          <w:i/>
          <w:iCs/>
          <w:sz w:val="24"/>
          <w:szCs w:val="24"/>
        </w:rPr>
        <w:t>Stablecoins</w:t>
      </w:r>
      <w:proofErr w:type="spellEnd"/>
      <w:r>
        <w:rPr>
          <w:rFonts w:ascii="Times New Roman" w:eastAsia="Times New Roman" w:hAnsi="Times New Roman" w:cs="Times New Roman"/>
          <w:i/>
          <w:iCs/>
          <w:sz w:val="24"/>
          <w:szCs w:val="24"/>
        </w:rPr>
        <w:t>: Growth Potential and Impact on Banking</w:t>
      </w:r>
      <w:r>
        <w:rPr>
          <w:rFonts w:ascii="Times New Roman" w:eastAsia="Times New Roman" w:hAnsi="Times New Roman" w:cs="Times New Roman"/>
          <w:sz w:val="24"/>
          <w:szCs w:val="24"/>
        </w:rPr>
        <w:t>. https://doi.org/10.17016/IFDP.2022.1334</w:t>
      </w:r>
    </w:p>
    <w:p w14:paraId="393D8C73" w14:textId="77777777" w:rsidR="009F0F27" w:rsidRDefault="009F0F27" w:rsidP="009F0F27">
      <w:pPr>
        <w:ind w:left="1000" w:hanging="1000"/>
      </w:pPr>
      <w:r>
        <w:rPr>
          <w:rFonts w:ascii="Times New Roman" w:eastAsia="Times New Roman" w:hAnsi="Times New Roman" w:cs="Times New Roman"/>
          <w:sz w:val="24"/>
          <w:szCs w:val="24"/>
        </w:rPr>
        <w:t xml:space="preserve">Murphy. (2023, March). </w:t>
      </w:r>
      <w:r>
        <w:rPr>
          <w:rFonts w:ascii="Times New Roman" w:eastAsia="Times New Roman" w:hAnsi="Times New Roman" w:cs="Times New Roman"/>
          <w:i/>
          <w:iCs/>
          <w:sz w:val="24"/>
          <w:szCs w:val="24"/>
        </w:rPr>
        <w:t>Crypto Banking Report 2023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CoinCub</w:t>
      </w:r>
      <w:proofErr w:type="spellEnd"/>
      <w:r>
        <w:rPr>
          <w:rFonts w:ascii="Times New Roman" w:eastAsia="Times New Roman" w:hAnsi="Times New Roman" w:cs="Times New Roman"/>
          <w:sz w:val="24"/>
          <w:szCs w:val="24"/>
        </w:rPr>
        <w:t>. Retrieved January 1, 2024, from https://coincub.com/ranking/report-crypto-friendly-banks-in-2023/#sp_h_29002</w:t>
      </w:r>
    </w:p>
    <w:p w14:paraId="0941F43E" w14:textId="22EB2C38" w:rsidR="009F0F27" w:rsidRDefault="009F0F27" w:rsidP="009F0F27">
      <w:pPr>
        <w:ind w:left="1000" w:hanging="1000"/>
      </w:pPr>
      <w:proofErr w:type="spellStart"/>
      <w:r>
        <w:rPr>
          <w:rFonts w:ascii="Times New Roman" w:eastAsia="Times New Roman" w:hAnsi="Times New Roman" w:cs="Times New Roman"/>
          <w:sz w:val="24"/>
          <w:szCs w:val="24"/>
        </w:rPr>
        <w:t>Nabilou</w:t>
      </w:r>
      <w:proofErr w:type="spellEnd"/>
      <w:r>
        <w:rPr>
          <w:rFonts w:ascii="Times New Roman" w:eastAsia="Times New Roman" w:hAnsi="Times New Roman" w:cs="Times New Roman"/>
          <w:sz w:val="24"/>
          <w:szCs w:val="24"/>
        </w:rPr>
        <w:t xml:space="preserve">, H. (2019, July). </w:t>
      </w:r>
      <w:r>
        <w:rPr>
          <w:rFonts w:ascii="Times New Roman" w:eastAsia="Times New Roman" w:hAnsi="Times New Roman" w:cs="Times New Roman"/>
          <w:i/>
          <w:iCs/>
          <w:sz w:val="24"/>
          <w:szCs w:val="24"/>
        </w:rPr>
        <w:t>Central Banks and Regulation of Cryptocurrencies</w:t>
      </w:r>
      <w:r>
        <w:rPr>
          <w:rFonts w:ascii="Times New Roman" w:eastAsia="Times New Roman" w:hAnsi="Times New Roman" w:cs="Times New Roman"/>
          <w:sz w:val="24"/>
          <w:szCs w:val="24"/>
        </w:rPr>
        <w:t>. https://papers.ssrn.com/sol3/papers.cfm?abstract_id=3421417</w:t>
      </w:r>
    </w:p>
    <w:p w14:paraId="4243A78B" w14:textId="5178D8B1" w:rsidR="009F0F27" w:rsidRDefault="009F0F27" w:rsidP="009F0F27">
      <w:pPr>
        <w:ind w:left="1000" w:hanging="1000"/>
      </w:pPr>
      <w:r>
        <w:rPr>
          <w:rFonts w:ascii="Times New Roman" w:eastAsia="Times New Roman" w:hAnsi="Times New Roman" w:cs="Times New Roman"/>
          <w:sz w:val="24"/>
          <w:szCs w:val="24"/>
        </w:rPr>
        <w:t xml:space="preserve">Nielsen, J. (2023, June). </w:t>
      </w:r>
      <w:r>
        <w:rPr>
          <w:rFonts w:ascii="Times New Roman" w:eastAsia="Times New Roman" w:hAnsi="Times New Roman" w:cs="Times New Roman"/>
          <w:i/>
          <w:iCs/>
          <w:sz w:val="24"/>
          <w:szCs w:val="24"/>
        </w:rPr>
        <w:t xml:space="preserve">The 10 Best Crypto-Friendly Banks in 2023 | </w:t>
      </w:r>
      <w:proofErr w:type="spellStart"/>
      <w:r>
        <w:rPr>
          <w:rFonts w:ascii="Times New Roman" w:eastAsia="Times New Roman" w:hAnsi="Times New Roman" w:cs="Times New Roman"/>
          <w:i/>
          <w:iCs/>
          <w:sz w:val="24"/>
          <w:szCs w:val="24"/>
        </w:rPr>
        <w:t>CoinCodex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CoinCodex</w:t>
      </w:r>
      <w:proofErr w:type="spellEnd"/>
      <w:r>
        <w:rPr>
          <w:rFonts w:ascii="Times New Roman" w:eastAsia="Times New Roman" w:hAnsi="Times New Roman" w:cs="Times New Roman"/>
          <w:sz w:val="24"/>
          <w:szCs w:val="24"/>
        </w:rPr>
        <w:t>. https://coincodex.com/article/29182/crypto-friendly-banks/</w:t>
      </w:r>
    </w:p>
    <w:p w14:paraId="387F621A" w14:textId="2B9D04DA" w:rsidR="009F0F27" w:rsidRDefault="009F0F27" w:rsidP="009F0F27">
      <w:pPr>
        <w:ind w:left="1000" w:hanging="1000"/>
      </w:pPr>
      <w:proofErr w:type="spellStart"/>
      <w:r>
        <w:rPr>
          <w:rFonts w:ascii="Times New Roman" w:eastAsia="Times New Roman" w:hAnsi="Times New Roman" w:cs="Times New Roman"/>
          <w:sz w:val="24"/>
          <w:szCs w:val="24"/>
        </w:rPr>
        <w:t>Ochilov</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Alikulov</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Jumaniyozov</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Tursunov</w:t>
      </w:r>
      <w:proofErr w:type="spellEnd"/>
      <w:r>
        <w:rPr>
          <w:rFonts w:ascii="Times New Roman" w:eastAsia="Times New Roman" w:hAnsi="Times New Roman" w:cs="Times New Roman"/>
          <w:sz w:val="24"/>
          <w:szCs w:val="24"/>
        </w:rPr>
        <w:t xml:space="preserve">, K. (2023, January). </w:t>
      </w:r>
      <w:r>
        <w:rPr>
          <w:rFonts w:ascii="Times New Roman" w:eastAsia="Times New Roman" w:hAnsi="Times New Roman" w:cs="Times New Roman"/>
          <w:i/>
          <w:iCs/>
          <w:sz w:val="24"/>
          <w:szCs w:val="24"/>
        </w:rPr>
        <w:t xml:space="preserve">The Regulation and Differences between Cryptocurrency, </w:t>
      </w:r>
      <w:proofErr w:type="spellStart"/>
      <w:r>
        <w:rPr>
          <w:rFonts w:ascii="Times New Roman" w:eastAsia="Times New Roman" w:hAnsi="Times New Roman" w:cs="Times New Roman"/>
          <w:i/>
          <w:iCs/>
          <w:sz w:val="24"/>
          <w:szCs w:val="24"/>
        </w:rPr>
        <w:t>Stablecoin</w:t>
      </w:r>
      <w:proofErr w:type="spellEnd"/>
      <w:r>
        <w:rPr>
          <w:rFonts w:ascii="Times New Roman" w:eastAsia="Times New Roman" w:hAnsi="Times New Roman" w:cs="Times New Roman"/>
          <w:i/>
          <w:iCs/>
          <w:sz w:val="24"/>
          <w:szCs w:val="24"/>
        </w:rPr>
        <w:t>, Central Bank Digital Currency, e-Money, Virtual Currency, and In-Game Currency</w:t>
      </w:r>
      <w:r>
        <w:rPr>
          <w:rFonts w:ascii="Times New Roman" w:eastAsia="Times New Roman" w:hAnsi="Times New Roman" w:cs="Times New Roman"/>
          <w:sz w:val="24"/>
          <w:szCs w:val="24"/>
        </w:rPr>
        <w:t>. Social Science Research Network. https://doi.org/10.2139/ssrn.4391265</w:t>
      </w:r>
    </w:p>
    <w:p w14:paraId="09E35AC9" w14:textId="5DE01600" w:rsidR="009F0F27" w:rsidRDefault="009F0F27" w:rsidP="009F0F27">
      <w:pPr>
        <w:ind w:left="1000" w:hanging="1000"/>
      </w:pPr>
      <w:proofErr w:type="spellStart"/>
      <w:r>
        <w:rPr>
          <w:rFonts w:ascii="Times New Roman" w:eastAsia="Times New Roman" w:hAnsi="Times New Roman" w:cs="Times New Roman"/>
          <w:sz w:val="24"/>
          <w:szCs w:val="24"/>
        </w:rPr>
        <w:t>Okpala</w:t>
      </w:r>
      <w:proofErr w:type="spellEnd"/>
      <w:r>
        <w:rPr>
          <w:rFonts w:ascii="Times New Roman" w:eastAsia="Times New Roman" w:hAnsi="Times New Roman" w:cs="Times New Roman"/>
          <w:sz w:val="24"/>
          <w:szCs w:val="24"/>
        </w:rPr>
        <w:t xml:space="preserve">, B. (2020, January). </w:t>
      </w:r>
      <w:r>
        <w:rPr>
          <w:rFonts w:ascii="Times New Roman" w:eastAsia="Times New Roman" w:hAnsi="Times New Roman" w:cs="Times New Roman"/>
          <w:i/>
          <w:iCs/>
          <w:sz w:val="24"/>
          <w:szCs w:val="24"/>
        </w:rPr>
        <w:t xml:space="preserve">Disrupting the Banking System with </w:t>
      </w:r>
      <w:proofErr w:type="spellStart"/>
      <w:r>
        <w:rPr>
          <w:rFonts w:ascii="Times New Roman" w:eastAsia="Times New Roman" w:hAnsi="Times New Roman" w:cs="Times New Roman"/>
          <w:i/>
          <w:iCs/>
          <w:sz w:val="24"/>
          <w:szCs w:val="24"/>
        </w:rPr>
        <w:t>Blockchain</w:t>
      </w:r>
      <w:proofErr w:type="spellEnd"/>
      <w:r>
        <w:rPr>
          <w:rFonts w:ascii="Times New Roman" w:eastAsia="Times New Roman" w:hAnsi="Times New Roman" w:cs="Times New Roman"/>
          <w:i/>
          <w:iCs/>
          <w:sz w:val="24"/>
          <w:szCs w:val="24"/>
        </w:rPr>
        <w:t xml:space="preserve"> Technology: The Case of Bitcoin</w:t>
      </w:r>
      <w:r>
        <w:rPr>
          <w:rFonts w:ascii="Times New Roman" w:eastAsia="Times New Roman" w:hAnsi="Times New Roman" w:cs="Times New Roman"/>
          <w:sz w:val="24"/>
          <w:szCs w:val="24"/>
        </w:rPr>
        <w:t>. Social Science Research Network. https://doi.org/10.2139/ssrn.3751178</w:t>
      </w:r>
    </w:p>
    <w:p w14:paraId="721E949A" w14:textId="659C2C05" w:rsidR="009F0F27" w:rsidRDefault="009F0F27" w:rsidP="009F0F27">
      <w:pPr>
        <w:ind w:left="1000" w:hanging="1000"/>
      </w:pPr>
      <w:proofErr w:type="spellStart"/>
      <w:r>
        <w:rPr>
          <w:rFonts w:ascii="Times New Roman" w:eastAsia="Times New Roman" w:hAnsi="Times New Roman" w:cs="Times New Roman"/>
          <w:sz w:val="24"/>
          <w:szCs w:val="24"/>
        </w:rPr>
        <w:t>Ostercamp</w:t>
      </w:r>
      <w:proofErr w:type="spellEnd"/>
      <w:r>
        <w:rPr>
          <w:rFonts w:ascii="Times New Roman" w:eastAsia="Times New Roman" w:hAnsi="Times New Roman" w:cs="Times New Roman"/>
          <w:sz w:val="24"/>
          <w:szCs w:val="24"/>
        </w:rPr>
        <w:t xml:space="preserve">, P. (2022, January). </w:t>
      </w:r>
      <w:proofErr w:type="spellStart"/>
      <w:r>
        <w:rPr>
          <w:rFonts w:ascii="Times New Roman" w:eastAsia="Times New Roman" w:hAnsi="Times New Roman" w:cs="Times New Roman"/>
          <w:i/>
          <w:iCs/>
          <w:sz w:val="24"/>
          <w:szCs w:val="24"/>
        </w:rPr>
        <w:t>Stablecoin</w:t>
      </w:r>
      <w:proofErr w:type="spellEnd"/>
      <w:r>
        <w:rPr>
          <w:rFonts w:ascii="Times New Roman" w:eastAsia="Times New Roman" w:hAnsi="Times New Roman" w:cs="Times New Roman"/>
          <w:i/>
          <w:iCs/>
          <w:sz w:val="24"/>
          <w:szCs w:val="24"/>
        </w:rPr>
        <w:t xml:space="preserve"> Regulation: EU, UK and US Perspectives</w:t>
      </w:r>
      <w:r>
        <w:rPr>
          <w:rFonts w:ascii="Times New Roman" w:eastAsia="Times New Roman" w:hAnsi="Times New Roman" w:cs="Times New Roman"/>
          <w:sz w:val="24"/>
          <w:szCs w:val="24"/>
        </w:rPr>
        <w:t>. Social Science Research Network. https://doi.org/10.2139/ssrn.4038843</w:t>
      </w:r>
    </w:p>
    <w:p w14:paraId="1A37D202" w14:textId="77777777" w:rsidR="009F0F27" w:rsidRDefault="009F0F27" w:rsidP="009F0F27">
      <w:pPr>
        <w:ind w:left="1000" w:hanging="1000"/>
      </w:pPr>
      <w:proofErr w:type="spellStart"/>
      <w:r>
        <w:rPr>
          <w:rFonts w:ascii="Times New Roman" w:eastAsia="Times New Roman" w:hAnsi="Times New Roman" w:cs="Times New Roman"/>
          <w:sz w:val="24"/>
          <w:szCs w:val="24"/>
        </w:rPr>
        <w:t>Rotkiewicz</w:t>
      </w:r>
      <w:proofErr w:type="spellEnd"/>
      <w:r>
        <w:rPr>
          <w:rFonts w:ascii="Times New Roman" w:eastAsia="Times New Roman" w:hAnsi="Times New Roman" w:cs="Times New Roman"/>
          <w:sz w:val="24"/>
          <w:szCs w:val="24"/>
        </w:rPr>
        <w:t xml:space="preserve">, K. (2023, December). </w:t>
      </w:r>
      <w:r>
        <w:rPr>
          <w:rFonts w:ascii="Times New Roman" w:eastAsia="Times New Roman" w:hAnsi="Times New Roman" w:cs="Times New Roman"/>
          <w:i/>
          <w:iCs/>
          <w:sz w:val="24"/>
          <w:szCs w:val="24"/>
        </w:rPr>
        <w:t>The Best Crypto-Friendly Banks Worldwide</w:t>
      </w:r>
      <w:r>
        <w:rPr>
          <w:rFonts w:ascii="Times New Roman" w:eastAsia="Times New Roman" w:hAnsi="Times New Roman" w:cs="Times New Roman"/>
          <w:sz w:val="24"/>
          <w:szCs w:val="24"/>
        </w:rPr>
        <w:t>. ULAM LABS. Retrieved January 1, 2024, from https://www.ulam.io/blog/the-best-crypto-friendly-banks-worldwide</w:t>
      </w:r>
    </w:p>
    <w:p w14:paraId="6A804627" w14:textId="4B7B3A45" w:rsidR="009F0F27" w:rsidRDefault="009F0F27" w:rsidP="009F0F27">
      <w:pPr>
        <w:ind w:left="1000" w:hanging="1000"/>
      </w:pPr>
      <w:r>
        <w:rPr>
          <w:rFonts w:ascii="Times New Roman" w:eastAsia="Times New Roman" w:hAnsi="Times New Roman" w:cs="Times New Roman"/>
          <w:sz w:val="24"/>
          <w:szCs w:val="24"/>
        </w:rPr>
        <w:t>Vu, T. N. N. (2022</w:t>
      </w:r>
      <w:r w:rsidR="00F37CD1">
        <w:rPr>
          <w:rFonts w:ascii="Times New Roman" w:eastAsia="Times New Roman" w:hAnsi="Times New Roman" w:cs="Times New Roman"/>
          <w:sz w:val="24"/>
          <w:szCs w:val="24"/>
        </w:rPr>
        <w:t>, April</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The impact of cryptocurrency on traditional financial market</w:t>
      </w:r>
      <w:r>
        <w:rPr>
          <w:rFonts w:ascii="Times New Roman" w:eastAsia="Times New Roman" w:hAnsi="Times New Roman" w:cs="Times New Roman"/>
          <w:sz w:val="24"/>
          <w:szCs w:val="24"/>
        </w:rPr>
        <w:t>. Theseus. https://www.theseus.fi/handle/10024/753871</w:t>
      </w:r>
    </w:p>
    <w:p w14:paraId="5610458C" w14:textId="514CB1E6" w:rsidR="009F0F27" w:rsidRDefault="009F0F27" w:rsidP="009F0F27">
      <w:pPr>
        <w:ind w:left="1000" w:hanging="1000"/>
      </w:pPr>
      <w:r>
        <w:rPr>
          <w:rFonts w:ascii="Times New Roman" w:eastAsia="Times New Roman" w:hAnsi="Times New Roman" w:cs="Times New Roman"/>
          <w:sz w:val="24"/>
          <w:szCs w:val="24"/>
        </w:rPr>
        <w:t xml:space="preserve">Wang, J. (2018, November). </w:t>
      </w:r>
      <w:r>
        <w:rPr>
          <w:rFonts w:ascii="Times New Roman" w:eastAsia="Times New Roman" w:hAnsi="Times New Roman" w:cs="Times New Roman"/>
          <w:i/>
          <w:iCs/>
          <w:sz w:val="24"/>
          <w:szCs w:val="24"/>
        </w:rPr>
        <w:t xml:space="preserve">An Introduction to </w:t>
      </w:r>
      <w:proofErr w:type="spellStart"/>
      <w:r>
        <w:rPr>
          <w:rFonts w:ascii="Times New Roman" w:eastAsia="Times New Roman" w:hAnsi="Times New Roman" w:cs="Times New Roman"/>
          <w:i/>
          <w:iCs/>
          <w:sz w:val="24"/>
          <w:szCs w:val="24"/>
        </w:rPr>
        <w:t>Blockchain</w:t>
      </w:r>
      <w:proofErr w:type="spellEnd"/>
      <w:r>
        <w:rPr>
          <w:rFonts w:ascii="Times New Roman" w:eastAsia="Times New Roman" w:hAnsi="Times New Roman" w:cs="Times New Roman"/>
          <w:i/>
          <w:iCs/>
          <w:sz w:val="24"/>
          <w:szCs w:val="24"/>
        </w:rPr>
        <w:t>, Cryptocurrency and Initial Coin Offerings</w:t>
      </w:r>
      <w:r>
        <w:rPr>
          <w:rFonts w:ascii="Times New Roman" w:eastAsia="Times New Roman" w:hAnsi="Times New Roman" w:cs="Times New Roman"/>
          <w:sz w:val="24"/>
          <w:szCs w:val="24"/>
        </w:rPr>
        <w:t>. https://ssrn.com/abstract=3288059</w:t>
      </w:r>
    </w:p>
    <w:p w14:paraId="4948DD9B" w14:textId="07FC2EEA" w:rsidR="009F0F27" w:rsidRDefault="009F0F27" w:rsidP="009F0F27">
      <w:pPr>
        <w:ind w:left="1000" w:hanging="1000"/>
      </w:pPr>
      <w:proofErr w:type="spellStart"/>
      <w:r>
        <w:rPr>
          <w:rFonts w:ascii="Times New Roman" w:eastAsia="Times New Roman" w:hAnsi="Times New Roman" w:cs="Times New Roman"/>
          <w:sz w:val="24"/>
          <w:szCs w:val="24"/>
        </w:rPr>
        <w:t>Wilmarth</w:t>
      </w:r>
      <w:proofErr w:type="spellEnd"/>
      <w:r>
        <w:rPr>
          <w:rFonts w:ascii="Times New Roman" w:eastAsia="Times New Roman" w:hAnsi="Times New Roman" w:cs="Times New Roman"/>
          <w:sz w:val="24"/>
          <w:szCs w:val="24"/>
        </w:rPr>
        <w:t xml:space="preserve">, A. E. (2023, January). </w:t>
      </w:r>
      <w:r>
        <w:rPr>
          <w:rFonts w:ascii="Times New Roman" w:eastAsia="Times New Roman" w:hAnsi="Times New Roman" w:cs="Times New Roman"/>
          <w:i/>
          <w:iCs/>
          <w:sz w:val="24"/>
          <w:szCs w:val="24"/>
        </w:rPr>
        <w:t>We Must Protect Investors and Our Banking System from the Crypto Industry</w:t>
      </w:r>
      <w:r>
        <w:rPr>
          <w:rFonts w:ascii="Times New Roman" w:eastAsia="Times New Roman" w:hAnsi="Times New Roman" w:cs="Times New Roman"/>
          <w:sz w:val="24"/>
          <w:szCs w:val="24"/>
        </w:rPr>
        <w:t>. Social Science Research Network. https://doi.org/10.2139/ssrn.4360175</w:t>
      </w:r>
    </w:p>
    <w:p w14:paraId="0352AB9E" w14:textId="77777777" w:rsidR="009F0F27" w:rsidRPr="005418F8" w:rsidRDefault="009F0F27" w:rsidP="007F4267">
      <w:pPr>
        <w:jc w:val="both"/>
        <w:rPr>
          <w:rFonts w:asciiTheme="majorBidi" w:hAnsiTheme="majorBidi" w:cstheme="majorBidi"/>
          <w:sz w:val="28"/>
          <w:szCs w:val="28"/>
          <w:rtl/>
        </w:rPr>
      </w:pPr>
    </w:p>
    <w:sectPr w:rsidR="009F0F27" w:rsidRPr="005418F8" w:rsidSect="0021149B">
      <w:footerReference w:type="defaul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77F6" w14:textId="77777777" w:rsidR="0099255A" w:rsidRDefault="0099255A" w:rsidP="00EC1DC6">
      <w:pPr>
        <w:spacing w:after="0" w:line="240" w:lineRule="auto"/>
      </w:pPr>
      <w:r>
        <w:separator/>
      </w:r>
    </w:p>
  </w:endnote>
  <w:endnote w:type="continuationSeparator" w:id="0">
    <w:p w14:paraId="4228C5C2" w14:textId="77777777" w:rsidR="0099255A" w:rsidRDefault="0099255A" w:rsidP="00EC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936499"/>
      <w:docPartObj>
        <w:docPartGallery w:val="Page Numbers (Bottom of Page)"/>
        <w:docPartUnique/>
      </w:docPartObj>
    </w:sdtPr>
    <w:sdtEndPr>
      <w:rPr>
        <w:noProof/>
      </w:rPr>
    </w:sdtEndPr>
    <w:sdtContent>
      <w:p w14:paraId="72CF4E7F" w14:textId="28EAFCC2" w:rsidR="00EC1DC6" w:rsidRDefault="00EC1DC6">
        <w:pPr>
          <w:pStyle w:val="Footer"/>
          <w:jc w:val="center"/>
        </w:pPr>
        <w:r>
          <w:fldChar w:fldCharType="begin"/>
        </w:r>
        <w:r>
          <w:instrText xml:space="preserve"> PAGE   \* MERGEFORMAT </w:instrText>
        </w:r>
        <w:r>
          <w:fldChar w:fldCharType="separate"/>
        </w:r>
        <w:r w:rsidR="00B76623">
          <w:rPr>
            <w:noProof/>
          </w:rPr>
          <w:t>20</w:t>
        </w:r>
        <w:r>
          <w:rPr>
            <w:noProof/>
          </w:rPr>
          <w:fldChar w:fldCharType="end"/>
        </w:r>
      </w:p>
    </w:sdtContent>
  </w:sdt>
  <w:p w14:paraId="2A944BF5" w14:textId="77777777" w:rsidR="00EC1DC6" w:rsidRDefault="00EC1D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FFC1" w14:textId="77777777" w:rsidR="0099255A" w:rsidRDefault="0099255A" w:rsidP="00EC1DC6">
      <w:pPr>
        <w:spacing w:after="0" w:line="240" w:lineRule="auto"/>
      </w:pPr>
      <w:r>
        <w:separator/>
      </w:r>
    </w:p>
  </w:footnote>
  <w:footnote w:type="continuationSeparator" w:id="0">
    <w:p w14:paraId="24FCF350" w14:textId="77777777" w:rsidR="0099255A" w:rsidRDefault="0099255A" w:rsidP="00EC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676"/>
    <w:multiLevelType w:val="hybridMultilevel"/>
    <w:tmpl w:val="5088064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F015C7C"/>
    <w:multiLevelType w:val="hybridMultilevel"/>
    <w:tmpl w:val="6FF4779A"/>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 w15:restartNumberingAfterBreak="0">
    <w:nsid w:val="103F6A55"/>
    <w:multiLevelType w:val="hybridMultilevel"/>
    <w:tmpl w:val="13B088F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166243C"/>
    <w:multiLevelType w:val="multilevel"/>
    <w:tmpl w:val="AC3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76581"/>
    <w:multiLevelType w:val="hybridMultilevel"/>
    <w:tmpl w:val="8C0C0AA0"/>
    <w:lvl w:ilvl="0" w:tplc="7C46FF2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C728A"/>
    <w:multiLevelType w:val="hybridMultilevel"/>
    <w:tmpl w:val="6A082A5A"/>
    <w:lvl w:ilvl="0" w:tplc="6BB439D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38EE38A0"/>
    <w:multiLevelType w:val="multilevel"/>
    <w:tmpl w:val="70443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11"/>
        </w:tabs>
        <w:ind w:left="1211" w:hanging="360"/>
      </w:pPr>
      <w:rPr>
        <w:rFonts w:hint="default"/>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445A4"/>
    <w:multiLevelType w:val="multilevel"/>
    <w:tmpl w:val="BFA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A1824"/>
    <w:multiLevelType w:val="multilevel"/>
    <w:tmpl w:val="62304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D4D19"/>
    <w:multiLevelType w:val="multilevel"/>
    <w:tmpl w:val="036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2A19E9"/>
    <w:multiLevelType w:val="multilevel"/>
    <w:tmpl w:val="581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31AAC"/>
    <w:multiLevelType w:val="hybridMultilevel"/>
    <w:tmpl w:val="C780372E"/>
    <w:lvl w:ilvl="0" w:tplc="68C4AFB2">
      <w:start w:val="1"/>
      <w:numFmt w:val="upperRoman"/>
      <w:lvlText w:val="%1."/>
      <w:lvlJc w:val="left"/>
      <w:pPr>
        <w:ind w:left="268" w:hanging="168"/>
      </w:pPr>
      <w:rPr>
        <w:rFonts w:ascii="Calibri" w:eastAsia="Calibri" w:hAnsi="Calibri" w:cs="Calibri" w:hint="default"/>
        <w:b/>
        <w:bCs/>
        <w:w w:val="100"/>
        <w:sz w:val="22"/>
        <w:szCs w:val="22"/>
        <w:lang w:val="en-US" w:eastAsia="en-US" w:bidi="ar-SA"/>
      </w:rPr>
    </w:lvl>
    <w:lvl w:ilvl="1" w:tplc="C3B6C744">
      <w:numFmt w:val="bullet"/>
      <w:lvlText w:val=""/>
      <w:lvlJc w:val="left"/>
      <w:pPr>
        <w:ind w:left="820" w:hanging="360"/>
      </w:pPr>
      <w:rPr>
        <w:rFonts w:ascii="Symbol" w:eastAsia="Symbol" w:hAnsi="Symbol" w:cs="Symbol" w:hint="default"/>
        <w:w w:val="99"/>
        <w:sz w:val="20"/>
        <w:szCs w:val="20"/>
        <w:lang w:val="en-US" w:eastAsia="en-US" w:bidi="ar-SA"/>
      </w:rPr>
    </w:lvl>
    <w:lvl w:ilvl="2" w:tplc="1B0E6F90">
      <w:numFmt w:val="bullet"/>
      <w:lvlText w:val=""/>
      <w:lvlJc w:val="left"/>
      <w:pPr>
        <w:ind w:left="1540" w:hanging="360"/>
      </w:pPr>
      <w:rPr>
        <w:rFonts w:ascii="Symbol" w:eastAsia="Symbol" w:hAnsi="Symbol" w:cs="Symbol" w:hint="default"/>
        <w:w w:val="99"/>
        <w:sz w:val="20"/>
        <w:szCs w:val="20"/>
        <w:lang w:val="en-US" w:eastAsia="en-US" w:bidi="ar-SA"/>
      </w:rPr>
    </w:lvl>
    <w:lvl w:ilvl="3" w:tplc="477AA56E">
      <w:numFmt w:val="bullet"/>
      <w:lvlText w:val="•"/>
      <w:lvlJc w:val="left"/>
      <w:pPr>
        <w:ind w:left="2542" w:hanging="360"/>
      </w:pPr>
      <w:rPr>
        <w:rFonts w:hint="default"/>
        <w:lang w:val="en-US" w:eastAsia="en-US" w:bidi="ar-SA"/>
      </w:rPr>
    </w:lvl>
    <w:lvl w:ilvl="4" w:tplc="E8D00952">
      <w:numFmt w:val="bullet"/>
      <w:lvlText w:val="•"/>
      <w:lvlJc w:val="left"/>
      <w:pPr>
        <w:ind w:left="3545" w:hanging="360"/>
      </w:pPr>
      <w:rPr>
        <w:rFonts w:hint="default"/>
        <w:lang w:val="en-US" w:eastAsia="en-US" w:bidi="ar-SA"/>
      </w:rPr>
    </w:lvl>
    <w:lvl w:ilvl="5" w:tplc="F6BC2C32">
      <w:numFmt w:val="bullet"/>
      <w:lvlText w:val="•"/>
      <w:lvlJc w:val="left"/>
      <w:pPr>
        <w:ind w:left="4547" w:hanging="360"/>
      </w:pPr>
      <w:rPr>
        <w:rFonts w:hint="default"/>
        <w:lang w:val="en-US" w:eastAsia="en-US" w:bidi="ar-SA"/>
      </w:rPr>
    </w:lvl>
    <w:lvl w:ilvl="6" w:tplc="F08814F0">
      <w:numFmt w:val="bullet"/>
      <w:lvlText w:val="•"/>
      <w:lvlJc w:val="left"/>
      <w:pPr>
        <w:ind w:left="5550" w:hanging="360"/>
      </w:pPr>
      <w:rPr>
        <w:rFonts w:hint="default"/>
        <w:lang w:val="en-US" w:eastAsia="en-US" w:bidi="ar-SA"/>
      </w:rPr>
    </w:lvl>
    <w:lvl w:ilvl="7" w:tplc="B13AA436">
      <w:numFmt w:val="bullet"/>
      <w:lvlText w:val="•"/>
      <w:lvlJc w:val="left"/>
      <w:pPr>
        <w:ind w:left="6552" w:hanging="360"/>
      </w:pPr>
      <w:rPr>
        <w:rFonts w:hint="default"/>
        <w:lang w:val="en-US" w:eastAsia="en-US" w:bidi="ar-SA"/>
      </w:rPr>
    </w:lvl>
    <w:lvl w:ilvl="8" w:tplc="32066776">
      <w:numFmt w:val="bullet"/>
      <w:lvlText w:val="•"/>
      <w:lvlJc w:val="left"/>
      <w:pPr>
        <w:ind w:left="7555" w:hanging="360"/>
      </w:pPr>
      <w:rPr>
        <w:rFonts w:hint="default"/>
        <w:lang w:val="en-US" w:eastAsia="en-US" w:bidi="ar-SA"/>
      </w:rPr>
    </w:lvl>
  </w:abstractNum>
  <w:abstractNum w:abstractNumId="12" w15:restartNumberingAfterBreak="0">
    <w:nsid w:val="4F3F7AE3"/>
    <w:multiLevelType w:val="multilevel"/>
    <w:tmpl w:val="581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D41821"/>
    <w:multiLevelType w:val="multilevel"/>
    <w:tmpl w:val="123AA666"/>
    <w:lvl w:ilvl="0">
      <w:start w:val="1"/>
      <w:numFmt w:val="decimal"/>
      <w:lvlText w:val="%1."/>
      <w:lvlJc w:val="left"/>
      <w:pPr>
        <w:ind w:left="473"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1280" w:hanging="108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698" w:hanging="1440"/>
      </w:pPr>
      <w:rPr>
        <w:rFonts w:hint="default"/>
      </w:rPr>
    </w:lvl>
    <w:lvl w:ilvl="6">
      <w:start w:val="1"/>
      <w:numFmt w:val="decimal"/>
      <w:isLgl/>
      <w:lvlText w:val="%1.%2.%3.%4.%5.%6.%7"/>
      <w:lvlJc w:val="left"/>
      <w:pPr>
        <w:ind w:left="1727" w:hanging="1440"/>
      </w:pPr>
      <w:rPr>
        <w:rFonts w:hint="default"/>
      </w:rPr>
    </w:lvl>
    <w:lvl w:ilvl="7">
      <w:start w:val="1"/>
      <w:numFmt w:val="decimal"/>
      <w:isLgl/>
      <w:lvlText w:val="%1.%2.%3.%4.%5.%6.%7.%8"/>
      <w:lvlJc w:val="left"/>
      <w:pPr>
        <w:ind w:left="2116" w:hanging="1800"/>
      </w:pPr>
      <w:rPr>
        <w:rFonts w:hint="default"/>
      </w:rPr>
    </w:lvl>
    <w:lvl w:ilvl="8">
      <w:start w:val="1"/>
      <w:numFmt w:val="decimal"/>
      <w:isLgl/>
      <w:lvlText w:val="%1.%2.%3.%4.%5.%6.%7.%8.%9"/>
      <w:lvlJc w:val="left"/>
      <w:pPr>
        <w:ind w:left="2505" w:hanging="2160"/>
      </w:pPr>
      <w:rPr>
        <w:rFonts w:hint="default"/>
      </w:rPr>
    </w:lvl>
  </w:abstractNum>
  <w:abstractNum w:abstractNumId="14" w15:restartNumberingAfterBreak="0">
    <w:nsid w:val="5129567A"/>
    <w:multiLevelType w:val="hybridMultilevel"/>
    <w:tmpl w:val="943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E70A6"/>
    <w:multiLevelType w:val="multilevel"/>
    <w:tmpl w:val="A68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077452"/>
    <w:multiLevelType w:val="hybridMultilevel"/>
    <w:tmpl w:val="88EE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D63FF"/>
    <w:multiLevelType w:val="hybridMultilevel"/>
    <w:tmpl w:val="F38E2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5F6305"/>
    <w:multiLevelType w:val="hybridMultilevel"/>
    <w:tmpl w:val="BE0C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6589B"/>
    <w:multiLevelType w:val="hybridMultilevel"/>
    <w:tmpl w:val="D2F8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53131"/>
    <w:multiLevelType w:val="hybridMultilevel"/>
    <w:tmpl w:val="A164272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45FED"/>
    <w:multiLevelType w:val="multilevel"/>
    <w:tmpl w:val="B77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7913E6"/>
    <w:multiLevelType w:val="multilevel"/>
    <w:tmpl w:val="F66C35D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260" w:hanging="720"/>
      </w:pPr>
      <w:rPr>
        <w:rFonts w:hint="default"/>
        <w:sz w:val="26"/>
        <w:szCs w:val="26"/>
      </w:rPr>
    </w:lvl>
    <w:lvl w:ilvl="3">
      <w:start w:val="1"/>
      <w:numFmt w:val="decimal"/>
      <w:lvlText w:val="%1.%2.%3.%4"/>
      <w:lvlJc w:val="left"/>
      <w:pPr>
        <w:ind w:left="1662" w:hanging="108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410" w:hanging="144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3158" w:hanging="1800"/>
      </w:pPr>
      <w:rPr>
        <w:rFonts w:hint="default"/>
      </w:rPr>
    </w:lvl>
    <w:lvl w:ilvl="8">
      <w:start w:val="1"/>
      <w:numFmt w:val="decimal"/>
      <w:lvlText w:val="%1.%2.%3.%4.%5.%6.%7.%8.%9"/>
      <w:lvlJc w:val="left"/>
      <w:pPr>
        <w:ind w:left="3712" w:hanging="2160"/>
      </w:pPr>
      <w:rPr>
        <w:rFonts w:hint="default"/>
      </w:rPr>
    </w:lvl>
  </w:abstractNum>
  <w:abstractNum w:abstractNumId="23" w15:restartNumberingAfterBreak="0">
    <w:nsid w:val="79DD718E"/>
    <w:multiLevelType w:val="multilevel"/>
    <w:tmpl w:val="62304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1"/>
  </w:num>
  <w:num w:numId="3">
    <w:abstractNumId w:val="19"/>
  </w:num>
  <w:num w:numId="4">
    <w:abstractNumId w:val="6"/>
  </w:num>
  <w:num w:numId="5">
    <w:abstractNumId w:val="8"/>
  </w:num>
  <w:num w:numId="6">
    <w:abstractNumId w:val="16"/>
  </w:num>
  <w:num w:numId="7">
    <w:abstractNumId w:val="2"/>
  </w:num>
  <w:num w:numId="8">
    <w:abstractNumId w:val="23"/>
  </w:num>
  <w:num w:numId="9">
    <w:abstractNumId w:val="22"/>
  </w:num>
  <w:num w:numId="10">
    <w:abstractNumId w:val="1"/>
  </w:num>
  <w:num w:numId="11">
    <w:abstractNumId w:val="17"/>
  </w:num>
  <w:num w:numId="12">
    <w:abstractNumId w:val="14"/>
  </w:num>
  <w:num w:numId="13">
    <w:abstractNumId w:val="4"/>
  </w:num>
  <w:num w:numId="14">
    <w:abstractNumId w:val="0"/>
  </w:num>
  <w:num w:numId="15">
    <w:abstractNumId w:val="18"/>
  </w:num>
  <w:num w:numId="16">
    <w:abstractNumId w:val="10"/>
  </w:num>
  <w:num w:numId="17">
    <w:abstractNumId w:val="12"/>
  </w:num>
  <w:num w:numId="18">
    <w:abstractNumId w:val="13"/>
  </w:num>
  <w:num w:numId="19">
    <w:abstractNumId w:val="5"/>
  </w:num>
  <w:num w:numId="20">
    <w:abstractNumId w:val="15"/>
  </w:num>
  <w:num w:numId="21">
    <w:abstractNumId w:val="7"/>
  </w:num>
  <w:num w:numId="22">
    <w:abstractNumId w:val="9"/>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B8"/>
    <w:rsid w:val="000102AD"/>
    <w:rsid w:val="0001760F"/>
    <w:rsid w:val="000218F5"/>
    <w:rsid w:val="000529B4"/>
    <w:rsid w:val="000910ED"/>
    <w:rsid w:val="000C38A0"/>
    <w:rsid w:val="000E6460"/>
    <w:rsid w:val="00147D0F"/>
    <w:rsid w:val="0016402B"/>
    <w:rsid w:val="00164339"/>
    <w:rsid w:val="00172EDA"/>
    <w:rsid w:val="00181290"/>
    <w:rsid w:val="001A70FE"/>
    <w:rsid w:val="001B6B15"/>
    <w:rsid w:val="001C202C"/>
    <w:rsid w:val="001C3912"/>
    <w:rsid w:val="001E1E34"/>
    <w:rsid w:val="001F617B"/>
    <w:rsid w:val="001F78A3"/>
    <w:rsid w:val="0021149B"/>
    <w:rsid w:val="0024437A"/>
    <w:rsid w:val="00255390"/>
    <w:rsid w:val="002E3CC9"/>
    <w:rsid w:val="002E4AAD"/>
    <w:rsid w:val="002F2E57"/>
    <w:rsid w:val="002F66AA"/>
    <w:rsid w:val="00307D69"/>
    <w:rsid w:val="0032566B"/>
    <w:rsid w:val="003265E7"/>
    <w:rsid w:val="00334D7F"/>
    <w:rsid w:val="00371D3E"/>
    <w:rsid w:val="003A34B4"/>
    <w:rsid w:val="003E0398"/>
    <w:rsid w:val="004147BF"/>
    <w:rsid w:val="00437A65"/>
    <w:rsid w:val="00444C85"/>
    <w:rsid w:val="00475DC6"/>
    <w:rsid w:val="00476188"/>
    <w:rsid w:val="004B4D3C"/>
    <w:rsid w:val="004C1164"/>
    <w:rsid w:val="004E771B"/>
    <w:rsid w:val="00516D9E"/>
    <w:rsid w:val="005418F8"/>
    <w:rsid w:val="00542422"/>
    <w:rsid w:val="00545E32"/>
    <w:rsid w:val="00556D54"/>
    <w:rsid w:val="00561F41"/>
    <w:rsid w:val="005918BF"/>
    <w:rsid w:val="005B44DB"/>
    <w:rsid w:val="005B6247"/>
    <w:rsid w:val="005C7112"/>
    <w:rsid w:val="005D3727"/>
    <w:rsid w:val="005D40AB"/>
    <w:rsid w:val="006005E2"/>
    <w:rsid w:val="00607893"/>
    <w:rsid w:val="00616B59"/>
    <w:rsid w:val="00625F4B"/>
    <w:rsid w:val="006334E8"/>
    <w:rsid w:val="00634250"/>
    <w:rsid w:val="0069485B"/>
    <w:rsid w:val="006A01A2"/>
    <w:rsid w:val="006A279E"/>
    <w:rsid w:val="006C0B1A"/>
    <w:rsid w:val="006E1873"/>
    <w:rsid w:val="006E55BB"/>
    <w:rsid w:val="006F51F2"/>
    <w:rsid w:val="00724F9F"/>
    <w:rsid w:val="00731352"/>
    <w:rsid w:val="00740DD6"/>
    <w:rsid w:val="00745C0E"/>
    <w:rsid w:val="007574BA"/>
    <w:rsid w:val="00763319"/>
    <w:rsid w:val="007636EA"/>
    <w:rsid w:val="007760CB"/>
    <w:rsid w:val="007A1E87"/>
    <w:rsid w:val="007F4267"/>
    <w:rsid w:val="00826ADB"/>
    <w:rsid w:val="00853052"/>
    <w:rsid w:val="00866040"/>
    <w:rsid w:val="00877CD7"/>
    <w:rsid w:val="00890864"/>
    <w:rsid w:val="008935FC"/>
    <w:rsid w:val="008A0EB5"/>
    <w:rsid w:val="008A4F9C"/>
    <w:rsid w:val="008D26E3"/>
    <w:rsid w:val="00915BED"/>
    <w:rsid w:val="009442B1"/>
    <w:rsid w:val="00944DC0"/>
    <w:rsid w:val="0096179F"/>
    <w:rsid w:val="00984F30"/>
    <w:rsid w:val="009905B8"/>
    <w:rsid w:val="0099255A"/>
    <w:rsid w:val="00993482"/>
    <w:rsid w:val="00997D5C"/>
    <w:rsid w:val="009F0F27"/>
    <w:rsid w:val="009F2E9D"/>
    <w:rsid w:val="00A03D06"/>
    <w:rsid w:val="00A13E8F"/>
    <w:rsid w:val="00A232BF"/>
    <w:rsid w:val="00A35D60"/>
    <w:rsid w:val="00A57296"/>
    <w:rsid w:val="00A61101"/>
    <w:rsid w:val="00A6365B"/>
    <w:rsid w:val="00A9637F"/>
    <w:rsid w:val="00AA36D5"/>
    <w:rsid w:val="00AB08F7"/>
    <w:rsid w:val="00AC35E3"/>
    <w:rsid w:val="00AC7816"/>
    <w:rsid w:val="00AD1625"/>
    <w:rsid w:val="00AF3AF4"/>
    <w:rsid w:val="00AF4FCA"/>
    <w:rsid w:val="00AF54D5"/>
    <w:rsid w:val="00B10C39"/>
    <w:rsid w:val="00B3130B"/>
    <w:rsid w:val="00B32AE3"/>
    <w:rsid w:val="00B42383"/>
    <w:rsid w:val="00B42B08"/>
    <w:rsid w:val="00B66211"/>
    <w:rsid w:val="00B76623"/>
    <w:rsid w:val="00B77A2E"/>
    <w:rsid w:val="00BD5425"/>
    <w:rsid w:val="00C05A30"/>
    <w:rsid w:val="00C11380"/>
    <w:rsid w:val="00C1149B"/>
    <w:rsid w:val="00C117F1"/>
    <w:rsid w:val="00C165E7"/>
    <w:rsid w:val="00C167A5"/>
    <w:rsid w:val="00C27E65"/>
    <w:rsid w:val="00C476AD"/>
    <w:rsid w:val="00C478C2"/>
    <w:rsid w:val="00C509C5"/>
    <w:rsid w:val="00C60F5C"/>
    <w:rsid w:val="00C61817"/>
    <w:rsid w:val="00C66BC6"/>
    <w:rsid w:val="00C822E4"/>
    <w:rsid w:val="00C9457F"/>
    <w:rsid w:val="00CA5FCD"/>
    <w:rsid w:val="00CB6320"/>
    <w:rsid w:val="00CB7732"/>
    <w:rsid w:val="00CC484D"/>
    <w:rsid w:val="00CF0B91"/>
    <w:rsid w:val="00CF4069"/>
    <w:rsid w:val="00D12931"/>
    <w:rsid w:val="00D166A5"/>
    <w:rsid w:val="00D4426D"/>
    <w:rsid w:val="00D4547C"/>
    <w:rsid w:val="00D55537"/>
    <w:rsid w:val="00D70478"/>
    <w:rsid w:val="00D86116"/>
    <w:rsid w:val="00DA0CAD"/>
    <w:rsid w:val="00DA2390"/>
    <w:rsid w:val="00DB0E88"/>
    <w:rsid w:val="00DC4343"/>
    <w:rsid w:val="00E066C2"/>
    <w:rsid w:val="00E1158D"/>
    <w:rsid w:val="00E6240F"/>
    <w:rsid w:val="00EC1DC6"/>
    <w:rsid w:val="00EC4500"/>
    <w:rsid w:val="00EC4B43"/>
    <w:rsid w:val="00EE0252"/>
    <w:rsid w:val="00F02485"/>
    <w:rsid w:val="00F37CD1"/>
    <w:rsid w:val="00F42E3D"/>
    <w:rsid w:val="00F4606C"/>
    <w:rsid w:val="00F513B2"/>
    <w:rsid w:val="00F56520"/>
    <w:rsid w:val="00F6549B"/>
    <w:rsid w:val="00F77CF7"/>
    <w:rsid w:val="00F83D3C"/>
    <w:rsid w:val="00FA516C"/>
    <w:rsid w:val="00FB2C43"/>
    <w:rsid w:val="00FC03C0"/>
    <w:rsid w:val="00FC4EC3"/>
    <w:rsid w:val="00FD34EB"/>
    <w:rsid w:val="00FE0030"/>
    <w:rsid w:val="00FE4B5F"/>
    <w:rsid w:val="00FF0F33"/>
    <w:rsid w:val="00FF6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691"/>
  <w15:chartTrackingRefBased/>
  <w15:docId w15:val="{A4DC1DEC-0AB2-4D11-9B5F-ED8A4012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7B"/>
    <w:pPr>
      <w:ind w:left="720"/>
      <w:contextualSpacing/>
    </w:pPr>
  </w:style>
  <w:style w:type="character" w:styleId="CommentReference">
    <w:name w:val="annotation reference"/>
    <w:basedOn w:val="DefaultParagraphFont"/>
    <w:uiPriority w:val="99"/>
    <w:semiHidden/>
    <w:unhideWhenUsed/>
    <w:rsid w:val="00F77CF7"/>
    <w:rPr>
      <w:sz w:val="16"/>
      <w:szCs w:val="16"/>
    </w:rPr>
  </w:style>
  <w:style w:type="paragraph" w:styleId="CommentText">
    <w:name w:val="annotation text"/>
    <w:basedOn w:val="Normal"/>
    <w:link w:val="CommentTextChar"/>
    <w:uiPriority w:val="99"/>
    <w:semiHidden/>
    <w:unhideWhenUsed/>
    <w:rsid w:val="00F77CF7"/>
    <w:pPr>
      <w:spacing w:line="240" w:lineRule="auto"/>
    </w:pPr>
    <w:rPr>
      <w:sz w:val="20"/>
      <w:szCs w:val="20"/>
    </w:rPr>
  </w:style>
  <w:style w:type="character" w:customStyle="1" w:styleId="CommentTextChar">
    <w:name w:val="Comment Text Char"/>
    <w:basedOn w:val="DefaultParagraphFont"/>
    <w:link w:val="CommentText"/>
    <w:uiPriority w:val="99"/>
    <w:semiHidden/>
    <w:rsid w:val="00F77CF7"/>
    <w:rPr>
      <w:sz w:val="20"/>
      <w:szCs w:val="20"/>
      <w:lang w:val="en-GB"/>
    </w:rPr>
  </w:style>
  <w:style w:type="paragraph" w:styleId="CommentSubject">
    <w:name w:val="annotation subject"/>
    <w:basedOn w:val="CommentText"/>
    <w:next w:val="CommentText"/>
    <w:link w:val="CommentSubjectChar"/>
    <w:uiPriority w:val="99"/>
    <w:semiHidden/>
    <w:unhideWhenUsed/>
    <w:rsid w:val="00F77CF7"/>
    <w:rPr>
      <w:b/>
      <w:bCs/>
    </w:rPr>
  </w:style>
  <w:style w:type="character" w:customStyle="1" w:styleId="CommentSubjectChar">
    <w:name w:val="Comment Subject Char"/>
    <w:basedOn w:val="CommentTextChar"/>
    <w:link w:val="CommentSubject"/>
    <w:uiPriority w:val="99"/>
    <w:semiHidden/>
    <w:rsid w:val="00F77CF7"/>
    <w:rPr>
      <w:b/>
      <w:bCs/>
      <w:sz w:val="20"/>
      <w:szCs w:val="20"/>
      <w:lang w:val="en-GB"/>
    </w:rPr>
  </w:style>
  <w:style w:type="paragraph" w:styleId="BalloonText">
    <w:name w:val="Balloon Text"/>
    <w:basedOn w:val="Normal"/>
    <w:link w:val="BalloonTextChar"/>
    <w:uiPriority w:val="99"/>
    <w:semiHidden/>
    <w:unhideWhenUsed/>
    <w:rsid w:val="00F7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F7"/>
    <w:rPr>
      <w:rFonts w:ascii="Segoe UI" w:hAnsi="Segoe UI" w:cs="Segoe UI"/>
      <w:sz w:val="18"/>
      <w:szCs w:val="18"/>
      <w:lang w:val="en-GB"/>
    </w:rPr>
  </w:style>
  <w:style w:type="paragraph" w:styleId="Header">
    <w:name w:val="header"/>
    <w:basedOn w:val="Normal"/>
    <w:link w:val="HeaderChar"/>
    <w:uiPriority w:val="99"/>
    <w:unhideWhenUsed/>
    <w:rsid w:val="00EC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C6"/>
    <w:rPr>
      <w:lang w:val="en-GB"/>
    </w:rPr>
  </w:style>
  <w:style w:type="paragraph" w:styleId="Footer">
    <w:name w:val="footer"/>
    <w:basedOn w:val="Normal"/>
    <w:link w:val="FooterChar"/>
    <w:uiPriority w:val="99"/>
    <w:unhideWhenUsed/>
    <w:rsid w:val="00EC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C6"/>
    <w:rPr>
      <w:lang w:val="en-GB"/>
    </w:rPr>
  </w:style>
  <w:style w:type="paragraph" w:styleId="BodyText">
    <w:name w:val="Body Text"/>
    <w:basedOn w:val="Normal"/>
    <w:link w:val="BodyTextChar"/>
    <w:uiPriority w:val="1"/>
    <w:qFormat/>
    <w:rsid w:val="00890864"/>
    <w:pPr>
      <w:widowControl w:val="0"/>
      <w:autoSpaceDE w:val="0"/>
      <w:autoSpaceDN w:val="0"/>
      <w:spacing w:after="0" w:line="240" w:lineRule="auto"/>
    </w:pPr>
    <w:rPr>
      <w:rFonts w:ascii="Microsoft Sans Serif" w:eastAsia="Microsoft Sans Serif" w:hAnsi="Microsoft Sans Serif" w:cs="Microsoft Sans Serif"/>
      <w:kern w:val="0"/>
      <w:sz w:val="28"/>
      <w:szCs w:val="28"/>
      <w:lang w:val="en-US"/>
      <w14:ligatures w14:val="none"/>
    </w:rPr>
  </w:style>
  <w:style w:type="character" w:customStyle="1" w:styleId="BodyTextChar">
    <w:name w:val="Body Text Char"/>
    <w:basedOn w:val="DefaultParagraphFont"/>
    <w:link w:val="BodyText"/>
    <w:uiPriority w:val="1"/>
    <w:rsid w:val="00890864"/>
    <w:rPr>
      <w:rFonts w:ascii="Microsoft Sans Serif" w:eastAsia="Microsoft Sans Serif" w:hAnsi="Microsoft Sans Serif" w:cs="Microsoft Sans Serif"/>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5502">
      <w:bodyDiv w:val="1"/>
      <w:marLeft w:val="0"/>
      <w:marRight w:val="0"/>
      <w:marTop w:val="0"/>
      <w:marBottom w:val="0"/>
      <w:divBdr>
        <w:top w:val="none" w:sz="0" w:space="0" w:color="auto"/>
        <w:left w:val="none" w:sz="0" w:space="0" w:color="auto"/>
        <w:bottom w:val="none" w:sz="0" w:space="0" w:color="auto"/>
        <w:right w:val="none" w:sz="0" w:space="0" w:color="auto"/>
      </w:divBdr>
    </w:div>
    <w:div w:id="161242196">
      <w:bodyDiv w:val="1"/>
      <w:marLeft w:val="0"/>
      <w:marRight w:val="0"/>
      <w:marTop w:val="0"/>
      <w:marBottom w:val="0"/>
      <w:divBdr>
        <w:top w:val="none" w:sz="0" w:space="0" w:color="auto"/>
        <w:left w:val="none" w:sz="0" w:space="0" w:color="auto"/>
        <w:bottom w:val="none" w:sz="0" w:space="0" w:color="auto"/>
        <w:right w:val="none" w:sz="0" w:space="0" w:color="auto"/>
      </w:divBdr>
    </w:div>
    <w:div w:id="174267836">
      <w:bodyDiv w:val="1"/>
      <w:marLeft w:val="0"/>
      <w:marRight w:val="0"/>
      <w:marTop w:val="0"/>
      <w:marBottom w:val="0"/>
      <w:divBdr>
        <w:top w:val="none" w:sz="0" w:space="0" w:color="auto"/>
        <w:left w:val="none" w:sz="0" w:space="0" w:color="auto"/>
        <w:bottom w:val="none" w:sz="0" w:space="0" w:color="auto"/>
        <w:right w:val="none" w:sz="0" w:space="0" w:color="auto"/>
      </w:divBdr>
    </w:div>
    <w:div w:id="201065590">
      <w:bodyDiv w:val="1"/>
      <w:marLeft w:val="0"/>
      <w:marRight w:val="0"/>
      <w:marTop w:val="0"/>
      <w:marBottom w:val="0"/>
      <w:divBdr>
        <w:top w:val="none" w:sz="0" w:space="0" w:color="auto"/>
        <w:left w:val="none" w:sz="0" w:space="0" w:color="auto"/>
        <w:bottom w:val="none" w:sz="0" w:space="0" w:color="auto"/>
        <w:right w:val="none" w:sz="0" w:space="0" w:color="auto"/>
      </w:divBdr>
    </w:div>
    <w:div w:id="217208302">
      <w:bodyDiv w:val="1"/>
      <w:marLeft w:val="0"/>
      <w:marRight w:val="0"/>
      <w:marTop w:val="0"/>
      <w:marBottom w:val="0"/>
      <w:divBdr>
        <w:top w:val="none" w:sz="0" w:space="0" w:color="auto"/>
        <w:left w:val="none" w:sz="0" w:space="0" w:color="auto"/>
        <w:bottom w:val="none" w:sz="0" w:space="0" w:color="auto"/>
        <w:right w:val="none" w:sz="0" w:space="0" w:color="auto"/>
      </w:divBdr>
    </w:div>
    <w:div w:id="239604527">
      <w:bodyDiv w:val="1"/>
      <w:marLeft w:val="0"/>
      <w:marRight w:val="0"/>
      <w:marTop w:val="0"/>
      <w:marBottom w:val="0"/>
      <w:divBdr>
        <w:top w:val="none" w:sz="0" w:space="0" w:color="auto"/>
        <w:left w:val="none" w:sz="0" w:space="0" w:color="auto"/>
        <w:bottom w:val="none" w:sz="0" w:space="0" w:color="auto"/>
        <w:right w:val="none" w:sz="0" w:space="0" w:color="auto"/>
      </w:divBdr>
    </w:div>
    <w:div w:id="364796795">
      <w:bodyDiv w:val="1"/>
      <w:marLeft w:val="0"/>
      <w:marRight w:val="0"/>
      <w:marTop w:val="0"/>
      <w:marBottom w:val="0"/>
      <w:divBdr>
        <w:top w:val="none" w:sz="0" w:space="0" w:color="auto"/>
        <w:left w:val="none" w:sz="0" w:space="0" w:color="auto"/>
        <w:bottom w:val="none" w:sz="0" w:space="0" w:color="auto"/>
        <w:right w:val="none" w:sz="0" w:space="0" w:color="auto"/>
      </w:divBdr>
    </w:div>
    <w:div w:id="505904363">
      <w:bodyDiv w:val="1"/>
      <w:marLeft w:val="0"/>
      <w:marRight w:val="0"/>
      <w:marTop w:val="0"/>
      <w:marBottom w:val="0"/>
      <w:divBdr>
        <w:top w:val="none" w:sz="0" w:space="0" w:color="auto"/>
        <w:left w:val="none" w:sz="0" w:space="0" w:color="auto"/>
        <w:bottom w:val="none" w:sz="0" w:space="0" w:color="auto"/>
        <w:right w:val="none" w:sz="0" w:space="0" w:color="auto"/>
      </w:divBdr>
    </w:div>
    <w:div w:id="576865959">
      <w:bodyDiv w:val="1"/>
      <w:marLeft w:val="0"/>
      <w:marRight w:val="0"/>
      <w:marTop w:val="0"/>
      <w:marBottom w:val="0"/>
      <w:divBdr>
        <w:top w:val="none" w:sz="0" w:space="0" w:color="auto"/>
        <w:left w:val="none" w:sz="0" w:space="0" w:color="auto"/>
        <w:bottom w:val="none" w:sz="0" w:space="0" w:color="auto"/>
        <w:right w:val="none" w:sz="0" w:space="0" w:color="auto"/>
      </w:divBdr>
    </w:div>
    <w:div w:id="626082864">
      <w:bodyDiv w:val="1"/>
      <w:marLeft w:val="0"/>
      <w:marRight w:val="0"/>
      <w:marTop w:val="0"/>
      <w:marBottom w:val="0"/>
      <w:divBdr>
        <w:top w:val="none" w:sz="0" w:space="0" w:color="auto"/>
        <w:left w:val="none" w:sz="0" w:space="0" w:color="auto"/>
        <w:bottom w:val="none" w:sz="0" w:space="0" w:color="auto"/>
        <w:right w:val="none" w:sz="0" w:space="0" w:color="auto"/>
      </w:divBdr>
    </w:div>
    <w:div w:id="627973977">
      <w:bodyDiv w:val="1"/>
      <w:marLeft w:val="0"/>
      <w:marRight w:val="0"/>
      <w:marTop w:val="0"/>
      <w:marBottom w:val="0"/>
      <w:divBdr>
        <w:top w:val="none" w:sz="0" w:space="0" w:color="auto"/>
        <w:left w:val="none" w:sz="0" w:space="0" w:color="auto"/>
        <w:bottom w:val="none" w:sz="0" w:space="0" w:color="auto"/>
        <w:right w:val="none" w:sz="0" w:space="0" w:color="auto"/>
      </w:divBdr>
    </w:div>
    <w:div w:id="669066375">
      <w:bodyDiv w:val="1"/>
      <w:marLeft w:val="0"/>
      <w:marRight w:val="0"/>
      <w:marTop w:val="0"/>
      <w:marBottom w:val="0"/>
      <w:divBdr>
        <w:top w:val="none" w:sz="0" w:space="0" w:color="auto"/>
        <w:left w:val="none" w:sz="0" w:space="0" w:color="auto"/>
        <w:bottom w:val="none" w:sz="0" w:space="0" w:color="auto"/>
        <w:right w:val="none" w:sz="0" w:space="0" w:color="auto"/>
      </w:divBdr>
    </w:div>
    <w:div w:id="679509828">
      <w:bodyDiv w:val="1"/>
      <w:marLeft w:val="0"/>
      <w:marRight w:val="0"/>
      <w:marTop w:val="0"/>
      <w:marBottom w:val="0"/>
      <w:divBdr>
        <w:top w:val="none" w:sz="0" w:space="0" w:color="auto"/>
        <w:left w:val="none" w:sz="0" w:space="0" w:color="auto"/>
        <w:bottom w:val="none" w:sz="0" w:space="0" w:color="auto"/>
        <w:right w:val="none" w:sz="0" w:space="0" w:color="auto"/>
      </w:divBdr>
    </w:div>
    <w:div w:id="693772839">
      <w:bodyDiv w:val="1"/>
      <w:marLeft w:val="0"/>
      <w:marRight w:val="0"/>
      <w:marTop w:val="0"/>
      <w:marBottom w:val="0"/>
      <w:divBdr>
        <w:top w:val="none" w:sz="0" w:space="0" w:color="auto"/>
        <w:left w:val="none" w:sz="0" w:space="0" w:color="auto"/>
        <w:bottom w:val="none" w:sz="0" w:space="0" w:color="auto"/>
        <w:right w:val="none" w:sz="0" w:space="0" w:color="auto"/>
      </w:divBdr>
    </w:div>
    <w:div w:id="713623261">
      <w:bodyDiv w:val="1"/>
      <w:marLeft w:val="0"/>
      <w:marRight w:val="0"/>
      <w:marTop w:val="0"/>
      <w:marBottom w:val="0"/>
      <w:divBdr>
        <w:top w:val="none" w:sz="0" w:space="0" w:color="auto"/>
        <w:left w:val="none" w:sz="0" w:space="0" w:color="auto"/>
        <w:bottom w:val="none" w:sz="0" w:space="0" w:color="auto"/>
        <w:right w:val="none" w:sz="0" w:space="0" w:color="auto"/>
      </w:divBdr>
    </w:div>
    <w:div w:id="804007883">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879973119">
      <w:bodyDiv w:val="1"/>
      <w:marLeft w:val="0"/>
      <w:marRight w:val="0"/>
      <w:marTop w:val="0"/>
      <w:marBottom w:val="0"/>
      <w:divBdr>
        <w:top w:val="none" w:sz="0" w:space="0" w:color="auto"/>
        <w:left w:val="none" w:sz="0" w:space="0" w:color="auto"/>
        <w:bottom w:val="none" w:sz="0" w:space="0" w:color="auto"/>
        <w:right w:val="none" w:sz="0" w:space="0" w:color="auto"/>
      </w:divBdr>
    </w:div>
    <w:div w:id="891386299">
      <w:bodyDiv w:val="1"/>
      <w:marLeft w:val="0"/>
      <w:marRight w:val="0"/>
      <w:marTop w:val="0"/>
      <w:marBottom w:val="0"/>
      <w:divBdr>
        <w:top w:val="none" w:sz="0" w:space="0" w:color="auto"/>
        <w:left w:val="none" w:sz="0" w:space="0" w:color="auto"/>
        <w:bottom w:val="none" w:sz="0" w:space="0" w:color="auto"/>
        <w:right w:val="none" w:sz="0" w:space="0" w:color="auto"/>
      </w:divBdr>
    </w:div>
    <w:div w:id="898784251">
      <w:bodyDiv w:val="1"/>
      <w:marLeft w:val="0"/>
      <w:marRight w:val="0"/>
      <w:marTop w:val="0"/>
      <w:marBottom w:val="0"/>
      <w:divBdr>
        <w:top w:val="none" w:sz="0" w:space="0" w:color="auto"/>
        <w:left w:val="none" w:sz="0" w:space="0" w:color="auto"/>
        <w:bottom w:val="none" w:sz="0" w:space="0" w:color="auto"/>
        <w:right w:val="none" w:sz="0" w:space="0" w:color="auto"/>
      </w:divBdr>
    </w:div>
    <w:div w:id="912155173">
      <w:bodyDiv w:val="1"/>
      <w:marLeft w:val="0"/>
      <w:marRight w:val="0"/>
      <w:marTop w:val="0"/>
      <w:marBottom w:val="0"/>
      <w:divBdr>
        <w:top w:val="none" w:sz="0" w:space="0" w:color="auto"/>
        <w:left w:val="none" w:sz="0" w:space="0" w:color="auto"/>
        <w:bottom w:val="none" w:sz="0" w:space="0" w:color="auto"/>
        <w:right w:val="none" w:sz="0" w:space="0" w:color="auto"/>
      </w:divBdr>
    </w:div>
    <w:div w:id="919367145">
      <w:bodyDiv w:val="1"/>
      <w:marLeft w:val="0"/>
      <w:marRight w:val="0"/>
      <w:marTop w:val="0"/>
      <w:marBottom w:val="0"/>
      <w:divBdr>
        <w:top w:val="none" w:sz="0" w:space="0" w:color="auto"/>
        <w:left w:val="none" w:sz="0" w:space="0" w:color="auto"/>
        <w:bottom w:val="none" w:sz="0" w:space="0" w:color="auto"/>
        <w:right w:val="none" w:sz="0" w:space="0" w:color="auto"/>
      </w:divBdr>
    </w:div>
    <w:div w:id="1108087491">
      <w:bodyDiv w:val="1"/>
      <w:marLeft w:val="0"/>
      <w:marRight w:val="0"/>
      <w:marTop w:val="0"/>
      <w:marBottom w:val="0"/>
      <w:divBdr>
        <w:top w:val="none" w:sz="0" w:space="0" w:color="auto"/>
        <w:left w:val="none" w:sz="0" w:space="0" w:color="auto"/>
        <w:bottom w:val="none" w:sz="0" w:space="0" w:color="auto"/>
        <w:right w:val="none" w:sz="0" w:space="0" w:color="auto"/>
      </w:divBdr>
    </w:div>
    <w:div w:id="1162620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021">
          <w:marLeft w:val="0"/>
          <w:marRight w:val="0"/>
          <w:marTop w:val="0"/>
          <w:marBottom w:val="120"/>
          <w:divBdr>
            <w:top w:val="none" w:sz="0" w:space="0" w:color="auto"/>
            <w:left w:val="none" w:sz="0" w:space="0" w:color="auto"/>
            <w:bottom w:val="none" w:sz="0" w:space="0" w:color="auto"/>
            <w:right w:val="none" w:sz="0" w:space="0" w:color="auto"/>
          </w:divBdr>
        </w:div>
        <w:div w:id="809901724">
          <w:marLeft w:val="0"/>
          <w:marRight w:val="0"/>
          <w:marTop w:val="0"/>
          <w:marBottom w:val="0"/>
          <w:divBdr>
            <w:top w:val="none" w:sz="0" w:space="0" w:color="auto"/>
            <w:left w:val="none" w:sz="0" w:space="0" w:color="auto"/>
            <w:bottom w:val="none" w:sz="0" w:space="0" w:color="auto"/>
            <w:right w:val="none" w:sz="0" w:space="0" w:color="auto"/>
          </w:divBdr>
          <w:divsChild>
            <w:div w:id="18923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8849">
      <w:bodyDiv w:val="1"/>
      <w:marLeft w:val="0"/>
      <w:marRight w:val="0"/>
      <w:marTop w:val="0"/>
      <w:marBottom w:val="0"/>
      <w:divBdr>
        <w:top w:val="none" w:sz="0" w:space="0" w:color="auto"/>
        <w:left w:val="none" w:sz="0" w:space="0" w:color="auto"/>
        <w:bottom w:val="none" w:sz="0" w:space="0" w:color="auto"/>
        <w:right w:val="none" w:sz="0" w:space="0" w:color="auto"/>
      </w:divBdr>
    </w:div>
    <w:div w:id="1168211664">
      <w:bodyDiv w:val="1"/>
      <w:marLeft w:val="0"/>
      <w:marRight w:val="0"/>
      <w:marTop w:val="0"/>
      <w:marBottom w:val="0"/>
      <w:divBdr>
        <w:top w:val="none" w:sz="0" w:space="0" w:color="auto"/>
        <w:left w:val="none" w:sz="0" w:space="0" w:color="auto"/>
        <w:bottom w:val="none" w:sz="0" w:space="0" w:color="auto"/>
        <w:right w:val="none" w:sz="0" w:space="0" w:color="auto"/>
      </w:divBdr>
    </w:div>
    <w:div w:id="1173254654">
      <w:bodyDiv w:val="1"/>
      <w:marLeft w:val="0"/>
      <w:marRight w:val="0"/>
      <w:marTop w:val="0"/>
      <w:marBottom w:val="0"/>
      <w:divBdr>
        <w:top w:val="none" w:sz="0" w:space="0" w:color="auto"/>
        <w:left w:val="none" w:sz="0" w:space="0" w:color="auto"/>
        <w:bottom w:val="none" w:sz="0" w:space="0" w:color="auto"/>
        <w:right w:val="none" w:sz="0" w:space="0" w:color="auto"/>
      </w:divBdr>
    </w:div>
    <w:div w:id="1284576626">
      <w:bodyDiv w:val="1"/>
      <w:marLeft w:val="0"/>
      <w:marRight w:val="0"/>
      <w:marTop w:val="0"/>
      <w:marBottom w:val="0"/>
      <w:divBdr>
        <w:top w:val="none" w:sz="0" w:space="0" w:color="auto"/>
        <w:left w:val="none" w:sz="0" w:space="0" w:color="auto"/>
        <w:bottom w:val="none" w:sz="0" w:space="0" w:color="auto"/>
        <w:right w:val="none" w:sz="0" w:space="0" w:color="auto"/>
      </w:divBdr>
    </w:div>
    <w:div w:id="1454056321">
      <w:bodyDiv w:val="1"/>
      <w:marLeft w:val="0"/>
      <w:marRight w:val="0"/>
      <w:marTop w:val="0"/>
      <w:marBottom w:val="0"/>
      <w:divBdr>
        <w:top w:val="none" w:sz="0" w:space="0" w:color="auto"/>
        <w:left w:val="none" w:sz="0" w:space="0" w:color="auto"/>
        <w:bottom w:val="none" w:sz="0" w:space="0" w:color="auto"/>
        <w:right w:val="none" w:sz="0" w:space="0" w:color="auto"/>
      </w:divBdr>
    </w:div>
    <w:div w:id="1545018389">
      <w:bodyDiv w:val="1"/>
      <w:marLeft w:val="0"/>
      <w:marRight w:val="0"/>
      <w:marTop w:val="0"/>
      <w:marBottom w:val="0"/>
      <w:divBdr>
        <w:top w:val="none" w:sz="0" w:space="0" w:color="auto"/>
        <w:left w:val="none" w:sz="0" w:space="0" w:color="auto"/>
        <w:bottom w:val="none" w:sz="0" w:space="0" w:color="auto"/>
        <w:right w:val="none" w:sz="0" w:space="0" w:color="auto"/>
      </w:divBdr>
      <w:divsChild>
        <w:div w:id="922034564">
          <w:marLeft w:val="0"/>
          <w:marRight w:val="0"/>
          <w:marTop w:val="0"/>
          <w:marBottom w:val="0"/>
          <w:divBdr>
            <w:top w:val="none" w:sz="0" w:space="0" w:color="auto"/>
            <w:left w:val="none" w:sz="0" w:space="0" w:color="auto"/>
            <w:bottom w:val="none" w:sz="0" w:space="0" w:color="auto"/>
            <w:right w:val="none" w:sz="0" w:space="0" w:color="auto"/>
          </w:divBdr>
          <w:divsChild>
            <w:div w:id="2124760407">
              <w:marLeft w:val="0"/>
              <w:marRight w:val="0"/>
              <w:marTop w:val="0"/>
              <w:marBottom w:val="0"/>
              <w:divBdr>
                <w:top w:val="none" w:sz="0" w:space="0" w:color="auto"/>
                <w:left w:val="none" w:sz="0" w:space="0" w:color="auto"/>
                <w:bottom w:val="none" w:sz="0" w:space="0" w:color="auto"/>
                <w:right w:val="none" w:sz="0" w:space="0" w:color="auto"/>
              </w:divBdr>
              <w:divsChild>
                <w:div w:id="83697523">
                  <w:marLeft w:val="0"/>
                  <w:marRight w:val="0"/>
                  <w:marTop w:val="0"/>
                  <w:marBottom w:val="0"/>
                  <w:divBdr>
                    <w:top w:val="none" w:sz="0" w:space="0" w:color="auto"/>
                    <w:left w:val="none" w:sz="0" w:space="0" w:color="auto"/>
                    <w:bottom w:val="none" w:sz="0" w:space="0" w:color="auto"/>
                    <w:right w:val="none" w:sz="0" w:space="0" w:color="auto"/>
                  </w:divBdr>
                  <w:divsChild>
                    <w:div w:id="59470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42036310">
      <w:bodyDiv w:val="1"/>
      <w:marLeft w:val="0"/>
      <w:marRight w:val="0"/>
      <w:marTop w:val="0"/>
      <w:marBottom w:val="0"/>
      <w:divBdr>
        <w:top w:val="none" w:sz="0" w:space="0" w:color="auto"/>
        <w:left w:val="none" w:sz="0" w:space="0" w:color="auto"/>
        <w:bottom w:val="none" w:sz="0" w:space="0" w:color="auto"/>
        <w:right w:val="none" w:sz="0" w:space="0" w:color="auto"/>
      </w:divBdr>
    </w:div>
    <w:div w:id="1653755339">
      <w:bodyDiv w:val="1"/>
      <w:marLeft w:val="0"/>
      <w:marRight w:val="0"/>
      <w:marTop w:val="0"/>
      <w:marBottom w:val="0"/>
      <w:divBdr>
        <w:top w:val="none" w:sz="0" w:space="0" w:color="auto"/>
        <w:left w:val="none" w:sz="0" w:space="0" w:color="auto"/>
        <w:bottom w:val="none" w:sz="0" w:space="0" w:color="auto"/>
        <w:right w:val="none" w:sz="0" w:space="0" w:color="auto"/>
      </w:divBdr>
    </w:div>
    <w:div w:id="1708875245">
      <w:bodyDiv w:val="1"/>
      <w:marLeft w:val="0"/>
      <w:marRight w:val="0"/>
      <w:marTop w:val="0"/>
      <w:marBottom w:val="0"/>
      <w:divBdr>
        <w:top w:val="none" w:sz="0" w:space="0" w:color="auto"/>
        <w:left w:val="none" w:sz="0" w:space="0" w:color="auto"/>
        <w:bottom w:val="none" w:sz="0" w:space="0" w:color="auto"/>
        <w:right w:val="none" w:sz="0" w:space="0" w:color="auto"/>
      </w:divBdr>
      <w:divsChild>
        <w:div w:id="2021269503">
          <w:marLeft w:val="0"/>
          <w:marRight w:val="0"/>
          <w:marTop w:val="0"/>
          <w:marBottom w:val="0"/>
          <w:divBdr>
            <w:top w:val="none" w:sz="0" w:space="0" w:color="auto"/>
            <w:left w:val="none" w:sz="0" w:space="0" w:color="auto"/>
            <w:bottom w:val="none" w:sz="0" w:space="0" w:color="auto"/>
            <w:right w:val="none" w:sz="0" w:space="0" w:color="auto"/>
          </w:divBdr>
          <w:divsChild>
            <w:div w:id="1361125018">
              <w:marLeft w:val="0"/>
              <w:marRight w:val="0"/>
              <w:marTop w:val="0"/>
              <w:marBottom w:val="0"/>
              <w:divBdr>
                <w:top w:val="none" w:sz="0" w:space="0" w:color="auto"/>
                <w:left w:val="none" w:sz="0" w:space="0" w:color="auto"/>
                <w:bottom w:val="none" w:sz="0" w:space="0" w:color="auto"/>
                <w:right w:val="none" w:sz="0" w:space="0" w:color="auto"/>
              </w:divBdr>
              <w:divsChild>
                <w:div w:id="1333802870">
                  <w:marLeft w:val="0"/>
                  <w:marRight w:val="0"/>
                  <w:marTop w:val="0"/>
                  <w:marBottom w:val="0"/>
                  <w:divBdr>
                    <w:top w:val="none" w:sz="0" w:space="0" w:color="auto"/>
                    <w:left w:val="none" w:sz="0" w:space="0" w:color="auto"/>
                    <w:bottom w:val="none" w:sz="0" w:space="0" w:color="auto"/>
                    <w:right w:val="none" w:sz="0" w:space="0" w:color="auto"/>
                  </w:divBdr>
                  <w:divsChild>
                    <w:div w:id="1687512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39741048">
      <w:bodyDiv w:val="1"/>
      <w:marLeft w:val="0"/>
      <w:marRight w:val="0"/>
      <w:marTop w:val="0"/>
      <w:marBottom w:val="0"/>
      <w:divBdr>
        <w:top w:val="none" w:sz="0" w:space="0" w:color="auto"/>
        <w:left w:val="none" w:sz="0" w:space="0" w:color="auto"/>
        <w:bottom w:val="none" w:sz="0" w:space="0" w:color="auto"/>
        <w:right w:val="none" w:sz="0" w:space="0" w:color="auto"/>
      </w:divBdr>
    </w:div>
    <w:div w:id="1788739941">
      <w:bodyDiv w:val="1"/>
      <w:marLeft w:val="0"/>
      <w:marRight w:val="0"/>
      <w:marTop w:val="0"/>
      <w:marBottom w:val="0"/>
      <w:divBdr>
        <w:top w:val="none" w:sz="0" w:space="0" w:color="auto"/>
        <w:left w:val="none" w:sz="0" w:space="0" w:color="auto"/>
        <w:bottom w:val="none" w:sz="0" w:space="0" w:color="auto"/>
        <w:right w:val="none" w:sz="0" w:space="0" w:color="auto"/>
      </w:divBdr>
    </w:div>
    <w:div w:id="1837066320">
      <w:bodyDiv w:val="1"/>
      <w:marLeft w:val="0"/>
      <w:marRight w:val="0"/>
      <w:marTop w:val="0"/>
      <w:marBottom w:val="0"/>
      <w:divBdr>
        <w:top w:val="none" w:sz="0" w:space="0" w:color="auto"/>
        <w:left w:val="none" w:sz="0" w:space="0" w:color="auto"/>
        <w:bottom w:val="none" w:sz="0" w:space="0" w:color="auto"/>
        <w:right w:val="none" w:sz="0" w:space="0" w:color="auto"/>
      </w:divBdr>
    </w:div>
    <w:div w:id="19936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Keywan Omer</dc:creator>
  <cp:keywords/>
  <dc:description/>
  <cp:lastModifiedBy>Kawa Wali</cp:lastModifiedBy>
  <cp:revision>6</cp:revision>
  <dcterms:created xsi:type="dcterms:W3CDTF">2024-02-10T20:27:00Z</dcterms:created>
  <dcterms:modified xsi:type="dcterms:W3CDTF">2024-02-10T21:05:00Z</dcterms:modified>
</cp:coreProperties>
</file>