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9EC8" w14:textId="3F1E0A62" w:rsidR="0005269F" w:rsidRPr="000D5CC0" w:rsidRDefault="000D5CC0" w:rsidP="000D5CC0">
      <w:pPr>
        <w:bidi/>
        <w:spacing w:line="360" w:lineRule="auto"/>
        <w:jc w:val="center"/>
        <w:rPr>
          <w:b/>
          <w:bCs/>
          <w:sz w:val="40"/>
          <w:szCs w:val="40"/>
          <w:rtl/>
          <w:lang w:bidi="ar-IQ"/>
        </w:rPr>
      </w:pPr>
      <w:r w:rsidRPr="000D5CC0">
        <w:rPr>
          <w:rFonts w:hint="cs"/>
          <w:b/>
          <w:bCs/>
          <w:sz w:val="40"/>
          <w:szCs w:val="40"/>
          <w:rtl/>
          <w:lang w:bidi="ar-IQ"/>
        </w:rPr>
        <w:t>بنك الأسألة</w:t>
      </w:r>
    </w:p>
    <w:p w14:paraId="727928B6" w14:textId="7E811E1A" w:rsidR="000D5CC0" w:rsidRPr="000D5CC0" w:rsidRDefault="000D5CC0" w:rsidP="000D5CC0">
      <w:pPr>
        <w:bidi/>
        <w:spacing w:line="360" w:lineRule="auto"/>
        <w:jc w:val="center"/>
        <w:rPr>
          <w:b/>
          <w:bCs/>
          <w:sz w:val="40"/>
          <w:szCs w:val="40"/>
          <w:rtl/>
          <w:lang w:bidi="ar-IQ"/>
        </w:rPr>
      </w:pPr>
      <w:r w:rsidRPr="000D5CC0">
        <w:rPr>
          <w:rFonts w:hint="cs"/>
          <w:b/>
          <w:bCs/>
          <w:sz w:val="40"/>
          <w:szCs w:val="40"/>
          <w:rtl/>
          <w:lang w:bidi="ar-IQ"/>
        </w:rPr>
        <w:t>مادة الشركات التجارية</w:t>
      </w:r>
    </w:p>
    <w:p w14:paraId="0EDFF478" w14:textId="2E0947B7" w:rsidR="000D5CC0" w:rsidRPr="000D5CC0" w:rsidRDefault="000D5CC0" w:rsidP="000D5CC0">
      <w:pPr>
        <w:bidi/>
        <w:spacing w:line="360" w:lineRule="auto"/>
        <w:jc w:val="center"/>
        <w:rPr>
          <w:b/>
          <w:bCs/>
          <w:sz w:val="40"/>
          <w:szCs w:val="40"/>
          <w:rtl/>
          <w:lang w:bidi="ar-IQ"/>
        </w:rPr>
      </w:pPr>
      <w:r w:rsidRPr="000D5CC0">
        <w:rPr>
          <w:rFonts w:hint="cs"/>
          <w:b/>
          <w:bCs/>
          <w:sz w:val="40"/>
          <w:szCs w:val="40"/>
          <w:rtl/>
          <w:lang w:bidi="ar-IQ"/>
        </w:rPr>
        <w:t>المرحلة الثالثة</w:t>
      </w:r>
    </w:p>
    <w:p w14:paraId="6AFD6685" w14:textId="0EFADF21" w:rsidR="000D5CC0" w:rsidRDefault="000D5CC0" w:rsidP="000D5CC0">
      <w:pPr>
        <w:bidi/>
        <w:spacing w:line="360" w:lineRule="auto"/>
        <w:jc w:val="center"/>
        <w:rPr>
          <w:b/>
          <w:bCs/>
          <w:sz w:val="40"/>
          <w:szCs w:val="40"/>
          <w:rtl/>
          <w:lang w:bidi="ar-IQ"/>
        </w:rPr>
      </w:pPr>
      <w:r w:rsidRPr="000D5CC0">
        <w:rPr>
          <w:rFonts w:hint="cs"/>
          <w:b/>
          <w:bCs/>
          <w:sz w:val="40"/>
          <w:szCs w:val="40"/>
          <w:rtl/>
          <w:lang w:bidi="ar-IQ"/>
        </w:rPr>
        <w:t>م.م. بنار كريم وسمان</w:t>
      </w:r>
    </w:p>
    <w:p w14:paraId="1350B73D" w14:textId="77777777" w:rsidR="00835F1F" w:rsidRDefault="000D5CC0" w:rsidP="00835F1F">
      <w:pPr>
        <w:pStyle w:val="ListParagraph"/>
        <w:numPr>
          <w:ilvl w:val="0"/>
          <w:numId w:val="8"/>
        </w:numPr>
        <w:bidi/>
        <w:spacing w:line="360" w:lineRule="auto"/>
        <w:rPr>
          <w:rFonts w:cs="Ali-A-Alwand"/>
          <w:sz w:val="28"/>
          <w:szCs w:val="28"/>
        </w:rPr>
      </w:pPr>
      <w:r w:rsidRPr="00835F1F">
        <w:rPr>
          <w:rFonts w:cs="Ali-A-Alwand" w:hint="cs"/>
          <w:sz w:val="28"/>
          <w:szCs w:val="28"/>
          <w:rtl/>
          <w:lang w:bidi="ar-IQ"/>
        </w:rPr>
        <w:t>في حالة وفاة</w:t>
      </w:r>
      <w:r w:rsidRPr="00835F1F">
        <w:rPr>
          <w:rFonts w:cs="Ali-A-Alwand" w:hint="cs"/>
          <w:sz w:val="28"/>
          <w:szCs w:val="28"/>
          <w:rtl/>
        </w:rPr>
        <w:t xml:space="preserve"> </w:t>
      </w:r>
      <w:r w:rsidRPr="00835F1F">
        <w:rPr>
          <w:rFonts w:cs="Ali-A-Alwand" w:hint="cs"/>
          <w:sz w:val="28"/>
          <w:szCs w:val="28"/>
          <w:rtl/>
        </w:rPr>
        <w:t>الشريك</w:t>
      </w:r>
      <w:r w:rsidRPr="00835F1F">
        <w:rPr>
          <w:rFonts w:cs="Ali-A-Alwand" w:hint="cs"/>
          <w:sz w:val="28"/>
          <w:szCs w:val="28"/>
          <w:rtl/>
        </w:rPr>
        <w:t xml:space="preserve"> هل يمكن لإبنته البالغة (10 سنوات) أن تستمر في الشركة </w:t>
      </w:r>
      <w:r w:rsidRPr="00835F1F">
        <w:rPr>
          <w:rFonts w:cs="Ali-A-Alwand" w:hint="cs"/>
          <w:sz w:val="28"/>
          <w:szCs w:val="28"/>
          <w:rtl/>
          <w:lang w:bidi="ar-IQ"/>
        </w:rPr>
        <w:t>كوريثة</w:t>
      </w:r>
      <w:r w:rsidRPr="00835F1F">
        <w:rPr>
          <w:rFonts w:cs="Ali-A-Alwand" w:hint="cs"/>
          <w:sz w:val="28"/>
          <w:szCs w:val="28"/>
          <w:rtl/>
        </w:rPr>
        <w:t>؟ كيف؟</w:t>
      </w:r>
    </w:p>
    <w:p w14:paraId="0F7154F4" w14:textId="77777777" w:rsidR="00840395" w:rsidRDefault="000D5CC0" w:rsidP="00840395">
      <w:pPr>
        <w:pStyle w:val="ListParagraph"/>
        <w:numPr>
          <w:ilvl w:val="0"/>
          <w:numId w:val="8"/>
        </w:numPr>
        <w:bidi/>
        <w:spacing w:line="360" w:lineRule="auto"/>
        <w:rPr>
          <w:rFonts w:cs="Ali-A-Alwand"/>
          <w:sz w:val="28"/>
          <w:szCs w:val="28"/>
        </w:rPr>
      </w:pPr>
      <w:r w:rsidRPr="00835F1F">
        <w:rPr>
          <w:rFonts w:cs="Ali-A-Alwand" w:hint="cs"/>
          <w:sz w:val="28"/>
          <w:szCs w:val="28"/>
          <w:rtl/>
        </w:rPr>
        <w:t xml:space="preserve"> هل بإمكان </w:t>
      </w:r>
      <w:r w:rsidRPr="00835F1F">
        <w:rPr>
          <w:rFonts w:cs="Ali-A-Alwand" w:hint="cs"/>
          <w:sz w:val="28"/>
          <w:szCs w:val="28"/>
          <w:rtl/>
        </w:rPr>
        <w:t>الشريك</w:t>
      </w:r>
      <w:r w:rsidRPr="00835F1F">
        <w:rPr>
          <w:rFonts w:cs="Ali-A-Alwand" w:hint="cs"/>
          <w:sz w:val="28"/>
          <w:szCs w:val="28"/>
          <w:rtl/>
        </w:rPr>
        <w:t xml:space="preserve"> نقل حصتها في الشركة إلى أختها ؟ وماذا بشأن حصتها من أرباح الشركة؟</w:t>
      </w:r>
    </w:p>
    <w:p w14:paraId="1F620EB7" w14:textId="77777777" w:rsidR="00840395" w:rsidRDefault="000D5CC0" w:rsidP="00840395">
      <w:pPr>
        <w:pStyle w:val="ListParagraph"/>
        <w:numPr>
          <w:ilvl w:val="0"/>
          <w:numId w:val="8"/>
        </w:numPr>
        <w:bidi/>
        <w:spacing w:line="360" w:lineRule="auto"/>
        <w:rPr>
          <w:rFonts w:cs="Ali-A-Alwand"/>
          <w:sz w:val="28"/>
          <w:szCs w:val="28"/>
        </w:rPr>
      </w:pPr>
      <w:r w:rsidRPr="00840395">
        <w:rPr>
          <w:rFonts w:cs="Ali-A-Alwand" w:hint="cs"/>
          <w:sz w:val="28"/>
          <w:szCs w:val="28"/>
          <w:rtl/>
        </w:rPr>
        <w:t xml:space="preserve"> ما هو نصاب إجتماع الهيئة العامة ونصاب إصدار القرار بشأن تح</w:t>
      </w:r>
      <w:r w:rsidRPr="00840395">
        <w:rPr>
          <w:rFonts w:cs="Ali-A-Alwand" w:hint="cs"/>
          <w:sz w:val="28"/>
          <w:szCs w:val="28"/>
          <w:rtl/>
        </w:rPr>
        <w:t>ويل</w:t>
      </w:r>
      <w:r w:rsidRPr="00840395">
        <w:rPr>
          <w:rFonts w:cs="Ali-A-Alwand" w:hint="cs"/>
          <w:sz w:val="28"/>
          <w:szCs w:val="28"/>
          <w:rtl/>
        </w:rPr>
        <w:t xml:space="preserve"> الشر</w:t>
      </w:r>
      <w:r w:rsidRPr="00840395">
        <w:rPr>
          <w:rFonts w:cs="Ali-A-Alwand" w:hint="cs"/>
          <w:sz w:val="28"/>
          <w:szCs w:val="28"/>
          <w:rtl/>
        </w:rPr>
        <w:t>كة</w:t>
      </w:r>
      <w:r w:rsidRPr="00840395">
        <w:rPr>
          <w:rFonts w:cs="Ali-A-Alwand" w:hint="cs"/>
          <w:sz w:val="28"/>
          <w:szCs w:val="28"/>
          <w:rtl/>
        </w:rPr>
        <w:t xml:space="preserve"> </w:t>
      </w:r>
      <w:r w:rsidRPr="00840395">
        <w:rPr>
          <w:rFonts w:cs="Ali-A-Alwand" w:hint="cs"/>
          <w:sz w:val="28"/>
          <w:szCs w:val="28"/>
          <w:rtl/>
        </w:rPr>
        <w:t>الى</w:t>
      </w:r>
      <w:r w:rsidRPr="00840395">
        <w:rPr>
          <w:rFonts w:cs="Ali-A-Alwand" w:hint="cs"/>
          <w:sz w:val="28"/>
          <w:szCs w:val="28"/>
          <w:rtl/>
        </w:rPr>
        <w:t xml:space="preserve"> شركة مساهمة؟</w:t>
      </w:r>
    </w:p>
    <w:p w14:paraId="28248BB6" w14:textId="686DB53A" w:rsidR="000D5CC0" w:rsidRPr="00840395" w:rsidRDefault="000D5CC0" w:rsidP="00840395">
      <w:pPr>
        <w:pStyle w:val="ListParagraph"/>
        <w:numPr>
          <w:ilvl w:val="0"/>
          <w:numId w:val="8"/>
        </w:numPr>
        <w:bidi/>
        <w:spacing w:line="360" w:lineRule="auto"/>
        <w:rPr>
          <w:rFonts w:cs="Ali-A-Alwand"/>
          <w:sz w:val="28"/>
          <w:szCs w:val="28"/>
        </w:rPr>
      </w:pPr>
      <w:r w:rsidRPr="00840395">
        <w:rPr>
          <w:rFonts w:cs="Ali-A-Alwand" w:hint="cs"/>
          <w:sz w:val="28"/>
          <w:szCs w:val="28"/>
          <w:rtl/>
        </w:rPr>
        <w:t xml:space="preserve"> إذا صدر الحكم بالحجر على </w:t>
      </w:r>
      <w:r w:rsidRPr="00840395">
        <w:rPr>
          <w:rFonts w:cs="Ali-A-Alwand" w:hint="cs"/>
          <w:sz w:val="28"/>
          <w:szCs w:val="28"/>
          <w:rtl/>
        </w:rPr>
        <w:t>الشري</w:t>
      </w:r>
      <w:r w:rsidR="00840395">
        <w:rPr>
          <w:rFonts w:cs="Ali-A-Alwand" w:hint="cs"/>
          <w:sz w:val="28"/>
          <w:szCs w:val="28"/>
          <w:rtl/>
        </w:rPr>
        <w:t>ك</w:t>
      </w:r>
      <w:r w:rsidRPr="00840395">
        <w:rPr>
          <w:rFonts w:cs="Ali-A-Alwand" w:hint="cs"/>
          <w:sz w:val="28"/>
          <w:szCs w:val="28"/>
          <w:rtl/>
        </w:rPr>
        <w:t>، هل يجوز له أن يستمر كشريك في الشركة بنفسه أو من خلال ممثله القانوني؟ لماذا؟</w:t>
      </w:r>
    </w:p>
    <w:p w14:paraId="4E95965F" w14:textId="5BB69027" w:rsidR="00840395" w:rsidRPr="00840395" w:rsidRDefault="000D5CC0" w:rsidP="00840395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Ali-A-Alwand"/>
          <w:sz w:val="28"/>
          <w:szCs w:val="28"/>
          <w:rtl/>
        </w:rPr>
      </w:pPr>
      <w:r w:rsidRPr="00840395">
        <w:rPr>
          <w:rFonts w:cs="Ali-A-Alwand" w:hint="cs"/>
          <w:sz w:val="28"/>
          <w:szCs w:val="28"/>
          <w:rtl/>
        </w:rPr>
        <w:t xml:space="preserve">بيّن القواعد القانونية لكيفية توزيع الأرباح والخسائر بين </w:t>
      </w:r>
      <w:r w:rsidRPr="00840395">
        <w:rPr>
          <w:rFonts w:cs="Ali-A-Alwand" w:hint="cs"/>
          <w:sz w:val="28"/>
          <w:szCs w:val="28"/>
          <w:rtl/>
        </w:rPr>
        <w:t>شركاء الشركة التضامنية</w:t>
      </w:r>
    </w:p>
    <w:p w14:paraId="38FED105" w14:textId="77777777" w:rsidR="00840395" w:rsidRDefault="000D5CC0" w:rsidP="00840395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Ali-A-Alwand"/>
          <w:sz w:val="28"/>
          <w:szCs w:val="28"/>
        </w:rPr>
      </w:pPr>
      <w:r w:rsidRPr="00840395">
        <w:rPr>
          <w:rFonts w:cs="Ali-A-Alwand" w:hint="cs"/>
          <w:sz w:val="28"/>
          <w:szCs w:val="28"/>
          <w:rtl/>
        </w:rPr>
        <w:t>ما المقصود بمعيار جنسية الشركاء؟ وماهي الانتقادات الموجه اليه ؟ وما هو موقف المشرع العراقي حول تحديد جنسية الشركة؟</w:t>
      </w:r>
    </w:p>
    <w:p w14:paraId="5E6A032F" w14:textId="77777777" w:rsidR="00840395" w:rsidRDefault="000D5CC0" w:rsidP="00840395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Ali-A-Alwand"/>
          <w:sz w:val="28"/>
          <w:szCs w:val="28"/>
        </w:rPr>
      </w:pPr>
      <w:r w:rsidRPr="00840395">
        <w:rPr>
          <w:rFonts w:cs="Ali-A-Alwand" w:hint="cs"/>
          <w:sz w:val="28"/>
          <w:szCs w:val="28"/>
          <w:rtl/>
        </w:rPr>
        <w:t>ماهي أهمية تحديد موطن الشركة؟</w:t>
      </w:r>
    </w:p>
    <w:p w14:paraId="0679F713" w14:textId="75732BF3" w:rsidR="000D5CC0" w:rsidRPr="00840395" w:rsidRDefault="000D5CC0" w:rsidP="00840395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Ali-A-Alwand"/>
          <w:sz w:val="28"/>
          <w:szCs w:val="28"/>
          <w:rtl/>
        </w:rPr>
      </w:pPr>
      <w:r w:rsidRPr="00840395">
        <w:rPr>
          <w:rFonts w:cs="Ali-A-Alwand" w:hint="cs"/>
          <w:sz w:val="28"/>
          <w:szCs w:val="28"/>
          <w:rtl/>
        </w:rPr>
        <w:t xml:space="preserve"> ما المقصود بالاكتتاب المغلق؟</w:t>
      </w:r>
    </w:p>
    <w:p w14:paraId="4E762F38" w14:textId="77777777" w:rsidR="00840395" w:rsidRPr="00840395" w:rsidRDefault="000D5CC0" w:rsidP="00840395">
      <w:pPr>
        <w:bidi/>
        <w:spacing w:line="360" w:lineRule="auto"/>
        <w:jc w:val="both"/>
        <w:rPr>
          <w:rFonts w:cs="Ali-A-Alwand"/>
          <w:color w:val="FF0000"/>
          <w:sz w:val="28"/>
          <w:szCs w:val="28"/>
          <w:rtl/>
        </w:rPr>
      </w:pPr>
      <w:r w:rsidRPr="000D5CC0">
        <w:rPr>
          <w:rFonts w:cs="Ali-A-Alwand" w:hint="cs"/>
          <w:b/>
          <w:bCs/>
          <w:color w:val="FF0000"/>
          <w:sz w:val="28"/>
          <w:szCs w:val="28"/>
          <w:rtl/>
        </w:rPr>
        <w:t xml:space="preserve">قيم مع تعليل العبارات الاتية:                                                                                                </w:t>
      </w:r>
    </w:p>
    <w:p w14:paraId="3C9B8D4B" w14:textId="77777777" w:rsidR="00840395" w:rsidRDefault="000D5CC0" w:rsidP="00840395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Ali-A-Alwand"/>
          <w:sz w:val="28"/>
          <w:szCs w:val="28"/>
        </w:rPr>
      </w:pPr>
      <w:r w:rsidRPr="00840395">
        <w:rPr>
          <w:rFonts w:cs="Ali-A-Alwand" w:hint="cs"/>
          <w:sz w:val="28"/>
          <w:szCs w:val="28"/>
          <w:rtl/>
        </w:rPr>
        <w:t xml:space="preserve"> تعد الشركات التي تقوم بممارسة اعمال ذات طبيعة مختلطة بين العمل المدني والعمل التجاري شركة تجارية.</w:t>
      </w:r>
    </w:p>
    <w:p w14:paraId="7F677B08" w14:textId="77777777" w:rsidR="00840395" w:rsidRDefault="000D5CC0" w:rsidP="00840395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Ali-A-Alwand"/>
          <w:sz w:val="28"/>
          <w:szCs w:val="28"/>
        </w:rPr>
      </w:pPr>
      <w:r w:rsidRPr="00840395">
        <w:rPr>
          <w:rFonts w:cs="Ali-A-Alwand" w:hint="cs"/>
          <w:sz w:val="28"/>
          <w:szCs w:val="28"/>
          <w:rtl/>
        </w:rPr>
        <w:t xml:space="preserve"> لاتنتهي الشخصية المعنوية للشركة بشكل تام خلال مدة التصفية.</w:t>
      </w:r>
    </w:p>
    <w:p w14:paraId="3E4AD495" w14:textId="2696B9ED" w:rsidR="00840395" w:rsidRPr="00840395" w:rsidRDefault="000D5CC0" w:rsidP="00840395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Ali-A-Alwand"/>
          <w:sz w:val="28"/>
          <w:szCs w:val="28"/>
          <w:rtl/>
        </w:rPr>
      </w:pPr>
      <w:r w:rsidRPr="00840395">
        <w:rPr>
          <w:rFonts w:cs="Ali-A-Alwand" w:hint="cs"/>
          <w:sz w:val="28"/>
          <w:szCs w:val="28"/>
          <w:rtl/>
        </w:rPr>
        <w:t xml:space="preserve"> يجوز لمؤسسي </w:t>
      </w:r>
      <w:r w:rsidRPr="00840395">
        <w:rPr>
          <w:rFonts w:cs="Ali-A-Alwand" w:hint="cs"/>
          <w:sz w:val="28"/>
          <w:szCs w:val="28"/>
          <w:rtl/>
          <w:lang w:bidi="ar-IQ"/>
        </w:rPr>
        <w:t xml:space="preserve">الشركة المساهمة </w:t>
      </w:r>
      <w:r w:rsidRPr="00840395">
        <w:rPr>
          <w:rFonts w:cs="Ali-A-Alwand" w:hint="cs"/>
          <w:sz w:val="28"/>
          <w:szCs w:val="28"/>
          <w:rtl/>
        </w:rPr>
        <w:t>بيع الاسهم للمكتتبين مباشرة.</w:t>
      </w:r>
    </w:p>
    <w:p w14:paraId="3AA0F2B9" w14:textId="77777777" w:rsidR="00840395" w:rsidRPr="00840395" w:rsidRDefault="00840395" w:rsidP="00840395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PS-BoldMT" w:hAnsi="Traditional Arabic" w:cs="Ali-A-Alwand"/>
          <w:b/>
          <w:bCs/>
          <w:kern w:val="0"/>
          <w:sz w:val="28"/>
          <w:szCs w:val="28"/>
        </w:rPr>
      </w:pPr>
      <w:r w:rsidRPr="00840395">
        <w:rPr>
          <w:rFonts w:ascii="TimesNewRomanPS-BoldMT" w:hAnsi="Traditional Arabic" w:cs="Ali-A-Alwand"/>
          <w:b/>
          <w:bCs/>
          <w:kern w:val="0"/>
          <w:sz w:val="28"/>
          <w:szCs w:val="28"/>
        </w:rPr>
        <w:lastRenderedPageBreak/>
        <w:t xml:space="preserve"> </w:t>
      </w:r>
      <w:r w:rsidRPr="00840395">
        <w:rPr>
          <w:rFonts w:ascii="Traditional Arabic" w:hAnsi="Traditional Arabic" w:cs="Ali-A-Alwand"/>
          <w:kern w:val="0"/>
          <w:sz w:val="28"/>
          <w:szCs w:val="28"/>
          <w:rtl/>
        </w:rPr>
        <w:t>لايجوز ان يكون جميع حصص الشركاء من العمل )حصة العمل أو الحصة الصناعية</w:t>
      </w:r>
      <w:r w:rsidRPr="00840395">
        <w:rPr>
          <w:rFonts w:ascii="Traditional Arabic" w:hAnsi="Traditional Arabic" w:cs="Ali-A-Alwand"/>
          <w:kern w:val="0"/>
          <w:sz w:val="28"/>
          <w:szCs w:val="28"/>
        </w:rPr>
        <w:t>(.</w:t>
      </w:r>
    </w:p>
    <w:p w14:paraId="01BEBB5B" w14:textId="77777777" w:rsidR="00840395" w:rsidRPr="00840395" w:rsidRDefault="00840395" w:rsidP="00840395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PS-BoldMT" w:hAnsi="Traditional Arabic" w:cs="Ali-A-Alwand"/>
          <w:b/>
          <w:bCs/>
          <w:kern w:val="0"/>
          <w:sz w:val="28"/>
          <w:szCs w:val="28"/>
        </w:rPr>
      </w:pPr>
      <w:r w:rsidRPr="00840395">
        <w:rPr>
          <w:rFonts w:ascii="Traditional Arabic" w:hAnsi="Traditional Arabic" w:cs="Ali-A-Alwand"/>
          <w:kern w:val="0"/>
          <w:sz w:val="28"/>
          <w:szCs w:val="28"/>
          <w:rtl/>
        </w:rPr>
        <w:t>يجوز لدائني الشركاء الشخصيين الحجز على حصة الشركاء تأمينا أو استيفاء لدين على مالكها</w:t>
      </w:r>
      <w:r w:rsidRPr="00840395">
        <w:rPr>
          <w:rFonts w:ascii="Traditional Arabic" w:hAnsi="Traditional Arabic" w:cs="Ali-A-Alwand"/>
          <w:kern w:val="0"/>
          <w:sz w:val="28"/>
          <w:szCs w:val="28"/>
        </w:rPr>
        <w:t>.</w:t>
      </w:r>
    </w:p>
    <w:p w14:paraId="0A60E8AB" w14:textId="77777777" w:rsidR="00840395" w:rsidRPr="00840395" w:rsidRDefault="00840395" w:rsidP="00840395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PS-BoldMT" w:hAnsi="Traditional Arabic" w:cs="Ali-A-Alwand"/>
          <w:b/>
          <w:bCs/>
          <w:kern w:val="0"/>
          <w:sz w:val="28"/>
          <w:szCs w:val="28"/>
        </w:rPr>
      </w:pPr>
      <w:r w:rsidRPr="00840395">
        <w:rPr>
          <w:rFonts w:ascii="Traditional Arabic" w:hAnsi="Traditional Arabic" w:cs="Ali-A-Alwand"/>
          <w:kern w:val="0"/>
          <w:sz w:val="28"/>
          <w:szCs w:val="28"/>
          <w:rtl/>
        </w:rPr>
        <w:t>تسأل الشركة مسؤولية مدنية عن تعويض الاضرار التي تحدثها للغير وفقا للقواعد العامة في المسؤولية</w:t>
      </w:r>
    </w:p>
    <w:p w14:paraId="35900801" w14:textId="77777777" w:rsidR="00840395" w:rsidRPr="00840395" w:rsidRDefault="00840395" w:rsidP="00840395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PS-BoldMT" w:hAnsi="Traditional Arabic" w:cs="Ali-A-Alwand"/>
          <w:b/>
          <w:bCs/>
          <w:kern w:val="0"/>
          <w:sz w:val="28"/>
          <w:szCs w:val="28"/>
        </w:rPr>
      </w:pPr>
      <w:r w:rsidRPr="00840395">
        <w:rPr>
          <w:rFonts w:ascii="Traditional Arabic" w:hAnsi="Traditional Arabic" w:cs="Ali-A-Alwand"/>
          <w:kern w:val="0"/>
          <w:sz w:val="28"/>
          <w:szCs w:val="28"/>
          <w:rtl/>
        </w:rPr>
        <w:t>يتضمن قانون شركات العراقي النافذ نصاً صريحاً لأعتبار الكتابة ركنا في عقد الشركة وإلا كان العقد باطلاً</w:t>
      </w:r>
      <w:r w:rsidRPr="00840395">
        <w:rPr>
          <w:rFonts w:ascii="Traditional Arabic" w:hAnsi="Traditional Arabic" w:cs="Ali-A-Alwand"/>
          <w:kern w:val="0"/>
          <w:sz w:val="28"/>
          <w:szCs w:val="28"/>
        </w:rPr>
        <w:t>.</w:t>
      </w:r>
    </w:p>
    <w:p w14:paraId="4600292F" w14:textId="77777777" w:rsidR="00840395" w:rsidRPr="00840395" w:rsidRDefault="00840395" w:rsidP="00840395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PS-BoldMT" w:hAnsi="Traditional Arabic" w:cs="Ali-A-Alwand"/>
          <w:b/>
          <w:bCs/>
          <w:kern w:val="0"/>
          <w:sz w:val="28"/>
          <w:szCs w:val="28"/>
        </w:rPr>
      </w:pPr>
      <w:r w:rsidRPr="00840395">
        <w:rPr>
          <w:rFonts w:ascii="Traditional Arabic" w:hAnsi="Traditional Arabic" w:cs="Ali-A-Alwand"/>
          <w:kern w:val="0"/>
          <w:sz w:val="28"/>
          <w:szCs w:val="28"/>
          <w:rtl/>
        </w:rPr>
        <w:t>يمكن استخدام الاحتياطي الإلزامي للوفاء بديون الشركة</w:t>
      </w:r>
      <w:r w:rsidRPr="00840395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 xml:space="preserve"> </w:t>
      </w:r>
    </w:p>
    <w:p w14:paraId="758519C2" w14:textId="77777777" w:rsidR="00840395" w:rsidRPr="00840395" w:rsidRDefault="00840395" w:rsidP="00840395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PS-BoldMT" w:hAnsi="Traditional Arabic" w:cs="Ali-A-Alwand"/>
          <w:b/>
          <w:bCs/>
          <w:kern w:val="0"/>
          <w:sz w:val="28"/>
          <w:szCs w:val="28"/>
        </w:rPr>
      </w:pPr>
      <w:r w:rsidRPr="00840395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لا يجوز أن تضمن أسم الشركة أسم أحد الشركاء</w:t>
      </w:r>
    </w:p>
    <w:p w14:paraId="4EA00BE8" w14:textId="77777777" w:rsidR="00840395" w:rsidRPr="00840395" w:rsidRDefault="00840395" w:rsidP="00840395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PS-BoldMT" w:hAnsi="Traditional Arabic" w:cs="Ali-A-Alwand"/>
          <w:b/>
          <w:bCs/>
          <w:kern w:val="0"/>
          <w:sz w:val="28"/>
          <w:szCs w:val="28"/>
        </w:rPr>
      </w:pPr>
      <w:r w:rsidRPr="00840395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لا يتحمل مقدمة حصة العمل خسائر الشركة</w:t>
      </w:r>
    </w:p>
    <w:p w14:paraId="14AD1CDC" w14:textId="77777777" w:rsidR="00840395" w:rsidRPr="00840395" w:rsidRDefault="00840395" w:rsidP="00840395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PS-BoldMT" w:hAnsi="Traditional Arabic" w:cs="Ali-A-Alwand"/>
          <w:b/>
          <w:bCs/>
          <w:kern w:val="0"/>
          <w:sz w:val="28"/>
          <w:szCs w:val="28"/>
        </w:rPr>
      </w:pPr>
      <w:r w:rsidRPr="00840395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يجوز للمكتب الرجوع عن الأكتتاب</w:t>
      </w:r>
    </w:p>
    <w:p w14:paraId="396AFC9E" w14:textId="77777777" w:rsidR="00840395" w:rsidRPr="00840395" w:rsidRDefault="00840395" w:rsidP="00840395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PS-BoldMT" w:hAnsi="Traditional Arabic" w:cs="Ali-A-Alwand"/>
          <w:b/>
          <w:bCs/>
          <w:kern w:val="0"/>
          <w:sz w:val="28"/>
          <w:szCs w:val="28"/>
        </w:rPr>
      </w:pPr>
      <w:r w:rsidRPr="00840395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لا يجوز تجاوز جدول الاعمال أثناء أجتماع الهيئة العامة للشركة التضامنية.</w:t>
      </w:r>
    </w:p>
    <w:p w14:paraId="1475B83D" w14:textId="77777777" w:rsidR="00840395" w:rsidRPr="00840395" w:rsidRDefault="00840395" w:rsidP="00840395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PS-BoldMT" w:hAnsi="Traditional Arabic" w:cs="Ali-A-Alwand"/>
          <w:b/>
          <w:bCs/>
          <w:kern w:val="0"/>
          <w:sz w:val="28"/>
          <w:szCs w:val="28"/>
        </w:rPr>
      </w:pPr>
      <w:r w:rsidRPr="00840395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 xml:space="preserve">منح قانون الشركات العراقي الحرية للمؤسيسن بإجراء الأكتتاب في اي مكان </w:t>
      </w:r>
    </w:p>
    <w:p w14:paraId="5C6E33AF" w14:textId="0AC1A26F" w:rsidR="00840395" w:rsidRPr="00840395" w:rsidRDefault="00840395" w:rsidP="00840395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PS-BoldMT" w:hAnsi="Traditional Arabic" w:cs="Ali-A-Alwand"/>
          <w:b/>
          <w:bCs/>
          <w:kern w:val="0"/>
          <w:sz w:val="28"/>
          <w:szCs w:val="28"/>
        </w:rPr>
      </w:pPr>
      <w:r w:rsidRPr="00840395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يجوز لصغير المأذون بالتجارة المشاركة في شركات الاموا</w:t>
      </w:r>
      <w:r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ل</w:t>
      </w:r>
    </w:p>
    <w:p w14:paraId="52FCDF00" w14:textId="46F5BD5B" w:rsidR="000D5CC0" w:rsidRPr="00840395" w:rsidRDefault="000D5CC0" w:rsidP="00840395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PS-BoldMT" w:hAnsi="Traditional Arabic" w:cs="Ali-A-Alwand"/>
          <w:b/>
          <w:bCs/>
          <w:kern w:val="0"/>
          <w:sz w:val="28"/>
          <w:szCs w:val="28"/>
          <w:rtl/>
        </w:rPr>
      </w:pPr>
      <w:r w:rsidRPr="00840395">
        <w:rPr>
          <w:rFonts w:cs="Ali-A-Alwand" w:hint="cs"/>
          <w:b/>
          <w:bCs/>
          <w:sz w:val="28"/>
          <w:szCs w:val="28"/>
          <w:rtl/>
        </w:rPr>
        <w:t xml:space="preserve">قارن بين الشركة التضامنية والشركة البسيطة من النواحي التالية:   </w:t>
      </w:r>
    </w:p>
    <w:p w14:paraId="4A03DC64" w14:textId="77777777" w:rsidR="000D5CC0" w:rsidRPr="000D5CC0" w:rsidRDefault="000D5CC0" w:rsidP="000D5CC0">
      <w:pPr>
        <w:bidi/>
        <w:spacing w:line="360" w:lineRule="auto"/>
        <w:jc w:val="both"/>
        <w:rPr>
          <w:rFonts w:cs="Ali-A-Alwand"/>
          <w:sz w:val="28"/>
          <w:szCs w:val="28"/>
        </w:rPr>
      </w:pPr>
      <w:r w:rsidRPr="000D5CC0">
        <w:rPr>
          <w:rFonts w:cs="Ali-A-Alwand" w:hint="cs"/>
          <w:sz w:val="28"/>
          <w:szCs w:val="28"/>
          <w:rtl/>
        </w:rPr>
        <w:t>1- دور المسجل في عملية تأسيس الشركة</w:t>
      </w:r>
    </w:p>
    <w:p w14:paraId="112AB68E" w14:textId="77777777" w:rsidR="000D5CC0" w:rsidRPr="000D5CC0" w:rsidRDefault="000D5CC0" w:rsidP="000D5CC0">
      <w:pPr>
        <w:bidi/>
        <w:spacing w:line="360" w:lineRule="auto"/>
        <w:jc w:val="both"/>
        <w:rPr>
          <w:rFonts w:cs="Ali-A-Alwand"/>
          <w:sz w:val="28"/>
          <w:szCs w:val="28"/>
        </w:rPr>
      </w:pPr>
      <w:r w:rsidRPr="000D5CC0">
        <w:rPr>
          <w:rFonts w:cs="Ali-A-Alwand" w:hint="cs"/>
          <w:sz w:val="28"/>
          <w:szCs w:val="28"/>
          <w:rtl/>
        </w:rPr>
        <w:t>2- مدير الشركة</w:t>
      </w:r>
    </w:p>
    <w:p w14:paraId="2EAA3157" w14:textId="77777777" w:rsidR="000D5CC0" w:rsidRPr="000D5CC0" w:rsidRDefault="000D5CC0" w:rsidP="000D5CC0">
      <w:pPr>
        <w:bidi/>
        <w:spacing w:line="360" w:lineRule="auto"/>
        <w:jc w:val="both"/>
        <w:rPr>
          <w:rFonts w:cs="Ali-A-Alwand"/>
          <w:sz w:val="28"/>
          <w:szCs w:val="28"/>
        </w:rPr>
      </w:pPr>
      <w:r w:rsidRPr="000D5CC0">
        <w:rPr>
          <w:rFonts w:cs="Ali-A-Alwand" w:hint="cs"/>
          <w:sz w:val="28"/>
          <w:szCs w:val="28"/>
          <w:rtl/>
        </w:rPr>
        <w:t>3- الإسم التجاري للشركة</w:t>
      </w:r>
    </w:p>
    <w:p w14:paraId="5233A295" w14:textId="77777777" w:rsidR="000D5CC0" w:rsidRPr="000D5CC0" w:rsidRDefault="000D5CC0" w:rsidP="000D5CC0">
      <w:pPr>
        <w:bidi/>
        <w:spacing w:line="360" w:lineRule="auto"/>
        <w:jc w:val="both"/>
        <w:rPr>
          <w:rFonts w:cs="Ali-A-Alwand"/>
          <w:sz w:val="28"/>
          <w:szCs w:val="28"/>
        </w:rPr>
      </w:pPr>
      <w:r w:rsidRPr="000D5CC0">
        <w:rPr>
          <w:rFonts w:cs="Ali-A-Alwand" w:hint="cs"/>
          <w:sz w:val="28"/>
          <w:szCs w:val="28"/>
          <w:rtl/>
        </w:rPr>
        <w:t>4- إنسحاب أحد الشريكين في شركة مكونة من شخصين</w:t>
      </w:r>
    </w:p>
    <w:p w14:paraId="66A863EA" w14:textId="77777777" w:rsidR="00840395" w:rsidRDefault="000D5CC0" w:rsidP="00840395">
      <w:pPr>
        <w:bidi/>
        <w:spacing w:line="360" w:lineRule="auto"/>
        <w:jc w:val="both"/>
        <w:rPr>
          <w:rFonts w:cs="Ali-A-Alwand"/>
          <w:sz w:val="28"/>
          <w:szCs w:val="28"/>
          <w:rtl/>
        </w:rPr>
      </w:pPr>
      <w:r w:rsidRPr="000D5CC0">
        <w:rPr>
          <w:rFonts w:cs="Ali-A-Alwand" w:hint="cs"/>
          <w:sz w:val="28"/>
          <w:szCs w:val="28"/>
          <w:rtl/>
        </w:rPr>
        <w:t xml:space="preserve"> 5- تأريخ أكتساب الشركة للشخصية المعنوية</w:t>
      </w:r>
    </w:p>
    <w:p w14:paraId="19A497FF" w14:textId="3776E127" w:rsidR="000D5CC0" w:rsidRPr="000D5CC0" w:rsidRDefault="000D5CC0" w:rsidP="00840395">
      <w:pPr>
        <w:bidi/>
        <w:spacing w:line="360" w:lineRule="auto"/>
        <w:jc w:val="both"/>
        <w:rPr>
          <w:rFonts w:cs="Ali-A-Alwand"/>
          <w:sz w:val="28"/>
          <w:szCs w:val="28"/>
          <w:rtl/>
        </w:rPr>
      </w:pPr>
      <w:r w:rsidRPr="000D5CC0">
        <w:rPr>
          <w:rFonts w:cs="Ali-A-Alwand" w:hint="cs"/>
          <w:sz w:val="28"/>
          <w:szCs w:val="28"/>
          <w:rtl/>
        </w:rPr>
        <w:t>قارن بين الطعن في إجراءات الإجتماع  في الهيئة العامة للشركة التضامنية والقرارات التي تصدر عنها</w:t>
      </w:r>
    </w:p>
    <w:p w14:paraId="15F86309" w14:textId="0FEB0AA2" w:rsidR="000D5CC0" w:rsidRPr="00840395" w:rsidRDefault="000D5CC0" w:rsidP="00840395">
      <w:pPr>
        <w:shd w:val="clear" w:color="auto" w:fill="FFFFFF" w:themeFill="background1"/>
        <w:tabs>
          <w:tab w:val="left" w:pos="2803"/>
          <w:tab w:val="left" w:pos="4455"/>
        </w:tabs>
        <w:bidi/>
        <w:spacing w:line="360" w:lineRule="auto"/>
        <w:jc w:val="both"/>
        <w:rPr>
          <w:rFonts w:cs="Ali-A-Alwand"/>
          <w:sz w:val="28"/>
          <w:szCs w:val="28"/>
          <w:rtl/>
        </w:rPr>
      </w:pPr>
      <w:r w:rsidRPr="000D5CC0">
        <w:rPr>
          <w:rFonts w:cs="Ali-A-Alwand" w:hint="cs"/>
          <w:b/>
          <w:bCs/>
          <w:sz w:val="28"/>
          <w:szCs w:val="28"/>
          <w:rtl/>
        </w:rPr>
        <w:lastRenderedPageBreak/>
        <w:t xml:space="preserve">قارن بين المشروع الفردي وشركة الشخص الواحد ذات المسؤولية المحدودة؟                    </w:t>
      </w:r>
    </w:p>
    <w:p w14:paraId="2C17B0CF" w14:textId="77777777" w:rsidR="00840395" w:rsidRPr="00840395" w:rsidRDefault="000D5CC0" w:rsidP="0084039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raditional Arabic" w:hAnsi="Traditional Arabic" w:cs="Ali-A-Alwand"/>
          <w:b/>
          <w:bCs/>
          <w:color w:val="FF0000"/>
          <w:kern w:val="0"/>
          <w:sz w:val="28"/>
          <w:szCs w:val="28"/>
          <w:rtl/>
        </w:rPr>
      </w:pPr>
      <w:r w:rsidRPr="00840395">
        <w:rPr>
          <w:rFonts w:ascii="Traditional Arabic" w:hAnsi="Traditional Arabic" w:cs="Ali-A-Alwand"/>
          <w:b/>
          <w:bCs/>
          <w:color w:val="FF0000"/>
          <w:kern w:val="0"/>
          <w:sz w:val="28"/>
          <w:szCs w:val="28"/>
          <w:rtl/>
        </w:rPr>
        <w:t xml:space="preserve">ماهو الحكم القانوني المترتب على مايأتي: </w:t>
      </w:r>
    </w:p>
    <w:p w14:paraId="406C3CC6" w14:textId="77777777" w:rsidR="00840395" w:rsidRPr="00840395" w:rsidRDefault="000D5CC0" w:rsidP="00840395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raditional Arabic" w:hAnsi="Traditional Arabic" w:cs="Ali-A-Alwand"/>
          <w:b/>
          <w:bCs/>
          <w:kern w:val="0"/>
          <w:sz w:val="28"/>
          <w:szCs w:val="28"/>
        </w:rPr>
      </w:pPr>
      <w:r w:rsidRPr="00840395">
        <w:rPr>
          <w:rFonts w:ascii="Traditional Arabic" w:hAnsi="Traditional Arabic" w:cs="Ali-A-Alwand"/>
          <w:kern w:val="0"/>
          <w:sz w:val="28"/>
          <w:szCs w:val="28"/>
          <w:rtl/>
        </w:rPr>
        <w:t>عفاء احد الشركاء الشركة البسيطة من تحمل خسائر الشركة</w:t>
      </w:r>
      <w:r w:rsidRPr="00840395">
        <w:rPr>
          <w:rFonts w:ascii="Traditional Arabic" w:hAnsi="Traditional Arabic" w:cs="Ali-A-Alwand"/>
          <w:kern w:val="0"/>
          <w:sz w:val="28"/>
          <w:szCs w:val="28"/>
        </w:rPr>
        <w:t>.</w:t>
      </w:r>
    </w:p>
    <w:p w14:paraId="18E6EAD5" w14:textId="77777777" w:rsidR="00840395" w:rsidRPr="00840395" w:rsidRDefault="000D5CC0" w:rsidP="00840395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raditional Arabic" w:hAnsi="Traditional Arabic" w:cs="Ali-A-Alwand"/>
          <w:b/>
          <w:bCs/>
          <w:kern w:val="0"/>
          <w:sz w:val="28"/>
          <w:szCs w:val="28"/>
        </w:rPr>
      </w:pPr>
      <w:r w:rsidRPr="00840395">
        <w:rPr>
          <w:rFonts w:ascii="Traditional Arabic" w:hAnsi="Traditional Arabic" w:cs="Ali-A-Alwand"/>
          <w:kern w:val="0"/>
          <w:sz w:val="28"/>
          <w:szCs w:val="28"/>
          <w:rtl/>
        </w:rPr>
        <w:t>اذا اصبح عدد اعضاء الشركة التضامنية شخصا واحدا</w:t>
      </w:r>
      <w:r w:rsidRPr="00840395">
        <w:rPr>
          <w:rFonts w:ascii="Traditional Arabic" w:hAnsi="Traditional Arabic" w:cs="Ali-A-Alwand"/>
          <w:kern w:val="0"/>
          <w:sz w:val="28"/>
          <w:szCs w:val="28"/>
        </w:rPr>
        <w:t>.</w:t>
      </w:r>
    </w:p>
    <w:p w14:paraId="0A903045" w14:textId="7D82AAFF" w:rsidR="000D5CC0" w:rsidRPr="00840395" w:rsidRDefault="000D5CC0" w:rsidP="00840395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raditional Arabic" w:hAnsi="Traditional Arabic" w:cs="Ali-A-Alwand"/>
          <w:b/>
          <w:bCs/>
          <w:kern w:val="0"/>
          <w:sz w:val="28"/>
          <w:szCs w:val="28"/>
          <w:rtl/>
        </w:rPr>
      </w:pPr>
      <w:r w:rsidRPr="00840395">
        <w:rPr>
          <w:rFonts w:ascii="Traditional Arabic" w:hAnsi="Traditional Arabic" w:cs="Ali-A-Alwand"/>
          <w:kern w:val="0"/>
          <w:sz w:val="28"/>
          <w:szCs w:val="28"/>
          <w:rtl/>
        </w:rPr>
        <w:t>مزاولة النشاط بإسم الشركة دون استحصال شهادة تأسيس الشركة</w:t>
      </w:r>
    </w:p>
    <w:p w14:paraId="62840E82" w14:textId="77777777" w:rsidR="00840395" w:rsidRDefault="000D5CC0" w:rsidP="00840395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raditional Arabic" w:hAnsi="Traditional Arabic" w:cs="Ali-A-Alwand"/>
          <w:kern w:val="0"/>
          <w:sz w:val="28"/>
          <w:szCs w:val="28"/>
        </w:rPr>
      </w:pPr>
      <w:r w:rsidRPr="00840395">
        <w:rPr>
          <w:rFonts w:ascii="Traditional Arabic" w:hAnsi="Traditional Arabic" w:cs="Ali-A-Alwand"/>
          <w:kern w:val="0"/>
          <w:sz w:val="28"/>
          <w:szCs w:val="28"/>
          <w:rtl/>
        </w:rPr>
        <w:t>اذا كان شخص ما دائنا للشركة ومدينا لأحد الشركاء في الشركة في الوقت نفسه، هل يجوز له طلب المقاصة بين</w:t>
      </w:r>
      <w:r w:rsidR="00840395">
        <w:rPr>
          <w:rFonts w:ascii="Traditional Arabic" w:hAnsi="Traditional Arabic" w:cs="Ali-A-Alwand" w:hint="cs"/>
          <w:kern w:val="0"/>
          <w:sz w:val="28"/>
          <w:szCs w:val="28"/>
          <w:rtl/>
        </w:rPr>
        <w:t xml:space="preserve"> </w:t>
      </w:r>
      <w:r w:rsidRPr="00840395">
        <w:rPr>
          <w:rFonts w:ascii="Traditional Arabic" w:hAnsi="Traditional Arabic" w:cs="Ali-A-Alwand"/>
          <w:kern w:val="0"/>
          <w:sz w:val="28"/>
          <w:szCs w:val="28"/>
          <w:rtl/>
        </w:rPr>
        <w:t>الدينين؟ ولماذا؟</w:t>
      </w:r>
    </w:p>
    <w:p w14:paraId="66BEFBCD" w14:textId="77777777" w:rsidR="00840395" w:rsidRPr="000D5CC0" w:rsidRDefault="00840395" w:rsidP="00840395">
      <w:pPr>
        <w:numPr>
          <w:ilvl w:val="0"/>
          <w:numId w:val="11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سكوت المسجل عن قبول أو رفض طلب التأسيس.</w:t>
      </w:r>
    </w:p>
    <w:p w14:paraId="47CEC79B" w14:textId="77777777" w:rsidR="00840395" w:rsidRPr="000D5CC0" w:rsidRDefault="00840395" w:rsidP="00840395">
      <w:pPr>
        <w:numPr>
          <w:ilvl w:val="0"/>
          <w:numId w:val="11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شراء الأسهم المعروضة للأكتتاب العام من قبل المؤسسين.</w:t>
      </w:r>
    </w:p>
    <w:p w14:paraId="6CC11FBC" w14:textId="169A8138" w:rsidR="00840395" w:rsidRPr="00840395" w:rsidRDefault="00840395" w:rsidP="00840395">
      <w:pPr>
        <w:numPr>
          <w:ilvl w:val="0"/>
          <w:numId w:val="11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تخلف شرط من شروط التسجيل في السجل التجاري.</w:t>
      </w:r>
    </w:p>
    <w:p w14:paraId="2B19244B" w14:textId="1FFEBB47" w:rsidR="000D5CC0" w:rsidRPr="00840395" w:rsidRDefault="000D5CC0" w:rsidP="0084039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raditional Arabic" w:hAnsi="Traditional Arabic" w:cs="Ali-A-Alwand"/>
          <w:kern w:val="0"/>
          <w:sz w:val="28"/>
          <w:szCs w:val="28"/>
          <w:rtl/>
        </w:rPr>
      </w:pPr>
      <w:r w:rsidRPr="00840395">
        <w:rPr>
          <w:rFonts w:ascii="Traditional Arabic" w:hAnsi="Traditional Arabic" w:cs="Ali-A-Alwand"/>
          <w:kern w:val="0"/>
          <w:sz w:val="28"/>
          <w:szCs w:val="28"/>
          <w:rtl/>
        </w:rPr>
        <w:t>متى يجوز للشركة تعديل أو تغيير اسمها التجاري؟ وكيف؟</w:t>
      </w:r>
    </w:p>
    <w:p w14:paraId="5E25DC4C" w14:textId="3101BF6A" w:rsidR="000D5CC0" w:rsidRPr="000D5CC0" w:rsidRDefault="000D5CC0" w:rsidP="000D5CC0">
      <w:pPr>
        <w:bidi/>
        <w:spacing w:line="360" w:lineRule="auto"/>
        <w:jc w:val="both"/>
        <w:rPr>
          <w:rFonts w:ascii="Traditional Arabic" w:hAnsi="Traditional Arabic" w:cs="Ali-A-Alwand"/>
          <w:kern w:val="0"/>
          <w:sz w:val="28"/>
          <w:szCs w:val="28"/>
          <w:rtl/>
        </w:rPr>
      </w:pPr>
      <w:r w:rsidRPr="000D5CC0">
        <w:rPr>
          <w:rFonts w:ascii="Traditional Arabic" w:hAnsi="Traditional Arabic" w:cs="Ali-A-Alwand"/>
          <w:kern w:val="0"/>
          <w:sz w:val="28"/>
          <w:szCs w:val="28"/>
          <w:rtl/>
        </w:rPr>
        <w:t>ما هو محل عقد الشركة ؟ وما هو شروطه؟ وما الفرق بينه وبين محل التزام الشريك؟</w:t>
      </w:r>
    </w:p>
    <w:p w14:paraId="622CED9C" w14:textId="77777777" w:rsidR="000D5CC0" w:rsidRPr="000D5CC0" w:rsidRDefault="000D5CC0" w:rsidP="000D5CC0">
      <w:pPr>
        <w:bidi/>
        <w:spacing w:line="360" w:lineRule="auto"/>
        <w:jc w:val="both"/>
        <w:rPr>
          <w:rFonts w:cs="Ali-A-Alwand"/>
          <w:kern w:val="0"/>
          <w:sz w:val="28"/>
          <w:szCs w:val="28"/>
          <w:rtl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فرع 2 ماهو الأحتياطي الإلزامي؟ ما هي نسبته؟ وهل يجوز استخدام الإحتياطي للوفاء بديون الشركة؟</w:t>
      </w:r>
    </w:p>
    <w:p w14:paraId="519AA289" w14:textId="45158883" w:rsidR="000D5CC0" w:rsidRPr="000D5CC0" w:rsidRDefault="000D5CC0" w:rsidP="000D5CC0">
      <w:pPr>
        <w:bidi/>
        <w:spacing w:line="360" w:lineRule="auto"/>
        <w:jc w:val="both"/>
        <w:rPr>
          <w:rFonts w:cs="Ali-A-Alwand"/>
          <w:color w:val="FF0000"/>
          <w:kern w:val="0"/>
          <w:sz w:val="28"/>
          <w:szCs w:val="28"/>
          <w:rtl/>
          <w:lang w:bidi="ar-IQ"/>
          <w14:ligatures w14:val="none"/>
        </w:rPr>
      </w:pPr>
      <w:r w:rsidRPr="000D5CC0">
        <w:rPr>
          <w:rFonts w:cs="Ali-A-Alwand" w:hint="cs"/>
          <w:color w:val="FF0000"/>
          <w:kern w:val="0"/>
          <w:sz w:val="28"/>
          <w:szCs w:val="28"/>
          <w:rtl/>
          <w:lang w:bidi="ar-IQ"/>
          <w14:ligatures w14:val="none"/>
        </w:rPr>
        <w:t>بين أثار مايأتي:</w:t>
      </w:r>
    </w:p>
    <w:p w14:paraId="345A54EF" w14:textId="77777777" w:rsidR="000D5CC0" w:rsidRPr="000D5CC0" w:rsidRDefault="000D5CC0" w:rsidP="000D5CC0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تجاوز خسائر الشركة لنسبة لنسب المقررة في القانون.</w:t>
      </w:r>
    </w:p>
    <w:p w14:paraId="087935A3" w14:textId="77777777" w:rsidR="000D5CC0" w:rsidRPr="000D5CC0" w:rsidRDefault="000D5CC0" w:rsidP="000D5CC0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انخفاض عدد الشركاء في الشركة المساهمة إلى أربعة شركاء.</w:t>
      </w:r>
    </w:p>
    <w:p w14:paraId="2D0B5567" w14:textId="77777777" w:rsidR="000D5CC0" w:rsidRPr="000D5CC0" w:rsidRDefault="000D5CC0" w:rsidP="000D5CC0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rtl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عدم بلوغ مجموع الأسهم المكتتب بها في اكتتاب عام لنسبة (%75) من رأس المال الأسمي للشركة</w:t>
      </w:r>
    </w:p>
    <w:p w14:paraId="0B3FDED2" w14:textId="77777777" w:rsidR="00840395" w:rsidRDefault="00840395" w:rsidP="000D5CC0">
      <w:pPr>
        <w:bidi/>
        <w:spacing w:line="360" w:lineRule="auto"/>
        <w:jc w:val="both"/>
        <w:rPr>
          <w:rFonts w:cs="Ali-A-Alwand"/>
          <w:color w:val="FF0000"/>
          <w:kern w:val="0"/>
          <w:sz w:val="28"/>
          <w:szCs w:val="28"/>
          <w:rtl/>
          <w:lang w:bidi="ar-IQ"/>
          <w14:ligatures w14:val="none"/>
        </w:rPr>
      </w:pPr>
    </w:p>
    <w:p w14:paraId="44F94933" w14:textId="27DAF37D" w:rsidR="000D5CC0" w:rsidRPr="000D5CC0" w:rsidRDefault="00840395" w:rsidP="00840395">
      <w:pPr>
        <w:bidi/>
        <w:spacing w:line="360" w:lineRule="auto"/>
        <w:jc w:val="both"/>
        <w:rPr>
          <w:rFonts w:cs="Ali-A-Alwand"/>
          <w:color w:val="FF0000"/>
          <w:kern w:val="0"/>
          <w:sz w:val="28"/>
          <w:szCs w:val="28"/>
          <w:rtl/>
          <w:lang w:bidi="ar-IQ"/>
          <w14:ligatures w14:val="none"/>
        </w:rPr>
      </w:pPr>
      <w:r>
        <w:rPr>
          <w:rFonts w:cs="Ali-A-Alwand" w:hint="cs"/>
          <w:color w:val="FF0000"/>
          <w:kern w:val="0"/>
          <w:sz w:val="28"/>
          <w:szCs w:val="28"/>
          <w:rtl/>
          <w:lang w:bidi="ar-IQ"/>
          <w14:ligatures w14:val="none"/>
        </w:rPr>
        <w:lastRenderedPageBreak/>
        <w:t xml:space="preserve">بين أوجه التشابة والأختلاف </w:t>
      </w:r>
      <w:r w:rsidR="000D5CC0" w:rsidRPr="000D5CC0">
        <w:rPr>
          <w:rFonts w:cs="Ali-A-Alwand" w:hint="cs"/>
          <w:color w:val="FF0000"/>
          <w:kern w:val="0"/>
          <w:sz w:val="28"/>
          <w:szCs w:val="28"/>
          <w:rtl/>
          <w:lang w:bidi="ar-IQ"/>
          <w14:ligatures w14:val="none"/>
        </w:rPr>
        <w:t>الشركة التضامنية والشركة المساهمة من هذه النواحي:</w:t>
      </w:r>
    </w:p>
    <w:p w14:paraId="2A7A088A" w14:textId="77777777" w:rsidR="000D5CC0" w:rsidRPr="000D5CC0" w:rsidRDefault="000D5CC0" w:rsidP="000D5CC0">
      <w:pPr>
        <w:numPr>
          <w:ilvl w:val="0"/>
          <w:numId w:val="4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تأريخ صدور شهادة تأسيس الشركة.</w:t>
      </w:r>
    </w:p>
    <w:p w14:paraId="26A655E6" w14:textId="77777777" w:rsidR="000D5CC0" w:rsidRPr="000D5CC0" w:rsidRDefault="000D5CC0" w:rsidP="000D5CC0">
      <w:pPr>
        <w:numPr>
          <w:ilvl w:val="0"/>
          <w:numId w:val="4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رهن الحصة والأسهم وحجزها</w:t>
      </w:r>
    </w:p>
    <w:p w14:paraId="563A2222" w14:textId="77777777" w:rsidR="000D5CC0" w:rsidRPr="000D5CC0" w:rsidRDefault="000D5CC0" w:rsidP="000D5CC0">
      <w:pPr>
        <w:numPr>
          <w:ilvl w:val="0"/>
          <w:numId w:val="4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تقديم أموال عينية كحصة من قبل الشريك</w:t>
      </w:r>
    </w:p>
    <w:p w14:paraId="0F3C5A6E" w14:textId="77777777" w:rsidR="000D5CC0" w:rsidRPr="000D5CC0" w:rsidRDefault="000D5CC0" w:rsidP="000D5CC0">
      <w:pPr>
        <w:numPr>
          <w:ilvl w:val="0"/>
          <w:numId w:val="4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 xml:space="preserve">عدد اعضاء الشركة </w:t>
      </w:r>
    </w:p>
    <w:p w14:paraId="1965ECE7" w14:textId="77777777" w:rsidR="000D5CC0" w:rsidRPr="000D5CC0" w:rsidRDefault="000D5CC0" w:rsidP="000D5CC0">
      <w:pPr>
        <w:numPr>
          <w:ilvl w:val="0"/>
          <w:numId w:val="4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مسؤولية الشركاء عن ديون الشركة</w:t>
      </w:r>
    </w:p>
    <w:p w14:paraId="763E2392" w14:textId="77777777" w:rsidR="000D5CC0" w:rsidRPr="000D5CC0" w:rsidRDefault="000D5CC0" w:rsidP="000D5CC0">
      <w:pPr>
        <w:numPr>
          <w:ilvl w:val="0"/>
          <w:numId w:val="4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 xml:space="preserve">إفلاس الشريك </w:t>
      </w:r>
    </w:p>
    <w:p w14:paraId="48E78715" w14:textId="77777777" w:rsidR="000D5CC0" w:rsidRPr="000D5CC0" w:rsidRDefault="000D5CC0" w:rsidP="000D5CC0">
      <w:pPr>
        <w:numPr>
          <w:ilvl w:val="0"/>
          <w:numId w:val="4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الأجهزة الإدارية للشركة.</w:t>
      </w:r>
    </w:p>
    <w:p w14:paraId="753611F5" w14:textId="77777777" w:rsidR="000D5CC0" w:rsidRPr="000D5CC0" w:rsidRDefault="000D5CC0" w:rsidP="000D5CC0">
      <w:pPr>
        <w:bidi/>
        <w:spacing w:line="360" w:lineRule="auto"/>
        <w:ind w:left="720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</w:p>
    <w:p w14:paraId="7E06BA4E" w14:textId="15BBBCA2" w:rsidR="000D5CC0" w:rsidRPr="000D5CC0" w:rsidRDefault="000D5CC0" w:rsidP="00840395">
      <w:pPr>
        <w:bidi/>
        <w:spacing w:line="360" w:lineRule="auto"/>
        <w:contextualSpacing/>
        <w:jc w:val="both"/>
        <w:rPr>
          <w:rFonts w:cs="Ali-A-Alwand"/>
          <w:color w:val="FF0000"/>
          <w:kern w:val="0"/>
          <w:sz w:val="28"/>
          <w:szCs w:val="28"/>
          <w:rtl/>
          <w:lang w:bidi="ar-IQ"/>
          <w14:ligatures w14:val="none"/>
        </w:rPr>
      </w:pPr>
      <w:r w:rsidRPr="000D5CC0">
        <w:rPr>
          <w:rFonts w:cs="Ali-A-Alwand" w:hint="cs"/>
          <w:color w:val="FF0000"/>
          <w:kern w:val="0"/>
          <w:sz w:val="28"/>
          <w:szCs w:val="28"/>
          <w:rtl/>
          <w:lang w:bidi="ar-IQ"/>
          <w14:ligatures w14:val="none"/>
        </w:rPr>
        <w:t>الأكتتاب هو عملية شراء الأسهم الشركة المساهمة، في ضوء أحكام الأكتتاب في قانون الشركات العراقي أجب على ما يأتي:</w:t>
      </w:r>
    </w:p>
    <w:p w14:paraId="632643F6" w14:textId="77777777" w:rsidR="000D5CC0" w:rsidRPr="000D5CC0" w:rsidRDefault="000D5CC0" w:rsidP="000D5CC0">
      <w:pPr>
        <w:numPr>
          <w:ilvl w:val="0"/>
          <w:numId w:val="6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ما هي أنواع الأكتتاب؟ وبأي نوع اخذ المشرع العراقي؟</w:t>
      </w:r>
    </w:p>
    <w:p w14:paraId="4E0A177F" w14:textId="77777777" w:rsidR="000D5CC0" w:rsidRPr="000D5CC0" w:rsidRDefault="000D5CC0" w:rsidP="000D5CC0">
      <w:pPr>
        <w:numPr>
          <w:ilvl w:val="0"/>
          <w:numId w:val="6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أن يتم الأكتتاب وماهي مدته؟</w:t>
      </w:r>
    </w:p>
    <w:p w14:paraId="743448E3" w14:textId="77777777" w:rsidR="000D5CC0" w:rsidRPr="000D5CC0" w:rsidRDefault="000D5CC0" w:rsidP="000D5CC0">
      <w:pPr>
        <w:numPr>
          <w:ilvl w:val="0"/>
          <w:numId w:val="6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ما هي الجهة المسؤولة عن غلق الأكتاب، وكيف يتم غلقه؟</w:t>
      </w:r>
    </w:p>
    <w:p w14:paraId="14DD1FEF" w14:textId="77777777" w:rsidR="000D5CC0" w:rsidRPr="000D5CC0" w:rsidRDefault="000D5CC0" w:rsidP="000D5CC0">
      <w:pPr>
        <w:numPr>
          <w:ilvl w:val="0"/>
          <w:numId w:val="6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ما هي الجهات التي يحق لهم الطعن على صحة الأكتتاب؟ وماهي مدة الطعن؟</w:t>
      </w:r>
    </w:p>
    <w:p w14:paraId="021EC3DB" w14:textId="5E404B7F" w:rsidR="000D5CC0" w:rsidRPr="000D5CC0" w:rsidRDefault="000D5CC0" w:rsidP="000D5CC0">
      <w:pPr>
        <w:bidi/>
        <w:spacing w:line="360" w:lineRule="auto"/>
        <w:ind w:left="360"/>
        <w:jc w:val="both"/>
        <w:rPr>
          <w:rFonts w:cs="Ali-A-Alwand"/>
          <w:color w:val="FF0000"/>
          <w:kern w:val="0"/>
          <w:sz w:val="28"/>
          <w:szCs w:val="28"/>
          <w:rtl/>
          <w:lang w:bidi="ar-IQ"/>
          <w14:ligatures w14:val="none"/>
        </w:rPr>
      </w:pPr>
      <w:r w:rsidRPr="000D5CC0">
        <w:rPr>
          <w:rFonts w:cs="Ali-A-Alwand" w:hint="cs"/>
          <w:color w:val="FF0000"/>
          <w:kern w:val="0"/>
          <w:sz w:val="28"/>
          <w:szCs w:val="28"/>
          <w:rtl/>
          <w:lang w:bidi="ar-IQ"/>
          <w14:ligatures w14:val="none"/>
        </w:rPr>
        <w:t>بين اوجه الإختلاف بين</w:t>
      </w:r>
    </w:p>
    <w:p w14:paraId="714C6C97" w14:textId="77777777" w:rsidR="000D5CC0" w:rsidRPr="000D5CC0" w:rsidRDefault="000D5CC0" w:rsidP="000D5CC0">
      <w:pPr>
        <w:numPr>
          <w:ilvl w:val="0"/>
          <w:numId w:val="5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رأس مال الشركة وموجودات الشركة</w:t>
      </w:r>
    </w:p>
    <w:p w14:paraId="1BEEDA5D" w14:textId="77777777" w:rsidR="000D5CC0" w:rsidRPr="000D5CC0" w:rsidRDefault="000D5CC0" w:rsidP="000D5CC0">
      <w:pPr>
        <w:numPr>
          <w:ilvl w:val="0"/>
          <w:numId w:val="5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إجازة التأسيس وشهادة التاسيس</w:t>
      </w:r>
    </w:p>
    <w:p w14:paraId="353BF5C8" w14:textId="77777777" w:rsidR="000D5CC0" w:rsidRPr="000D5CC0" w:rsidRDefault="000D5CC0" w:rsidP="000D5CC0">
      <w:pPr>
        <w:numPr>
          <w:ilvl w:val="0"/>
          <w:numId w:val="5"/>
        </w:numPr>
        <w:bidi/>
        <w:spacing w:line="360" w:lineRule="auto"/>
        <w:contextualSpacing/>
        <w:jc w:val="both"/>
        <w:rPr>
          <w:rFonts w:cs="Ali-A-Alwand"/>
          <w:kern w:val="0"/>
          <w:sz w:val="28"/>
          <w:szCs w:val="28"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عقد الشركة التضامنية وعقد الشركة المساهمة</w:t>
      </w:r>
    </w:p>
    <w:p w14:paraId="47412B89" w14:textId="6D117D1E" w:rsidR="000D5CC0" w:rsidRPr="00840395" w:rsidRDefault="000D5CC0" w:rsidP="00840395">
      <w:pPr>
        <w:numPr>
          <w:ilvl w:val="0"/>
          <w:numId w:val="5"/>
        </w:numPr>
        <w:bidi/>
        <w:spacing w:line="360" w:lineRule="auto"/>
        <w:contextualSpacing/>
        <w:jc w:val="both"/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</w:pPr>
      <w:r w:rsidRPr="000D5CC0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الشركة المساهمة العامة والخاصة والمختل</w:t>
      </w:r>
      <w:r w:rsidR="00840395">
        <w:rPr>
          <w:rFonts w:cs="Ali-A-Alwand" w:hint="cs"/>
          <w:kern w:val="0"/>
          <w:sz w:val="28"/>
          <w:szCs w:val="28"/>
          <w:rtl/>
          <w:lang w:bidi="ar-IQ"/>
          <w14:ligatures w14:val="none"/>
        </w:rPr>
        <w:t>طة</w:t>
      </w:r>
    </w:p>
    <w:sectPr w:rsidR="000D5CC0" w:rsidRPr="00840395" w:rsidSect="008403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B3C"/>
    <w:multiLevelType w:val="hybridMultilevel"/>
    <w:tmpl w:val="6B8A171C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0D4373F9"/>
    <w:multiLevelType w:val="hybridMultilevel"/>
    <w:tmpl w:val="F68A9DB2"/>
    <w:lvl w:ilvl="0" w:tplc="0C0EC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193A"/>
    <w:multiLevelType w:val="hybridMultilevel"/>
    <w:tmpl w:val="67BAA54E"/>
    <w:lvl w:ilvl="0" w:tplc="4894D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063F"/>
    <w:multiLevelType w:val="hybridMultilevel"/>
    <w:tmpl w:val="37E0E73A"/>
    <w:lvl w:ilvl="0" w:tplc="9C145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769E"/>
    <w:multiLevelType w:val="hybridMultilevel"/>
    <w:tmpl w:val="3C227146"/>
    <w:lvl w:ilvl="0" w:tplc="18003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1951"/>
    <w:multiLevelType w:val="hybridMultilevel"/>
    <w:tmpl w:val="E9F27BA8"/>
    <w:lvl w:ilvl="0" w:tplc="8738E9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AC0625"/>
    <w:multiLevelType w:val="hybridMultilevel"/>
    <w:tmpl w:val="1688B9C6"/>
    <w:lvl w:ilvl="0" w:tplc="8270A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1692A"/>
    <w:multiLevelType w:val="hybridMultilevel"/>
    <w:tmpl w:val="C29C9522"/>
    <w:lvl w:ilvl="0" w:tplc="AEA0E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7150B"/>
    <w:multiLevelType w:val="hybridMultilevel"/>
    <w:tmpl w:val="F846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D5BE7"/>
    <w:multiLevelType w:val="hybridMultilevel"/>
    <w:tmpl w:val="6F3E2392"/>
    <w:lvl w:ilvl="0" w:tplc="3058EB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24CFB"/>
    <w:multiLevelType w:val="hybridMultilevel"/>
    <w:tmpl w:val="49DCCFEA"/>
    <w:lvl w:ilvl="0" w:tplc="ED9C3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355076">
    <w:abstractNumId w:val="10"/>
  </w:num>
  <w:num w:numId="2" w16cid:durableId="1424837562">
    <w:abstractNumId w:val="8"/>
  </w:num>
  <w:num w:numId="3" w16cid:durableId="1935934646">
    <w:abstractNumId w:val="0"/>
  </w:num>
  <w:num w:numId="4" w16cid:durableId="2003848918">
    <w:abstractNumId w:val="2"/>
  </w:num>
  <w:num w:numId="5" w16cid:durableId="556480351">
    <w:abstractNumId w:val="7"/>
  </w:num>
  <w:num w:numId="6" w16cid:durableId="20982488">
    <w:abstractNumId w:val="5"/>
  </w:num>
  <w:num w:numId="7" w16cid:durableId="915475958">
    <w:abstractNumId w:val="6"/>
  </w:num>
  <w:num w:numId="8" w16cid:durableId="1959143443">
    <w:abstractNumId w:val="9"/>
  </w:num>
  <w:num w:numId="9" w16cid:durableId="1090354494">
    <w:abstractNumId w:val="4"/>
  </w:num>
  <w:num w:numId="10" w16cid:durableId="197548803">
    <w:abstractNumId w:val="3"/>
  </w:num>
  <w:num w:numId="11" w16cid:durableId="121203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B5"/>
    <w:rsid w:val="0005269F"/>
    <w:rsid w:val="000572B5"/>
    <w:rsid w:val="000D5CC0"/>
    <w:rsid w:val="00372658"/>
    <w:rsid w:val="005B4417"/>
    <w:rsid w:val="00835F1F"/>
    <w:rsid w:val="00840395"/>
    <w:rsid w:val="009E1B74"/>
    <w:rsid w:val="00A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28F7"/>
  <w15:chartTrackingRefBased/>
  <w15:docId w15:val="{6BEA9A8B-563B-4706-9592-D565BA90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karwanmila@outlook.com</dc:creator>
  <cp:keywords/>
  <dc:description/>
  <cp:lastModifiedBy>karwanmila@outlook.com</cp:lastModifiedBy>
  <cp:revision>3</cp:revision>
  <dcterms:created xsi:type="dcterms:W3CDTF">2023-05-26T13:10:00Z</dcterms:created>
  <dcterms:modified xsi:type="dcterms:W3CDTF">2023-05-26T13:27:00Z</dcterms:modified>
</cp:coreProperties>
</file>