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8F" w:rsidRDefault="00791839" w:rsidP="0034241B">
      <w:pPr>
        <w:pStyle w:val="Heading1"/>
        <w:shd w:val="clear" w:color="auto" w:fill="FFFFFF"/>
        <w:spacing w:before="0" w:beforeAutospacing="0" w:after="48" w:afterAutospacing="0"/>
        <w:jc w:val="center"/>
        <w:textAlignment w:val="baseline"/>
        <w:rPr>
          <w:rFonts w:asciiTheme="majorBidi" w:hAnsiTheme="majorBidi" w:cstheme="majorBidi"/>
          <w:b w:val="0"/>
          <w:bCs w:val="0"/>
          <w:sz w:val="28"/>
          <w:szCs w:val="28"/>
        </w:rPr>
      </w:pPr>
      <w:r>
        <w:rPr>
          <w:noProof/>
        </w:rPr>
        <w:drawing>
          <wp:inline distT="0" distB="0" distL="0" distR="0">
            <wp:extent cx="5829300" cy="3162300"/>
            <wp:effectExtent l="0" t="0" r="0" b="0"/>
            <wp:docPr id="4" name="Picture 4" descr="RPWD Act 2016: Summary and Overview [with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WD Act 2016: Summary and Overview [with Inf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162300"/>
                    </a:xfrm>
                    <a:prstGeom prst="rect">
                      <a:avLst/>
                    </a:prstGeom>
                    <a:noFill/>
                    <a:ln>
                      <a:noFill/>
                    </a:ln>
                  </pic:spPr>
                </pic:pic>
              </a:graphicData>
            </a:graphic>
          </wp:inline>
        </w:drawing>
      </w:r>
    </w:p>
    <w:p w:rsidR="008B7D8F" w:rsidRDefault="008B7D8F" w:rsidP="008B7D8F">
      <w:pPr>
        <w:pStyle w:val="Heading1"/>
        <w:shd w:val="clear" w:color="auto" w:fill="FFFFFF"/>
        <w:spacing w:before="0" w:beforeAutospacing="0" w:after="48" w:afterAutospacing="0"/>
        <w:textAlignment w:val="baseline"/>
        <w:rPr>
          <w:rFonts w:asciiTheme="majorBidi" w:hAnsiTheme="majorBidi" w:cstheme="majorBidi"/>
          <w:b w:val="0"/>
          <w:bCs w:val="0"/>
          <w:sz w:val="28"/>
          <w:szCs w:val="28"/>
        </w:rPr>
      </w:pPr>
    </w:p>
    <w:p w:rsidR="008B7D8F" w:rsidRPr="0034241B" w:rsidRDefault="008B7D8F" w:rsidP="008B7D8F">
      <w:pPr>
        <w:jc w:val="center"/>
        <w:rPr>
          <w:rFonts w:asciiTheme="majorBidi" w:hAnsiTheme="majorBidi" w:cstheme="majorBidi"/>
          <w:b/>
          <w:bCs/>
          <w:sz w:val="36"/>
          <w:szCs w:val="36"/>
        </w:rPr>
      </w:pPr>
      <w:r w:rsidRPr="0034241B">
        <w:rPr>
          <w:rFonts w:asciiTheme="majorBidi" w:hAnsiTheme="majorBidi" w:cstheme="majorBidi"/>
          <w:b/>
          <w:bCs/>
          <w:sz w:val="36"/>
          <w:szCs w:val="36"/>
        </w:rPr>
        <w:t>Text 4</w:t>
      </w:r>
    </w:p>
    <w:p w:rsidR="008B7D8F" w:rsidRPr="0034241B" w:rsidRDefault="008B7D8F" w:rsidP="008B7D8F">
      <w:pPr>
        <w:jc w:val="center"/>
        <w:rPr>
          <w:rFonts w:asciiTheme="majorBidi" w:hAnsiTheme="majorBidi" w:cstheme="majorBidi"/>
          <w:b/>
          <w:bCs/>
          <w:sz w:val="36"/>
          <w:szCs w:val="36"/>
        </w:rPr>
      </w:pPr>
      <w:r w:rsidRPr="0034241B">
        <w:rPr>
          <w:rFonts w:asciiTheme="majorBidi" w:hAnsiTheme="majorBidi" w:cstheme="majorBidi"/>
          <w:b/>
          <w:bCs/>
          <w:sz w:val="36"/>
          <w:szCs w:val="36"/>
        </w:rPr>
        <w:t xml:space="preserve">Rights of Persons </w:t>
      </w:r>
      <w:proofErr w:type="gramStart"/>
      <w:r w:rsidRPr="0034241B">
        <w:rPr>
          <w:rFonts w:asciiTheme="majorBidi" w:hAnsiTheme="majorBidi" w:cstheme="majorBidi"/>
          <w:b/>
          <w:bCs/>
          <w:sz w:val="36"/>
          <w:szCs w:val="36"/>
        </w:rPr>
        <w:t>With</w:t>
      </w:r>
      <w:proofErr w:type="gramEnd"/>
      <w:r w:rsidRPr="0034241B">
        <w:rPr>
          <w:rFonts w:asciiTheme="majorBidi" w:hAnsiTheme="majorBidi" w:cstheme="majorBidi"/>
          <w:b/>
          <w:bCs/>
          <w:sz w:val="36"/>
          <w:szCs w:val="36"/>
        </w:rPr>
        <w:t xml:space="preserve"> Disabilities Act (RPWD Act) / (2016)</w:t>
      </w:r>
    </w:p>
    <w:p w:rsidR="00791839" w:rsidRDefault="00791839" w:rsidP="00791839">
      <w:pPr>
        <w:pStyle w:val="ListParagraph"/>
        <w:spacing w:before="240" w:beforeAutospacing="0" w:after="200" w:afterAutospacing="0" w:line="253" w:lineRule="atLeast"/>
        <w:ind w:right="-357" w:hanging="993"/>
        <w:jc w:val="both"/>
        <w:rPr>
          <w:rFonts w:asciiTheme="majorBidi" w:hAnsiTheme="majorBidi" w:cstheme="majorBidi"/>
          <w:shd w:val="clear" w:color="auto" w:fill="FFFFFF"/>
        </w:rPr>
      </w:pPr>
    </w:p>
    <w:p w:rsidR="00C97C97" w:rsidRPr="007E697A" w:rsidRDefault="007E697A" w:rsidP="007E697A">
      <w:pPr>
        <w:jc w:val="both"/>
        <w:rPr>
          <w:rFonts w:asciiTheme="majorBidi" w:hAnsiTheme="majorBidi" w:cstheme="majorBidi"/>
          <w:b/>
          <w:bCs/>
          <w:color w:val="333333"/>
          <w:sz w:val="28"/>
          <w:szCs w:val="28"/>
        </w:rPr>
      </w:pPr>
      <w:r>
        <w:rPr>
          <w:rFonts w:asciiTheme="majorBidi" w:hAnsiTheme="majorBidi" w:cstheme="majorBidi"/>
          <w:shd w:val="clear" w:color="auto" w:fill="FFFFFF"/>
        </w:rPr>
        <w:t xml:space="preserve">            </w:t>
      </w:r>
      <w:r w:rsidR="00791839" w:rsidRPr="007E697A">
        <w:rPr>
          <w:rFonts w:asciiTheme="majorBidi" w:hAnsiTheme="majorBidi" w:cstheme="majorBidi"/>
          <w:sz w:val="28"/>
          <w:szCs w:val="28"/>
        </w:rPr>
        <w:t>The Rights of Persons with Disabilities Act, 2016 is the disability legislation passed by the </w:t>
      </w:r>
      <w:hyperlink r:id="rId7" w:tooltip="Parliament of India" w:history="1">
        <w:r w:rsidR="00791839" w:rsidRPr="007E697A">
          <w:rPr>
            <w:rFonts w:asciiTheme="majorBidi" w:hAnsiTheme="majorBidi" w:cstheme="majorBidi"/>
            <w:b/>
            <w:bCs/>
            <w:sz w:val="28"/>
            <w:szCs w:val="28"/>
          </w:rPr>
          <w:t>Indian Parliament</w:t>
        </w:r>
      </w:hyperlink>
      <w:r w:rsidR="00791839" w:rsidRPr="007E697A">
        <w:rPr>
          <w:rFonts w:asciiTheme="majorBidi" w:hAnsiTheme="majorBidi" w:cstheme="majorBidi"/>
          <w:b/>
          <w:bCs/>
          <w:sz w:val="28"/>
          <w:szCs w:val="28"/>
        </w:rPr>
        <w:t> </w:t>
      </w:r>
      <w:r w:rsidR="00791839" w:rsidRPr="007E697A">
        <w:rPr>
          <w:rFonts w:asciiTheme="majorBidi" w:hAnsiTheme="majorBidi" w:cstheme="majorBidi"/>
          <w:sz w:val="28"/>
          <w:szCs w:val="28"/>
        </w:rPr>
        <w:t>to fulfill its obligation to the </w:t>
      </w:r>
      <w:hyperlink r:id="rId8" w:tooltip="United Nations" w:history="1">
        <w:r w:rsidR="00791839" w:rsidRPr="007E697A">
          <w:rPr>
            <w:rFonts w:asciiTheme="majorBidi" w:hAnsiTheme="majorBidi" w:cstheme="majorBidi"/>
            <w:sz w:val="28"/>
            <w:szCs w:val="28"/>
          </w:rPr>
          <w:t>United Nations</w:t>
        </w:r>
      </w:hyperlink>
      <w:r w:rsidR="00791839" w:rsidRPr="007E697A">
        <w:rPr>
          <w:rFonts w:asciiTheme="majorBidi" w:hAnsiTheme="majorBidi" w:cstheme="majorBidi"/>
          <w:sz w:val="28"/>
          <w:szCs w:val="28"/>
        </w:rPr>
        <w:t> </w:t>
      </w:r>
      <w:hyperlink r:id="rId9" w:history="1">
        <w:r w:rsidR="00791839" w:rsidRPr="007E697A">
          <w:rPr>
            <w:rFonts w:asciiTheme="majorBidi" w:hAnsiTheme="majorBidi" w:cstheme="majorBidi"/>
            <w:sz w:val="28"/>
            <w:szCs w:val="28"/>
          </w:rPr>
          <w:t>Convention on the Rights of Persons with Disabilities</w:t>
        </w:r>
      </w:hyperlink>
      <w:r w:rsidR="00791839" w:rsidRPr="007E697A">
        <w:rPr>
          <w:rFonts w:asciiTheme="majorBidi" w:hAnsiTheme="majorBidi" w:cstheme="majorBidi"/>
          <w:sz w:val="28"/>
          <w:szCs w:val="28"/>
        </w:rPr>
        <w:t>. The types of disabilities have been increased from existing (7) to (21) and the Central Government will have the power to add more types of disabilities</w:t>
      </w:r>
      <w:r w:rsidR="00791839" w:rsidRPr="007E697A">
        <w:rPr>
          <w:rFonts w:asciiTheme="majorBidi" w:hAnsiTheme="majorBidi" w:cstheme="majorBidi"/>
          <w:color w:val="333333"/>
          <w:sz w:val="28"/>
          <w:szCs w:val="28"/>
        </w:rPr>
        <w:t xml:space="preserve">. The </w:t>
      </w:r>
      <w:r w:rsidR="00A10933" w:rsidRPr="007E697A">
        <w:rPr>
          <w:rFonts w:asciiTheme="majorBidi" w:hAnsiTheme="majorBidi" w:cstheme="majorBidi"/>
          <w:b/>
          <w:bCs/>
          <w:color w:val="333333"/>
          <w:sz w:val="28"/>
          <w:szCs w:val="28"/>
        </w:rPr>
        <w:t>(</w:t>
      </w:r>
      <w:r w:rsidR="00791839" w:rsidRPr="007E697A">
        <w:rPr>
          <w:rFonts w:asciiTheme="majorBidi" w:hAnsiTheme="majorBidi" w:cstheme="majorBidi"/>
          <w:b/>
          <w:bCs/>
          <w:color w:val="333333"/>
          <w:sz w:val="28"/>
          <w:szCs w:val="28"/>
        </w:rPr>
        <w:t>21</w:t>
      </w:r>
      <w:r w:rsidR="00A10933" w:rsidRPr="007E697A">
        <w:rPr>
          <w:rFonts w:asciiTheme="majorBidi" w:hAnsiTheme="majorBidi" w:cstheme="majorBidi"/>
          <w:b/>
          <w:bCs/>
          <w:color w:val="333333"/>
          <w:sz w:val="28"/>
          <w:szCs w:val="28"/>
        </w:rPr>
        <w:t>)</w:t>
      </w:r>
      <w:r w:rsidR="00791839" w:rsidRPr="007E697A">
        <w:rPr>
          <w:rFonts w:asciiTheme="majorBidi" w:hAnsiTheme="majorBidi" w:cstheme="majorBidi"/>
          <w:color w:val="333333"/>
          <w:sz w:val="28"/>
          <w:szCs w:val="28"/>
        </w:rPr>
        <w:t xml:space="preserve"> disabilities are given below:-</w:t>
      </w:r>
      <w:r w:rsidR="001F0CCF" w:rsidRPr="007E697A">
        <w:rPr>
          <w:rFonts w:asciiTheme="majorBidi" w:hAnsiTheme="majorBidi" w:cstheme="majorBidi"/>
          <w:b/>
          <w:bCs/>
          <w:color w:val="333333"/>
          <w:sz w:val="28"/>
          <w:szCs w:val="28"/>
        </w:rPr>
        <w:t xml:space="preserve"> </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 </w:t>
      </w:r>
      <w:r w:rsidRPr="00A10933">
        <w:rPr>
          <w:b/>
          <w:bCs/>
          <w:color w:val="333333"/>
          <w:sz w:val="28"/>
          <w:szCs w:val="28"/>
        </w:rPr>
        <w:t>Blindness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2- </w:t>
      </w:r>
      <w:r w:rsidRPr="00A10933">
        <w:rPr>
          <w:b/>
          <w:bCs/>
          <w:color w:val="333333"/>
          <w:sz w:val="28"/>
          <w:szCs w:val="28"/>
        </w:rPr>
        <w:t>Low-vision</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3- </w:t>
      </w:r>
      <w:r w:rsidRPr="00A10933">
        <w:rPr>
          <w:b/>
          <w:bCs/>
          <w:color w:val="333333"/>
          <w:sz w:val="28"/>
          <w:szCs w:val="28"/>
        </w:rPr>
        <w:t>Leprosy Cured persons</w:t>
      </w:r>
    </w:p>
    <w:p w:rsidR="001F0CCF" w:rsidRPr="00A10933" w:rsidRDefault="001F0CCF" w:rsidP="00C97C97">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4- </w:t>
      </w:r>
      <w:r w:rsidRPr="00A10933">
        <w:rPr>
          <w:b/>
          <w:bCs/>
          <w:color w:val="333333"/>
          <w:sz w:val="28"/>
          <w:szCs w:val="28"/>
        </w:rPr>
        <w:t xml:space="preserve">Hearing Impairment </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5- </w:t>
      </w:r>
      <w:proofErr w:type="spellStart"/>
      <w:r w:rsidRPr="00A10933">
        <w:rPr>
          <w:b/>
          <w:bCs/>
          <w:color w:val="333333"/>
          <w:sz w:val="28"/>
          <w:szCs w:val="28"/>
        </w:rPr>
        <w:t>Locomotor</w:t>
      </w:r>
      <w:proofErr w:type="spellEnd"/>
      <w:r w:rsidRPr="00A10933">
        <w:rPr>
          <w:b/>
          <w:bCs/>
          <w:color w:val="333333"/>
          <w:sz w:val="28"/>
          <w:szCs w:val="28"/>
        </w:rPr>
        <w:t xml:space="preserve"> Disability</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6- </w:t>
      </w:r>
      <w:r w:rsidRPr="00A10933">
        <w:rPr>
          <w:b/>
          <w:bCs/>
          <w:color w:val="333333"/>
          <w:sz w:val="28"/>
          <w:szCs w:val="28"/>
        </w:rPr>
        <w:t>Dwarfism</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lastRenderedPageBreak/>
        <w:t xml:space="preserve">7- </w:t>
      </w:r>
      <w:r w:rsidRPr="00A10933">
        <w:rPr>
          <w:b/>
          <w:bCs/>
          <w:color w:val="333333"/>
          <w:sz w:val="28"/>
          <w:szCs w:val="28"/>
        </w:rPr>
        <w:t>Intellectual Disability</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8- </w:t>
      </w:r>
      <w:r w:rsidRPr="00A10933">
        <w:rPr>
          <w:b/>
          <w:bCs/>
          <w:color w:val="333333"/>
          <w:sz w:val="28"/>
          <w:szCs w:val="28"/>
        </w:rPr>
        <w:t>Mental Illness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9- </w:t>
      </w:r>
      <w:r w:rsidRPr="00A10933">
        <w:rPr>
          <w:b/>
          <w:bCs/>
          <w:color w:val="333333"/>
          <w:sz w:val="28"/>
          <w:szCs w:val="28"/>
        </w:rPr>
        <w:t>Autism Spectrum Disorder</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10- </w:t>
      </w:r>
      <w:r w:rsidRPr="00A10933">
        <w:rPr>
          <w:b/>
          <w:bCs/>
          <w:color w:val="333333"/>
          <w:sz w:val="28"/>
          <w:szCs w:val="28"/>
        </w:rPr>
        <w:t>Cerebral Palsy</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11- </w:t>
      </w:r>
      <w:r w:rsidRPr="00A10933">
        <w:rPr>
          <w:b/>
          <w:bCs/>
          <w:color w:val="333333"/>
          <w:sz w:val="28"/>
          <w:szCs w:val="28"/>
        </w:rPr>
        <w:t>Muscular Dystrophy</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12- </w:t>
      </w:r>
      <w:r w:rsidRPr="00A10933">
        <w:rPr>
          <w:b/>
          <w:bCs/>
          <w:color w:val="333333"/>
          <w:sz w:val="28"/>
          <w:szCs w:val="28"/>
        </w:rPr>
        <w:t>Chronic Neurological conditions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13- </w:t>
      </w:r>
      <w:r w:rsidRPr="00A10933">
        <w:rPr>
          <w:b/>
          <w:bCs/>
          <w:color w:val="333333"/>
          <w:sz w:val="28"/>
          <w:szCs w:val="28"/>
        </w:rPr>
        <w:t>Specific Learning Disabilities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14- </w:t>
      </w:r>
      <w:r w:rsidRPr="00A10933">
        <w:rPr>
          <w:b/>
          <w:bCs/>
          <w:color w:val="333333"/>
          <w:sz w:val="28"/>
          <w:szCs w:val="28"/>
        </w:rPr>
        <w:t>Multiple Sclerosis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15- </w:t>
      </w:r>
      <w:r w:rsidRPr="00A10933">
        <w:rPr>
          <w:b/>
          <w:bCs/>
          <w:color w:val="333333"/>
          <w:sz w:val="28"/>
          <w:szCs w:val="28"/>
        </w:rPr>
        <w:t>Speech and Language disability</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16- </w:t>
      </w:r>
      <w:r w:rsidRPr="00A10933">
        <w:rPr>
          <w:b/>
          <w:bCs/>
          <w:color w:val="333333"/>
          <w:sz w:val="28"/>
          <w:szCs w:val="28"/>
        </w:rPr>
        <w:t>Thalassemia</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17- </w:t>
      </w:r>
      <w:r w:rsidRPr="00A10933">
        <w:rPr>
          <w:b/>
          <w:bCs/>
          <w:color w:val="333333"/>
          <w:sz w:val="28"/>
          <w:szCs w:val="28"/>
        </w:rPr>
        <w:t>Hemophilia</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18- </w:t>
      </w:r>
      <w:r w:rsidRPr="00A10933">
        <w:rPr>
          <w:b/>
          <w:bCs/>
          <w:color w:val="333333"/>
          <w:sz w:val="28"/>
          <w:szCs w:val="28"/>
        </w:rPr>
        <w:t>Sickle Cell disease</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19- </w:t>
      </w:r>
      <w:r w:rsidRPr="00A10933">
        <w:rPr>
          <w:b/>
          <w:bCs/>
          <w:color w:val="333333"/>
          <w:sz w:val="28"/>
          <w:szCs w:val="28"/>
        </w:rPr>
        <w:t xml:space="preserve">Multiple Disabilities including </w:t>
      </w:r>
      <w:r w:rsidR="00C97C97" w:rsidRPr="00A10933">
        <w:rPr>
          <w:b/>
          <w:bCs/>
          <w:color w:val="333333"/>
          <w:sz w:val="28"/>
          <w:szCs w:val="28"/>
        </w:rPr>
        <w:t>deaf blindness</w:t>
      </w:r>
    </w:p>
    <w:p w:rsidR="001F0CCF" w:rsidRPr="00A10933" w:rsidRDefault="001F0CCF" w:rsidP="001F0CCF">
      <w:pPr>
        <w:pStyle w:val="ListParagraph"/>
        <w:spacing w:before="0" w:beforeAutospacing="0" w:after="200" w:afterAutospacing="0" w:line="253" w:lineRule="atLeast"/>
        <w:ind w:left="1985" w:right="-360" w:hanging="709"/>
        <w:jc w:val="both"/>
        <w:rPr>
          <w:rFonts w:ascii="Calibri" w:hAnsi="Calibri"/>
          <w:color w:val="333333"/>
          <w:sz w:val="28"/>
          <w:szCs w:val="28"/>
        </w:rPr>
      </w:pPr>
      <w:r>
        <w:rPr>
          <w:b/>
          <w:bCs/>
          <w:color w:val="333333"/>
          <w:sz w:val="28"/>
          <w:szCs w:val="28"/>
        </w:rPr>
        <w:t xml:space="preserve">20- </w:t>
      </w:r>
      <w:r w:rsidRPr="00A10933">
        <w:rPr>
          <w:b/>
          <w:bCs/>
          <w:color w:val="333333"/>
          <w:sz w:val="28"/>
          <w:szCs w:val="28"/>
        </w:rPr>
        <w:t>Acid Attack victim</w:t>
      </w:r>
    </w:p>
    <w:p w:rsidR="001F0CCF" w:rsidRPr="00A10933" w:rsidRDefault="001F0CCF" w:rsidP="001F0CCF">
      <w:pPr>
        <w:pStyle w:val="ListParagraph"/>
        <w:spacing w:before="0" w:beforeAutospacing="0" w:after="200" w:afterAutospacing="0" w:line="253" w:lineRule="atLeast"/>
        <w:ind w:left="1985" w:right="-360" w:hanging="709"/>
        <w:jc w:val="both"/>
        <w:rPr>
          <w:b/>
          <w:bCs/>
          <w:color w:val="333333"/>
          <w:sz w:val="28"/>
          <w:szCs w:val="28"/>
        </w:rPr>
      </w:pPr>
      <w:r>
        <w:rPr>
          <w:b/>
          <w:bCs/>
          <w:color w:val="333333"/>
          <w:sz w:val="28"/>
          <w:szCs w:val="28"/>
        </w:rPr>
        <w:t xml:space="preserve">21- </w:t>
      </w:r>
      <w:r w:rsidRPr="00A10933">
        <w:rPr>
          <w:b/>
          <w:bCs/>
          <w:color w:val="333333"/>
          <w:sz w:val="28"/>
          <w:szCs w:val="28"/>
        </w:rPr>
        <w:t>Parkinson's disease</w:t>
      </w:r>
    </w:p>
    <w:p w:rsidR="0034241B" w:rsidRPr="00A10933" w:rsidRDefault="0034241B" w:rsidP="001F0CCF">
      <w:pPr>
        <w:pStyle w:val="ListParagraph"/>
        <w:spacing w:before="240" w:beforeAutospacing="0" w:after="200" w:afterAutospacing="0" w:line="253" w:lineRule="atLeast"/>
        <w:ind w:right="-357" w:hanging="993"/>
        <w:jc w:val="both"/>
        <w:rPr>
          <w:b/>
          <w:bCs/>
          <w:color w:val="333333"/>
          <w:sz w:val="28"/>
          <w:szCs w:val="28"/>
        </w:rPr>
      </w:pPr>
    </w:p>
    <w:p w:rsidR="0034241B" w:rsidRPr="00A10933" w:rsidRDefault="0034241B" w:rsidP="00791839">
      <w:pPr>
        <w:pStyle w:val="ListParagraph"/>
        <w:spacing w:before="0" w:beforeAutospacing="0" w:after="200" w:afterAutospacing="0" w:line="253" w:lineRule="atLeast"/>
        <w:ind w:left="1985" w:right="-360" w:hanging="709"/>
        <w:jc w:val="both"/>
        <w:rPr>
          <w:b/>
          <w:bCs/>
          <w:color w:val="333333"/>
          <w:sz w:val="28"/>
          <w:szCs w:val="28"/>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b/>
          <w:bCs/>
          <w:color w:val="333333"/>
        </w:rPr>
      </w:pPr>
    </w:p>
    <w:p w:rsidR="0034241B" w:rsidRDefault="0034241B" w:rsidP="00791839">
      <w:pPr>
        <w:pStyle w:val="ListParagraph"/>
        <w:spacing w:before="0" w:beforeAutospacing="0" w:after="200" w:afterAutospacing="0" w:line="253" w:lineRule="atLeast"/>
        <w:ind w:left="1985" w:right="-360" w:hanging="709"/>
        <w:jc w:val="both"/>
        <w:rPr>
          <w:rFonts w:ascii="Calibri" w:hAnsi="Calibri"/>
          <w:color w:val="333333"/>
          <w:sz w:val="22"/>
          <w:szCs w:val="22"/>
        </w:rPr>
      </w:pPr>
    </w:p>
    <w:p w:rsidR="00A10933" w:rsidRDefault="00A10933" w:rsidP="00791839">
      <w:pPr>
        <w:ind w:right="-1080"/>
        <w:jc w:val="both"/>
        <w:rPr>
          <w:rFonts w:asciiTheme="majorBidi" w:hAnsiTheme="majorBidi" w:cstheme="majorBidi"/>
          <w:sz w:val="24"/>
          <w:szCs w:val="24"/>
        </w:rPr>
      </w:pPr>
      <w:bookmarkStart w:id="0" w:name="_GoBack"/>
      <w:bookmarkEnd w:id="0"/>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Default="00A10933" w:rsidP="00791839">
      <w:pPr>
        <w:ind w:right="-1080"/>
        <w:jc w:val="both"/>
        <w:rPr>
          <w:rFonts w:asciiTheme="majorBidi" w:hAnsiTheme="majorBidi" w:cstheme="majorBidi"/>
          <w:sz w:val="24"/>
          <w:szCs w:val="24"/>
        </w:rPr>
      </w:pPr>
    </w:p>
    <w:p w:rsidR="00A10933" w:rsidRPr="00791839" w:rsidRDefault="00A10933" w:rsidP="00791839">
      <w:pPr>
        <w:ind w:right="-1080"/>
        <w:jc w:val="both"/>
        <w:rPr>
          <w:rFonts w:asciiTheme="majorBidi" w:hAnsiTheme="majorBidi" w:cstheme="majorBidi"/>
          <w:sz w:val="24"/>
          <w:szCs w:val="24"/>
        </w:rPr>
      </w:pPr>
    </w:p>
    <w:p w:rsidR="00532376" w:rsidRPr="00B2268A" w:rsidRDefault="00532376" w:rsidP="00166B9C">
      <w:pPr>
        <w:pStyle w:val="Heading3"/>
        <w:shd w:val="clear" w:color="auto" w:fill="FFFFFF"/>
        <w:spacing w:before="0" w:after="300"/>
        <w:textAlignment w:val="baseline"/>
        <w:rPr>
          <w:rFonts w:asciiTheme="majorBidi" w:hAnsiTheme="majorBidi"/>
          <w:color w:val="000000"/>
          <w:sz w:val="32"/>
          <w:szCs w:val="32"/>
        </w:rPr>
      </w:pPr>
      <w:r w:rsidRPr="00B2268A">
        <w:rPr>
          <w:rFonts w:asciiTheme="majorBidi" w:hAnsiTheme="majorBidi"/>
          <w:b w:val="0"/>
          <w:bCs w:val="0"/>
          <w:color w:val="000000"/>
          <w:sz w:val="32"/>
          <w:szCs w:val="32"/>
        </w:rPr>
        <w:lastRenderedPageBreak/>
        <w:t>1. </w:t>
      </w:r>
      <w:hyperlink r:id="rId10" w:history="1">
        <w:r w:rsidRPr="00B2268A">
          <w:rPr>
            <w:rStyle w:val="Hyperlink"/>
            <w:rFonts w:asciiTheme="majorBidi" w:hAnsiTheme="majorBidi"/>
            <w:color w:val="0274BE"/>
            <w:sz w:val="32"/>
            <w:szCs w:val="32"/>
          </w:rPr>
          <w:t>Blindness</w:t>
        </w:r>
      </w:hyperlink>
      <w:r w:rsidR="005F6E85">
        <w:rPr>
          <w:rStyle w:val="Hyperlink"/>
          <w:rFonts w:asciiTheme="majorBidi" w:hAnsiTheme="majorBidi"/>
          <w:b w:val="0"/>
          <w:bCs w:val="0"/>
          <w:color w:val="0274BE"/>
          <w:sz w:val="32"/>
          <w:szCs w:val="32"/>
        </w:rPr>
        <w:t xml:space="preserve"> </w:t>
      </w:r>
      <w:r w:rsidR="00166B9C">
        <w:rPr>
          <w:rStyle w:val="Hyperlink"/>
          <w:rFonts w:asciiTheme="majorBidi" w:hAnsiTheme="majorBidi"/>
          <w:b w:val="0"/>
          <w:bCs w:val="0"/>
          <w:color w:val="0274BE"/>
          <w:sz w:val="32"/>
          <w:szCs w:val="32"/>
        </w:rPr>
        <w:t xml:space="preserve"> </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2. </w:t>
      </w:r>
      <w:hyperlink r:id="rId11" w:history="1">
        <w:r w:rsidRPr="00B2268A">
          <w:rPr>
            <w:rStyle w:val="Hyperlink"/>
            <w:rFonts w:asciiTheme="majorBidi" w:hAnsiTheme="majorBidi"/>
            <w:color w:val="0274BE"/>
            <w:sz w:val="32"/>
            <w:szCs w:val="32"/>
          </w:rPr>
          <w:t>Low-vision</w:t>
        </w:r>
      </w:hyperlink>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3. </w:t>
      </w:r>
      <w:hyperlink r:id="rId12" w:history="1">
        <w:r w:rsidRPr="00B2268A">
          <w:rPr>
            <w:rStyle w:val="Hyperlink"/>
            <w:rFonts w:asciiTheme="majorBidi" w:hAnsiTheme="majorBidi"/>
            <w:color w:val="0274BE"/>
            <w:sz w:val="32"/>
            <w:szCs w:val="32"/>
          </w:rPr>
          <w:t>Leprosy Cured Persons</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Style w:val="Emphasis"/>
          <w:rFonts w:asciiTheme="majorBidi" w:hAnsiTheme="majorBidi" w:cstheme="majorBidi"/>
          <w:color w:val="000000"/>
          <w:sz w:val="32"/>
          <w:szCs w:val="32"/>
        </w:rPr>
        <w:t>Leprosy</w:t>
      </w:r>
      <w:r w:rsidRPr="00B2268A">
        <w:rPr>
          <w:rFonts w:asciiTheme="majorBidi" w:hAnsiTheme="majorBidi" w:cstheme="majorBidi"/>
          <w:color w:val="000000"/>
          <w:sz w:val="32"/>
          <w:szCs w:val="32"/>
        </w:rPr>
        <w:t xml:space="preserve">, also known as Hansen’s disease (HD), is a chronic infectious disease caused </w:t>
      </w:r>
      <w:proofErr w:type="gramStart"/>
      <w:r w:rsidRPr="00B2268A">
        <w:rPr>
          <w:rFonts w:asciiTheme="majorBidi" w:hAnsiTheme="majorBidi" w:cstheme="majorBidi"/>
          <w:color w:val="000000"/>
          <w:sz w:val="32"/>
          <w:szCs w:val="32"/>
        </w:rPr>
        <w:t>by a bacteria</w:t>
      </w:r>
      <w:proofErr w:type="gramEnd"/>
      <w:r w:rsidRPr="00B2268A">
        <w:rPr>
          <w:rFonts w:asciiTheme="majorBidi" w:hAnsiTheme="majorBidi" w:cstheme="majorBidi"/>
          <w:color w:val="000000"/>
          <w:sz w:val="32"/>
          <w:szCs w:val="32"/>
        </w:rPr>
        <w:t xml:space="preserve"> called </w:t>
      </w:r>
      <w:r w:rsidRPr="00B2268A">
        <w:rPr>
          <w:rStyle w:val="Emphasis"/>
          <w:rFonts w:asciiTheme="majorBidi" w:hAnsiTheme="majorBidi" w:cstheme="majorBidi"/>
          <w:color w:val="000000"/>
          <w:sz w:val="32"/>
          <w:szCs w:val="32"/>
        </w:rPr>
        <w:t xml:space="preserve">Mycobacterium </w:t>
      </w:r>
      <w:proofErr w:type="spellStart"/>
      <w:r w:rsidRPr="00B2268A">
        <w:rPr>
          <w:rStyle w:val="Emphasis"/>
          <w:rFonts w:asciiTheme="majorBidi" w:hAnsiTheme="majorBidi" w:cstheme="majorBidi"/>
          <w:color w:val="000000"/>
          <w:sz w:val="32"/>
          <w:szCs w:val="32"/>
        </w:rPr>
        <w:t>leprae</w:t>
      </w:r>
      <w:proofErr w:type="spellEnd"/>
      <w:r w:rsidRPr="00B2268A">
        <w:rPr>
          <w:rFonts w:asciiTheme="majorBidi" w:hAnsiTheme="majorBidi" w:cstheme="majorBidi"/>
          <w:color w:val="000000"/>
          <w:sz w:val="32"/>
          <w:szCs w:val="32"/>
        </w:rPr>
        <w:t>. The disease mainly affects the skin, the peripheral nerves, mucosal surfaces of the upper respiratory tract and the eyes. Leprosy is known to occur at all ages ranging from early infancy to very old age. About 95% of people who contact </w:t>
      </w:r>
      <w:r w:rsidRPr="00B2268A">
        <w:rPr>
          <w:rFonts w:asciiTheme="majorBidi" w:hAnsiTheme="majorBidi" w:cstheme="majorBidi"/>
          <w:i/>
          <w:iCs/>
          <w:color w:val="000000"/>
          <w:sz w:val="32"/>
          <w:szCs w:val="32"/>
        </w:rPr>
        <w:t xml:space="preserve">M. </w:t>
      </w:r>
      <w:proofErr w:type="spellStart"/>
      <w:r w:rsidRPr="00B2268A">
        <w:rPr>
          <w:rFonts w:asciiTheme="majorBidi" w:hAnsiTheme="majorBidi" w:cstheme="majorBidi"/>
          <w:i/>
          <w:iCs/>
          <w:color w:val="000000"/>
          <w:sz w:val="32"/>
          <w:szCs w:val="32"/>
        </w:rPr>
        <w:t>Leprea</w:t>
      </w:r>
      <w:proofErr w:type="spellEnd"/>
      <w:r w:rsidRPr="00B2268A">
        <w:rPr>
          <w:rFonts w:asciiTheme="majorBidi" w:hAnsiTheme="majorBidi" w:cstheme="majorBidi"/>
          <w:color w:val="000000"/>
          <w:sz w:val="32"/>
          <w:szCs w:val="32"/>
        </w:rPr>
        <w:t> do not develop the disease.</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4. </w:t>
      </w:r>
      <w:hyperlink r:id="rId13" w:history="1">
        <w:r w:rsidRPr="00B2268A">
          <w:rPr>
            <w:rStyle w:val="Hyperlink"/>
            <w:rFonts w:asciiTheme="majorBidi" w:hAnsiTheme="majorBidi"/>
            <w:color w:val="0274BE"/>
            <w:sz w:val="32"/>
            <w:szCs w:val="32"/>
          </w:rPr>
          <w:t>Hearing Impairment</w:t>
        </w:r>
      </w:hyperlink>
    </w:p>
    <w:p w:rsidR="005F6E85" w:rsidRPr="00B2268A" w:rsidRDefault="00532376" w:rsidP="005F6E85">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It is a </w:t>
      </w:r>
      <w:hyperlink r:id="rId14" w:history="1">
        <w:r w:rsidRPr="00B2268A">
          <w:rPr>
            <w:rStyle w:val="Hyperlink"/>
            <w:rFonts w:asciiTheme="majorBidi" w:hAnsiTheme="majorBidi" w:cstheme="majorBidi"/>
            <w:color w:val="0274BE"/>
            <w:sz w:val="32"/>
            <w:szCs w:val="32"/>
          </w:rPr>
          <w:t>disability</w:t>
        </w:r>
      </w:hyperlink>
      <w:r w:rsidRPr="00B2268A">
        <w:rPr>
          <w:rFonts w:asciiTheme="majorBidi" w:hAnsiTheme="majorBidi" w:cstheme="majorBidi"/>
          <w:color w:val="000000"/>
          <w:sz w:val="32"/>
          <w:szCs w:val="32"/>
        </w:rPr>
        <w:t> which is sub-divided in two categories of </w:t>
      </w:r>
      <w:r w:rsidRPr="00B2268A">
        <w:rPr>
          <w:rStyle w:val="Strong"/>
          <w:rFonts w:asciiTheme="majorBidi" w:hAnsiTheme="majorBidi" w:cstheme="majorBidi"/>
          <w:color w:val="000000"/>
          <w:sz w:val="32"/>
          <w:szCs w:val="32"/>
        </w:rPr>
        <w:t>deaf</w:t>
      </w:r>
      <w:r w:rsidRPr="00B2268A">
        <w:rPr>
          <w:rFonts w:asciiTheme="majorBidi" w:hAnsiTheme="majorBidi" w:cstheme="majorBidi"/>
          <w:color w:val="000000"/>
          <w:sz w:val="32"/>
          <w:szCs w:val="32"/>
        </w:rPr>
        <w:t> and </w:t>
      </w:r>
      <w:r w:rsidRPr="00B2268A">
        <w:rPr>
          <w:rStyle w:val="Strong"/>
          <w:rFonts w:asciiTheme="majorBidi" w:hAnsiTheme="majorBidi" w:cstheme="majorBidi"/>
          <w:color w:val="000000"/>
          <w:sz w:val="32"/>
          <w:szCs w:val="32"/>
        </w:rPr>
        <w:t>hard of hearing</w:t>
      </w:r>
      <w:r w:rsidRPr="00B2268A">
        <w:rPr>
          <w:rFonts w:asciiTheme="majorBidi" w:hAnsiTheme="majorBidi" w:cstheme="majorBidi"/>
          <w:color w:val="000000"/>
          <w:sz w:val="32"/>
          <w:szCs w:val="32"/>
        </w:rPr>
        <w:t>.</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5. </w:t>
      </w:r>
      <w:proofErr w:type="spellStart"/>
      <w:r w:rsidR="007E697A">
        <w:fldChar w:fldCharType="begin"/>
      </w:r>
      <w:r w:rsidR="007E697A">
        <w:instrText xml:space="preserve"> HYPERLINK "https://wecapable.com/locomotor-disability-meaning/" </w:instrText>
      </w:r>
      <w:r w:rsidR="007E697A">
        <w:fldChar w:fldCharType="separate"/>
      </w:r>
      <w:r w:rsidRPr="00B2268A">
        <w:rPr>
          <w:rStyle w:val="Hyperlink"/>
          <w:rFonts w:asciiTheme="majorBidi" w:hAnsiTheme="majorBidi"/>
          <w:color w:val="0274BE"/>
          <w:sz w:val="32"/>
          <w:szCs w:val="32"/>
        </w:rPr>
        <w:t>Locomotor</w:t>
      </w:r>
      <w:proofErr w:type="spellEnd"/>
      <w:r w:rsidRPr="00B2268A">
        <w:rPr>
          <w:rStyle w:val="Hyperlink"/>
          <w:rFonts w:asciiTheme="majorBidi" w:hAnsiTheme="majorBidi"/>
          <w:color w:val="0274BE"/>
          <w:sz w:val="32"/>
          <w:szCs w:val="32"/>
        </w:rPr>
        <w:t xml:space="preserve"> Disability</w:t>
      </w:r>
      <w:r w:rsidR="007E697A">
        <w:rPr>
          <w:rStyle w:val="Hyperlink"/>
          <w:rFonts w:asciiTheme="majorBidi" w:hAnsiTheme="majorBidi"/>
          <w:color w:val="0274BE"/>
          <w:sz w:val="32"/>
          <w:szCs w:val="32"/>
        </w:rPr>
        <w:fldChar w:fldCharType="end"/>
      </w:r>
    </w:p>
    <w:p w:rsidR="00532376" w:rsidRPr="00B2268A" w:rsidRDefault="00532376" w:rsidP="005F6E85">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 xml:space="preserve">Strictly speaking </w:t>
      </w:r>
      <w:proofErr w:type="spellStart"/>
      <w:r w:rsidRPr="00B2268A">
        <w:rPr>
          <w:rFonts w:asciiTheme="majorBidi" w:hAnsiTheme="majorBidi" w:cstheme="majorBidi"/>
          <w:color w:val="000000"/>
          <w:sz w:val="32"/>
          <w:szCs w:val="32"/>
        </w:rPr>
        <w:t>Locomotor</w:t>
      </w:r>
      <w:proofErr w:type="spellEnd"/>
      <w:r w:rsidRPr="00B2268A">
        <w:rPr>
          <w:rFonts w:asciiTheme="majorBidi" w:hAnsiTheme="majorBidi" w:cstheme="majorBidi"/>
          <w:color w:val="000000"/>
          <w:sz w:val="32"/>
          <w:szCs w:val="32"/>
        </w:rPr>
        <w:t xml:space="preserve"> Disability means problem in moving from one place to another — i.e. disability in legs. </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6. </w:t>
      </w:r>
      <w:hyperlink r:id="rId15" w:history="1">
        <w:r w:rsidRPr="00B2268A">
          <w:rPr>
            <w:rStyle w:val="Hyperlink"/>
            <w:rFonts w:asciiTheme="majorBidi" w:hAnsiTheme="majorBidi"/>
            <w:color w:val="0274BE"/>
            <w:sz w:val="32"/>
            <w:szCs w:val="32"/>
          </w:rPr>
          <w:t>Dwarfism</w:t>
        </w:r>
      </w:hyperlink>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7. </w:t>
      </w:r>
      <w:hyperlink r:id="rId16" w:history="1">
        <w:r w:rsidRPr="00B2268A">
          <w:rPr>
            <w:rStyle w:val="Hyperlink"/>
            <w:rFonts w:asciiTheme="majorBidi" w:hAnsiTheme="majorBidi"/>
            <w:color w:val="0274BE"/>
            <w:sz w:val="32"/>
            <w:szCs w:val="32"/>
          </w:rPr>
          <w:t>Intellectual Disability</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Intellectual disability, also known as general learning disability and mental retardation (MR), is a condition characterized by significant limitation both in intellectual functioning (reasoning, learning, problem solving) and in adaptive behavior which covers a range of every day, social and practical skills.</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lastRenderedPageBreak/>
        <w:t>8. </w:t>
      </w:r>
      <w:hyperlink r:id="rId17" w:history="1">
        <w:r w:rsidRPr="00B2268A">
          <w:rPr>
            <w:rStyle w:val="Hyperlink"/>
            <w:rFonts w:asciiTheme="majorBidi" w:hAnsiTheme="majorBidi"/>
            <w:color w:val="0274BE"/>
            <w:sz w:val="32"/>
            <w:szCs w:val="32"/>
          </w:rPr>
          <w:t>Mental Illness</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 xml:space="preserve">Mental illness or mental disorder refers to a substantial disorder of thinking, mood, perception, orientation or memory that grossly impairs judgment, behavior, </w:t>
      </w:r>
      <w:proofErr w:type="gramStart"/>
      <w:r w:rsidRPr="00B2268A">
        <w:rPr>
          <w:rFonts w:asciiTheme="majorBidi" w:hAnsiTheme="majorBidi" w:cstheme="majorBidi"/>
          <w:color w:val="000000"/>
          <w:sz w:val="32"/>
          <w:szCs w:val="32"/>
        </w:rPr>
        <w:t>capacity</w:t>
      </w:r>
      <w:proofErr w:type="gramEnd"/>
      <w:r w:rsidRPr="00B2268A">
        <w:rPr>
          <w:rFonts w:asciiTheme="majorBidi" w:hAnsiTheme="majorBidi" w:cstheme="majorBidi"/>
          <w:color w:val="000000"/>
          <w:sz w:val="32"/>
          <w:szCs w:val="32"/>
        </w:rPr>
        <w:t xml:space="preserve"> to recognize reality or ability to meet the ordinary demands of life. But it </w:t>
      </w:r>
      <w:r w:rsidRPr="00B2268A">
        <w:rPr>
          <w:rStyle w:val="Strong"/>
          <w:rFonts w:asciiTheme="majorBidi" w:hAnsiTheme="majorBidi" w:cstheme="majorBidi"/>
          <w:i/>
          <w:iCs/>
          <w:color w:val="000000"/>
          <w:sz w:val="32"/>
          <w:szCs w:val="32"/>
        </w:rPr>
        <w:t>does not include</w:t>
      </w:r>
      <w:r w:rsidRPr="00B2268A">
        <w:rPr>
          <w:rFonts w:asciiTheme="majorBidi" w:hAnsiTheme="majorBidi" w:cstheme="majorBidi"/>
          <w:color w:val="000000"/>
          <w:sz w:val="32"/>
          <w:szCs w:val="32"/>
        </w:rPr>
        <w:t> retardation which is a condition of arrested or incomplete development of mind of a person, specially</w:t>
      </w:r>
      <w:proofErr w:type="gramStart"/>
      <w:r w:rsidRPr="00B2268A">
        <w:rPr>
          <w:rFonts w:asciiTheme="majorBidi" w:hAnsiTheme="majorBidi" w:cstheme="majorBidi"/>
          <w:color w:val="000000"/>
          <w:sz w:val="32"/>
          <w:szCs w:val="32"/>
        </w:rPr>
        <w:t>  characterized</w:t>
      </w:r>
      <w:proofErr w:type="gramEnd"/>
      <w:r w:rsidRPr="00B2268A">
        <w:rPr>
          <w:rFonts w:asciiTheme="majorBidi" w:hAnsiTheme="majorBidi" w:cstheme="majorBidi"/>
          <w:color w:val="000000"/>
          <w:sz w:val="32"/>
          <w:szCs w:val="32"/>
        </w:rPr>
        <w:t xml:space="preserve"> by sub-normality of intelligence.</w:t>
      </w:r>
    </w:p>
    <w:p w:rsidR="00532376" w:rsidRPr="00B2268A" w:rsidRDefault="00532376" w:rsidP="005F6E85">
      <w:pPr>
        <w:pStyle w:val="Heading3"/>
        <w:shd w:val="clear" w:color="auto" w:fill="FFFFFF"/>
        <w:spacing w:before="0" w:after="300"/>
        <w:textAlignment w:val="baseline"/>
        <w:rPr>
          <w:rFonts w:asciiTheme="majorBidi" w:hAnsiTheme="majorBidi"/>
          <w:color w:val="000000"/>
          <w:sz w:val="32"/>
          <w:szCs w:val="32"/>
        </w:rPr>
      </w:pPr>
      <w:r w:rsidRPr="00B2268A">
        <w:rPr>
          <w:rFonts w:asciiTheme="majorBidi" w:hAnsiTheme="majorBidi"/>
          <w:b w:val="0"/>
          <w:bCs w:val="0"/>
          <w:color w:val="000000"/>
          <w:sz w:val="32"/>
          <w:szCs w:val="32"/>
        </w:rPr>
        <w:t>9. </w:t>
      </w:r>
      <w:hyperlink r:id="rId18" w:history="1">
        <w:r w:rsidRPr="00B2268A">
          <w:rPr>
            <w:rStyle w:val="Hyperlink"/>
            <w:rFonts w:asciiTheme="majorBidi" w:hAnsiTheme="majorBidi"/>
            <w:color w:val="0274BE"/>
            <w:sz w:val="32"/>
            <w:szCs w:val="32"/>
          </w:rPr>
          <w:t>Autism Spectrum Disorder</w:t>
        </w:r>
      </w:hyperlink>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10. </w:t>
      </w:r>
      <w:hyperlink r:id="rId19" w:history="1">
        <w:r w:rsidRPr="00B2268A">
          <w:rPr>
            <w:rStyle w:val="Hyperlink"/>
            <w:rFonts w:asciiTheme="majorBidi" w:hAnsiTheme="majorBidi"/>
            <w:color w:val="0274BE"/>
            <w:sz w:val="32"/>
            <w:szCs w:val="32"/>
          </w:rPr>
          <w:t>Cerebral Palsy</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Cerebral Palsy (CP) is a disabling physical condition in which muscle coordination is impaired due to damage to the brain. It occurs at or before child birth. Cerebral Palsy is not a progressive condition; meaning it does not get worse with time. However, muscle disuse could increase the extent of disability over the period of time. At present there is no cure available for this condition. Thus, Cerebral Palsy is incurable and life-long condition, at present.</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11. </w:t>
      </w:r>
      <w:hyperlink r:id="rId20" w:history="1">
        <w:r w:rsidRPr="00B2268A">
          <w:rPr>
            <w:rStyle w:val="Hyperlink"/>
            <w:rFonts w:asciiTheme="majorBidi" w:hAnsiTheme="majorBidi"/>
            <w:color w:val="0274BE"/>
            <w:sz w:val="32"/>
            <w:szCs w:val="32"/>
          </w:rPr>
          <w:t>Muscular Dystrophy</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Muscular Dystrophy (MD) is a group of neuromuscular genetic disorders that cause muscle weakness and overall loss of muscle mass. MD is a progressive condition; meaning that it gets worse with the passage of time.</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12. </w:t>
      </w:r>
      <w:hyperlink r:id="rId21" w:history="1">
        <w:r w:rsidRPr="00B2268A">
          <w:rPr>
            <w:rStyle w:val="Hyperlink"/>
            <w:rFonts w:asciiTheme="majorBidi" w:hAnsiTheme="majorBidi"/>
            <w:color w:val="0274BE"/>
            <w:sz w:val="32"/>
            <w:szCs w:val="32"/>
          </w:rPr>
          <w:t>Chronic Neurological Conditions</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Examples of Chronic Neurological Conditions:</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Alzheimer’s disease and Dementia</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Parkinson’s disease</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Dystonia</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lastRenderedPageBreak/>
        <w:t>ALS (Lou Gehrig’s disease)</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Huntington’s disease</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Neuromuscular disease</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Multiple sclerosis</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Epilepsy</w:t>
      </w:r>
    </w:p>
    <w:p w:rsidR="00532376" w:rsidRPr="00B2268A" w:rsidRDefault="00532376" w:rsidP="00532376">
      <w:pPr>
        <w:numPr>
          <w:ilvl w:val="0"/>
          <w:numId w:val="3"/>
        </w:numPr>
        <w:shd w:val="clear" w:color="auto" w:fill="FFFFFF"/>
        <w:spacing w:after="0" w:line="240" w:lineRule="auto"/>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Stroke</w:t>
      </w:r>
    </w:p>
    <w:p w:rsidR="00532376" w:rsidRPr="00B2268A" w:rsidRDefault="00532376" w:rsidP="005F6E85">
      <w:pPr>
        <w:pStyle w:val="Heading3"/>
        <w:shd w:val="clear" w:color="auto" w:fill="FFFFFF"/>
        <w:spacing w:before="0" w:after="300"/>
        <w:textAlignment w:val="baseline"/>
        <w:rPr>
          <w:rFonts w:asciiTheme="majorBidi" w:hAnsiTheme="majorBidi"/>
          <w:color w:val="000000"/>
          <w:sz w:val="32"/>
          <w:szCs w:val="32"/>
        </w:rPr>
      </w:pPr>
      <w:r w:rsidRPr="00B2268A">
        <w:rPr>
          <w:rFonts w:asciiTheme="majorBidi" w:hAnsiTheme="majorBidi"/>
          <w:b w:val="0"/>
          <w:bCs w:val="0"/>
          <w:color w:val="000000"/>
          <w:sz w:val="32"/>
          <w:szCs w:val="32"/>
        </w:rPr>
        <w:t>13. </w:t>
      </w:r>
      <w:hyperlink r:id="rId22" w:history="1">
        <w:r w:rsidRPr="00B2268A">
          <w:rPr>
            <w:rStyle w:val="Hyperlink"/>
            <w:rFonts w:asciiTheme="majorBidi" w:hAnsiTheme="majorBidi"/>
            <w:color w:val="0274BE"/>
            <w:sz w:val="32"/>
            <w:szCs w:val="32"/>
          </w:rPr>
          <w:t>Specific Learning Disabilities</w:t>
        </w:r>
      </w:hyperlink>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14. </w:t>
      </w:r>
      <w:hyperlink r:id="rId23" w:history="1">
        <w:r w:rsidRPr="00B2268A">
          <w:rPr>
            <w:rStyle w:val="Hyperlink"/>
            <w:rFonts w:asciiTheme="majorBidi" w:hAnsiTheme="majorBidi"/>
            <w:color w:val="0274BE"/>
            <w:sz w:val="32"/>
            <w:szCs w:val="32"/>
          </w:rPr>
          <w:t>Multiple Sclerosis</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In Multiple Sclerosis (MS), the immune system of body attacks the Central Nervous System, which includes brain and spinal cord. As a result of MS, the </w:t>
      </w:r>
      <w:r w:rsidRPr="00B2268A">
        <w:rPr>
          <w:rStyle w:val="Strong"/>
          <w:rFonts w:asciiTheme="majorBidi" w:hAnsiTheme="majorBidi" w:cstheme="majorBidi"/>
          <w:color w:val="000000"/>
          <w:sz w:val="32"/>
          <w:szCs w:val="32"/>
        </w:rPr>
        <w:t>myelin sheath</w:t>
      </w:r>
      <w:r w:rsidRPr="00B2268A">
        <w:rPr>
          <w:rFonts w:asciiTheme="majorBidi" w:hAnsiTheme="majorBidi" w:cstheme="majorBidi"/>
          <w:color w:val="000000"/>
          <w:sz w:val="32"/>
          <w:szCs w:val="32"/>
        </w:rPr>
        <w:t> covering on neurons gets damaged. This exposes the nerve fiber and causes problems in the information flow through nerves. With time, MS can lead to the permanent damage to nerves.</w:t>
      </w:r>
    </w:p>
    <w:p w:rsidR="00532376" w:rsidRPr="00B2268A" w:rsidRDefault="00532376" w:rsidP="005F6E85">
      <w:pPr>
        <w:pStyle w:val="Heading3"/>
        <w:shd w:val="clear" w:color="auto" w:fill="FFFFFF"/>
        <w:spacing w:before="0" w:after="300"/>
        <w:textAlignment w:val="baseline"/>
        <w:rPr>
          <w:rFonts w:asciiTheme="majorBidi" w:hAnsiTheme="majorBidi"/>
          <w:color w:val="000000"/>
          <w:sz w:val="32"/>
          <w:szCs w:val="32"/>
        </w:rPr>
      </w:pPr>
      <w:r w:rsidRPr="00B2268A">
        <w:rPr>
          <w:rFonts w:asciiTheme="majorBidi" w:hAnsiTheme="majorBidi"/>
          <w:b w:val="0"/>
          <w:bCs w:val="0"/>
          <w:color w:val="000000"/>
          <w:sz w:val="32"/>
          <w:szCs w:val="32"/>
        </w:rPr>
        <w:t>15. </w:t>
      </w:r>
      <w:hyperlink r:id="rId24" w:history="1">
        <w:r w:rsidRPr="00B2268A">
          <w:rPr>
            <w:rStyle w:val="Hyperlink"/>
            <w:rFonts w:asciiTheme="majorBidi" w:hAnsiTheme="majorBidi"/>
            <w:color w:val="0274BE"/>
            <w:sz w:val="32"/>
            <w:szCs w:val="32"/>
          </w:rPr>
          <w:t>Speech and Language Disability</w:t>
        </w:r>
      </w:hyperlink>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16. </w:t>
      </w:r>
      <w:hyperlink r:id="rId25" w:history="1">
        <w:r w:rsidRPr="00B2268A">
          <w:rPr>
            <w:rStyle w:val="Hyperlink"/>
            <w:rFonts w:asciiTheme="majorBidi" w:hAnsiTheme="majorBidi"/>
            <w:color w:val="0274BE"/>
            <w:sz w:val="32"/>
            <w:szCs w:val="32"/>
          </w:rPr>
          <w:t>Thalassemia</w:t>
        </w:r>
      </w:hyperlink>
    </w:p>
    <w:p w:rsidR="00532376" w:rsidRPr="00B2268A" w:rsidRDefault="00532376" w:rsidP="005F6E85">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 xml:space="preserve">Thalassemia is a genetically inherited blood disorder which is characterized by the production of less or abnormal hemoglobin. </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17. </w:t>
      </w:r>
      <w:hyperlink r:id="rId26" w:history="1">
        <w:r w:rsidRPr="00B2268A">
          <w:rPr>
            <w:rStyle w:val="Hyperlink"/>
            <w:rFonts w:asciiTheme="majorBidi" w:hAnsiTheme="majorBidi"/>
            <w:color w:val="0274BE"/>
            <w:sz w:val="32"/>
            <w:szCs w:val="32"/>
          </w:rPr>
          <w:t>Hemophilia</w:t>
        </w:r>
      </w:hyperlink>
    </w:p>
    <w:p w:rsidR="00532376" w:rsidRPr="00B2268A" w:rsidRDefault="00532376" w:rsidP="005F6E85">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Hemophilia is a blood disorder characterized by the lack of blood clotting proteins. Hemophilia almost always occurs in males and they get it from their mothers. Females are rarely affected with hemophilia.</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18. </w:t>
      </w:r>
      <w:hyperlink r:id="rId27" w:history="1">
        <w:r w:rsidRPr="00B2268A">
          <w:rPr>
            <w:rStyle w:val="Hyperlink"/>
            <w:rFonts w:asciiTheme="majorBidi" w:hAnsiTheme="majorBidi"/>
            <w:color w:val="0274BE"/>
            <w:sz w:val="32"/>
            <w:szCs w:val="32"/>
          </w:rPr>
          <w:t>Sickle Cell Disease</w:t>
        </w:r>
      </w:hyperlink>
    </w:p>
    <w:p w:rsidR="00532376" w:rsidRPr="00B2268A" w:rsidRDefault="00532376" w:rsidP="005F6E85">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 xml:space="preserve">Sickle Cell Disease is a group of blood disorders that causes red blood cells (RBCs) to become sickle-shaped, misshapen and </w:t>
      </w:r>
      <w:proofErr w:type="gramStart"/>
      <w:r w:rsidRPr="00B2268A">
        <w:rPr>
          <w:rFonts w:asciiTheme="majorBidi" w:hAnsiTheme="majorBidi" w:cstheme="majorBidi"/>
          <w:color w:val="000000"/>
          <w:sz w:val="32"/>
          <w:szCs w:val="32"/>
        </w:rPr>
        <w:t>break</w:t>
      </w:r>
      <w:proofErr w:type="gramEnd"/>
      <w:r w:rsidRPr="00B2268A">
        <w:rPr>
          <w:rFonts w:asciiTheme="majorBidi" w:hAnsiTheme="majorBidi" w:cstheme="majorBidi"/>
          <w:color w:val="000000"/>
          <w:sz w:val="32"/>
          <w:szCs w:val="32"/>
        </w:rPr>
        <w:t xml:space="preserve"> down. It is a genetically transferred disease. </w:t>
      </w:r>
    </w:p>
    <w:p w:rsidR="00532376" w:rsidRPr="00B2268A" w:rsidRDefault="00532376" w:rsidP="005F6E85">
      <w:pPr>
        <w:pStyle w:val="Heading3"/>
        <w:shd w:val="clear" w:color="auto" w:fill="FFFFFF"/>
        <w:spacing w:before="0" w:after="300"/>
        <w:textAlignment w:val="baseline"/>
        <w:rPr>
          <w:rFonts w:asciiTheme="majorBidi" w:hAnsiTheme="majorBidi"/>
          <w:color w:val="000000"/>
          <w:sz w:val="32"/>
          <w:szCs w:val="32"/>
        </w:rPr>
      </w:pPr>
      <w:r w:rsidRPr="00B2268A">
        <w:rPr>
          <w:rFonts w:asciiTheme="majorBidi" w:hAnsiTheme="majorBidi"/>
          <w:b w:val="0"/>
          <w:bCs w:val="0"/>
          <w:color w:val="000000"/>
          <w:sz w:val="32"/>
          <w:szCs w:val="32"/>
        </w:rPr>
        <w:lastRenderedPageBreak/>
        <w:t>19. </w:t>
      </w:r>
      <w:hyperlink r:id="rId28" w:history="1">
        <w:r w:rsidRPr="00B2268A">
          <w:rPr>
            <w:rStyle w:val="Hyperlink"/>
            <w:rFonts w:asciiTheme="majorBidi" w:hAnsiTheme="majorBidi"/>
            <w:color w:val="0274BE"/>
            <w:sz w:val="32"/>
            <w:szCs w:val="32"/>
          </w:rPr>
          <w:t>Multiple Disabilities including Deaf-blindness</w:t>
        </w:r>
      </w:hyperlink>
      <w:r w:rsidRPr="00B2268A">
        <w:rPr>
          <w:rFonts w:asciiTheme="majorBidi" w:hAnsiTheme="majorBidi"/>
          <w:color w:val="000000"/>
          <w:sz w:val="32"/>
          <w:szCs w:val="32"/>
        </w:rPr>
        <w:t xml:space="preserve"> </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20. </w:t>
      </w:r>
      <w:hyperlink r:id="rId29" w:history="1">
        <w:r w:rsidRPr="00B2268A">
          <w:rPr>
            <w:rStyle w:val="Hyperlink"/>
            <w:rFonts w:asciiTheme="majorBidi" w:hAnsiTheme="majorBidi"/>
            <w:color w:val="0274BE"/>
            <w:sz w:val="32"/>
            <w:szCs w:val="32"/>
          </w:rPr>
          <w:t>Acid Attack Victims</w:t>
        </w:r>
      </w:hyperlink>
    </w:p>
    <w:p w:rsidR="00532376" w:rsidRPr="00B2268A" w:rsidRDefault="00532376" w:rsidP="00532376">
      <w:pPr>
        <w:pStyle w:val="NormalWeb"/>
        <w:shd w:val="clear" w:color="auto" w:fill="FFFFFF"/>
        <w:spacing w:after="384" w:afterAutospacing="0"/>
        <w:textAlignment w:val="baseline"/>
        <w:rPr>
          <w:rFonts w:asciiTheme="majorBidi" w:hAnsiTheme="majorBidi" w:cstheme="majorBidi"/>
          <w:color w:val="000000"/>
          <w:sz w:val="32"/>
          <w:szCs w:val="32"/>
        </w:rPr>
      </w:pPr>
      <w:r w:rsidRPr="00B2268A">
        <w:rPr>
          <w:rFonts w:asciiTheme="majorBidi" w:hAnsiTheme="majorBidi" w:cstheme="majorBidi"/>
          <w:color w:val="000000"/>
          <w:sz w:val="32"/>
          <w:szCs w:val="32"/>
        </w:rPr>
        <w:t>An acid attack victim means a person disfigured due to violent assaults by throwing of acid or similar corrosive substance.</w:t>
      </w:r>
    </w:p>
    <w:p w:rsidR="00532376" w:rsidRPr="00B2268A" w:rsidRDefault="00532376" w:rsidP="00532376">
      <w:pPr>
        <w:pStyle w:val="Heading3"/>
        <w:shd w:val="clear" w:color="auto" w:fill="FFFFFF"/>
        <w:spacing w:before="0" w:after="300"/>
        <w:textAlignment w:val="baseline"/>
        <w:rPr>
          <w:rFonts w:asciiTheme="majorBidi" w:hAnsiTheme="majorBidi"/>
          <w:b w:val="0"/>
          <w:bCs w:val="0"/>
          <w:color w:val="000000"/>
          <w:sz w:val="32"/>
          <w:szCs w:val="32"/>
        </w:rPr>
      </w:pPr>
      <w:r w:rsidRPr="00B2268A">
        <w:rPr>
          <w:rFonts w:asciiTheme="majorBidi" w:hAnsiTheme="majorBidi"/>
          <w:b w:val="0"/>
          <w:bCs w:val="0"/>
          <w:color w:val="000000"/>
          <w:sz w:val="32"/>
          <w:szCs w:val="32"/>
        </w:rPr>
        <w:t>21. </w:t>
      </w:r>
      <w:hyperlink r:id="rId30" w:history="1">
        <w:r w:rsidRPr="00B2268A">
          <w:rPr>
            <w:rStyle w:val="Hyperlink"/>
            <w:rFonts w:asciiTheme="majorBidi" w:hAnsiTheme="majorBidi"/>
            <w:color w:val="0274BE"/>
            <w:sz w:val="32"/>
            <w:szCs w:val="32"/>
          </w:rPr>
          <w:t>Parkinson’s disease</w:t>
        </w:r>
      </w:hyperlink>
    </w:p>
    <w:p w:rsidR="00532376" w:rsidRPr="008B7D8F" w:rsidRDefault="00532376" w:rsidP="005F6E85">
      <w:pPr>
        <w:jc w:val="center"/>
        <w:rPr>
          <w:rFonts w:asciiTheme="majorBidi" w:hAnsiTheme="majorBidi" w:cstheme="majorBidi"/>
          <w:sz w:val="36"/>
          <w:szCs w:val="36"/>
        </w:rPr>
      </w:pPr>
      <w:r w:rsidRPr="00B2268A">
        <w:rPr>
          <w:rFonts w:asciiTheme="majorBidi" w:hAnsiTheme="majorBidi" w:cstheme="majorBidi"/>
          <w:color w:val="000000"/>
          <w:sz w:val="32"/>
          <w:szCs w:val="32"/>
        </w:rPr>
        <w:t xml:space="preserve">Parkinson’s disease (PD) is Central Nervous System disorder which affects movement. Parkinson’s disease is characterized by tremors and stiffness. It is a progressive disease, </w:t>
      </w:r>
    </w:p>
    <w:p w:rsidR="00E2475A" w:rsidRDefault="00E2475A"/>
    <w:sectPr w:rsidR="00E2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3A3"/>
    <w:multiLevelType w:val="multilevel"/>
    <w:tmpl w:val="9514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72B02"/>
    <w:multiLevelType w:val="multilevel"/>
    <w:tmpl w:val="58D8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E81AB4"/>
    <w:multiLevelType w:val="multilevel"/>
    <w:tmpl w:val="4F4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FA"/>
    <w:rsid w:val="00166B9C"/>
    <w:rsid w:val="001F0CCF"/>
    <w:rsid w:val="0034241B"/>
    <w:rsid w:val="0052430D"/>
    <w:rsid w:val="00532376"/>
    <w:rsid w:val="005F6E85"/>
    <w:rsid w:val="006525C2"/>
    <w:rsid w:val="006C03FA"/>
    <w:rsid w:val="00715546"/>
    <w:rsid w:val="00791839"/>
    <w:rsid w:val="007E697A"/>
    <w:rsid w:val="008B7D8F"/>
    <w:rsid w:val="00A10933"/>
    <w:rsid w:val="00A23BBF"/>
    <w:rsid w:val="00A83AFD"/>
    <w:rsid w:val="00C97C97"/>
    <w:rsid w:val="00E2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2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D8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B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F"/>
    <w:rPr>
      <w:rFonts w:ascii="Tahoma" w:hAnsi="Tahoma" w:cs="Tahoma"/>
      <w:sz w:val="16"/>
      <w:szCs w:val="16"/>
    </w:rPr>
  </w:style>
  <w:style w:type="character" w:customStyle="1" w:styleId="Heading3Char">
    <w:name w:val="Heading 3 Char"/>
    <w:basedOn w:val="DefaultParagraphFont"/>
    <w:link w:val="Heading3"/>
    <w:uiPriority w:val="9"/>
    <w:rsid w:val="005323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2376"/>
    <w:rPr>
      <w:color w:val="0000FF"/>
      <w:u w:val="single"/>
    </w:r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376"/>
    <w:rPr>
      <w:b/>
      <w:bCs/>
    </w:rPr>
  </w:style>
  <w:style w:type="character" w:styleId="Emphasis">
    <w:name w:val="Emphasis"/>
    <w:basedOn w:val="DefaultParagraphFont"/>
    <w:uiPriority w:val="20"/>
    <w:qFormat/>
    <w:rsid w:val="00532376"/>
    <w:rPr>
      <w:i/>
      <w:iCs/>
    </w:rPr>
  </w:style>
  <w:style w:type="paragraph" w:styleId="ListParagraph">
    <w:name w:val="List Paragraph"/>
    <w:basedOn w:val="Normal"/>
    <w:uiPriority w:val="34"/>
    <w:qFormat/>
    <w:rsid w:val="007918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2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D8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B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F"/>
    <w:rPr>
      <w:rFonts w:ascii="Tahoma" w:hAnsi="Tahoma" w:cs="Tahoma"/>
      <w:sz w:val="16"/>
      <w:szCs w:val="16"/>
    </w:rPr>
  </w:style>
  <w:style w:type="character" w:customStyle="1" w:styleId="Heading3Char">
    <w:name w:val="Heading 3 Char"/>
    <w:basedOn w:val="DefaultParagraphFont"/>
    <w:link w:val="Heading3"/>
    <w:uiPriority w:val="9"/>
    <w:rsid w:val="005323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2376"/>
    <w:rPr>
      <w:color w:val="0000FF"/>
      <w:u w:val="single"/>
    </w:r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376"/>
    <w:rPr>
      <w:b/>
      <w:bCs/>
    </w:rPr>
  </w:style>
  <w:style w:type="character" w:styleId="Emphasis">
    <w:name w:val="Emphasis"/>
    <w:basedOn w:val="DefaultParagraphFont"/>
    <w:uiPriority w:val="20"/>
    <w:qFormat/>
    <w:rsid w:val="00532376"/>
    <w:rPr>
      <w:i/>
      <w:iCs/>
    </w:rPr>
  </w:style>
  <w:style w:type="paragraph" w:styleId="ListParagraph">
    <w:name w:val="List Paragraph"/>
    <w:basedOn w:val="Normal"/>
    <w:uiPriority w:val="34"/>
    <w:qFormat/>
    <w:rsid w:val="00791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1390">
      <w:bodyDiv w:val="1"/>
      <w:marLeft w:val="0"/>
      <w:marRight w:val="0"/>
      <w:marTop w:val="0"/>
      <w:marBottom w:val="0"/>
      <w:divBdr>
        <w:top w:val="none" w:sz="0" w:space="0" w:color="auto"/>
        <w:left w:val="none" w:sz="0" w:space="0" w:color="auto"/>
        <w:bottom w:val="none" w:sz="0" w:space="0" w:color="auto"/>
        <w:right w:val="none" w:sz="0" w:space="0" w:color="auto"/>
      </w:divBdr>
    </w:div>
    <w:div w:id="19528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wecapable.com/hearing-impairment-disability-definition-and-types/" TargetMode="External"/><Relationship Id="rId18" Type="http://schemas.openxmlformats.org/officeDocument/2006/relationships/hyperlink" Target="https://wecapable.com/autism-spectrum-disorder-disability-symptoms-causes/" TargetMode="External"/><Relationship Id="rId26" Type="http://schemas.openxmlformats.org/officeDocument/2006/relationships/hyperlink" Target="https://wecapable.com/hemophilia-types-definition-genetics-treatment-disability/" TargetMode="External"/><Relationship Id="rId3" Type="http://schemas.microsoft.com/office/2007/relationships/stylesWithEffects" Target="stylesWithEffects.xml"/><Relationship Id="rId21" Type="http://schemas.openxmlformats.org/officeDocument/2006/relationships/hyperlink" Target="https://wecapable.com/chronic-neurological-conditions-meaning-types-disability/" TargetMode="External"/><Relationship Id="rId7" Type="http://schemas.openxmlformats.org/officeDocument/2006/relationships/hyperlink" Target="https://en.wikipedia.org/wiki/Parliament_of_India" TargetMode="External"/><Relationship Id="rId12" Type="http://schemas.openxmlformats.org/officeDocument/2006/relationships/hyperlink" Target="https://wecapable.com/leprosy-cured-persons-disabilities-definition-meaning/" TargetMode="External"/><Relationship Id="rId17" Type="http://schemas.openxmlformats.org/officeDocument/2006/relationships/hyperlink" Target="https://wecapable.com/mental-illness-definition-symptoms-stigma/" TargetMode="External"/><Relationship Id="rId25" Type="http://schemas.openxmlformats.org/officeDocument/2006/relationships/hyperlink" Target="https://wecapable.com/thalassemia-disability-types-major-minor/" TargetMode="External"/><Relationship Id="rId2" Type="http://schemas.openxmlformats.org/officeDocument/2006/relationships/styles" Target="styles.xml"/><Relationship Id="rId16" Type="http://schemas.openxmlformats.org/officeDocument/2006/relationships/hyperlink" Target="https://wecapable.com/intellectual-disability-types-symptoms-causes/" TargetMode="External"/><Relationship Id="rId20" Type="http://schemas.openxmlformats.org/officeDocument/2006/relationships/hyperlink" Target="https://wecapable.com/muscular-dystrophy-md-disability-meaning-symptoms-causes-types/" TargetMode="External"/><Relationship Id="rId29" Type="http://schemas.openxmlformats.org/officeDocument/2006/relationships/hyperlink" Target="https://wecapable.com/acid-attack-survivors-disability-rpwd-act-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capable.com/low-vision-disability/" TargetMode="External"/><Relationship Id="rId24" Type="http://schemas.openxmlformats.org/officeDocument/2006/relationships/hyperlink" Target="https://wecapable.com/speech-and-language-disability-definition-examples-certific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capable.com/dwarfism-criteria-disability-certificate-types-causes/" TargetMode="External"/><Relationship Id="rId23" Type="http://schemas.openxmlformats.org/officeDocument/2006/relationships/hyperlink" Target="https://wecapable.com/multiple-sclerosis-ms-causes-treatment-disability/" TargetMode="External"/><Relationship Id="rId28" Type="http://schemas.openxmlformats.org/officeDocument/2006/relationships/hyperlink" Target="https://wecapable.com/multiple-disabilities-meaning-definition-examples/" TargetMode="External"/><Relationship Id="rId10" Type="http://schemas.openxmlformats.org/officeDocument/2006/relationships/hyperlink" Target="https://wecapable.com/blindness-definition-meaning-disability/" TargetMode="External"/><Relationship Id="rId19" Type="http://schemas.openxmlformats.org/officeDocument/2006/relationships/hyperlink" Target="https://wecapable.com/cerebral-pals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nvention_on_the_Rights_of_Persons_with_Disabilities" TargetMode="External"/><Relationship Id="rId14" Type="http://schemas.openxmlformats.org/officeDocument/2006/relationships/hyperlink" Target="https://wecapable.com/disability-definition-meaning/" TargetMode="External"/><Relationship Id="rId22" Type="http://schemas.openxmlformats.org/officeDocument/2006/relationships/hyperlink" Target="https://wecapable.com/specific-learning-disability-definition-examples-types/" TargetMode="External"/><Relationship Id="rId27" Type="http://schemas.openxmlformats.org/officeDocument/2006/relationships/hyperlink" Target="https://wecapable.com/sickle-cell-disease-disability/" TargetMode="External"/><Relationship Id="rId30" Type="http://schemas.openxmlformats.org/officeDocument/2006/relationships/hyperlink" Target="https://wecapable.com/parkinsons-disease-meaning-symptom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uyu</dc:creator>
  <cp:keywords/>
  <dc:description/>
  <cp:lastModifiedBy>uyu</cp:lastModifiedBy>
  <cp:revision>12</cp:revision>
  <dcterms:created xsi:type="dcterms:W3CDTF">2022-10-18T05:06:00Z</dcterms:created>
  <dcterms:modified xsi:type="dcterms:W3CDTF">2022-10-18T18:20:00Z</dcterms:modified>
</cp:coreProperties>
</file>