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4" w:rsidRDefault="00BE3354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5943600" cy="3495675"/>
            <wp:effectExtent l="0" t="0" r="0" b="9525"/>
            <wp:docPr id="2" name="Picture 2" descr="Meeting the needs of gifted and talented students | The Australian  Curriculum (Version 8.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eting the needs of gifted and talented students | The Australian  Curriculum (Version 8.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54" w:rsidRPr="00E36640" w:rsidRDefault="00E36640" w:rsidP="00E366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6640">
        <w:rPr>
          <w:rFonts w:asciiTheme="majorBidi" w:hAnsiTheme="majorBidi" w:cstheme="majorBidi"/>
          <w:b/>
          <w:bCs/>
          <w:sz w:val="36"/>
          <w:szCs w:val="36"/>
        </w:rPr>
        <w:t>Text 5</w:t>
      </w:r>
    </w:p>
    <w:p w:rsidR="00986D0D" w:rsidRPr="00E36640" w:rsidRDefault="00986D0D" w:rsidP="00E3664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36640">
        <w:rPr>
          <w:rFonts w:asciiTheme="majorBidi" w:hAnsiTheme="majorBidi" w:cstheme="majorBidi"/>
          <w:b/>
          <w:bCs/>
          <w:sz w:val="36"/>
          <w:szCs w:val="36"/>
        </w:rPr>
        <w:t>Activities to Try in Your Gifted Classroom</w:t>
      </w:r>
    </w:p>
    <w:p w:rsidR="00E36640" w:rsidRDefault="00E36640" w:rsidP="00986D0D">
      <w:pPr>
        <w:pStyle w:val="Heading3"/>
        <w:shd w:val="clear" w:color="auto" w:fill="FFFFFF"/>
        <w:spacing w:before="0" w:after="300"/>
        <w:textAlignment w:val="baseline"/>
        <w:rPr>
          <w:rFonts w:ascii="Arial" w:hAnsi="Arial" w:cs="Arial"/>
          <w:color w:val="001173"/>
        </w:rPr>
      </w:pPr>
    </w:p>
    <w:p w:rsidR="00986D0D" w:rsidRPr="0036016D" w:rsidRDefault="00E36640" w:rsidP="0036016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16D"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="00986D0D" w:rsidRPr="0036016D">
        <w:rPr>
          <w:rFonts w:asciiTheme="majorBidi" w:hAnsiTheme="majorBidi" w:cstheme="majorBidi"/>
          <w:b/>
          <w:bCs/>
          <w:sz w:val="28"/>
          <w:szCs w:val="28"/>
        </w:rPr>
        <w:t>Flexible and In-depth Learning</w:t>
      </w:r>
    </w:p>
    <w:p w:rsidR="00986D0D" w:rsidRPr="0036016D" w:rsidRDefault="0036016D" w:rsidP="00C45F4B">
      <w:pPr>
        <w:ind w:left="360" w:right="-63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Style w:val="Strong"/>
          <w:rFonts w:asciiTheme="majorBidi" w:hAnsiTheme="majorBidi" w:cstheme="majorBidi"/>
          <w:b w:val="0"/>
          <w:bCs w:val="0"/>
          <w:bdr w:val="none" w:sz="0" w:space="0" w:color="auto" w:frame="1"/>
        </w:rPr>
        <w:t xml:space="preserve">           </w:t>
      </w:r>
      <w:r w:rsidR="00986D0D" w:rsidRPr="0036016D">
        <w:rPr>
          <w:rStyle w:val="Strong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</w:rPr>
        <w:t>You can make use of certain credible </w:t>
      </w:r>
      <w:r w:rsidR="00986D0D" w:rsidRPr="0036016D">
        <w:rPr>
          <w:rStyle w:val="Strong"/>
          <w:rFonts w:asciiTheme="majorBidi" w:hAnsiTheme="majorBidi" w:cstheme="majorBidi"/>
          <w:sz w:val="24"/>
          <w:szCs w:val="24"/>
          <w:bdr w:val="none" w:sz="0" w:space="0" w:color="auto" w:frame="1"/>
        </w:rPr>
        <w:t>online</w:t>
      </w:r>
      <w:r w:rsidR="00E36640" w:rsidRPr="0036016D">
        <w:rPr>
          <w:rStyle w:val="Strong"/>
          <w:rFonts w:asciiTheme="majorBidi" w:hAnsiTheme="majorBidi" w:cstheme="majorBidi"/>
          <w:sz w:val="24"/>
          <w:szCs w:val="24"/>
          <w:bdr w:val="none" w:sz="0" w:space="0" w:color="auto" w:frame="1"/>
        </w:rPr>
        <w:t xml:space="preserve"> </w:t>
      </w:r>
      <w:r w:rsidR="00986D0D" w:rsidRPr="0036016D">
        <w:rPr>
          <w:rStyle w:val="Strong"/>
          <w:rFonts w:asciiTheme="majorBidi" w:hAnsiTheme="majorBidi" w:cstheme="majorBidi"/>
          <w:sz w:val="24"/>
          <w:szCs w:val="24"/>
          <w:bdr w:val="none" w:sz="0" w:space="0" w:color="auto" w:frame="1"/>
        </w:rPr>
        <w:t>applications like </w:t>
      </w:r>
      <w:hyperlink r:id="rId7" w:history="1">
        <w:r w:rsidR="00986D0D" w:rsidRPr="0036016D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Google Arts and Culture</w:t>
        </w:r>
      </w:hyperlink>
      <w:r w:rsidR="00986D0D" w:rsidRPr="0036016D">
        <w:rPr>
          <w:rStyle w:val="Strong"/>
          <w:rFonts w:asciiTheme="majorBidi" w:hAnsiTheme="majorBidi" w:cstheme="majorBidi"/>
          <w:sz w:val="24"/>
          <w:szCs w:val="24"/>
          <w:bdr w:val="none" w:sz="0" w:space="0" w:color="auto" w:frame="1"/>
        </w:rPr>
        <w:t>. </w:t>
      </w:r>
      <w:r w:rsidR="00E03106" w:rsidRPr="0036016D">
        <w:rPr>
          <w:rStyle w:val="Strong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</w:rPr>
        <w:t>Let the</w:t>
      </w:r>
      <w:r w:rsidR="00986D0D" w:rsidRPr="0036016D">
        <w:rPr>
          <w:rStyle w:val="Strong"/>
          <w:rFonts w:asciiTheme="majorBidi" w:hAnsiTheme="majorBidi" w:cstheme="majorBidi"/>
          <w:b w:val="0"/>
          <w:bCs w:val="0"/>
          <w:sz w:val="24"/>
          <w:szCs w:val="24"/>
          <w:bdr w:val="none" w:sz="0" w:space="0" w:color="auto" w:frame="1"/>
        </w:rPr>
        <w:t xml:space="preserve"> kids enrich their knowledge through engaging </w:t>
      </w:r>
      <w:r w:rsidR="00986D0D" w:rsidRPr="0036016D">
        <w:rPr>
          <w:rStyle w:val="Strong"/>
          <w:rFonts w:asciiTheme="majorBidi" w:hAnsiTheme="majorBidi" w:cstheme="majorBidi"/>
          <w:sz w:val="24"/>
          <w:szCs w:val="24"/>
          <w:bdr w:val="none" w:sz="0" w:space="0" w:color="auto" w:frame="1"/>
        </w:rPr>
        <w:t>virtual tours. </w:t>
      </w:r>
      <w:r w:rsidR="00986D0D" w:rsidRPr="0036016D">
        <w:rPr>
          <w:rFonts w:asciiTheme="majorBidi" w:hAnsiTheme="majorBidi" w:cstheme="majorBidi"/>
          <w:sz w:val="24"/>
          <w:szCs w:val="24"/>
        </w:rPr>
        <w:t xml:space="preserve">It is also a good idea to give them a chance to </w:t>
      </w:r>
      <w:r w:rsidR="00986D0D" w:rsidRPr="0036016D">
        <w:rPr>
          <w:rFonts w:asciiTheme="majorBidi" w:hAnsiTheme="majorBidi" w:cstheme="majorBidi"/>
          <w:b/>
          <w:bCs/>
          <w:sz w:val="24"/>
          <w:szCs w:val="24"/>
        </w:rPr>
        <w:t>share their findings</w:t>
      </w:r>
      <w:r w:rsidR="00986D0D" w:rsidRPr="0036016D">
        <w:rPr>
          <w:rFonts w:asciiTheme="majorBidi" w:hAnsiTheme="majorBidi" w:cstheme="majorBidi"/>
          <w:sz w:val="24"/>
          <w:szCs w:val="24"/>
        </w:rPr>
        <w:t xml:space="preserve"> with other students</w:t>
      </w:r>
      <w:r w:rsidR="00C45F4B">
        <w:rPr>
          <w:rFonts w:asciiTheme="majorBidi" w:hAnsiTheme="majorBidi" w:cstheme="majorBidi"/>
          <w:sz w:val="24"/>
          <w:szCs w:val="24"/>
        </w:rPr>
        <w:t xml:space="preserve">. </w:t>
      </w:r>
    </w:p>
    <w:p w:rsidR="00986D0D" w:rsidRPr="0036016D" w:rsidRDefault="00E03106" w:rsidP="0036016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6016D"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986D0D" w:rsidRPr="0036016D">
        <w:rPr>
          <w:rFonts w:asciiTheme="majorBidi" w:hAnsiTheme="majorBidi" w:cstheme="majorBidi"/>
          <w:b/>
          <w:bCs/>
          <w:sz w:val="28"/>
          <w:szCs w:val="28"/>
        </w:rPr>
        <w:t xml:space="preserve">Activities </w:t>
      </w:r>
      <w:r w:rsidR="0036016D" w:rsidRPr="0036016D">
        <w:rPr>
          <w:rFonts w:asciiTheme="majorBidi" w:hAnsiTheme="majorBidi" w:cstheme="majorBidi"/>
          <w:b/>
          <w:bCs/>
          <w:sz w:val="28"/>
          <w:szCs w:val="28"/>
        </w:rPr>
        <w:t>like</w:t>
      </w:r>
      <w:r w:rsidR="00986D0D" w:rsidRPr="0036016D">
        <w:rPr>
          <w:rFonts w:asciiTheme="majorBidi" w:hAnsiTheme="majorBidi" w:cstheme="majorBidi"/>
          <w:b/>
          <w:bCs/>
          <w:sz w:val="28"/>
          <w:szCs w:val="28"/>
        </w:rPr>
        <w:t xml:space="preserve"> ‘Volley of Questions’</w:t>
      </w:r>
    </w:p>
    <w:p w:rsidR="00986D0D" w:rsidRDefault="0036016D" w:rsidP="00EA2786">
      <w:pPr>
        <w:ind w:left="360" w:right="-630"/>
        <w:jc w:val="both"/>
        <w:rPr>
          <w:rFonts w:asciiTheme="majorBidi" w:hAnsiTheme="majorBidi" w:cstheme="majorBidi"/>
          <w:sz w:val="24"/>
          <w:szCs w:val="24"/>
        </w:rPr>
      </w:pPr>
      <w:r w:rsidRPr="0036016D">
        <w:rPr>
          <w:sz w:val="24"/>
          <w:szCs w:val="24"/>
        </w:rPr>
        <w:t xml:space="preserve">     </w:t>
      </w:r>
      <w:r w:rsidR="00986D0D" w:rsidRPr="0036016D">
        <w:rPr>
          <w:rFonts w:asciiTheme="majorBidi" w:hAnsiTheme="majorBidi" w:cstheme="majorBidi"/>
          <w:sz w:val="24"/>
          <w:szCs w:val="24"/>
        </w:rPr>
        <w:t>These gifted learners also love resolving open-ended questions. So, you engage them with an extra set of questions after the completion of the topic. Try to keep these open-ended. And let them suggest multiple answers for these scenarios/questions.</w:t>
      </w:r>
    </w:p>
    <w:p w:rsidR="00D5685D" w:rsidRDefault="00D5685D" w:rsidP="0036016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12701" w:rsidRDefault="00112701" w:rsidP="0036016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12701" w:rsidRDefault="00112701" w:rsidP="0036016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86D0D" w:rsidRPr="0036016D" w:rsidRDefault="0036016D" w:rsidP="0036016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3- </w:t>
      </w:r>
      <w:r w:rsidR="00986D0D" w:rsidRPr="0036016D">
        <w:rPr>
          <w:rFonts w:asciiTheme="majorBidi" w:hAnsiTheme="majorBidi" w:cstheme="majorBidi"/>
          <w:b/>
          <w:bCs/>
          <w:sz w:val="28"/>
          <w:szCs w:val="28"/>
        </w:rPr>
        <w:t>Complex Problem Solving</w:t>
      </w:r>
    </w:p>
    <w:p w:rsidR="00986D0D" w:rsidRPr="003F5A84" w:rsidRDefault="0036016D" w:rsidP="00112701">
      <w:pPr>
        <w:ind w:left="360" w:right="-630"/>
        <w:jc w:val="both"/>
        <w:rPr>
          <w:rFonts w:asciiTheme="majorBidi" w:hAnsiTheme="majorBidi" w:cstheme="majorBidi"/>
          <w:sz w:val="24"/>
          <w:szCs w:val="24"/>
        </w:rPr>
      </w:pPr>
      <w:r w:rsidRPr="003F5A84">
        <w:rPr>
          <w:rFonts w:asciiTheme="majorBidi" w:hAnsiTheme="majorBidi" w:cstheme="majorBidi"/>
          <w:sz w:val="24"/>
          <w:szCs w:val="24"/>
        </w:rPr>
        <w:t xml:space="preserve">     </w:t>
      </w:r>
      <w:r w:rsidR="00986D0D" w:rsidRPr="003F5A84">
        <w:rPr>
          <w:rFonts w:asciiTheme="majorBidi" w:hAnsiTheme="majorBidi" w:cstheme="majorBidi"/>
          <w:sz w:val="24"/>
          <w:szCs w:val="24"/>
        </w:rPr>
        <w:t>Let them tackle complex problems and come up with credible solutions. You can give them real-world problems and allow independent rese</w:t>
      </w:r>
      <w:r w:rsidR="003F5A84" w:rsidRPr="003F5A84">
        <w:rPr>
          <w:rFonts w:asciiTheme="majorBidi" w:hAnsiTheme="majorBidi" w:cstheme="majorBidi"/>
          <w:sz w:val="24"/>
          <w:szCs w:val="24"/>
        </w:rPr>
        <w:t>arch time to suggest solutions, and you can make</w:t>
      </w:r>
      <w:r w:rsidR="00986D0D" w:rsidRPr="003F5A84">
        <w:rPr>
          <w:rFonts w:asciiTheme="majorBidi" w:hAnsiTheme="majorBidi" w:cstheme="majorBidi"/>
          <w:sz w:val="24"/>
          <w:szCs w:val="24"/>
        </w:rPr>
        <w:t xml:space="preserve"> this learning </w:t>
      </w:r>
      <w:r w:rsidR="00986D0D" w:rsidRPr="003F5A84">
        <w:rPr>
          <w:rFonts w:asciiTheme="majorBidi" w:hAnsiTheme="majorBidi" w:cstheme="majorBidi"/>
          <w:b/>
          <w:bCs/>
          <w:sz w:val="24"/>
          <w:szCs w:val="24"/>
        </w:rPr>
        <w:t xml:space="preserve">more relevant to the child’s age and intelligence </w:t>
      </w:r>
      <w:r w:rsidR="003F5A84" w:rsidRPr="003F5A84">
        <w:rPr>
          <w:rFonts w:asciiTheme="majorBidi" w:hAnsiTheme="majorBidi" w:cstheme="majorBidi"/>
          <w:b/>
          <w:bCs/>
          <w:sz w:val="24"/>
          <w:szCs w:val="24"/>
        </w:rPr>
        <w:t>type</w:t>
      </w:r>
      <w:r w:rsidR="003F5A84" w:rsidRPr="003F5A84">
        <w:rPr>
          <w:rFonts w:asciiTheme="majorBidi" w:hAnsiTheme="majorBidi" w:cstheme="majorBidi"/>
          <w:sz w:val="24"/>
          <w:szCs w:val="24"/>
        </w:rPr>
        <w:t xml:space="preserve">. </w:t>
      </w:r>
    </w:p>
    <w:p w:rsidR="00986D0D" w:rsidRPr="003F5A84" w:rsidRDefault="003F5A84" w:rsidP="0036016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F5A84">
        <w:rPr>
          <w:rFonts w:asciiTheme="majorBidi" w:hAnsiTheme="majorBidi" w:cstheme="majorBidi"/>
          <w:b/>
          <w:bCs/>
          <w:sz w:val="28"/>
          <w:szCs w:val="28"/>
        </w:rPr>
        <w:t xml:space="preserve">4- </w:t>
      </w:r>
      <w:r w:rsidR="00986D0D" w:rsidRPr="003F5A84">
        <w:rPr>
          <w:rFonts w:asciiTheme="majorBidi" w:hAnsiTheme="majorBidi" w:cstheme="majorBidi"/>
          <w:b/>
          <w:bCs/>
          <w:sz w:val="28"/>
          <w:szCs w:val="28"/>
        </w:rPr>
        <w:t>Extra Study Options</w:t>
      </w:r>
    </w:p>
    <w:p w:rsidR="003F5A84" w:rsidRDefault="003F5A84" w:rsidP="00EA2786">
      <w:pPr>
        <w:ind w:left="360" w:right="-630" w:hanging="360"/>
        <w:jc w:val="both"/>
        <w:rPr>
          <w:rFonts w:asciiTheme="majorBidi" w:hAnsiTheme="majorBidi" w:cstheme="majorBidi"/>
          <w:sz w:val="24"/>
          <w:szCs w:val="24"/>
        </w:rPr>
      </w:pPr>
      <w:r w:rsidRPr="003F5A84">
        <w:rPr>
          <w:rFonts w:asciiTheme="majorBidi" w:hAnsiTheme="majorBidi" w:cstheme="majorBidi"/>
          <w:b/>
          <w:bCs/>
          <w:sz w:val="24"/>
          <w:szCs w:val="24"/>
        </w:rPr>
        <w:t xml:space="preserve">          Encourage </w:t>
      </w:r>
      <w:r w:rsidR="00986D0D" w:rsidRPr="003F5A84">
        <w:rPr>
          <w:rFonts w:asciiTheme="majorBidi" w:hAnsiTheme="majorBidi" w:cstheme="majorBidi"/>
          <w:b/>
          <w:bCs/>
          <w:sz w:val="24"/>
          <w:szCs w:val="24"/>
        </w:rPr>
        <w:t>for additional courses</w:t>
      </w:r>
      <w:r w:rsidR="00986D0D" w:rsidRPr="003F5A84">
        <w:rPr>
          <w:rFonts w:asciiTheme="majorBidi" w:hAnsiTheme="majorBidi" w:cstheme="majorBidi"/>
          <w:sz w:val="24"/>
          <w:szCs w:val="24"/>
        </w:rPr>
        <w:t>. </w:t>
      </w:r>
      <w:hyperlink r:id="rId8" w:history="1">
        <w:r w:rsidR="00986D0D" w:rsidRPr="003F5A84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Online courses are beneficial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3F5A84">
        <w:rPr>
          <w:rFonts w:asciiTheme="majorBidi" w:hAnsiTheme="majorBidi" w:cstheme="majorBidi"/>
          <w:sz w:val="24"/>
          <w:szCs w:val="24"/>
        </w:rPr>
        <w:t>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r w:rsidR="00986D0D" w:rsidRPr="003F5A84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bdr w:val="none" w:sz="0" w:space="0" w:color="auto" w:frame="1"/>
        </w:rPr>
        <w:t>h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bdr w:val="none" w:sz="0" w:space="0" w:color="auto" w:frame="1"/>
        </w:rPr>
        <w:t>is option can be great for them, b</w:t>
      </w:r>
      <w:r w:rsidR="00986D0D" w:rsidRPr="003F5A84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bdr w:val="none" w:sz="0" w:space="0" w:color="auto" w:frame="1"/>
        </w:rPr>
        <w:t>ecause online schooling platforms now offer more and better course options than any regular school</w:t>
      </w:r>
      <w:r w:rsidR="00986D0D" w:rsidRPr="003F5A84">
        <w:rPr>
          <w:rStyle w:val="Strong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Strong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</w:rPr>
        <w:t xml:space="preserve"> </w:t>
      </w:r>
      <w:r w:rsidR="00986D0D" w:rsidRPr="003F5A84">
        <w:rPr>
          <w:rFonts w:asciiTheme="majorBidi" w:hAnsiTheme="majorBidi" w:cstheme="majorBidi"/>
          <w:sz w:val="24"/>
          <w:szCs w:val="24"/>
        </w:rPr>
        <w:t xml:space="preserve">Support the child in selecting the most appropriate courses as per their career aspirations and likings. </w:t>
      </w:r>
    </w:p>
    <w:p w:rsidR="00986D0D" w:rsidRPr="003F5A84" w:rsidRDefault="003F5A84" w:rsidP="003F5A8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="00986D0D" w:rsidRPr="003F5A84">
        <w:rPr>
          <w:rFonts w:asciiTheme="majorBidi" w:hAnsiTheme="majorBidi" w:cstheme="majorBidi"/>
          <w:b/>
          <w:bCs/>
          <w:sz w:val="28"/>
          <w:szCs w:val="28"/>
        </w:rPr>
        <w:t>Challenge Them Enough</w:t>
      </w:r>
    </w:p>
    <w:p w:rsidR="00986D0D" w:rsidRDefault="003F5A84" w:rsidP="00EA2786">
      <w:pPr>
        <w:ind w:left="360" w:right="-630" w:hanging="36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</w:t>
      </w:r>
      <w:r w:rsidR="00986D0D" w:rsidRPr="003F5A84">
        <w:rPr>
          <w:rFonts w:asciiTheme="majorBidi" w:hAnsiTheme="majorBidi" w:cstheme="majorBidi"/>
          <w:color w:val="000000"/>
          <w:sz w:val="24"/>
          <w:szCs w:val="24"/>
        </w:rPr>
        <w:t>Your gifted student can develop numerous mental health issues and a sense of guilt if he/she underperforms. And this happens when these kids are not challenged enough in regular educational settings.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86D0D" w:rsidRPr="003F5A84">
        <w:rPr>
          <w:rFonts w:asciiTheme="majorBidi" w:hAnsiTheme="majorBidi" w:cstheme="majorBidi"/>
          <w:color w:val="000000"/>
          <w:sz w:val="24"/>
          <w:szCs w:val="24"/>
        </w:rPr>
        <w:t>Try to raise the bar for them. And </w:t>
      </w:r>
      <w:r w:rsidR="00986D0D" w:rsidRPr="00CB6A72">
        <w:rPr>
          <w:rFonts w:asciiTheme="majorBidi" w:hAnsiTheme="majorBidi" w:cstheme="majorBidi"/>
          <w:b/>
          <w:bCs/>
          <w:color w:val="000000"/>
          <w:sz w:val="24"/>
          <w:szCs w:val="24"/>
        </w:rPr>
        <w:t>allow them to explore the topics that ar</w:t>
      </w:r>
      <w:r w:rsidR="00C471E6" w:rsidRPr="00CB6A72">
        <w:rPr>
          <w:rFonts w:asciiTheme="majorBidi" w:hAnsiTheme="majorBidi" w:cstheme="majorBidi"/>
          <w:b/>
          <w:bCs/>
          <w:color w:val="000000"/>
          <w:sz w:val="24"/>
          <w:szCs w:val="24"/>
        </w:rPr>
        <w:t>e already covered in the class</w:t>
      </w:r>
      <w:r w:rsidR="00C471E6">
        <w:rPr>
          <w:rFonts w:asciiTheme="majorBidi" w:hAnsiTheme="majorBidi" w:cstheme="majorBidi"/>
          <w:color w:val="000000"/>
          <w:sz w:val="24"/>
          <w:szCs w:val="24"/>
        </w:rPr>
        <w:t>, b</w:t>
      </w:r>
      <w:r w:rsidR="00986D0D" w:rsidRPr="003F5A84">
        <w:rPr>
          <w:rFonts w:asciiTheme="majorBidi" w:hAnsiTheme="majorBidi" w:cstheme="majorBidi"/>
          <w:color w:val="000000"/>
          <w:sz w:val="24"/>
          <w:szCs w:val="24"/>
        </w:rPr>
        <w:t>ecause it will spark their interest and pacify their curious minds will.</w:t>
      </w:r>
    </w:p>
    <w:p w:rsidR="00986D0D" w:rsidRPr="00C471E6" w:rsidRDefault="00C471E6" w:rsidP="00C471E6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471E6">
        <w:rPr>
          <w:rFonts w:asciiTheme="majorBidi" w:hAnsiTheme="majorBidi" w:cstheme="majorBidi"/>
          <w:b/>
          <w:bCs/>
          <w:sz w:val="28"/>
          <w:szCs w:val="28"/>
        </w:rPr>
        <w:t xml:space="preserve">6- </w:t>
      </w:r>
      <w:r w:rsidR="00986D0D" w:rsidRPr="00C471E6">
        <w:rPr>
          <w:rFonts w:asciiTheme="majorBidi" w:hAnsiTheme="majorBidi" w:cstheme="majorBidi"/>
          <w:b/>
          <w:bCs/>
          <w:sz w:val="28"/>
          <w:szCs w:val="28"/>
        </w:rPr>
        <w:t>Collaborative Learning</w:t>
      </w:r>
    </w:p>
    <w:p w:rsidR="00986D0D" w:rsidRDefault="00C471E6" w:rsidP="00EA2786">
      <w:pPr>
        <w:ind w:left="360" w:right="-63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 xml:space="preserve">Since these learners are superlative, it is perfect to </w:t>
      </w:r>
      <w:r w:rsidR="00986D0D" w:rsidRPr="00CB6A72">
        <w:rPr>
          <w:rFonts w:asciiTheme="majorBidi" w:hAnsiTheme="majorBidi" w:cstheme="majorBidi"/>
          <w:b/>
          <w:bCs/>
          <w:color w:val="000000"/>
          <w:sz w:val="24"/>
          <w:szCs w:val="24"/>
        </w:rPr>
        <w:t>group them with other students in the class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. It will motivate others to work harder to reach the level of these learners. This strategy will also make it easy for regular learners to understand complex pr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oblems and resolve them better, </w:t>
      </w:r>
      <w:proofErr w:type="spellStart"/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esides</w:t>
      </w:r>
      <w:proofErr w:type="spellEnd"/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 xml:space="preserve"> collaborative learning is also </w:t>
      </w:r>
      <w:r>
        <w:rPr>
          <w:rFonts w:asciiTheme="majorBidi" w:hAnsiTheme="majorBidi" w:cstheme="majorBidi"/>
          <w:color w:val="000000"/>
          <w:sz w:val="24"/>
          <w:szCs w:val="24"/>
        </w:rPr>
        <w:t>beneficial for gifted students, b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ecause this heterogeneous mix of students makes way for better learning and inculcates soft skills like ‘teamwork’ in them. </w:t>
      </w:r>
    </w:p>
    <w:p w:rsidR="00986D0D" w:rsidRPr="00C471E6" w:rsidRDefault="00C471E6" w:rsidP="00C471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471E6">
        <w:rPr>
          <w:rFonts w:asciiTheme="majorBidi" w:hAnsiTheme="majorBidi" w:cstheme="majorBidi"/>
          <w:b/>
          <w:bCs/>
          <w:sz w:val="28"/>
          <w:szCs w:val="28"/>
        </w:rPr>
        <w:t xml:space="preserve">7- </w:t>
      </w:r>
      <w:r w:rsidR="00986D0D" w:rsidRPr="00C471E6">
        <w:rPr>
          <w:rFonts w:asciiTheme="majorBidi" w:hAnsiTheme="majorBidi" w:cstheme="majorBidi"/>
          <w:b/>
          <w:bCs/>
          <w:sz w:val="28"/>
          <w:szCs w:val="28"/>
        </w:rPr>
        <w:t>Keep the Student’s Personality in Mind</w:t>
      </w:r>
    </w:p>
    <w:p w:rsidR="00986D0D" w:rsidRPr="00C471E6" w:rsidRDefault="00C471E6" w:rsidP="00EA2786">
      <w:pPr>
        <w:ind w:left="360" w:right="-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Try to understand their personality types. And observe their behavior carefully. There is a possibility that some of these students get excessively passionate about their learning.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All this might hinder their mind’s functioning and they tend to be become overly focused only on one thing. Thi</w:t>
      </w:r>
      <w:r>
        <w:rPr>
          <w:rFonts w:asciiTheme="majorBidi" w:hAnsiTheme="majorBidi" w:cstheme="majorBidi"/>
          <w:color w:val="000000"/>
          <w:sz w:val="24"/>
          <w:szCs w:val="24"/>
        </w:rPr>
        <w:t>s kind of obsession is harmful, b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 xml:space="preserve">ecause the student might at times go to the extent of exerting pressure on his/her mental </w:t>
      </w:r>
      <w:r w:rsidRPr="00C471E6">
        <w:rPr>
          <w:rFonts w:asciiTheme="majorBidi" w:hAnsiTheme="majorBidi" w:cstheme="majorBidi"/>
          <w:color w:val="000000"/>
          <w:sz w:val="24"/>
          <w:szCs w:val="24"/>
        </w:rPr>
        <w:t>faculties. Try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 xml:space="preserve"> to intervene and stop any such pract</w:t>
      </w:r>
      <w:r>
        <w:rPr>
          <w:rFonts w:asciiTheme="majorBidi" w:hAnsiTheme="majorBidi" w:cstheme="majorBidi"/>
          <w:color w:val="000000"/>
          <w:sz w:val="24"/>
          <w:szCs w:val="24"/>
        </w:rPr>
        <w:t>ices</w:t>
      </w:r>
      <w:proofErr w:type="gramStart"/>
      <w:r w:rsidR="00D5685D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nd</w:t>
      </w:r>
      <w:proofErr w:type="gramEnd"/>
      <w:r w:rsidR="00986D0D" w:rsidRPr="00C471E6">
        <w:rPr>
          <w:rFonts w:asciiTheme="majorBidi" w:hAnsiTheme="majorBidi" w:cstheme="majorBidi"/>
          <w:color w:val="000000"/>
          <w:sz w:val="24"/>
          <w:szCs w:val="24"/>
        </w:rPr>
        <w:t> teach them the importance of joyous and happy realistic learning.</w:t>
      </w:r>
    </w:p>
    <w:p w:rsidR="00330DA5" w:rsidRDefault="00330DA5" w:rsidP="00330DA5">
      <w:pPr>
        <w:pStyle w:val="NormalWeb"/>
        <w:spacing w:before="0" w:after="0" w:line="198" w:lineRule="atLeast"/>
        <w:jc w:val="right"/>
        <w:textAlignment w:val="baseline"/>
        <w:rPr>
          <w:rtl/>
          <w:lang w:bidi="ar-IQ"/>
        </w:rPr>
      </w:pPr>
    </w:p>
    <w:sectPr w:rsidR="0033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CC9"/>
    <w:multiLevelType w:val="multilevel"/>
    <w:tmpl w:val="369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6251D"/>
    <w:multiLevelType w:val="multilevel"/>
    <w:tmpl w:val="2582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34E"/>
    <w:multiLevelType w:val="multilevel"/>
    <w:tmpl w:val="2BD0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27E32"/>
    <w:multiLevelType w:val="multilevel"/>
    <w:tmpl w:val="0D2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5"/>
    <w:rsid w:val="00112701"/>
    <w:rsid w:val="00330DA5"/>
    <w:rsid w:val="0036016D"/>
    <w:rsid w:val="003F5A84"/>
    <w:rsid w:val="00482DE5"/>
    <w:rsid w:val="00986D0D"/>
    <w:rsid w:val="00BE3354"/>
    <w:rsid w:val="00C45F4B"/>
    <w:rsid w:val="00C471E6"/>
    <w:rsid w:val="00CB6A72"/>
    <w:rsid w:val="00D5685D"/>
    <w:rsid w:val="00E03106"/>
    <w:rsid w:val="00E36640"/>
    <w:rsid w:val="00EA2786"/>
    <w:rsid w:val="00F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6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86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6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8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D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86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6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8school.com/best-online-classes-in-ind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sandculture.google.com/project/virtual-to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</dc:creator>
  <cp:keywords/>
  <dc:description/>
  <cp:lastModifiedBy>uyu</cp:lastModifiedBy>
  <cp:revision>8</cp:revision>
  <dcterms:created xsi:type="dcterms:W3CDTF">2022-11-01T04:46:00Z</dcterms:created>
  <dcterms:modified xsi:type="dcterms:W3CDTF">2022-11-08T19:39:00Z</dcterms:modified>
</cp:coreProperties>
</file>