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B9" w:rsidRPr="00884B52" w:rsidRDefault="00A021B9" w:rsidP="00CE774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84B52">
        <w:rPr>
          <w:rFonts w:asciiTheme="majorBidi" w:hAnsiTheme="majorBidi" w:cstheme="majorBidi"/>
          <w:b/>
          <w:bCs/>
          <w:sz w:val="40"/>
          <w:szCs w:val="40"/>
        </w:rPr>
        <w:t>Chapter Two</w:t>
      </w:r>
    </w:p>
    <w:p w:rsidR="00A021B9" w:rsidRPr="00884B52" w:rsidRDefault="00A021B9" w:rsidP="00A021B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84B52">
        <w:rPr>
          <w:rFonts w:asciiTheme="majorBidi" w:hAnsiTheme="majorBidi" w:cstheme="majorBidi"/>
          <w:b/>
          <w:bCs/>
          <w:sz w:val="40"/>
          <w:szCs w:val="40"/>
        </w:rPr>
        <w:t>Approaches to the Science of Psychology</w:t>
      </w:r>
    </w:p>
    <w:p w:rsidR="00A021B9" w:rsidRPr="00884B52" w:rsidRDefault="00A021B9" w:rsidP="00A021B9">
      <w:pPr>
        <w:jc w:val="center"/>
        <w:rPr>
          <w:rFonts w:asciiTheme="majorBidi" w:hAnsiTheme="majorBidi" w:cstheme="majorBidi"/>
        </w:rPr>
      </w:pPr>
      <w:r w:rsidRPr="00884B52">
        <w:rPr>
          <w:rFonts w:asciiTheme="majorBidi" w:hAnsiTheme="majorBidi" w:cstheme="majorBidi"/>
          <w:noProof/>
        </w:rPr>
        <w:drawing>
          <wp:inline distT="0" distB="0" distL="0" distR="0">
            <wp:extent cx="5886450" cy="2514600"/>
            <wp:effectExtent l="19050" t="0" r="0" b="0"/>
            <wp:docPr id="4" name="Picture 4" descr="iStock_000010265267X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Stock_000010265267X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97" cy="2515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3C3" w:rsidRPr="00884B52" w:rsidRDefault="00F503C3" w:rsidP="00A021B9">
      <w:pPr>
        <w:jc w:val="right"/>
        <w:rPr>
          <w:rFonts w:asciiTheme="majorBidi" w:hAnsiTheme="majorBidi" w:cstheme="majorBidi"/>
        </w:rPr>
      </w:pPr>
    </w:p>
    <w:p w:rsidR="0010314C" w:rsidRPr="00884B52" w:rsidRDefault="00334052" w:rsidP="00884B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A021B9" w:rsidRPr="00884B52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A021B9" w:rsidRPr="00884B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A021B9"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Evolutionary Approach: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Emphasizes the ways in which behavior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mental </w:t>
      </w:r>
      <w:r w:rsidR="0010314C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A021B9" w:rsidRPr="00884B52" w:rsidRDefault="0010314C" w:rsidP="00A021B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processes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are adaptive 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for survival.</w:t>
      </w:r>
    </w:p>
    <w:p w:rsidR="00A021B9" w:rsidRPr="00884B52" w:rsidRDefault="00A021B9" w:rsidP="0033405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475288" cy="4067175"/>
            <wp:effectExtent l="19050" t="0" r="0" b="0"/>
            <wp:docPr id="13" name="Picture 8" descr="http://salmon.psy.plym.ac.uk/year3/PSY339EvolutionaryPsychology/humanevolu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28" descr="http://salmon.psy.plym.ac.uk/year3/PSY339EvolutionaryPsychology/humanevolu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288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1B9" w:rsidRPr="00884B52" w:rsidRDefault="00A021B9" w:rsidP="00A021B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34052" w:rsidRPr="00884B52" w:rsidRDefault="00A021B9" w:rsidP="0033405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="00334052" w:rsidRPr="00884B52">
        <w:rPr>
          <w:rFonts w:asciiTheme="majorBidi" w:hAnsiTheme="majorBidi" w:cstheme="majorBidi"/>
          <w:b/>
          <w:bCs/>
          <w:sz w:val="32"/>
          <w:szCs w:val="32"/>
        </w:rPr>
        <w:t>2-</w:t>
      </w:r>
      <w:r w:rsidR="00334052"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Biological Approach:</w:t>
      </w:r>
      <w:r w:rsidR="00334052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Emphasizes on the contributions of the nervous system, </w:t>
      </w:r>
    </w:p>
    <w:p w:rsidR="00334052" w:rsidRPr="00884B52" w:rsidRDefault="0010314C" w:rsidP="0010314C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gramStart"/>
      <w:r w:rsidR="00334052" w:rsidRPr="00884B52">
        <w:rPr>
          <w:rFonts w:asciiTheme="majorBidi" w:hAnsiTheme="majorBidi" w:cstheme="majorBidi"/>
          <w:b/>
          <w:bCs/>
          <w:sz w:val="28"/>
          <w:szCs w:val="28"/>
        </w:rPr>
        <w:t>hormones ,</w:t>
      </w:r>
      <w:proofErr w:type="gramEnd"/>
      <w:r w:rsidR="00334052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and genetics to the explanations of  behavior . </w:t>
      </w:r>
    </w:p>
    <w:p w:rsidR="00A021B9" w:rsidRPr="00884B52" w:rsidRDefault="00A021B9" w:rsidP="00A021B9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021B9" w:rsidRPr="00884B52" w:rsidRDefault="00334052" w:rsidP="003340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</w:t>
      </w: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028950" cy="2962275"/>
            <wp:effectExtent l="19050" t="0" r="0" b="0"/>
            <wp:docPr id="19" name="Picture 16" descr="http://www.wadsworth.com/covers/imageServlet?productISBN13=9780495603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wadsworth.com/covers/imageServlet?productISBN13=9780495603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B9" w:rsidRPr="00884B52" w:rsidRDefault="00A021B9" w:rsidP="001D5D8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D5D88" w:rsidRDefault="00A021B9" w:rsidP="001D5D88">
      <w:pPr>
        <w:ind w:right="-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36"/>
          <w:szCs w:val="36"/>
        </w:rPr>
        <w:t>3-</w:t>
      </w:r>
      <w:r w:rsidRPr="00884B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Psycho</w:t>
      </w:r>
      <w:r w:rsidR="00884B52"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analysis</w:t>
      </w:r>
      <w:r w:rsidRPr="00884B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Approach:</w:t>
      </w:r>
      <w:r w:rsidRPr="001D5D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>Emphasiz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es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on the 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internal conflicts, mostly </w:t>
      </w:r>
    </w:p>
    <w:p w:rsidR="001D5D88" w:rsidRDefault="001D5D88" w:rsidP="001D5D8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unconscious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which usually  sexual or aggressive instincts against environmental </w:t>
      </w:r>
    </w:p>
    <w:p w:rsidR="00A021B9" w:rsidRPr="00884B52" w:rsidRDefault="001D5D88" w:rsidP="001D5D8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obstacles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to their expression, and Childhood experiences. </w:t>
      </w:r>
    </w:p>
    <w:p w:rsidR="00A021B9" w:rsidRPr="00884B52" w:rsidRDefault="000E452F" w:rsidP="00A021B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971800" cy="2638425"/>
            <wp:effectExtent l="19050" t="0" r="0" b="0"/>
            <wp:docPr id="20" name="Picture 11" descr="freud-cou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reud-cou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895600" cy="2686050"/>
            <wp:effectExtent l="19050" t="0" r="0" b="0"/>
            <wp:docPr id="21" name="Picture 10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D88" w:rsidRDefault="001D5D88" w:rsidP="001D5D88">
      <w:pPr>
        <w:tabs>
          <w:tab w:val="left" w:pos="2895"/>
          <w:tab w:val="right" w:pos="1080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A021B9" w:rsidRPr="00884B52" w:rsidRDefault="001D5D88" w:rsidP="001D5D88">
      <w:pPr>
        <w:tabs>
          <w:tab w:val="left" w:pos="2895"/>
          <w:tab w:val="right" w:pos="1080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 w:rsidR="00334052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</w:t>
      </w:r>
    </w:p>
    <w:p w:rsidR="00884B52" w:rsidRDefault="00A021B9" w:rsidP="00884B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84B52">
        <w:rPr>
          <w:rFonts w:asciiTheme="majorBidi" w:hAnsiTheme="majorBidi" w:cstheme="majorBidi"/>
          <w:b/>
          <w:bCs/>
          <w:sz w:val="36"/>
          <w:szCs w:val="36"/>
        </w:rPr>
        <w:t>4-</w:t>
      </w:r>
      <w:r w:rsidRPr="00884B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Behavioral Approach: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Emphasizes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on 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learning, especially each person’s experience </w:t>
      </w:r>
    </w:p>
    <w:p w:rsidR="00A021B9" w:rsidRPr="00884B52" w:rsidRDefault="00884B52" w:rsidP="00884B5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with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rewards and punishments. </w:t>
      </w:r>
    </w:p>
    <w:p w:rsidR="00A05239" w:rsidRPr="00884B52" w:rsidRDefault="00A05239" w:rsidP="00A052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405063" cy="2143125"/>
            <wp:effectExtent l="19050" t="0" r="0" b="0"/>
            <wp:docPr id="24" name="Picture 21" descr="pavlo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pavl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171700" cy="2065338"/>
            <wp:effectExtent l="19050" t="0" r="0" b="0"/>
            <wp:docPr id="25" name="Picture 22" descr="pavlov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pavlov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6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39" w:rsidRPr="00884B52" w:rsidRDefault="00A05239" w:rsidP="00A052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409825" cy="2438400"/>
            <wp:effectExtent l="19050" t="0" r="9525" b="0"/>
            <wp:docPr id="22" name="Picture 19" descr="skin06B.jpg (3474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skin06B.jpg (3474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352800" cy="2152650"/>
            <wp:effectExtent l="19050" t="0" r="0" b="0"/>
            <wp:docPr id="26" name="Picture 23" descr="skinner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skinnerb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88" w:rsidRDefault="00A021B9" w:rsidP="001D5D8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36"/>
          <w:szCs w:val="36"/>
        </w:rPr>
        <w:t xml:space="preserve"> 5-</w:t>
      </w:r>
      <w:r w:rsidRPr="00884B5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Cognitive Approach:</w:t>
      </w:r>
      <w:r w:rsidRPr="00884B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Emphasizes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on the 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mechanisms through which people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21B9" w:rsidRPr="00884B52" w:rsidRDefault="001D5D88" w:rsidP="001D5D8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receive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, store, retrieve, and otherwise process information.</w:t>
      </w:r>
    </w:p>
    <w:p w:rsidR="00C50D29" w:rsidRDefault="008B1EE7" w:rsidP="008B1E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19700" cy="2085975"/>
            <wp:effectExtent l="19050" t="0" r="0" b="0"/>
            <wp:docPr id="1" name="Picture 1" descr="cognitive psychology sub-topi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gnitive psychology sub-topic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B52" w:rsidRPr="00884B52" w:rsidRDefault="00884B52" w:rsidP="008B1EE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0314C" w:rsidRPr="00884B52" w:rsidRDefault="00A021B9" w:rsidP="00884B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36"/>
          <w:szCs w:val="36"/>
        </w:rPr>
        <w:t xml:space="preserve"> 6- </w:t>
      </w:r>
      <w:r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Humanistic Approach: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Emphasizes individual potential for growth (for example, </w:t>
      </w:r>
      <w:r w:rsidR="0010314C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021B9" w:rsidRPr="00884B52" w:rsidRDefault="0010314C" w:rsidP="00A021B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self-actualization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).</w:t>
      </w:r>
      <w:r w:rsidR="00A021B9" w:rsidRPr="00884B52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EE5CF1" w:rsidRPr="00884B52" w:rsidRDefault="00EE5CF1" w:rsidP="00EE5CF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Maslow’s Hierarchy of Needs</w:t>
      </w:r>
    </w:p>
    <w:p w:rsidR="00EE5CF1" w:rsidRPr="00884B52" w:rsidRDefault="00EE5CF1" w:rsidP="00EE5CF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2495550" cy="3419474"/>
            <wp:effectExtent l="19050" t="0" r="0" b="0"/>
            <wp:docPr id="30" name="Picture 24" descr="Maslow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7" name="Picture 7" descr="Maslow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39" cy="342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010025" cy="3590925"/>
            <wp:effectExtent l="19050" t="0" r="9525" b="0"/>
            <wp:docPr id="32" name="Picture 26" descr="400px-Maslow%27s_hierarchy_of_needs_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9" descr="400px-Maslow%27s_hierarchy_of_needs_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52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21DE1" w:rsidRPr="00884B52" w:rsidRDefault="00B21DE1" w:rsidP="00A021B9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1D5D88" w:rsidRDefault="00A021B9" w:rsidP="001D5D8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sz w:val="36"/>
          <w:szCs w:val="36"/>
        </w:rPr>
        <w:t xml:space="preserve">7- </w:t>
      </w:r>
      <w:r w:rsidRPr="00884B52">
        <w:rPr>
          <w:rFonts w:asciiTheme="majorBidi" w:hAnsiTheme="majorBidi" w:cstheme="majorBidi"/>
          <w:b/>
          <w:bCs/>
          <w:sz w:val="32"/>
          <w:szCs w:val="32"/>
          <w:u w:val="single"/>
        </w:rPr>
        <w:t>Cross-Cultural Approach: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259B4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Emphasizes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on the </w:t>
      </w:r>
      <w:r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psychological differences among </w:t>
      </w:r>
      <w:r w:rsidR="001D5D8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A021B9" w:rsidRPr="00884B52" w:rsidRDefault="001D5D88" w:rsidP="001D5D8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gramStart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>people</w:t>
      </w:r>
      <w:proofErr w:type="gramEnd"/>
      <w:r w:rsidR="00A021B9" w:rsidRPr="00884B52">
        <w:rPr>
          <w:rFonts w:asciiTheme="majorBidi" w:hAnsiTheme="majorBidi" w:cstheme="majorBidi"/>
          <w:b/>
          <w:bCs/>
          <w:sz w:val="28"/>
          <w:szCs w:val="28"/>
        </w:rPr>
        <w:t xml:space="preserve"> living in different cultural groups</w:t>
      </w:r>
      <w:r w:rsidR="00B21DE1" w:rsidRPr="00884B5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021B9" w:rsidRPr="00884B52" w:rsidRDefault="00B21DE1" w:rsidP="00AB4F3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4B5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009900" cy="2419350"/>
            <wp:effectExtent l="19050" t="0" r="0" b="0"/>
            <wp:docPr id="33" name="Picture 27" descr="Cross-Cultural Psych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ross-Cultural Psycholog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21B9" w:rsidRPr="00884B52" w:rsidSect="00A02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21B9"/>
    <w:rsid w:val="000E452F"/>
    <w:rsid w:val="0010314C"/>
    <w:rsid w:val="001D13CF"/>
    <w:rsid w:val="001D5D88"/>
    <w:rsid w:val="00315F0F"/>
    <w:rsid w:val="00334052"/>
    <w:rsid w:val="00391324"/>
    <w:rsid w:val="007329DB"/>
    <w:rsid w:val="00884B52"/>
    <w:rsid w:val="008B1EE7"/>
    <w:rsid w:val="009D3017"/>
    <w:rsid w:val="00A021B9"/>
    <w:rsid w:val="00A05239"/>
    <w:rsid w:val="00A259B4"/>
    <w:rsid w:val="00AB4F3F"/>
    <w:rsid w:val="00B21DE1"/>
    <w:rsid w:val="00C50D29"/>
    <w:rsid w:val="00CE7740"/>
    <w:rsid w:val="00D81434"/>
    <w:rsid w:val="00EE5CF1"/>
    <w:rsid w:val="00F5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17</cp:revision>
  <dcterms:created xsi:type="dcterms:W3CDTF">2013-11-29T08:12:00Z</dcterms:created>
  <dcterms:modified xsi:type="dcterms:W3CDTF">2019-05-16T17:15:00Z</dcterms:modified>
</cp:coreProperties>
</file>