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73" w:rsidRDefault="003B1D55">
      <w:pPr>
        <w:tabs>
          <w:tab w:val="left" w:pos="1200"/>
        </w:tabs>
        <w:ind w:left="-851"/>
        <w:jc w:val="center"/>
        <w:rPr>
          <w:b/>
          <w:sz w:val="24"/>
          <w:szCs w:val="24"/>
        </w:rPr>
      </w:pPr>
      <w:r>
        <w:rPr>
          <w:b/>
          <w:noProof/>
          <w:sz w:val="24"/>
          <w:szCs w:val="24"/>
        </w:rPr>
        <w:drawing>
          <wp:anchor distT="0" distB="0" distL="114300" distR="114300" simplePos="0" relativeHeight="251658240" behindDoc="0" locked="0" layoutInCell="1" hidden="0" allowOverlap="1">
            <wp:simplePos x="0" y="0"/>
            <wp:positionH relativeFrom="margin">
              <wp:align>center</wp:align>
            </wp:positionH>
            <wp:positionV relativeFrom="margin">
              <wp:align>top</wp:align>
            </wp:positionV>
            <wp:extent cx="3000375" cy="22002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00375" cy="2200275"/>
                    </a:xfrm>
                    <a:prstGeom prst="rect">
                      <a:avLst/>
                    </a:prstGeom>
                    <a:ln/>
                  </pic:spPr>
                </pic:pic>
              </a:graphicData>
            </a:graphic>
          </wp:anchor>
        </w:drawing>
      </w: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B05D73">
      <w:pPr>
        <w:tabs>
          <w:tab w:val="left" w:pos="1200"/>
        </w:tabs>
        <w:rPr>
          <w:b/>
          <w:sz w:val="24"/>
          <w:szCs w:val="24"/>
        </w:rPr>
      </w:pPr>
    </w:p>
    <w:p w:rsidR="00B05D73" w:rsidRDefault="00B05D73">
      <w:pPr>
        <w:tabs>
          <w:tab w:val="left" w:pos="1200"/>
        </w:tabs>
        <w:rPr>
          <w:b/>
          <w:sz w:val="24"/>
          <w:szCs w:val="24"/>
        </w:rPr>
      </w:pPr>
    </w:p>
    <w:p w:rsidR="00B05D73" w:rsidRDefault="00B05D73">
      <w:pPr>
        <w:tabs>
          <w:tab w:val="left" w:pos="1200"/>
        </w:tabs>
        <w:rPr>
          <w:b/>
          <w:sz w:val="24"/>
          <w:szCs w:val="24"/>
        </w:rPr>
      </w:pPr>
    </w:p>
    <w:p w:rsidR="00B05D73" w:rsidRDefault="00B05D73">
      <w:pPr>
        <w:tabs>
          <w:tab w:val="left" w:pos="1200"/>
        </w:tabs>
        <w:rPr>
          <w:b/>
          <w:sz w:val="24"/>
          <w:szCs w:val="24"/>
        </w:rPr>
      </w:pPr>
    </w:p>
    <w:p w:rsidR="00B05D73" w:rsidRDefault="003B1D55" w:rsidP="0019283E">
      <w:pPr>
        <w:tabs>
          <w:tab w:val="left" w:pos="1200"/>
        </w:tabs>
        <w:rPr>
          <w:b/>
          <w:sz w:val="32"/>
          <w:szCs w:val="32"/>
        </w:rPr>
      </w:pPr>
      <w:r>
        <w:rPr>
          <w:b/>
          <w:sz w:val="32"/>
          <w:szCs w:val="32"/>
        </w:rPr>
        <w:t xml:space="preserve">Department of </w:t>
      </w:r>
      <w:r w:rsidR="0019283E">
        <w:rPr>
          <w:b/>
          <w:sz w:val="32"/>
          <w:szCs w:val="32"/>
        </w:rPr>
        <w:t>Kindergarten</w:t>
      </w:r>
      <w:bookmarkStart w:id="0" w:name="_GoBack"/>
      <w:bookmarkEnd w:id="0"/>
    </w:p>
    <w:p w:rsidR="00B05D73" w:rsidRDefault="003B1D55">
      <w:pPr>
        <w:tabs>
          <w:tab w:val="left" w:pos="1200"/>
        </w:tabs>
        <w:rPr>
          <w:b/>
          <w:sz w:val="32"/>
          <w:szCs w:val="32"/>
        </w:rPr>
      </w:pPr>
      <w:r>
        <w:rPr>
          <w:b/>
          <w:sz w:val="32"/>
          <w:szCs w:val="32"/>
        </w:rPr>
        <w:t>College of Basic Education</w:t>
      </w:r>
    </w:p>
    <w:p w:rsidR="00B05D73" w:rsidRDefault="003B1D55">
      <w:pPr>
        <w:tabs>
          <w:tab w:val="left" w:pos="1200"/>
        </w:tabs>
        <w:rPr>
          <w:b/>
          <w:sz w:val="32"/>
          <w:szCs w:val="32"/>
        </w:rPr>
      </w:pPr>
      <w:r>
        <w:rPr>
          <w:b/>
          <w:sz w:val="32"/>
          <w:szCs w:val="32"/>
        </w:rPr>
        <w:t>University of Salahaddin</w:t>
      </w:r>
      <w:r w:rsidR="004B4D11">
        <w:rPr>
          <w:b/>
          <w:sz w:val="32"/>
          <w:szCs w:val="32"/>
        </w:rPr>
        <w:t>-Erbil</w:t>
      </w:r>
    </w:p>
    <w:p w:rsidR="00B05D73" w:rsidRDefault="003B1D55" w:rsidP="004B4D11">
      <w:pPr>
        <w:tabs>
          <w:tab w:val="left" w:pos="1200"/>
        </w:tabs>
        <w:rPr>
          <w:b/>
          <w:sz w:val="32"/>
          <w:szCs w:val="32"/>
        </w:rPr>
      </w:pPr>
      <w:r>
        <w:rPr>
          <w:b/>
          <w:sz w:val="32"/>
          <w:szCs w:val="32"/>
        </w:rPr>
        <w:t xml:space="preserve">Subject: </w:t>
      </w:r>
      <w:r w:rsidR="004B4D11">
        <w:rPr>
          <w:b/>
          <w:sz w:val="32"/>
          <w:szCs w:val="32"/>
        </w:rPr>
        <w:t>Educational and Social Texts in English Language</w:t>
      </w:r>
    </w:p>
    <w:p w:rsidR="00B05D73" w:rsidRDefault="003B1D55">
      <w:pPr>
        <w:tabs>
          <w:tab w:val="left" w:pos="1200"/>
        </w:tabs>
        <w:rPr>
          <w:b/>
          <w:sz w:val="32"/>
          <w:szCs w:val="32"/>
        </w:rPr>
      </w:pPr>
      <w:r>
        <w:rPr>
          <w:b/>
          <w:sz w:val="32"/>
          <w:szCs w:val="32"/>
        </w:rPr>
        <w:t xml:space="preserve">Course Book – </w:t>
      </w:r>
      <w:r>
        <w:rPr>
          <w:b/>
          <w:i/>
          <w:sz w:val="32"/>
          <w:szCs w:val="32"/>
        </w:rPr>
        <w:t>(</w:t>
      </w:r>
      <w:r>
        <w:rPr>
          <w:b/>
          <w:sz w:val="32"/>
          <w:szCs w:val="32"/>
        </w:rPr>
        <w:t>1)</w:t>
      </w:r>
    </w:p>
    <w:p w:rsidR="00B05D73" w:rsidRDefault="003B1D55" w:rsidP="00C875B4">
      <w:pPr>
        <w:tabs>
          <w:tab w:val="left" w:pos="1200"/>
        </w:tabs>
        <w:rPr>
          <w:b/>
          <w:sz w:val="32"/>
          <w:szCs w:val="32"/>
        </w:rPr>
      </w:pPr>
      <w:r>
        <w:rPr>
          <w:b/>
          <w:sz w:val="32"/>
          <w:szCs w:val="32"/>
        </w:rPr>
        <w:t xml:space="preserve">Lecturer's name: </w:t>
      </w:r>
      <w:r w:rsidR="00C875B4">
        <w:rPr>
          <w:b/>
          <w:sz w:val="32"/>
          <w:szCs w:val="32"/>
        </w:rPr>
        <w:t>Dastan Abdullah Saeed, MA</w:t>
      </w:r>
    </w:p>
    <w:p w:rsidR="00B05D73" w:rsidRDefault="003B1D55" w:rsidP="00C875B4">
      <w:pPr>
        <w:tabs>
          <w:tab w:val="left" w:pos="1200"/>
        </w:tabs>
        <w:rPr>
          <w:b/>
          <w:sz w:val="32"/>
          <w:szCs w:val="32"/>
        </w:rPr>
      </w:pPr>
      <w:r>
        <w:rPr>
          <w:b/>
          <w:sz w:val="32"/>
          <w:szCs w:val="32"/>
        </w:rPr>
        <w:t>Academic Year: 20</w:t>
      </w:r>
      <w:r w:rsidR="00C875B4">
        <w:rPr>
          <w:b/>
          <w:sz w:val="32"/>
          <w:szCs w:val="32"/>
        </w:rPr>
        <w:t>22</w:t>
      </w:r>
      <w:r>
        <w:rPr>
          <w:b/>
          <w:sz w:val="32"/>
          <w:szCs w:val="32"/>
        </w:rPr>
        <w:t>-202</w:t>
      </w:r>
      <w:r w:rsidR="00C875B4">
        <w:rPr>
          <w:b/>
          <w:sz w:val="32"/>
          <w:szCs w:val="32"/>
        </w:rPr>
        <w:t>3</w:t>
      </w: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B05D73">
      <w:pPr>
        <w:tabs>
          <w:tab w:val="left" w:pos="1200"/>
        </w:tabs>
        <w:jc w:val="center"/>
        <w:rPr>
          <w:b/>
          <w:sz w:val="24"/>
          <w:szCs w:val="24"/>
        </w:rPr>
      </w:pPr>
    </w:p>
    <w:p w:rsidR="00B05D73" w:rsidRDefault="003B1D55">
      <w:pPr>
        <w:tabs>
          <w:tab w:val="left" w:pos="1200"/>
        </w:tabs>
        <w:jc w:val="center"/>
        <w:rPr>
          <w:sz w:val="24"/>
          <w:szCs w:val="24"/>
        </w:rPr>
      </w:pPr>
      <w:r>
        <w:rPr>
          <w:b/>
          <w:sz w:val="24"/>
          <w:szCs w:val="24"/>
        </w:rPr>
        <w:lastRenderedPageBreak/>
        <w:t>Course Book</w:t>
      </w:r>
    </w:p>
    <w:tbl>
      <w:tblPr>
        <w:tblStyle w:val="a"/>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544"/>
        <w:gridCol w:w="2464"/>
      </w:tblGrid>
      <w:tr w:rsidR="00B05D73">
        <w:tc>
          <w:tcPr>
            <w:tcW w:w="3085" w:type="dxa"/>
          </w:tcPr>
          <w:p w:rsidR="00B05D73" w:rsidRDefault="003B1D55">
            <w:pPr>
              <w:spacing w:after="0" w:line="240" w:lineRule="auto"/>
              <w:rPr>
                <w:b/>
                <w:sz w:val="24"/>
                <w:szCs w:val="24"/>
              </w:rPr>
            </w:pPr>
            <w:r>
              <w:rPr>
                <w:b/>
                <w:sz w:val="24"/>
                <w:szCs w:val="24"/>
              </w:rPr>
              <w:t>1. Course name</w:t>
            </w:r>
          </w:p>
        </w:tc>
        <w:tc>
          <w:tcPr>
            <w:tcW w:w="6008" w:type="dxa"/>
            <w:gridSpan w:val="2"/>
          </w:tcPr>
          <w:p w:rsidR="00B05D73" w:rsidRDefault="004B4D11">
            <w:pPr>
              <w:spacing w:after="0" w:line="240" w:lineRule="auto"/>
              <w:rPr>
                <w:b/>
                <w:sz w:val="24"/>
                <w:szCs w:val="24"/>
              </w:rPr>
            </w:pPr>
            <w:r>
              <w:rPr>
                <w:b/>
                <w:sz w:val="24"/>
                <w:szCs w:val="24"/>
              </w:rPr>
              <w:t>Educational and Social Texts in English Language</w:t>
            </w:r>
          </w:p>
        </w:tc>
      </w:tr>
      <w:tr w:rsidR="00B05D73">
        <w:tc>
          <w:tcPr>
            <w:tcW w:w="3085" w:type="dxa"/>
          </w:tcPr>
          <w:p w:rsidR="00B05D73" w:rsidRDefault="003B1D55">
            <w:pPr>
              <w:spacing w:after="0" w:line="240" w:lineRule="auto"/>
              <w:rPr>
                <w:b/>
                <w:sz w:val="24"/>
                <w:szCs w:val="24"/>
              </w:rPr>
            </w:pPr>
            <w:r>
              <w:rPr>
                <w:b/>
                <w:sz w:val="24"/>
                <w:szCs w:val="24"/>
              </w:rPr>
              <w:t>2. Lecturer in charge</w:t>
            </w:r>
          </w:p>
        </w:tc>
        <w:tc>
          <w:tcPr>
            <w:tcW w:w="6008" w:type="dxa"/>
            <w:gridSpan w:val="2"/>
          </w:tcPr>
          <w:p w:rsidR="00B05D73" w:rsidRDefault="00B84BC8">
            <w:pPr>
              <w:tabs>
                <w:tab w:val="left" w:pos="2019"/>
              </w:tabs>
              <w:spacing w:after="0" w:line="240" w:lineRule="auto"/>
              <w:rPr>
                <w:b/>
                <w:sz w:val="24"/>
                <w:szCs w:val="24"/>
              </w:rPr>
            </w:pPr>
            <w:r>
              <w:rPr>
                <w:b/>
                <w:sz w:val="24"/>
                <w:szCs w:val="24"/>
              </w:rPr>
              <w:t>Dastan Abdullah Saeed</w:t>
            </w:r>
          </w:p>
        </w:tc>
      </w:tr>
      <w:tr w:rsidR="00B05D73">
        <w:tc>
          <w:tcPr>
            <w:tcW w:w="3085" w:type="dxa"/>
          </w:tcPr>
          <w:p w:rsidR="00B05D73" w:rsidRDefault="003B1D55">
            <w:pPr>
              <w:spacing w:after="0" w:line="240" w:lineRule="auto"/>
              <w:rPr>
                <w:b/>
                <w:sz w:val="24"/>
                <w:szCs w:val="24"/>
              </w:rPr>
            </w:pPr>
            <w:r>
              <w:rPr>
                <w:b/>
                <w:sz w:val="24"/>
                <w:szCs w:val="24"/>
              </w:rPr>
              <w:t>3. Department/ College</w:t>
            </w:r>
          </w:p>
        </w:tc>
        <w:tc>
          <w:tcPr>
            <w:tcW w:w="6008" w:type="dxa"/>
            <w:gridSpan w:val="2"/>
          </w:tcPr>
          <w:p w:rsidR="00B05D73" w:rsidRDefault="004B4D11">
            <w:pPr>
              <w:spacing w:after="0" w:line="240" w:lineRule="auto"/>
              <w:rPr>
                <w:b/>
                <w:sz w:val="24"/>
                <w:szCs w:val="24"/>
              </w:rPr>
            </w:pPr>
            <w:r>
              <w:rPr>
                <w:b/>
                <w:sz w:val="24"/>
                <w:szCs w:val="24"/>
              </w:rPr>
              <w:t>Kindergarten</w:t>
            </w:r>
            <w:r w:rsidR="003B1D55">
              <w:rPr>
                <w:b/>
                <w:sz w:val="24"/>
                <w:szCs w:val="24"/>
              </w:rPr>
              <w:t>/ College of Basic Education</w:t>
            </w:r>
          </w:p>
        </w:tc>
      </w:tr>
      <w:tr w:rsidR="00B05D73">
        <w:trPr>
          <w:trHeight w:val="352"/>
        </w:trPr>
        <w:tc>
          <w:tcPr>
            <w:tcW w:w="3085" w:type="dxa"/>
          </w:tcPr>
          <w:p w:rsidR="00B05D73" w:rsidRDefault="003B1D55">
            <w:pPr>
              <w:spacing w:after="0" w:line="240" w:lineRule="auto"/>
              <w:rPr>
                <w:b/>
                <w:sz w:val="24"/>
                <w:szCs w:val="24"/>
              </w:rPr>
            </w:pPr>
            <w:r>
              <w:rPr>
                <w:b/>
                <w:sz w:val="24"/>
                <w:szCs w:val="24"/>
              </w:rPr>
              <w:t>4. Contact</w:t>
            </w:r>
          </w:p>
        </w:tc>
        <w:tc>
          <w:tcPr>
            <w:tcW w:w="6008" w:type="dxa"/>
            <w:gridSpan w:val="2"/>
          </w:tcPr>
          <w:p w:rsidR="00C875B4" w:rsidRDefault="003B1D55" w:rsidP="00C875B4">
            <w:pPr>
              <w:spacing w:after="0" w:line="240" w:lineRule="auto"/>
              <w:rPr>
                <w:sz w:val="24"/>
                <w:szCs w:val="24"/>
              </w:rPr>
            </w:pPr>
            <w:r>
              <w:rPr>
                <w:b/>
                <w:sz w:val="24"/>
                <w:szCs w:val="24"/>
              </w:rPr>
              <w:t>e-mail</w:t>
            </w:r>
            <w:r w:rsidR="00C875B4">
              <w:rPr>
                <w:sz w:val="24"/>
                <w:szCs w:val="24"/>
              </w:rPr>
              <w:t xml:space="preserve"> </w:t>
            </w:r>
            <w:proofErr w:type="spellStart"/>
            <w:r w:rsidR="00C875B4">
              <w:rPr>
                <w:sz w:val="24"/>
                <w:szCs w:val="24"/>
              </w:rPr>
              <w:t>e-mail</w:t>
            </w:r>
            <w:proofErr w:type="spellEnd"/>
            <w:r w:rsidR="00C875B4">
              <w:rPr>
                <w:sz w:val="24"/>
                <w:szCs w:val="24"/>
              </w:rPr>
              <w:t xml:space="preserve">: </w:t>
            </w:r>
            <w:hyperlink r:id="rId8" w:history="1">
              <w:r w:rsidR="00C875B4" w:rsidRPr="0011003D">
                <w:rPr>
                  <w:rStyle w:val="Hyperlink"/>
                  <w:sz w:val="24"/>
                  <w:szCs w:val="24"/>
                </w:rPr>
                <w:t>dastan.saeed@su.edu.krd</w:t>
              </w:r>
            </w:hyperlink>
          </w:p>
          <w:p w:rsidR="00C875B4" w:rsidRDefault="00C444DF" w:rsidP="00C875B4">
            <w:pPr>
              <w:spacing w:after="0" w:line="240" w:lineRule="auto"/>
              <w:rPr>
                <w:rStyle w:val="Hyperlink"/>
                <w:rFonts w:asciiTheme="majorBidi" w:hAnsiTheme="majorBidi" w:cstheme="majorBidi"/>
                <w:b/>
                <w:bCs/>
                <w:sz w:val="24"/>
                <w:szCs w:val="24"/>
                <w:lang w:bidi="ar-KW"/>
              </w:rPr>
            </w:pPr>
            <w:hyperlink r:id="rId9" w:history="1">
              <w:r w:rsidR="00C875B4">
                <w:rPr>
                  <w:rStyle w:val="Hyperlink"/>
                  <w:rFonts w:asciiTheme="majorBidi" w:hAnsiTheme="majorBidi" w:cstheme="majorBidi"/>
                  <w:b/>
                  <w:bCs/>
                  <w:sz w:val="24"/>
                  <w:szCs w:val="24"/>
                  <w:lang w:bidi="ar-KW"/>
                </w:rPr>
                <w:t>d</w:t>
              </w:r>
              <w:r w:rsidR="00C875B4" w:rsidRPr="0084771C">
                <w:rPr>
                  <w:rStyle w:val="Hyperlink"/>
                  <w:rFonts w:asciiTheme="majorBidi" w:hAnsiTheme="majorBidi" w:cstheme="majorBidi"/>
                  <w:b/>
                  <w:bCs/>
                  <w:sz w:val="24"/>
                  <w:szCs w:val="24"/>
                  <w:lang w:bidi="ar-KW"/>
                </w:rPr>
                <w:t>astan.abdullah14@yahoo.co.uk</w:t>
              </w:r>
            </w:hyperlink>
          </w:p>
          <w:p w:rsidR="00C875B4" w:rsidRDefault="00C875B4" w:rsidP="00C875B4">
            <w:pPr>
              <w:spacing w:after="0" w:line="240" w:lineRule="auto"/>
              <w:rPr>
                <w:rFonts w:asciiTheme="majorBidi" w:hAnsiTheme="majorBidi" w:cstheme="majorBidi"/>
                <w:b/>
                <w:bCs/>
                <w:sz w:val="24"/>
                <w:szCs w:val="24"/>
                <w:lang w:bidi="ar-KW"/>
              </w:rPr>
            </w:pPr>
          </w:p>
          <w:p w:rsidR="00B05D73" w:rsidRDefault="003B1D55" w:rsidP="00C875B4">
            <w:pPr>
              <w:spacing w:after="0" w:line="240" w:lineRule="auto"/>
              <w:rPr>
                <w:b/>
                <w:sz w:val="24"/>
                <w:szCs w:val="24"/>
              </w:rPr>
            </w:pPr>
            <w:r>
              <w:rPr>
                <w:b/>
                <w:sz w:val="24"/>
                <w:szCs w:val="24"/>
              </w:rPr>
              <w:t xml:space="preserve">Tel: (optional) </w:t>
            </w:r>
          </w:p>
        </w:tc>
      </w:tr>
      <w:tr w:rsidR="00B05D73">
        <w:tc>
          <w:tcPr>
            <w:tcW w:w="3085" w:type="dxa"/>
          </w:tcPr>
          <w:p w:rsidR="00B05D73" w:rsidRDefault="003B1D55">
            <w:pPr>
              <w:spacing w:after="0" w:line="240" w:lineRule="auto"/>
              <w:rPr>
                <w:b/>
                <w:sz w:val="24"/>
                <w:szCs w:val="24"/>
              </w:rPr>
            </w:pPr>
            <w:r>
              <w:rPr>
                <w:b/>
                <w:sz w:val="24"/>
                <w:szCs w:val="24"/>
              </w:rPr>
              <w:t xml:space="preserve">5. Time (in hours) per week </w:t>
            </w:r>
          </w:p>
        </w:tc>
        <w:tc>
          <w:tcPr>
            <w:tcW w:w="6008" w:type="dxa"/>
            <w:gridSpan w:val="2"/>
          </w:tcPr>
          <w:p w:rsidR="00B05D73" w:rsidRDefault="009D5958">
            <w:pPr>
              <w:spacing w:after="0" w:line="240" w:lineRule="auto"/>
              <w:rPr>
                <w:b/>
                <w:sz w:val="24"/>
                <w:szCs w:val="24"/>
              </w:rPr>
            </w:pPr>
            <w:r>
              <w:rPr>
                <w:b/>
                <w:sz w:val="24"/>
                <w:szCs w:val="24"/>
              </w:rPr>
              <w:t>3 hours per week</w:t>
            </w:r>
            <w:r w:rsidR="003B1D55">
              <w:rPr>
                <w:b/>
                <w:sz w:val="24"/>
                <w:szCs w:val="24"/>
              </w:rPr>
              <w:t xml:space="preserve">                      </w:t>
            </w:r>
          </w:p>
        </w:tc>
      </w:tr>
      <w:tr w:rsidR="00B05D73">
        <w:tc>
          <w:tcPr>
            <w:tcW w:w="3085" w:type="dxa"/>
          </w:tcPr>
          <w:p w:rsidR="00B05D73" w:rsidRDefault="003B1D55">
            <w:pPr>
              <w:spacing w:after="0" w:line="240" w:lineRule="auto"/>
              <w:rPr>
                <w:b/>
                <w:sz w:val="24"/>
                <w:szCs w:val="24"/>
              </w:rPr>
            </w:pPr>
            <w:r>
              <w:rPr>
                <w:b/>
                <w:sz w:val="24"/>
                <w:szCs w:val="24"/>
              </w:rPr>
              <w:t>6. Office hours</w:t>
            </w:r>
          </w:p>
        </w:tc>
        <w:tc>
          <w:tcPr>
            <w:tcW w:w="6008" w:type="dxa"/>
            <w:gridSpan w:val="2"/>
          </w:tcPr>
          <w:p w:rsidR="00B05D73" w:rsidRDefault="00C875B4">
            <w:pPr>
              <w:spacing w:after="0" w:line="240" w:lineRule="auto"/>
              <w:rPr>
                <w:b/>
                <w:sz w:val="24"/>
                <w:szCs w:val="24"/>
              </w:rPr>
            </w:pPr>
            <w:r>
              <w:rPr>
                <w:b/>
                <w:sz w:val="24"/>
                <w:szCs w:val="24"/>
              </w:rPr>
              <w:t>Monday</w:t>
            </w:r>
          </w:p>
        </w:tc>
      </w:tr>
      <w:tr w:rsidR="00B05D73">
        <w:tc>
          <w:tcPr>
            <w:tcW w:w="3085" w:type="dxa"/>
          </w:tcPr>
          <w:p w:rsidR="00B05D73" w:rsidRDefault="003B1D55">
            <w:pPr>
              <w:spacing w:after="0" w:line="240" w:lineRule="auto"/>
              <w:rPr>
                <w:b/>
                <w:sz w:val="24"/>
                <w:szCs w:val="24"/>
              </w:rPr>
            </w:pPr>
            <w:r>
              <w:rPr>
                <w:b/>
                <w:sz w:val="24"/>
                <w:szCs w:val="24"/>
              </w:rPr>
              <w:t>7. Course code</w:t>
            </w:r>
          </w:p>
        </w:tc>
        <w:tc>
          <w:tcPr>
            <w:tcW w:w="6008" w:type="dxa"/>
            <w:gridSpan w:val="2"/>
          </w:tcPr>
          <w:p w:rsidR="00B05D73" w:rsidRDefault="009D5958">
            <w:pPr>
              <w:spacing w:after="0" w:line="240" w:lineRule="auto"/>
              <w:rPr>
                <w:b/>
                <w:sz w:val="24"/>
                <w:szCs w:val="24"/>
              </w:rPr>
            </w:pPr>
            <w:r>
              <w:rPr>
                <w:b/>
                <w:sz w:val="24"/>
                <w:szCs w:val="24"/>
              </w:rPr>
              <w:t>-</w:t>
            </w:r>
          </w:p>
        </w:tc>
      </w:tr>
      <w:tr w:rsidR="00B05D73">
        <w:tc>
          <w:tcPr>
            <w:tcW w:w="3085" w:type="dxa"/>
          </w:tcPr>
          <w:p w:rsidR="00B05D73" w:rsidRDefault="003B1D55">
            <w:pPr>
              <w:spacing w:after="0" w:line="240" w:lineRule="auto"/>
              <w:rPr>
                <w:b/>
                <w:sz w:val="24"/>
                <w:szCs w:val="24"/>
              </w:rPr>
            </w:pPr>
            <w:r>
              <w:rPr>
                <w:b/>
                <w:sz w:val="24"/>
                <w:szCs w:val="24"/>
              </w:rPr>
              <w:t xml:space="preserve">8. Teacher's academic profile </w:t>
            </w:r>
          </w:p>
        </w:tc>
        <w:tc>
          <w:tcPr>
            <w:tcW w:w="6008" w:type="dxa"/>
            <w:gridSpan w:val="2"/>
          </w:tcPr>
          <w:p w:rsidR="00C875B4" w:rsidRPr="00E567AF" w:rsidRDefault="00C875B4" w:rsidP="00C875B4">
            <w:pPr>
              <w:spacing w:after="0" w:line="240" w:lineRule="auto"/>
              <w:rPr>
                <w:sz w:val="24"/>
                <w:szCs w:val="24"/>
                <w:lang w:bidi="ar-KW"/>
              </w:rPr>
            </w:pPr>
            <w:r w:rsidRPr="00E567AF">
              <w:rPr>
                <w:sz w:val="24"/>
                <w:szCs w:val="24"/>
                <w:lang w:bidi="ar-KW"/>
              </w:rPr>
              <w:t xml:space="preserve">- Holds BA in English Translation, Salahaddin University-Erbil, 2008 </w:t>
            </w:r>
          </w:p>
          <w:p w:rsidR="00C875B4" w:rsidRPr="00E567AF" w:rsidRDefault="00C875B4" w:rsidP="00C875B4">
            <w:pPr>
              <w:spacing w:after="0" w:line="240" w:lineRule="auto"/>
              <w:rPr>
                <w:sz w:val="24"/>
                <w:szCs w:val="24"/>
                <w:lang w:bidi="ar-KW"/>
              </w:rPr>
            </w:pPr>
            <w:r w:rsidRPr="00E567AF">
              <w:rPr>
                <w:sz w:val="24"/>
                <w:szCs w:val="24"/>
                <w:lang w:bidi="ar-KW"/>
              </w:rPr>
              <w:t>- Certificate of Higher Education(English for Postgraduate Studies Program), Aston University, Birmingham, United Kingdom, 2012</w:t>
            </w:r>
          </w:p>
          <w:p w:rsidR="00C875B4" w:rsidRPr="00E567AF" w:rsidRDefault="00C875B4" w:rsidP="00C875B4">
            <w:pPr>
              <w:spacing w:after="0" w:line="240" w:lineRule="auto"/>
              <w:rPr>
                <w:sz w:val="24"/>
                <w:szCs w:val="24"/>
                <w:lang w:bidi="ar-KW"/>
              </w:rPr>
            </w:pPr>
            <w:r w:rsidRPr="00E567AF">
              <w:rPr>
                <w:sz w:val="24"/>
                <w:szCs w:val="24"/>
                <w:lang w:bidi="ar-KW"/>
              </w:rPr>
              <w:t>- MA in Translation Studies, Aston University, Birmingham, United Kingdom, 2014</w:t>
            </w:r>
          </w:p>
          <w:p w:rsidR="00C875B4" w:rsidRDefault="00C875B4" w:rsidP="00C875B4">
            <w:pPr>
              <w:spacing w:after="0" w:line="240" w:lineRule="auto"/>
              <w:rPr>
                <w:b/>
                <w:bCs/>
                <w:sz w:val="24"/>
                <w:szCs w:val="24"/>
                <w:lang w:bidi="ar-KW"/>
              </w:rPr>
            </w:pPr>
          </w:p>
          <w:p w:rsidR="00C875B4" w:rsidRDefault="00C875B4" w:rsidP="00C875B4">
            <w:pPr>
              <w:spacing w:after="0" w:line="240" w:lineRule="auto"/>
              <w:rPr>
                <w:b/>
                <w:bCs/>
                <w:sz w:val="24"/>
                <w:szCs w:val="24"/>
                <w:lang w:bidi="ar-KW"/>
              </w:rPr>
            </w:pPr>
            <w:r>
              <w:rPr>
                <w:b/>
                <w:bCs/>
                <w:sz w:val="24"/>
                <w:szCs w:val="24"/>
                <w:lang w:bidi="ar-KW"/>
              </w:rPr>
              <w:t>Academic Interests:</w:t>
            </w:r>
          </w:p>
          <w:p w:rsidR="00C875B4" w:rsidRDefault="00C875B4" w:rsidP="00C875B4">
            <w:pPr>
              <w:spacing w:after="0" w:line="240" w:lineRule="auto"/>
              <w:rPr>
                <w:sz w:val="24"/>
                <w:szCs w:val="24"/>
                <w:lang w:bidi="ar-KW"/>
              </w:rPr>
            </w:pPr>
            <w:r>
              <w:rPr>
                <w:sz w:val="24"/>
                <w:szCs w:val="24"/>
                <w:lang w:bidi="ar-KW"/>
              </w:rPr>
              <w:t xml:space="preserve">- Advanced </w:t>
            </w:r>
            <w:r w:rsidRPr="00A876A3">
              <w:rPr>
                <w:sz w:val="24"/>
                <w:szCs w:val="24"/>
                <w:lang w:bidi="ar-KW"/>
              </w:rPr>
              <w:t xml:space="preserve">Grammar and Lexis </w:t>
            </w:r>
          </w:p>
          <w:p w:rsidR="00C875B4" w:rsidRPr="00A876A3" w:rsidRDefault="00C875B4" w:rsidP="00C875B4">
            <w:pPr>
              <w:spacing w:after="0" w:line="240" w:lineRule="auto"/>
              <w:rPr>
                <w:sz w:val="24"/>
                <w:szCs w:val="24"/>
                <w:lang w:bidi="ar-KW"/>
              </w:rPr>
            </w:pPr>
            <w:r>
              <w:rPr>
                <w:sz w:val="24"/>
                <w:szCs w:val="24"/>
                <w:lang w:bidi="ar-KW"/>
              </w:rPr>
              <w:t xml:space="preserve">- Speaking and Writing skills </w:t>
            </w:r>
          </w:p>
          <w:p w:rsidR="00C875B4" w:rsidRPr="007B362E" w:rsidRDefault="00C875B4" w:rsidP="00C875B4">
            <w:pPr>
              <w:spacing w:after="0" w:line="240" w:lineRule="auto"/>
              <w:rPr>
                <w:sz w:val="24"/>
                <w:szCs w:val="24"/>
                <w:lang w:bidi="ar-KW"/>
              </w:rPr>
            </w:pPr>
            <w:r>
              <w:rPr>
                <w:sz w:val="24"/>
                <w:szCs w:val="24"/>
                <w:lang w:bidi="ar-KW"/>
              </w:rPr>
              <w:t xml:space="preserve">- </w:t>
            </w:r>
            <w:r w:rsidRPr="007B362E">
              <w:rPr>
                <w:sz w:val="24"/>
                <w:szCs w:val="24"/>
                <w:lang w:bidi="ar-KW"/>
              </w:rPr>
              <w:t>English for Academic Purposes</w:t>
            </w:r>
          </w:p>
          <w:p w:rsidR="00C875B4" w:rsidRPr="007B362E" w:rsidRDefault="00C875B4" w:rsidP="00C875B4">
            <w:pPr>
              <w:spacing w:after="0" w:line="240" w:lineRule="auto"/>
              <w:rPr>
                <w:sz w:val="24"/>
                <w:szCs w:val="24"/>
                <w:lang w:bidi="ar-KW"/>
              </w:rPr>
            </w:pPr>
            <w:r w:rsidRPr="007B362E">
              <w:rPr>
                <w:sz w:val="24"/>
                <w:szCs w:val="24"/>
                <w:lang w:bidi="ar-KW"/>
              </w:rPr>
              <w:t>-English for Specific Purposes</w:t>
            </w:r>
          </w:p>
          <w:p w:rsidR="00C875B4" w:rsidRDefault="00C875B4" w:rsidP="00C875B4">
            <w:pPr>
              <w:spacing w:after="0" w:line="240" w:lineRule="auto"/>
              <w:rPr>
                <w:sz w:val="24"/>
                <w:szCs w:val="24"/>
                <w:lang w:bidi="ar-KW"/>
              </w:rPr>
            </w:pPr>
            <w:r w:rsidRPr="007B362E">
              <w:rPr>
                <w:sz w:val="24"/>
                <w:szCs w:val="24"/>
                <w:lang w:bidi="ar-KW"/>
              </w:rPr>
              <w:t>-Computer-Assisted Translation Tools for English language</w:t>
            </w:r>
          </w:p>
          <w:p w:rsidR="00C875B4" w:rsidRDefault="00C875B4" w:rsidP="00C875B4">
            <w:pPr>
              <w:spacing w:after="0" w:line="240" w:lineRule="auto"/>
              <w:rPr>
                <w:sz w:val="24"/>
                <w:szCs w:val="24"/>
                <w:lang w:bidi="ar-KW"/>
              </w:rPr>
            </w:pPr>
            <w:r>
              <w:rPr>
                <w:sz w:val="24"/>
                <w:szCs w:val="24"/>
                <w:lang w:bidi="ar-KW"/>
              </w:rPr>
              <w:t>- Applied Linguistics</w:t>
            </w:r>
          </w:p>
          <w:p w:rsidR="00C875B4" w:rsidRDefault="00C875B4" w:rsidP="00C875B4">
            <w:pPr>
              <w:spacing w:after="0" w:line="240" w:lineRule="auto"/>
              <w:rPr>
                <w:sz w:val="24"/>
                <w:szCs w:val="24"/>
                <w:lang w:bidi="ar-KW"/>
              </w:rPr>
            </w:pPr>
            <w:r>
              <w:rPr>
                <w:sz w:val="24"/>
                <w:szCs w:val="24"/>
                <w:lang w:bidi="ar-KW"/>
              </w:rPr>
              <w:t>- Teaching Translation</w:t>
            </w:r>
          </w:p>
          <w:p w:rsidR="00C875B4" w:rsidRDefault="00C875B4" w:rsidP="00C875B4">
            <w:pPr>
              <w:spacing w:after="0" w:line="240" w:lineRule="auto"/>
              <w:rPr>
                <w:sz w:val="24"/>
                <w:szCs w:val="24"/>
                <w:lang w:bidi="ar-KW"/>
              </w:rPr>
            </w:pPr>
            <w:r>
              <w:rPr>
                <w:sz w:val="24"/>
                <w:szCs w:val="24"/>
                <w:lang w:bidi="ar-KW"/>
              </w:rPr>
              <w:t>- Research Writing</w:t>
            </w:r>
          </w:p>
          <w:p w:rsidR="00C875B4" w:rsidRDefault="00C875B4" w:rsidP="00C875B4">
            <w:pPr>
              <w:spacing w:after="0" w:line="240" w:lineRule="auto"/>
              <w:rPr>
                <w:sz w:val="24"/>
                <w:szCs w:val="24"/>
                <w:lang w:bidi="ar-KW"/>
              </w:rPr>
            </w:pPr>
            <w:r>
              <w:rPr>
                <w:sz w:val="24"/>
                <w:szCs w:val="24"/>
                <w:lang w:bidi="ar-KW"/>
              </w:rPr>
              <w:t>- Text Analysis</w:t>
            </w:r>
          </w:p>
          <w:p w:rsidR="00C875B4" w:rsidRDefault="00C875B4" w:rsidP="00C875B4">
            <w:pPr>
              <w:spacing w:after="0" w:line="240" w:lineRule="auto"/>
              <w:rPr>
                <w:sz w:val="24"/>
                <w:szCs w:val="24"/>
                <w:lang w:bidi="ar-KW"/>
              </w:rPr>
            </w:pPr>
            <w:r>
              <w:rPr>
                <w:sz w:val="24"/>
                <w:szCs w:val="24"/>
                <w:lang w:bidi="ar-KW"/>
              </w:rPr>
              <w:t>- Translation Profession</w:t>
            </w:r>
          </w:p>
          <w:p w:rsidR="00C875B4" w:rsidRDefault="00C875B4" w:rsidP="00C875B4">
            <w:pPr>
              <w:spacing w:after="0" w:line="240" w:lineRule="auto"/>
              <w:rPr>
                <w:sz w:val="24"/>
                <w:szCs w:val="24"/>
                <w:lang w:bidi="ar-KW"/>
              </w:rPr>
            </w:pPr>
            <w:r>
              <w:rPr>
                <w:sz w:val="24"/>
                <w:szCs w:val="24"/>
                <w:lang w:bidi="ar-KW"/>
              </w:rPr>
              <w:t>- Spoken and Written Discourse Analysis</w:t>
            </w:r>
          </w:p>
          <w:p w:rsidR="00B05D73" w:rsidRDefault="00B05D73">
            <w:pPr>
              <w:spacing w:after="0" w:line="240" w:lineRule="auto"/>
              <w:rPr>
                <w:sz w:val="24"/>
                <w:szCs w:val="24"/>
              </w:rPr>
            </w:pPr>
          </w:p>
        </w:tc>
      </w:tr>
      <w:tr w:rsidR="00B05D73">
        <w:tc>
          <w:tcPr>
            <w:tcW w:w="3085" w:type="dxa"/>
          </w:tcPr>
          <w:p w:rsidR="00B05D73" w:rsidRDefault="003B1D55">
            <w:pPr>
              <w:spacing w:after="0" w:line="240" w:lineRule="auto"/>
              <w:rPr>
                <w:b/>
                <w:sz w:val="24"/>
                <w:szCs w:val="24"/>
              </w:rPr>
            </w:pPr>
            <w:r>
              <w:rPr>
                <w:b/>
                <w:sz w:val="24"/>
                <w:szCs w:val="24"/>
              </w:rPr>
              <w:t>9. Keywords</w:t>
            </w:r>
          </w:p>
        </w:tc>
        <w:tc>
          <w:tcPr>
            <w:tcW w:w="6008" w:type="dxa"/>
            <w:gridSpan w:val="2"/>
          </w:tcPr>
          <w:p w:rsidR="00B05D73" w:rsidRPr="00C875B4" w:rsidRDefault="00C875B4">
            <w:pPr>
              <w:spacing w:after="0" w:line="240" w:lineRule="auto"/>
              <w:rPr>
                <w:bCs/>
                <w:sz w:val="24"/>
                <w:szCs w:val="24"/>
              </w:rPr>
            </w:pPr>
            <w:r w:rsidRPr="00C875B4">
              <w:rPr>
                <w:bCs/>
                <w:sz w:val="24"/>
                <w:szCs w:val="24"/>
              </w:rPr>
              <w:t>Academic debate, critical thinking, study skills, communication skills, presentation, plagiarism, academic poster, citation, academic report</w:t>
            </w:r>
          </w:p>
          <w:p w:rsidR="00C875B4" w:rsidRDefault="00C875B4">
            <w:pPr>
              <w:spacing w:after="0" w:line="240" w:lineRule="auto"/>
              <w:rPr>
                <w:b/>
                <w:sz w:val="24"/>
                <w:szCs w:val="24"/>
              </w:rPr>
            </w:pPr>
          </w:p>
        </w:tc>
      </w:tr>
      <w:tr w:rsidR="00B05D73">
        <w:trPr>
          <w:trHeight w:val="1125"/>
        </w:trPr>
        <w:tc>
          <w:tcPr>
            <w:tcW w:w="9093" w:type="dxa"/>
            <w:gridSpan w:val="3"/>
          </w:tcPr>
          <w:p w:rsidR="00B05D73" w:rsidRDefault="003B1D55">
            <w:pPr>
              <w:spacing w:after="0" w:line="240" w:lineRule="auto"/>
              <w:rPr>
                <w:b/>
                <w:sz w:val="24"/>
                <w:szCs w:val="24"/>
              </w:rPr>
            </w:pPr>
            <w:r>
              <w:rPr>
                <w:b/>
                <w:sz w:val="24"/>
                <w:szCs w:val="24"/>
              </w:rPr>
              <w:t xml:space="preserve">10.  Course overview: </w:t>
            </w:r>
          </w:p>
          <w:p w:rsidR="009D5958" w:rsidRDefault="009D5958" w:rsidP="009D5958">
            <w:pPr>
              <w:spacing w:line="240" w:lineRule="auto"/>
              <w:jc w:val="both"/>
              <w:rPr>
                <w:color w:val="333333"/>
                <w:sz w:val="24"/>
                <w:szCs w:val="24"/>
              </w:rPr>
            </w:pPr>
            <w:r w:rsidRPr="00B2467B">
              <w:rPr>
                <w:color w:val="000000"/>
                <w:sz w:val="24"/>
              </w:rPr>
              <w:t xml:space="preserve">This academic course is </w:t>
            </w:r>
            <w:r>
              <w:rPr>
                <w:color w:val="000000"/>
                <w:sz w:val="24"/>
              </w:rPr>
              <w:t>mainly</w:t>
            </w:r>
            <w:r w:rsidRPr="00B2467B">
              <w:rPr>
                <w:color w:val="000000"/>
                <w:sz w:val="24"/>
              </w:rPr>
              <w:t xml:space="preserve"> intended to make the students get familiarized with the prominent </w:t>
            </w:r>
            <w:r>
              <w:rPr>
                <w:color w:val="000000"/>
                <w:sz w:val="24"/>
              </w:rPr>
              <w:t>reading</w:t>
            </w:r>
            <w:r w:rsidRPr="00B2467B">
              <w:rPr>
                <w:color w:val="000000"/>
                <w:sz w:val="24"/>
              </w:rPr>
              <w:t xml:space="preserve"> skills by leading them </w:t>
            </w:r>
            <w:r>
              <w:rPr>
                <w:color w:val="000000"/>
                <w:sz w:val="24"/>
              </w:rPr>
              <w:t>read</w:t>
            </w:r>
            <w:r w:rsidRPr="00B2467B">
              <w:rPr>
                <w:color w:val="000000"/>
                <w:sz w:val="24"/>
              </w:rPr>
              <w:t xml:space="preserve"> fluently, confidently and efficiently about various to-be-discussed topics.    </w:t>
            </w:r>
          </w:p>
          <w:p w:rsidR="00B05D73" w:rsidRDefault="00B05D73">
            <w:pPr>
              <w:spacing w:after="0" w:line="240" w:lineRule="auto"/>
              <w:rPr>
                <w:sz w:val="24"/>
                <w:szCs w:val="24"/>
              </w:rPr>
            </w:pPr>
          </w:p>
        </w:tc>
      </w:tr>
      <w:tr w:rsidR="00B05D73">
        <w:trPr>
          <w:trHeight w:val="850"/>
        </w:trPr>
        <w:tc>
          <w:tcPr>
            <w:tcW w:w="9093" w:type="dxa"/>
            <w:gridSpan w:val="3"/>
          </w:tcPr>
          <w:p w:rsidR="00B05D73" w:rsidRDefault="003B1D55">
            <w:pPr>
              <w:spacing w:after="0" w:line="240" w:lineRule="auto"/>
              <w:rPr>
                <w:sz w:val="24"/>
                <w:szCs w:val="24"/>
              </w:rPr>
            </w:pPr>
            <w:r>
              <w:rPr>
                <w:b/>
                <w:sz w:val="24"/>
                <w:szCs w:val="24"/>
              </w:rPr>
              <w:t>11. Course objective:</w:t>
            </w:r>
          </w:p>
          <w:p w:rsidR="00B05D73" w:rsidRDefault="003B1D55" w:rsidP="009D595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aimed to:</w:t>
            </w:r>
          </w:p>
          <w:p w:rsidR="009D5958" w:rsidRPr="00B2467B" w:rsidRDefault="009D5958" w:rsidP="009D5958">
            <w:pPr>
              <w:spacing w:after="0" w:line="240" w:lineRule="auto"/>
              <w:jc w:val="both"/>
              <w:rPr>
                <w:sz w:val="24"/>
                <w:szCs w:val="24"/>
                <w:lang w:bidi="ar-KW"/>
              </w:rPr>
            </w:pPr>
            <w:r w:rsidRPr="00B2467B">
              <w:rPr>
                <w:sz w:val="24"/>
                <w:szCs w:val="24"/>
                <w:lang w:bidi="ar-KW"/>
              </w:rPr>
              <w:t>Empowering upper-intermediate and advanced (c1-c2) fluency skills.</w:t>
            </w:r>
          </w:p>
          <w:p w:rsidR="009D5958" w:rsidRPr="00B2467B" w:rsidRDefault="009D5958" w:rsidP="009D5958">
            <w:pPr>
              <w:spacing w:after="0" w:line="240" w:lineRule="auto"/>
              <w:jc w:val="both"/>
              <w:rPr>
                <w:sz w:val="24"/>
                <w:szCs w:val="24"/>
                <w:lang w:bidi="ar-KW"/>
              </w:rPr>
            </w:pPr>
            <w:r w:rsidRPr="00B2467B">
              <w:rPr>
                <w:sz w:val="24"/>
                <w:szCs w:val="24"/>
                <w:lang w:bidi="ar-KW"/>
              </w:rPr>
              <w:t xml:space="preserve">Enlarging the range of </w:t>
            </w:r>
            <w:proofErr w:type="gramStart"/>
            <w:r>
              <w:rPr>
                <w:sz w:val="24"/>
                <w:szCs w:val="24"/>
                <w:lang w:bidi="ar-KW"/>
              </w:rPr>
              <w:t>intermediate</w:t>
            </w:r>
            <w:r w:rsidRPr="00B2467B">
              <w:rPr>
                <w:sz w:val="24"/>
                <w:szCs w:val="24"/>
                <w:lang w:bidi="ar-KW"/>
              </w:rPr>
              <w:t xml:space="preserve">  English</w:t>
            </w:r>
            <w:proofErr w:type="gramEnd"/>
            <w:r w:rsidRPr="00B2467B">
              <w:rPr>
                <w:sz w:val="24"/>
                <w:szCs w:val="24"/>
                <w:lang w:bidi="ar-KW"/>
              </w:rPr>
              <w:t xml:space="preserve"> vocabularies. </w:t>
            </w:r>
          </w:p>
          <w:p w:rsidR="009D5958" w:rsidRPr="00B2467B" w:rsidRDefault="009D5958" w:rsidP="009D5958">
            <w:pPr>
              <w:spacing w:after="0" w:line="240" w:lineRule="auto"/>
              <w:jc w:val="both"/>
              <w:rPr>
                <w:sz w:val="24"/>
                <w:szCs w:val="24"/>
                <w:lang w:bidi="ar-KW"/>
              </w:rPr>
            </w:pPr>
            <w:r w:rsidRPr="00B2467B">
              <w:rPr>
                <w:sz w:val="24"/>
                <w:szCs w:val="24"/>
                <w:lang w:bidi="ar-KW"/>
              </w:rPr>
              <w:lastRenderedPageBreak/>
              <w:t xml:space="preserve">Encouraging the students gain limitless confidence and belief in their personal potentials while </w:t>
            </w:r>
            <w:proofErr w:type="gramStart"/>
            <w:r>
              <w:rPr>
                <w:sz w:val="24"/>
                <w:szCs w:val="24"/>
                <w:lang w:bidi="ar-KW"/>
              </w:rPr>
              <w:t xml:space="preserve">reading </w:t>
            </w:r>
            <w:r w:rsidRPr="00B2467B">
              <w:rPr>
                <w:sz w:val="24"/>
                <w:szCs w:val="24"/>
                <w:lang w:bidi="ar-KW"/>
              </w:rPr>
              <w:t xml:space="preserve"> and</w:t>
            </w:r>
            <w:proofErr w:type="gramEnd"/>
            <w:r w:rsidRPr="00B2467B">
              <w:rPr>
                <w:sz w:val="24"/>
                <w:szCs w:val="24"/>
                <w:lang w:bidi="ar-KW"/>
              </w:rPr>
              <w:t xml:space="preserve"> thinking. </w:t>
            </w:r>
          </w:p>
          <w:p w:rsidR="009D5958" w:rsidRPr="00B2467B" w:rsidRDefault="009D5958" w:rsidP="009D5958">
            <w:pPr>
              <w:spacing w:after="0" w:line="240" w:lineRule="auto"/>
              <w:jc w:val="both"/>
              <w:rPr>
                <w:sz w:val="24"/>
                <w:szCs w:val="24"/>
                <w:lang w:bidi="ar-KW"/>
              </w:rPr>
            </w:pPr>
          </w:p>
          <w:p w:rsidR="009D5958" w:rsidRPr="00B2467B" w:rsidRDefault="009D5958" w:rsidP="009D5958">
            <w:pPr>
              <w:spacing w:after="0" w:line="240" w:lineRule="auto"/>
              <w:jc w:val="both"/>
              <w:rPr>
                <w:sz w:val="24"/>
                <w:szCs w:val="24"/>
                <w:lang w:bidi="ar-KW"/>
              </w:rPr>
            </w:pPr>
            <w:r w:rsidRPr="00B2467B">
              <w:rPr>
                <w:sz w:val="24"/>
                <w:szCs w:val="24"/>
                <w:lang w:bidi="ar-KW"/>
              </w:rPr>
              <w:t xml:space="preserve">Broadening the students’ minds with critical thinking and thinking-twice tools via inspiring them think outside the box. </w:t>
            </w:r>
          </w:p>
          <w:p w:rsidR="009D5958" w:rsidRPr="00B2467B" w:rsidRDefault="009D5958" w:rsidP="009D5958">
            <w:pPr>
              <w:spacing w:after="0" w:line="240" w:lineRule="auto"/>
              <w:jc w:val="both"/>
              <w:rPr>
                <w:sz w:val="24"/>
                <w:szCs w:val="24"/>
                <w:lang w:bidi="ar-KW"/>
              </w:rPr>
            </w:pPr>
            <w:r w:rsidRPr="00B2467B">
              <w:rPr>
                <w:sz w:val="24"/>
                <w:szCs w:val="24"/>
                <w:lang w:bidi="ar-KW"/>
              </w:rPr>
              <w:t xml:space="preserve">Providing noticeable chances of social and co-work engagements through classroom group </w:t>
            </w:r>
            <w:proofErr w:type="gramStart"/>
            <w:r w:rsidRPr="00B2467B">
              <w:rPr>
                <w:sz w:val="24"/>
                <w:szCs w:val="24"/>
                <w:lang w:bidi="ar-KW"/>
              </w:rPr>
              <w:t xml:space="preserve">discussions </w:t>
            </w:r>
            <w:r>
              <w:rPr>
                <w:sz w:val="24"/>
                <w:szCs w:val="24"/>
                <w:lang w:bidi="ar-KW"/>
              </w:rPr>
              <w:t>.</w:t>
            </w:r>
            <w:proofErr w:type="gramEnd"/>
          </w:p>
          <w:p w:rsidR="009D5958" w:rsidRPr="00B2467B" w:rsidRDefault="009D5958" w:rsidP="009D5958">
            <w:pPr>
              <w:spacing w:after="0" w:line="240" w:lineRule="auto"/>
              <w:jc w:val="both"/>
              <w:rPr>
                <w:sz w:val="24"/>
                <w:szCs w:val="24"/>
                <w:lang w:bidi="ar-KW"/>
              </w:rPr>
            </w:pPr>
            <w:r w:rsidRPr="00B2467B">
              <w:rPr>
                <w:sz w:val="24"/>
                <w:szCs w:val="24"/>
                <w:lang w:bidi="ar-KW"/>
              </w:rPr>
              <w:t xml:space="preserve">Generating an atmosphere of creativity and idea-making through the sense of personal achievement and contribution. </w:t>
            </w:r>
          </w:p>
          <w:p w:rsidR="00B05D73" w:rsidRDefault="00B05D73" w:rsidP="009D5958">
            <w:pPr>
              <w:spacing w:line="480" w:lineRule="auto"/>
              <w:ind w:left="720"/>
              <w:jc w:val="both"/>
              <w:rPr>
                <w:rFonts w:ascii="Times New Roman" w:eastAsia="Times New Roman" w:hAnsi="Times New Roman" w:cs="Times New Roman"/>
                <w:sz w:val="24"/>
                <w:szCs w:val="24"/>
              </w:rPr>
            </w:pPr>
          </w:p>
        </w:tc>
      </w:tr>
      <w:tr w:rsidR="00B05D73">
        <w:trPr>
          <w:trHeight w:val="704"/>
        </w:trPr>
        <w:tc>
          <w:tcPr>
            <w:tcW w:w="9093" w:type="dxa"/>
            <w:gridSpan w:val="3"/>
          </w:tcPr>
          <w:p w:rsidR="00B05D73" w:rsidRDefault="003B1D55">
            <w:pPr>
              <w:spacing w:after="0" w:line="240" w:lineRule="auto"/>
              <w:rPr>
                <w:b/>
                <w:sz w:val="24"/>
                <w:szCs w:val="24"/>
              </w:rPr>
            </w:pPr>
            <w:r>
              <w:rPr>
                <w:b/>
                <w:sz w:val="24"/>
                <w:szCs w:val="24"/>
              </w:rPr>
              <w:lastRenderedPageBreak/>
              <w:t>12.  Student's obligation</w:t>
            </w:r>
          </w:p>
          <w:p w:rsidR="00B05D73" w:rsidRDefault="00B05D73">
            <w:pPr>
              <w:spacing w:after="0" w:line="240" w:lineRule="auto"/>
              <w:rPr>
                <w:sz w:val="24"/>
                <w:szCs w:val="24"/>
              </w:rPr>
            </w:pPr>
          </w:p>
          <w:p w:rsidR="00B05D73" w:rsidRDefault="003B1D55">
            <w:pPr>
              <w:numPr>
                <w:ilvl w:val="0"/>
                <w:numId w:val="2"/>
              </w:numPr>
              <w:pBdr>
                <w:top w:val="nil"/>
                <w:left w:val="nil"/>
                <w:bottom w:val="nil"/>
                <w:right w:val="nil"/>
                <w:between w:val="nil"/>
              </w:pBdr>
              <w:spacing w:after="0" w:line="480" w:lineRule="auto"/>
              <w:jc w:val="both"/>
              <w:rPr>
                <w:color w:val="000000"/>
                <w:sz w:val="24"/>
                <w:szCs w:val="24"/>
              </w:rPr>
            </w:pPr>
            <w:r>
              <w:rPr>
                <w:color w:val="000000"/>
                <w:sz w:val="24"/>
                <w:szCs w:val="24"/>
              </w:rPr>
              <w:t xml:space="preserve"> </w:t>
            </w:r>
            <w:r>
              <w:rPr>
                <w:rFonts w:ascii="Times New Roman" w:eastAsia="Times New Roman" w:hAnsi="Times New Roman" w:cs="Times New Roman"/>
                <w:color w:val="000000"/>
                <w:sz w:val="24"/>
                <w:szCs w:val="24"/>
              </w:rPr>
              <w:t>Attendance fully.</w:t>
            </w:r>
          </w:p>
          <w:p w:rsidR="00B05D73" w:rsidRDefault="003B1D55">
            <w:pPr>
              <w:numPr>
                <w:ilvl w:val="0"/>
                <w:numId w:val="2"/>
              </w:numPr>
              <w:pBdr>
                <w:top w:val="nil"/>
                <w:left w:val="nil"/>
                <w:bottom w:val="nil"/>
                <w:right w:val="nil"/>
                <w:between w:val="nil"/>
              </w:pBdr>
              <w:spacing w:after="0" w:line="480" w:lineRule="auto"/>
              <w:jc w:val="both"/>
              <w:rPr>
                <w:color w:val="000000"/>
                <w:sz w:val="24"/>
                <w:szCs w:val="24"/>
              </w:rPr>
            </w:pPr>
            <w:r>
              <w:rPr>
                <w:rFonts w:ascii="Times New Roman" w:eastAsia="Times New Roman" w:hAnsi="Times New Roman" w:cs="Times New Roman"/>
                <w:color w:val="000000"/>
                <w:sz w:val="24"/>
                <w:szCs w:val="24"/>
              </w:rPr>
              <w:t>Showing respect to the classroom.</w:t>
            </w:r>
          </w:p>
          <w:p w:rsidR="00B05D73" w:rsidRDefault="003B1D55">
            <w:pPr>
              <w:numPr>
                <w:ilvl w:val="0"/>
                <w:numId w:val="2"/>
              </w:numPr>
              <w:pBdr>
                <w:top w:val="nil"/>
                <w:left w:val="nil"/>
                <w:bottom w:val="nil"/>
                <w:right w:val="nil"/>
                <w:between w:val="nil"/>
              </w:pBdr>
              <w:spacing w:after="0" w:line="480" w:lineRule="auto"/>
              <w:jc w:val="both"/>
              <w:rPr>
                <w:color w:val="000000"/>
                <w:sz w:val="24"/>
                <w:szCs w:val="24"/>
              </w:rPr>
            </w:pPr>
            <w:r>
              <w:rPr>
                <w:rFonts w:ascii="Times New Roman" w:eastAsia="Times New Roman" w:hAnsi="Times New Roman" w:cs="Times New Roman"/>
                <w:color w:val="000000"/>
                <w:sz w:val="24"/>
                <w:szCs w:val="24"/>
              </w:rPr>
              <w:t>Politeness in speaking</w:t>
            </w:r>
          </w:p>
          <w:p w:rsidR="00B05D73" w:rsidRDefault="003B1D55">
            <w:pPr>
              <w:numPr>
                <w:ilvl w:val="0"/>
                <w:numId w:val="2"/>
              </w:numPr>
              <w:pBdr>
                <w:top w:val="nil"/>
                <w:left w:val="nil"/>
                <w:bottom w:val="nil"/>
                <w:right w:val="nil"/>
                <w:between w:val="nil"/>
              </w:pBdr>
              <w:spacing w:after="0" w:line="480" w:lineRule="auto"/>
              <w:jc w:val="both"/>
              <w:rPr>
                <w:color w:val="000000"/>
                <w:sz w:val="24"/>
                <w:szCs w:val="24"/>
              </w:rPr>
            </w:pPr>
            <w:r>
              <w:rPr>
                <w:rFonts w:ascii="Times New Roman" w:eastAsia="Times New Roman" w:hAnsi="Times New Roman" w:cs="Times New Roman"/>
                <w:color w:val="000000"/>
                <w:sz w:val="24"/>
                <w:szCs w:val="24"/>
              </w:rPr>
              <w:t>Active participation</w:t>
            </w:r>
          </w:p>
          <w:p w:rsidR="00B05D73" w:rsidRDefault="003B1D55">
            <w:pPr>
              <w:numPr>
                <w:ilvl w:val="0"/>
                <w:numId w:val="2"/>
              </w:numPr>
              <w:pBdr>
                <w:top w:val="nil"/>
                <w:left w:val="nil"/>
                <w:bottom w:val="nil"/>
                <w:right w:val="nil"/>
                <w:between w:val="nil"/>
              </w:pBdr>
              <w:spacing w:after="0" w:line="480" w:lineRule="auto"/>
              <w:jc w:val="both"/>
              <w:rPr>
                <w:color w:val="000000"/>
                <w:sz w:val="24"/>
                <w:szCs w:val="24"/>
              </w:rPr>
            </w:pPr>
            <w:r>
              <w:rPr>
                <w:rFonts w:ascii="Times New Roman" w:eastAsia="Times New Roman" w:hAnsi="Times New Roman" w:cs="Times New Roman"/>
                <w:color w:val="000000"/>
                <w:sz w:val="24"/>
                <w:szCs w:val="24"/>
              </w:rPr>
              <w:t>Performing the projects efficiently.</w:t>
            </w:r>
          </w:p>
          <w:p w:rsidR="00B05D73" w:rsidRDefault="003B1D55" w:rsidP="00271B38">
            <w:pPr>
              <w:numPr>
                <w:ilvl w:val="0"/>
                <w:numId w:val="2"/>
              </w:numPr>
              <w:pBdr>
                <w:top w:val="nil"/>
                <w:left w:val="nil"/>
                <w:bottom w:val="nil"/>
                <w:right w:val="nil"/>
                <w:between w:val="nil"/>
              </w:pBdr>
              <w:spacing w:line="480" w:lineRule="auto"/>
              <w:jc w:val="both"/>
              <w:rPr>
                <w:color w:val="000000"/>
                <w:sz w:val="24"/>
                <w:szCs w:val="24"/>
              </w:rPr>
            </w:pPr>
            <w:r>
              <w:rPr>
                <w:rFonts w:ascii="Times New Roman" w:eastAsia="Times New Roman" w:hAnsi="Times New Roman" w:cs="Times New Roman"/>
                <w:color w:val="000000"/>
                <w:sz w:val="24"/>
                <w:szCs w:val="24"/>
              </w:rPr>
              <w:t xml:space="preserve">Showing </w:t>
            </w:r>
            <w:r w:rsidR="00271B38">
              <w:rPr>
                <w:rFonts w:ascii="Times New Roman" w:eastAsia="Times New Roman" w:hAnsi="Times New Roman" w:cs="Times New Roman"/>
                <w:color w:val="000000"/>
                <w:sz w:val="24"/>
                <w:szCs w:val="24"/>
              </w:rPr>
              <w:t>interesting</w:t>
            </w:r>
            <w:r>
              <w:rPr>
                <w:rFonts w:ascii="Times New Roman" w:eastAsia="Times New Roman" w:hAnsi="Times New Roman" w:cs="Times New Roman"/>
                <w:color w:val="000000"/>
                <w:sz w:val="24"/>
                <w:szCs w:val="24"/>
              </w:rPr>
              <w:t xml:space="preserve"> of learning and following the teacher’s instructions.</w:t>
            </w:r>
          </w:p>
          <w:p w:rsidR="00B05D73" w:rsidRDefault="00B05D73">
            <w:pPr>
              <w:spacing w:line="480" w:lineRule="auto"/>
              <w:jc w:val="both"/>
              <w:rPr>
                <w:rFonts w:ascii="Times New Roman" w:eastAsia="Times New Roman" w:hAnsi="Times New Roman" w:cs="Times New Roman"/>
                <w:sz w:val="24"/>
                <w:szCs w:val="24"/>
              </w:rPr>
            </w:pPr>
          </w:p>
          <w:p w:rsidR="00B05D73" w:rsidRDefault="00B05D73">
            <w:pPr>
              <w:bidi/>
              <w:spacing w:after="0" w:line="240" w:lineRule="auto"/>
              <w:rPr>
                <w:sz w:val="24"/>
                <w:szCs w:val="24"/>
              </w:rPr>
            </w:pPr>
          </w:p>
        </w:tc>
      </w:tr>
      <w:tr w:rsidR="00B05D73">
        <w:trPr>
          <w:trHeight w:val="704"/>
        </w:trPr>
        <w:tc>
          <w:tcPr>
            <w:tcW w:w="9093" w:type="dxa"/>
            <w:gridSpan w:val="3"/>
          </w:tcPr>
          <w:p w:rsidR="00B05D73" w:rsidRDefault="003B1D55">
            <w:pPr>
              <w:spacing w:after="0" w:line="240" w:lineRule="auto"/>
              <w:rPr>
                <w:sz w:val="24"/>
                <w:szCs w:val="24"/>
              </w:rPr>
            </w:pPr>
            <w:r>
              <w:rPr>
                <w:b/>
                <w:sz w:val="24"/>
                <w:szCs w:val="24"/>
              </w:rPr>
              <w:t>13. Forms of teaching</w:t>
            </w:r>
          </w:p>
          <w:p w:rsidR="00B05D73" w:rsidRDefault="003B1D55">
            <w:pPr>
              <w:spacing w:after="0" w:line="240" w:lineRule="auto"/>
              <w:rPr>
                <w:sz w:val="24"/>
                <w:szCs w:val="24"/>
              </w:rPr>
            </w:pPr>
            <w:r>
              <w:rPr>
                <w:sz w:val="24"/>
                <w:szCs w:val="24"/>
              </w:rPr>
              <w:t>Discussions</w:t>
            </w:r>
          </w:p>
          <w:p w:rsidR="00B05D73" w:rsidRDefault="003B1D55" w:rsidP="00271B38">
            <w:pPr>
              <w:spacing w:after="0" w:line="240" w:lineRule="auto"/>
              <w:rPr>
                <w:sz w:val="24"/>
                <w:szCs w:val="24"/>
              </w:rPr>
            </w:pPr>
            <w:r>
              <w:rPr>
                <w:sz w:val="24"/>
                <w:szCs w:val="24"/>
              </w:rPr>
              <w:t>Hand-outs</w:t>
            </w:r>
          </w:p>
          <w:p w:rsidR="00271B38" w:rsidRDefault="00271B38" w:rsidP="00271B38">
            <w:pPr>
              <w:spacing w:after="0" w:line="240" w:lineRule="auto"/>
              <w:rPr>
                <w:sz w:val="24"/>
                <w:szCs w:val="24"/>
              </w:rPr>
            </w:pPr>
          </w:p>
        </w:tc>
      </w:tr>
      <w:tr w:rsidR="00B05D73">
        <w:trPr>
          <w:trHeight w:val="704"/>
        </w:trPr>
        <w:tc>
          <w:tcPr>
            <w:tcW w:w="9093" w:type="dxa"/>
            <w:gridSpan w:val="3"/>
          </w:tcPr>
          <w:p w:rsidR="00B05D73" w:rsidRDefault="003B1D55">
            <w:pPr>
              <w:spacing w:after="0" w:line="240" w:lineRule="auto"/>
              <w:rPr>
                <w:b/>
                <w:sz w:val="24"/>
                <w:szCs w:val="24"/>
              </w:rPr>
            </w:pPr>
            <w:bookmarkStart w:id="1" w:name="_gjdgxs" w:colFirst="0" w:colLast="0"/>
            <w:bookmarkEnd w:id="1"/>
            <w:r>
              <w:rPr>
                <w:b/>
                <w:sz w:val="24"/>
                <w:szCs w:val="24"/>
              </w:rPr>
              <w:t>15. Student learning outcome:</w:t>
            </w:r>
          </w:p>
          <w:p w:rsidR="00B05D73" w:rsidRDefault="003B1D55">
            <w:pPr>
              <w:spacing w:after="0" w:line="240" w:lineRule="auto"/>
              <w:rPr>
                <w:b/>
                <w:sz w:val="24"/>
                <w:szCs w:val="24"/>
              </w:rPr>
            </w:pPr>
            <w:r>
              <w:rPr>
                <w:b/>
                <w:sz w:val="24"/>
                <w:szCs w:val="24"/>
              </w:rPr>
              <w:t>By the end of the course:</w:t>
            </w:r>
          </w:p>
          <w:p w:rsidR="00271B38" w:rsidRDefault="00271B38" w:rsidP="00271B38">
            <w:pPr>
              <w:spacing w:after="0" w:line="240" w:lineRule="auto"/>
              <w:rPr>
                <w:sz w:val="24"/>
                <w:szCs w:val="24"/>
                <w:lang w:bidi="ar-KW"/>
              </w:rPr>
            </w:pPr>
            <w:r w:rsidRPr="00D8284A">
              <w:rPr>
                <w:sz w:val="24"/>
                <w:szCs w:val="24"/>
                <w:lang w:bidi="ar-KW"/>
              </w:rPr>
              <w:t>By the end of the course, and through quite a lot of activities, the students are highly expected to be:</w:t>
            </w:r>
          </w:p>
          <w:p w:rsidR="00271B38" w:rsidRPr="00D8284A" w:rsidRDefault="00271B38" w:rsidP="00271B38">
            <w:pPr>
              <w:spacing w:after="0" w:line="240" w:lineRule="auto"/>
              <w:rPr>
                <w:sz w:val="24"/>
                <w:szCs w:val="24"/>
                <w:lang w:bidi="ar-KW"/>
              </w:rPr>
            </w:pPr>
          </w:p>
          <w:p w:rsidR="00271B38" w:rsidRPr="00D8284A" w:rsidRDefault="00271B38" w:rsidP="00271B38">
            <w:pPr>
              <w:spacing w:after="0" w:line="240" w:lineRule="auto"/>
              <w:rPr>
                <w:sz w:val="24"/>
                <w:szCs w:val="24"/>
                <w:lang w:bidi="ar-KW"/>
              </w:rPr>
            </w:pPr>
            <w:r w:rsidRPr="00D8284A">
              <w:rPr>
                <w:sz w:val="24"/>
                <w:szCs w:val="24"/>
                <w:lang w:bidi="ar-KW"/>
              </w:rPr>
              <w:t>Fluent.</w:t>
            </w:r>
          </w:p>
          <w:p w:rsidR="00271B38" w:rsidRPr="00D8284A" w:rsidRDefault="00271B38" w:rsidP="00271B38">
            <w:pPr>
              <w:spacing w:after="0" w:line="240" w:lineRule="auto"/>
              <w:rPr>
                <w:sz w:val="24"/>
                <w:szCs w:val="24"/>
                <w:lang w:bidi="ar-KW"/>
              </w:rPr>
            </w:pPr>
            <w:r w:rsidRPr="00D8284A">
              <w:rPr>
                <w:sz w:val="24"/>
                <w:szCs w:val="24"/>
                <w:lang w:bidi="ar-KW"/>
              </w:rPr>
              <w:t>Self-expressive about different ideas.</w:t>
            </w:r>
          </w:p>
          <w:p w:rsidR="00271B38" w:rsidRPr="00D8284A" w:rsidRDefault="00271B38" w:rsidP="00271B38">
            <w:pPr>
              <w:spacing w:after="0" w:line="240" w:lineRule="auto"/>
              <w:rPr>
                <w:sz w:val="24"/>
                <w:szCs w:val="24"/>
                <w:lang w:bidi="ar-KW"/>
              </w:rPr>
            </w:pPr>
            <w:r w:rsidRPr="00D8284A">
              <w:rPr>
                <w:sz w:val="24"/>
                <w:szCs w:val="24"/>
                <w:lang w:bidi="ar-KW"/>
              </w:rPr>
              <w:t>Self-taught.</w:t>
            </w:r>
          </w:p>
          <w:p w:rsidR="00271B38" w:rsidRDefault="00271B38" w:rsidP="00271B38">
            <w:pPr>
              <w:spacing w:after="0" w:line="240" w:lineRule="auto"/>
              <w:rPr>
                <w:sz w:val="24"/>
                <w:szCs w:val="24"/>
                <w:lang w:bidi="ar-KW"/>
              </w:rPr>
            </w:pPr>
            <w:r w:rsidRPr="00D8284A">
              <w:rPr>
                <w:sz w:val="24"/>
                <w:szCs w:val="24"/>
                <w:lang w:bidi="ar-KW"/>
              </w:rPr>
              <w:t>Critical thinkers.</w:t>
            </w:r>
          </w:p>
          <w:p w:rsidR="00271B38" w:rsidRPr="00D8284A" w:rsidRDefault="00271B38" w:rsidP="00271B38">
            <w:pPr>
              <w:spacing w:after="0" w:line="240" w:lineRule="auto"/>
              <w:rPr>
                <w:sz w:val="24"/>
                <w:szCs w:val="24"/>
                <w:lang w:bidi="ar-KW"/>
              </w:rPr>
            </w:pPr>
            <w:r>
              <w:rPr>
                <w:sz w:val="24"/>
                <w:szCs w:val="24"/>
                <w:lang w:bidi="ar-KW"/>
              </w:rPr>
              <w:t xml:space="preserve">  </w:t>
            </w:r>
          </w:p>
          <w:p w:rsidR="00271B38" w:rsidRDefault="00271B38" w:rsidP="00271B38">
            <w:pPr>
              <w:spacing w:after="0" w:line="240" w:lineRule="auto"/>
              <w:rPr>
                <w:sz w:val="24"/>
                <w:szCs w:val="24"/>
                <w:lang w:bidi="ar-KW"/>
              </w:rPr>
            </w:pPr>
            <w:r w:rsidRPr="00D8284A">
              <w:rPr>
                <w:sz w:val="24"/>
                <w:szCs w:val="24"/>
                <w:lang w:bidi="ar-KW"/>
              </w:rPr>
              <w:t>Verbally potential for marketing &amp; labor sectors.</w:t>
            </w:r>
          </w:p>
          <w:p w:rsidR="00271B38" w:rsidRPr="00D8284A" w:rsidRDefault="00271B38" w:rsidP="00271B38">
            <w:pPr>
              <w:spacing w:after="0" w:line="240" w:lineRule="auto"/>
              <w:rPr>
                <w:sz w:val="24"/>
                <w:szCs w:val="24"/>
                <w:lang w:bidi="ar-KW"/>
              </w:rPr>
            </w:pPr>
            <w:r w:rsidRPr="00D8284A">
              <w:rPr>
                <w:sz w:val="24"/>
                <w:szCs w:val="24"/>
                <w:lang w:bidi="ar-KW"/>
              </w:rPr>
              <w:t xml:space="preserve">The course contributes to make a superb learning environment available for all the students of the Department of English, and it enhances in the progression of their cognitive and linguistic skills. It leads them shine with confidence and self-awareness. Meanwhile the course, the department will harvest the intellectual and speaking growth </w:t>
            </w:r>
            <w:r w:rsidRPr="00D8284A">
              <w:rPr>
                <w:sz w:val="24"/>
                <w:szCs w:val="24"/>
                <w:lang w:bidi="ar-KW"/>
              </w:rPr>
              <w:lastRenderedPageBreak/>
              <w:t xml:space="preserve">of the students, and it will invest in their fluency for the benefits of the other wider educational objectives.    </w:t>
            </w:r>
          </w:p>
          <w:p w:rsidR="00271B38" w:rsidRPr="00D8284A" w:rsidRDefault="00271B38" w:rsidP="00271B38">
            <w:pPr>
              <w:spacing w:after="0" w:line="240" w:lineRule="auto"/>
              <w:rPr>
                <w:sz w:val="24"/>
                <w:szCs w:val="24"/>
                <w:lang w:bidi="ar-KW"/>
              </w:rPr>
            </w:pPr>
          </w:p>
          <w:p w:rsidR="00B05D73" w:rsidRDefault="00B05D73">
            <w:pPr>
              <w:spacing w:after="0" w:line="240" w:lineRule="auto"/>
              <w:rPr>
                <w:sz w:val="24"/>
                <w:szCs w:val="24"/>
              </w:rPr>
            </w:pPr>
          </w:p>
          <w:p w:rsidR="00B05D73" w:rsidRDefault="00B05D73">
            <w:pPr>
              <w:bidi/>
              <w:spacing w:after="0" w:line="240" w:lineRule="auto"/>
              <w:rPr>
                <w:sz w:val="24"/>
                <w:szCs w:val="24"/>
              </w:rPr>
            </w:pPr>
          </w:p>
        </w:tc>
      </w:tr>
      <w:tr w:rsidR="00B05D73">
        <w:tc>
          <w:tcPr>
            <w:tcW w:w="9093" w:type="dxa"/>
            <w:gridSpan w:val="3"/>
          </w:tcPr>
          <w:p w:rsidR="00B05D73" w:rsidRDefault="003B1D55">
            <w:pPr>
              <w:spacing w:after="0" w:line="240" w:lineRule="auto"/>
              <w:rPr>
                <w:b/>
                <w:sz w:val="24"/>
                <w:szCs w:val="24"/>
              </w:rPr>
            </w:pPr>
            <w:r>
              <w:rPr>
                <w:b/>
                <w:sz w:val="24"/>
                <w:szCs w:val="24"/>
              </w:rPr>
              <w:lastRenderedPageBreak/>
              <w:t>16. Course Reading List and References‌:</w:t>
            </w:r>
          </w:p>
          <w:p w:rsidR="00B05D73" w:rsidRDefault="00B05D73">
            <w:pPr>
              <w:spacing w:after="0" w:line="240" w:lineRule="auto"/>
              <w:rPr>
                <w:rFonts w:ascii="Times New Roman" w:eastAsia="Times New Roman" w:hAnsi="Times New Roman" w:cs="Times New Roman"/>
                <w:sz w:val="24"/>
                <w:szCs w:val="24"/>
              </w:rPr>
            </w:pPr>
          </w:p>
          <w:p w:rsidR="00B55761" w:rsidRPr="003562F0" w:rsidRDefault="00B55761" w:rsidP="00B55761">
            <w:pPr>
              <w:autoSpaceDE w:val="0"/>
              <w:autoSpaceDN w:val="0"/>
              <w:adjustRightInd w:val="0"/>
              <w:rPr>
                <w:rFonts w:asciiTheme="majorBidi" w:hAnsiTheme="majorBidi" w:cstheme="majorBidi"/>
                <w:color w:val="000000"/>
                <w:sz w:val="24"/>
                <w:szCs w:val="24"/>
              </w:rPr>
            </w:pPr>
            <w:r>
              <w:rPr>
                <w:rFonts w:asciiTheme="majorBidi" w:hAnsiTheme="majorBidi" w:cstheme="majorBidi"/>
                <w:sz w:val="24"/>
                <w:szCs w:val="24"/>
                <w:lang w:bidi="ar-KW"/>
              </w:rPr>
              <w:t>1</w:t>
            </w:r>
            <w:r w:rsidRPr="003562F0">
              <w:rPr>
                <w:rFonts w:asciiTheme="majorBidi" w:hAnsiTheme="majorBidi" w:cstheme="majorBidi"/>
                <w:sz w:val="24"/>
                <w:szCs w:val="24"/>
                <w:lang w:bidi="ar-KW"/>
              </w:rPr>
              <w:t xml:space="preserve">. </w:t>
            </w:r>
            <w:proofErr w:type="spellStart"/>
            <w:r w:rsidRPr="003562F0">
              <w:rPr>
                <w:rFonts w:asciiTheme="majorBidi" w:hAnsiTheme="majorBidi" w:cstheme="majorBidi"/>
                <w:color w:val="000000"/>
                <w:sz w:val="24"/>
                <w:szCs w:val="24"/>
              </w:rPr>
              <w:t>Rassul</w:t>
            </w:r>
            <w:proofErr w:type="spellEnd"/>
            <w:r w:rsidRPr="003562F0">
              <w:rPr>
                <w:rFonts w:asciiTheme="majorBidi" w:hAnsiTheme="majorBidi" w:cstheme="majorBidi"/>
                <w:color w:val="000000"/>
                <w:sz w:val="24"/>
                <w:szCs w:val="24"/>
              </w:rPr>
              <w:t xml:space="preserve">, T. H., 2021. </w:t>
            </w:r>
            <w:r w:rsidRPr="003562F0">
              <w:rPr>
                <w:rFonts w:asciiTheme="majorBidi" w:hAnsiTheme="majorBidi" w:cstheme="majorBidi"/>
                <w:i/>
                <w:iCs/>
                <w:color w:val="000000"/>
                <w:sz w:val="24"/>
                <w:szCs w:val="24"/>
              </w:rPr>
              <w:t xml:space="preserve">The Application of Multimedia in Blended Learning to Teaching Listening and Speaking Skills in Higher Education. </w:t>
            </w:r>
            <w:r w:rsidRPr="003562F0">
              <w:rPr>
                <w:rFonts w:asciiTheme="majorBidi" w:hAnsiTheme="majorBidi" w:cstheme="majorBidi"/>
                <w:color w:val="000000"/>
                <w:sz w:val="24"/>
                <w:szCs w:val="24"/>
              </w:rPr>
              <w:t>Unpublished Dissertation: Salahaddin University-Erbil.</w:t>
            </w:r>
          </w:p>
          <w:p w:rsidR="00B55761" w:rsidRPr="003562F0" w:rsidRDefault="00B55761" w:rsidP="00B55761">
            <w:pPr>
              <w:autoSpaceDE w:val="0"/>
              <w:autoSpaceDN w:val="0"/>
              <w:adjustRightInd w:val="0"/>
              <w:rPr>
                <w:rFonts w:asciiTheme="majorBidi" w:hAnsiTheme="majorBidi" w:cstheme="majorBidi"/>
                <w:color w:val="000000"/>
                <w:sz w:val="24"/>
                <w:szCs w:val="24"/>
              </w:rPr>
            </w:pPr>
            <w:r>
              <w:rPr>
                <w:rFonts w:asciiTheme="majorBidi" w:hAnsiTheme="majorBidi" w:cstheme="majorBidi"/>
                <w:color w:val="000000"/>
                <w:sz w:val="24"/>
                <w:szCs w:val="24"/>
              </w:rPr>
              <w:t>2</w:t>
            </w:r>
            <w:r w:rsidRPr="003562F0">
              <w:rPr>
                <w:rFonts w:asciiTheme="majorBidi" w:hAnsiTheme="majorBidi" w:cstheme="majorBidi"/>
                <w:color w:val="000000"/>
                <w:sz w:val="24"/>
                <w:szCs w:val="24"/>
              </w:rPr>
              <w:t xml:space="preserve">. </w:t>
            </w:r>
            <w:proofErr w:type="spellStart"/>
            <w:r w:rsidRPr="003562F0">
              <w:rPr>
                <w:rFonts w:asciiTheme="majorBidi" w:hAnsiTheme="majorBidi" w:cstheme="majorBidi"/>
                <w:color w:val="000000"/>
                <w:sz w:val="24"/>
                <w:szCs w:val="24"/>
              </w:rPr>
              <w:t>Azeez</w:t>
            </w:r>
            <w:proofErr w:type="spellEnd"/>
            <w:r w:rsidRPr="003562F0">
              <w:rPr>
                <w:rFonts w:asciiTheme="majorBidi" w:hAnsiTheme="majorBidi" w:cstheme="majorBidi"/>
                <w:color w:val="000000"/>
                <w:sz w:val="24"/>
                <w:szCs w:val="24"/>
              </w:rPr>
              <w:t xml:space="preserve">, P. Z., 2019. </w:t>
            </w:r>
            <w:r w:rsidRPr="003562F0">
              <w:rPr>
                <w:rFonts w:asciiTheme="majorBidi" w:hAnsiTheme="majorBidi" w:cstheme="majorBidi"/>
                <w:i/>
                <w:iCs/>
                <w:color w:val="000000"/>
                <w:sz w:val="24"/>
                <w:szCs w:val="24"/>
              </w:rPr>
              <w:t xml:space="preserve">The Effects of Mobile Assisted Language Learning on Developing </w:t>
            </w:r>
            <w:proofErr w:type="spellStart"/>
            <w:r w:rsidRPr="003562F0">
              <w:rPr>
                <w:rFonts w:asciiTheme="majorBidi" w:hAnsiTheme="majorBidi" w:cstheme="majorBidi"/>
                <w:i/>
                <w:iCs/>
                <w:color w:val="000000"/>
                <w:sz w:val="24"/>
                <w:szCs w:val="24"/>
              </w:rPr>
              <w:t>Koya</w:t>
            </w:r>
            <w:proofErr w:type="spellEnd"/>
            <w:r w:rsidRPr="003562F0">
              <w:rPr>
                <w:rFonts w:asciiTheme="majorBidi" w:hAnsiTheme="majorBidi" w:cstheme="majorBidi"/>
                <w:i/>
                <w:iCs/>
                <w:color w:val="000000"/>
                <w:sz w:val="24"/>
                <w:szCs w:val="24"/>
              </w:rPr>
              <w:t xml:space="preserve"> University Kurdish EFL Students’ Listening and Speaking Skills. </w:t>
            </w:r>
            <w:r w:rsidRPr="003562F0">
              <w:rPr>
                <w:rFonts w:asciiTheme="majorBidi" w:hAnsiTheme="majorBidi" w:cstheme="majorBidi"/>
                <w:color w:val="000000"/>
                <w:sz w:val="24"/>
                <w:szCs w:val="24"/>
              </w:rPr>
              <w:t>Unpublished Dissertation: Salahaddin University-Erbil.</w:t>
            </w:r>
          </w:p>
          <w:p w:rsidR="00B55761" w:rsidRPr="003562F0" w:rsidRDefault="00B55761" w:rsidP="00B55761">
            <w:pPr>
              <w:autoSpaceDE w:val="0"/>
              <w:autoSpaceDN w:val="0"/>
              <w:adjustRightInd w:val="0"/>
              <w:rPr>
                <w:rFonts w:asciiTheme="majorBidi" w:hAnsiTheme="majorBidi" w:cstheme="majorBidi"/>
                <w:color w:val="000000"/>
                <w:sz w:val="24"/>
                <w:szCs w:val="24"/>
              </w:rPr>
            </w:pPr>
            <w:r w:rsidRPr="003562F0">
              <w:rPr>
                <w:rFonts w:asciiTheme="majorBidi" w:hAnsiTheme="majorBidi" w:cstheme="majorBidi"/>
                <w:color w:val="000000"/>
                <w:sz w:val="24"/>
                <w:szCs w:val="24"/>
              </w:rPr>
              <w:t xml:space="preserve">3. Richards, J. C., 2008. </w:t>
            </w:r>
            <w:r w:rsidRPr="003562F0">
              <w:rPr>
                <w:rFonts w:asciiTheme="majorBidi" w:hAnsiTheme="majorBidi" w:cstheme="majorBidi"/>
                <w:i/>
                <w:iCs/>
                <w:color w:val="000000"/>
                <w:sz w:val="24"/>
                <w:szCs w:val="24"/>
              </w:rPr>
              <w:t xml:space="preserve">Teaching Listening and Speaking from Theory to Practice. </w:t>
            </w:r>
            <w:r w:rsidRPr="003562F0">
              <w:rPr>
                <w:rFonts w:asciiTheme="majorBidi" w:hAnsiTheme="majorBidi" w:cstheme="majorBidi"/>
                <w:color w:val="000000"/>
                <w:sz w:val="24"/>
                <w:szCs w:val="24"/>
              </w:rPr>
              <w:t>Cambridge: Cambridge University Press.</w:t>
            </w:r>
          </w:p>
          <w:p w:rsidR="00B55761" w:rsidRDefault="00B55761" w:rsidP="00B55761">
            <w:pPr>
              <w:autoSpaceDE w:val="0"/>
              <w:autoSpaceDN w:val="0"/>
              <w:adjustRightInd w:val="0"/>
              <w:rPr>
                <w:rFonts w:asciiTheme="majorBidi" w:hAnsiTheme="majorBidi" w:cstheme="majorBidi"/>
                <w:color w:val="000000"/>
                <w:sz w:val="24"/>
                <w:szCs w:val="24"/>
              </w:rPr>
            </w:pPr>
            <w:r w:rsidRPr="003562F0">
              <w:rPr>
                <w:rFonts w:asciiTheme="majorBidi" w:hAnsiTheme="majorBidi" w:cstheme="majorBidi"/>
                <w:color w:val="000000"/>
                <w:sz w:val="24"/>
                <w:szCs w:val="24"/>
              </w:rPr>
              <w:t xml:space="preserve">4. Nation, I. S. P., and Newton, J., 2009. </w:t>
            </w:r>
            <w:r w:rsidRPr="003562F0">
              <w:rPr>
                <w:rFonts w:asciiTheme="majorBidi" w:hAnsiTheme="majorBidi" w:cstheme="majorBidi"/>
                <w:i/>
                <w:iCs/>
                <w:color w:val="000000"/>
                <w:sz w:val="24"/>
                <w:szCs w:val="24"/>
              </w:rPr>
              <w:t xml:space="preserve">Teaching ESL/EFL Listening and Speaking. </w:t>
            </w:r>
            <w:proofErr w:type="spellStart"/>
            <w:r w:rsidRPr="003562F0">
              <w:rPr>
                <w:rFonts w:asciiTheme="majorBidi" w:hAnsiTheme="majorBidi" w:cstheme="majorBidi"/>
                <w:color w:val="000000"/>
                <w:sz w:val="24"/>
                <w:szCs w:val="24"/>
              </w:rPr>
              <w:t>Routledge</w:t>
            </w:r>
            <w:proofErr w:type="spellEnd"/>
            <w:r w:rsidRPr="003562F0">
              <w:rPr>
                <w:rFonts w:asciiTheme="majorBidi" w:hAnsiTheme="majorBidi" w:cstheme="majorBidi"/>
                <w:color w:val="000000"/>
                <w:sz w:val="24"/>
                <w:szCs w:val="24"/>
              </w:rPr>
              <w:t>, Taylor and Francis Group.</w:t>
            </w:r>
          </w:p>
          <w:p w:rsidR="00B05D73" w:rsidRDefault="00B05D73">
            <w:pPr>
              <w:spacing w:after="0" w:line="240" w:lineRule="auto"/>
              <w:rPr>
                <w:rFonts w:ascii="Times New Roman" w:eastAsia="Times New Roman" w:hAnsi="Times New Roman" w:cs="Times New Roman"/>
                <w:sz w:val="24"/>
                <w:szCs w:val="24"/>
              </w:rPr>
            </w:pPr>
          </w:p>
          <w:p w:rsidR="00B05D73" w:rsidRDefault="00B05D73">
            <w:pPr>
              <w:spacing w:after="0" w:line="240" w:lineRule="auto"/>
              <w:rPr>
                <w:rFonts w:ascii="Times New Roman" w:eastAsia="Times New Roman" w:hAnsi="Times New Roman" w:cs="Times New Roman"/>
                <w:sz w:val="24"/>
                <w:szCs w:val="24"/>
              </w:rPr>
            </w:pPr>
          </w:p>
        </w:tc>
      </w:tr>
      <w:tr w:rsidR="00B05D73">
        <w:tc>
          <w:tcPr>
            <w:tcW w:w="6629" w:type="dxa"/>
            <w:gridSpan w:val="2"/>
            <w:tcBorders>
              <w:bottom w:val="single" w:sz="8" w:space="0" w:color="000000"/>
            </w:tcBorders>
          </w:tcPr>
          <w:p w:rsidR="00B05D73" w:rsidRDefault="003B1D55">
            <w:pPr>
              <w:spacing w:after="0" w:line="240" w:lineRule="auto"/>
              <w:rPr>
                <w:b/>
                <w:sz w:val="24"/>
                <w:szCs w:val="24"/>
              </w:rPr>
            </w:pPr>
            <w:r>
              <w:rPr>
                <w:b/>
                <w:sz w:val="24"/>
                <w:szCs w:val="24"/>
              </w:rPr>
              <w:t>17. The Topics:</w:t>
            </w:r>
          </w:p>
        </w:tc>
        <w:tc>
          <w:tcPr>
            <w:tcW w:w="2464" w:type="dxa"/>
            <w:tcBorders>
              <w:bottom w:val="single" w:sz="8" w:space="0" w:color="000000"/>
            </w:tcBorders>
          </w:tcPr>
          <w:p w:rsidR="00B05D73" w:rsidRDefault="003B1D55">
            <w:pPr>
              <w:spacing w:after="0" w:line="240" w:lineRule="auto"/>
              <w:rPr>
                <w:b/>
                <w:sz w:val="24"/>
                <w:szCs w:val="24"/>
              </w:rPr>
            </w:pPr>
            <w:r>
              <w:rPr>
                <w:b/>
                <w:sz w:val="24"/>
                <w:szCs w:val="24"/>
              </w:rPr>
              <w:t>Lecturer's name</w:t>
            </w:r>
          </w:p>
        </w:tc>
      </w:tr>
      <w:tr w:rsidR="00B05D73">
        <w:trPr>
          <w:trHeight w:val="1405"/>
        </w:trPr>
        <w:tc>
          <w:tcPr>
            <w:tcW w:w="6629" w:type="dxa"/>
            <w:gridSpan w:val="2"/>
            <w:tcBorders>
              <w:top w:val="single" w:sz="8" w:space="0" w:color="000000"/>
              <w:bottom w:val="single" w:sz="8" w:space="0" w:color="000000"/>
            </w:tcBorders>
          </w:tcPr>
          <w:p w:rsidR="00B05D73" w:rsidRDefault="00B05D73">
            <w:pPr>
              <w:spacing w:line="480" w:lineRule="auto"/>
              <w:ind w:left="720"/>
              <w:jc w:val="both"/>
              <w:rPr>
                <w:rFonts w:ascii="Times New Roman" w:eastAsia="Times New Roman" w:hAnsi="Times New Roman" w:cs="Times New Roman"/>
                <w:sz w:val="24"/>
                <w:szCs w:val="24"/>
              </w:rPr>
            </w:pPr>
          </w:p>
        </w:tc>
        <w:tc>
          <w:tcPr>
            <w:tcW w:w="2464" w:type="dxa"/>
            <w:tcBorders>
              <w:top w:val="single" w:sz="8" w:space="0" w:color="000000"/>
              <w:bottom w:val="single" w:sz="8" w:space="0" w:color="000000"/>
            </w:tcBorders>
          </w:tcPr>
          <w:p w:rsidR="00B05D73" w:rsidRDefault="00C875B4">
            <w:pPr>
              <w:spacing w:after="0" w:line="240" w:lineRule="auto"/>
              <w:rPr>
                <w:sz w:val="24"/>
                <w:szCs w:val="24"/>
              </w:rPr>
            </w:pPr>
            <w:r>
              <w:rPr>
                <w:sz w:val="24"/>
                <w:szCs w:val="24"/>
              </w:rPr>
              <w:t>Dastan A. Saeed</w:t>
            </w:r>
          </w:p>
        </w:tc>
      </w:tr>
      <w:tr w:rsidR="00B05D73">
        <w:tc>
          <w:tcPr>
            <w:tcW w:w="6629" w:type="dxa"/>
            <w:gridSpan w:val="2"/>
          </w:tcPr>
          <w:p w:rsidR="00B05D73" w:rsidRDefault="003B1D55">
            <w:pPr>
              <w:spacing w:after="0" w:line="240" w:lineRule="auto"/>
              <w:rPr>
                <w:sz w:val="24"/>
                <w:szCs w:val="24"/>
              </w:rPr>
            </w:pPr>
            <w:r>
              <w:rPr>
                <w:b/>
                <w:sz w:val="24"/>
                <w:szCs w:val="24"/>
              </w:rPr>
              <w:t>19. Examinations:</w:t>
            </w:r>
          </w:p>
          <w:p w:rsidR="00AF525B" w:rsidRDefault="00AF525B" w:rsidP="00AF525B">
            <w:pPr>
              <w:autoSpaceDE w:val="0"/>
              <w:autoSpaceDN w:val="0"/>
              <w:adjustRightInd w:val="0"/>
              <w:rPr>
                <w:color w:val="000000"/>
                <w:sz w:val="24"/>
              </w:rPr>
            </w:pPr>
            <w:r>
              <w:rPr>
                <w:color w:val="000000"/>
                <w:sz w:val="24"/>
              </w:rPr>
              <w:t>One mid-term</w:t>
            </w:r>
            <w:r w:rsidRPr="00773D72">
              <w:rPr>
                <w:color w:val="000000"/>
                <w:sz w:val="24"/>
              </w:rPr>
              <w:t xml:space="preserve"> exam</w:t>
            </w:r>
            <w:r>
              <w:rPr>
                <w:color w:val="000000"/>
                <w:sz w:val="24"/>
              </w:rPr>
              <w:t>: (</w:t>
            </w:r>
            <w:r>
              <w:rPr>
                <w:b/>
                <w:bCs/>
                <w:color w:val="000000"/>
                <w:sz w:val="24"/>
              </w:rPr>
              <w:t>30</w:t>
            </w:r>
            <w:r w:rsidRPr="004E5F87">
              <w:rPr>
                <w:b/>
                <w:bCs/>
                <w:color w:val="000000"/>
                <w:sz w:val="24"/>
              </w:rPr>
              <w:t xml:space="preserve"> Marks</w:t>
            </w:r>
            <w:r>
              <w:rPr>
                <w:color w:val="000000"/>
                <w:sz w:val="24"/>
              </w:rPr>
              <w:t>)</w:t>
            </w:r>
          </w:p>
          <w:p w:rsidR="00AF525B" w:rsidRPr="00AF525B" w:rsidRDefault="00AF525B" w:rsidP="00AF525B">
            <w:pPr>
              <w:autoSpaceDE w:val="0"/>
              <w:autoSpaceDN w:val="0"/>
              <w:adjustRightInd w:val="0"/>
              <w:rPr>
                <w:b/>
                <w:bCs/>
                <w:color w:val="000000"/>
                <w:sz w:val="24"/>
              </w:rPr>
            </w:pPr>
            <w:r>
              <w:rPr>
                <w:color w:val="000000"/>
                <w:sz w:val="24"/>
              </w:rPr>
              <w:t xml:space="preserve">Daily participation: </w:t>
            </w:r>
            <w:r w:rsidRPr="00AF525B">
              <w:rPr>
                <w:b/>
                <w:bCs/>
                <w:color w:val="000000"/>
                <w:sz w:val="24"/>
              </w:rPr>
              <w:t>5 marks</w:t>
            </w:r>
          </w:p>
          <w:p w:rsidR="00AF525B" w:rsidRPr="00AF525B" w:rsidRDefault="00AF525B" w:rsidP="00AF525B">
            <w:pPr>
              <w:autoSpaceDE w:val="0"/>
              <w:autoSpaceDN w:val="0"/>
              <w:adjustRightInd w:val="0"/>
              <w:rPr>
                <w:b/>
                <w:bCs/>
                <w:color w:val="000000"/>
                <w:sz w:val="24"/>
              </w:rPr>
            </w:pPr>
            <w:r>
              <w:rPr>
                <w:color w:val="000000"/>
                <w:sz w:val="24"/>
              </w:rPr>
              <w:t xml:space="preserve">Homework: </w:t>
            </w:r>
            <w:r w:rsidRPr="00AF525B">
              <w:rPr>
                <w:b/>
                <w:bCs/>
                <w:color w:val="000000"/>
                <w:sz w:val="24"/>
              </w:rPr>
              <w:t>5 marks</w:t>
            </w:r>
          </w:p>
          <w:p w:rsidR="00AF525B" w:rsidRDefault="00AF525B" w:rsidP="00AF525B">
            <w:pPr>
              <w:autoSpaceDE w:val="0"/>
              <w:autoSpaceDN w:val="0"/>
              <w:adjustRightInd w:val="0"/>
              <w:rPr>
                <w:color w:val="000000"/>
                <w:sz w:val="24"/>
              </w:rPr>
            </w:pPr>
            <w:r>
              <w:rPr>
                <w:color w:val="000000"/>
                <w:sz w:val="24"/>
              </w:rPr>
              <w:t>Final exam:  (</w:t>
            </w:r>
            <w:r>
              <w:rPr>
                <w:b/>
                <w:bCs/>
                <w:color w:val="000000"/>
                <w:sz w:val="24"/>
              </w:rPr>
              <w:t>60</w:t>
            </w:r>
            <w:r w:rsidRPr="004E5F87">
              <w:rPr>
                <w:b/>
                <w:bCs/>
                <w:color w:val="000000"/>
                <w:sz w:val="24"/>
              </w:rPr>
              <w:t xml:space="preserve"> Marks</w:t>
            </w:r>
            <w:r>
              <w:rPr>
                <w:color w:val="000000"/>
                <w:sz w:val="24"/>
              </w:rPr>
              <w:t xml:space="preserve">) </w:t>
            </w:r>
          </w:p>
          <w:p w:rsidR="00B05D73" w:rsidRDefault="00B05D73">
            <w:pPr>
              <w:spacing w:after="0" w:line="240" w:lineRule="auto"/>
              <w:rPr>
                <w:b/>
                <w:sz w:val="24"/>
                <w:szCs w:val="24"/>
              </w:rPr>
            </w:pPr>
          </w:p>
        </w:tc>
        <w:tc>
          <w:tcPr>
            <w:tcW w:w="2464" w:type="dxa"/>
            <w:tcBorders>
              <w:top w:val="single" w:sz="8" w:space="0" w:color="000000"/>
            </w:tcBorders>
          </w:tcPr>
          <w:p w:rsidR="00B05D73" w:rsidRDefault="00B05D73">
            <w:pPr>
              <w:spacing w:after="0" w:line="240" w:lineRule="auto"/>
              <w:rPr>
                <w:sz w:val="24"/>
                <w:szCs w:val="24"/>
              </w:rPr>
            </w:pPr>
          </w:p>
        </w:tc>
      </w:tr>
      <w:tr w:rsidR="00B05D73">
        <w:tc>
          <w:tcPr>
            <w:tcW w:w="6629" w:type="dxa"/>
            <w:gridSpan w:val="2"/>
          </w:tcPr>
          <w:p w:rsidR="00B05D73" w:rsidRDefault="003B1D55">
            <w:pPr>
              <w:spacing w:after="0" w:line="240" w:lineRule="auto"/>
              <w:rPr>
                <w:b/>
                <w:sz w:val="24"/>
                <w:szCs w:val="24"/>
              </w:rPr>
            </w:pPr>
            <w:r>
              <w:rPr>
                <w:b/>
                <w:sz w:val="24"/>
                <w:szCs w:val="24"/>
              </w:rPr>
              <w:t>20. Extra notes:</w:t>
            </w:r>
          </w:p>
          <w:p w:rsidR="00B05D73" w:rsidRDefault="00B05D73">
            <w:pPr>
              <w:spacing w:after="0" w:line="240" w:lineRule="auto"/>
              <w:rPr>
                <w:sz w:val="24"/>
                <w:szCs w:val="24"/>
              </w:rPr>
            </w:pPr>
          </w:p>
        </w:tc>
        <w:tc>
          <w:tcPr>
            <w:tcW w:w="2464" w:type="dxa"/>
          </w:tcPr>
          <w:p w:rsidR="00B05D73" w:rsidRDefault="00B05D73">
            <w:pPr>
              <w:spacing w:after="0" w:line="240" w:lineRule="auto"/>
              <w:rPr>
                <w:sz w:val="24"/>
                <w:szCs w:val="24"/>
              </w:rPr>
            </w:pPr>
          </w:p>
        </w:tc>
      </w:tr>
      <w:tr w:rsidR="00B05D73">
        <w:trPr>
          <w:trHeight w:val="732"/>
        </w:trPr>
        <w:tc>
          <w:tcPr>
            <w:tcW w:w="9093" w:type="dxa"/>
            <w:gridSpan w:val="3"/>
          </w:tcPr>
          <w:p w:rsidR="00B05D73" w:rsidRDefault="003B1D55">
            <w:pPr>
              <w:spacing w:after="0" w:line="240" w:lineRule="auto"/>
              <w:rPr>
                <w:b/>
                <w:sz w:val="24"/>
                <w:szCs w:val="24"/>
              </w:rPr>
            </w:pPr>
            <w:r>
              <w:rPr>
                <w:b/>
                <w:sz w:val="24"/>
                <w:szCs w:val="24"/>
              </w:rPr>
              <w:t xml:space="preserve">21. Peer review </w:t>
            </w:r>
            <w:r>
              <w:rPr>
                <w:rFonts w:cs="Times New Roman"/>
                <w:b/>
                <w:sz w:val="24"/>
                <w:szCs w:val="24"/>
                <w:rtl/>
              </w:rPr>
              <w:t>پێداچوونه‌وه‌ی هاوه‌ڵ</w:t>
            </w:r>
            <w:r>
              <w:rPr>
                <w:b/>
                <w:sz w:val="24"/>
                <w:szCs w:val="24"/>
              </w:rPr>
              <w:t xml:space="preserve">                                                              </w:t>
            </w:r>
          </w:p>
          <w:p w:rsidR="00B05D73" w:rsidRDefault="00B05D73">
            <w:pPr>
              <w:spacing w:after="0" w:line="240" w:lineRule="auto"/>
              <w:rPr>
                <w:sz w:val="24"/>
                <w:szCs w:val="24"/>
              </w:rPr>
            </w:pPr>
          </w:p>
        </w:tc>
      </w:tr>
      <w:tr w:rsidR="00B05D73">
        <w:trPr>
          <w:trHeight w:val="732"/>
        </w:trPr>
        <w:tc>
          <w:tcPr>
            <w:tcW w:w="9093" w:type="dxa"/>
            <w:gridSpan w:val="3"/>
          </w:tcPr>
          <w:p w:rsidR="00B05D73" w:rsidRDefault="00B05D73">
            <w:pPr>
              <w:spacing w:after="0" w:line="240" w:lineRule="auto"/>
              <w:rPr>
                <w:sz w:val="24"/>
                <w:szCs w:val="24"/>
              </w:rPr>
            </w:pPr>
          </w:p>
        </w:tc>
      </w:tr>
      <w:tr w:rsidR="00B05D73">
        <w:trPr>
          <w:trHeight w:val="732"/>
        </w:trPr>
        <w:tc>
          <w:tcPr>
            <w:tcW w:w="9093" w:type="dxa"/>
            <w:gridSpan w:val="3"/>
          </w:tcPr>
          <w:p w:rsidR="00B05D73" w:rsidRDefault="00B05D73">
            <w:pPr>
              <w:spacing w:after="0" w:line="240" w:lineRule="auto"/>
              <w:jc w:val="center"/>
              <w:rPr>
                <w:sz w:val="24"/>
                <w:szCs w:val="24"/>
              </w:rPr>
            </w:pPr>
          </w:p>
        </w:tc>
      </w:tr>
    </w:tbl>
    <w:p w:rsidR="00B05D73" w:rsidRDefault="00B05D73">
      <w:pPr>
        <w:rPr>
          <w:sz w:val="24"/>
          <w:szCs w:val="24"/>
        </w:rPr>
      </w:pPr>
    </w:p>
    <w:sectPr w:rsidR="00B05D73">
      <w:headerReference w:type="even" r:id="rId10"/>
      <w:headerReference w:type="default" r:id="rId11"/>
      <w:footerReference w:type="even" r:id="rId12"/>
      <w:footerReference w:type="default" r:id="rId13"/>
      <w:headerReference w:type="first" r:id="rId14"/>
      <w:footerReference w:type="first" r:id="rId15"/>
      <w:pgSz w:w="11906" w:h="16838"/>
      <w:pgMar w:top="709" w:right="1800" w:bottom="90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4DF" w:rsidRDefault="00C444DF">
      <w:pPr>
        <w:spacing w:after="0" w:line="240" w:lineRule="auto"/>
      </w:pPr>
      <w:r>
        <w:separator/>
      </w:r>
    </w:p>
  </w:endnote>
  <w:endnote w:type="continuationSeparator" w:id="0">
    <w:p w:rsidR="00C444DF" w:rsidRDefault="00C4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73" w:rsidRDefault="00B05D73">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73" w:rsidRDefault="003B1D55">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به‌ڕێوه‌به‌رایه‌تی دڵنیایی جۆری و متمانه‌به‌خشین</w:t>
    </w:r>
  </w:p>
  <w:p w:rsidR="00B05D73" w:rsidRDefault="00B05D73">
    <w:pPr>
      <w:pBdr>
        <w:top w:val="nil"/>
        <w:left w:val="nil"/>
        <w:bottom w:val="nil"/>
        <w:right w:val="nil"/>
        <w:between w:val="nil"/>
      </w:pBdr>
      <w:tabs>
        <w:tab w:val="center" w:pos="4153"/>
        <w:tab w:val="right" w:pos="830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73" w:rsidRDefault="00B05D73">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4DF" w:rsidRDefault="00C444DF">
      <w:pPr>
        <w:spacing w:after="0" w:line="240" w:lineRule="auto"/>
      </w:pPr>
      <w:r>
        <w:separator/>
      </w:r>
    </w:p>
  </w:footnote>
  <w:footnote w:type="continuationSeparator" w:id="0">
    <w:p w:rsidR="00C444DF" w:rsidRDefault="00C44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73" w:rsidRDefault="00B05D73">
    <w:pPr>
      <w:pBdr>
        <w:top w:val="nil"/>
        <w:left w:val="nil"/>
        <w:bottom w:val="nil"/>
        <w:right w:val="nil"/>
        <w:between w:val="nil"/>
      </w:pBdr>
      <w:tabs>
        <w:tab w:val="center" w:pos="4153"/>
        <w:tab w:val="right" w:pos="830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73" w:rsidRDefault="003B1D55">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D73" w:rsidRDefault="00B05D73">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964C7"/>
    <w:multiLevelType w:val="multilevel"/>
    <w:tmpl w:val="E7B6C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4B02B31"/>
    <w:multiLevelType w:val="multilevel"/>
    <w:tmpl w:val="4C826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27D0E5A"/>
    <w:multiLevelType w:val="multilevel"/>
    <w:tmpl w:val="9BFA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D26EB8"/>
    <w:multiLevelType w:val="multilevel"/>
    <w:tmpl w:val="AEAC7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8314305"/>
    <w:multiLevelType w:val="multilevel"/>
    <w:tmpl w:val="9196D0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73"/>
    <w:rsid w:val="0019283E"/>
    <w:rsid w:val="00271B38"/>
    <w:rsid w:val="003B1D55"/>
    <w:rsid w:val="004B4D11"/>
    <w:rsid w:val="008C33BD"/>
    <w:rsid w:val="009D5958"/>
    <w:rsid w:val="00AF525B"/>
    <w:rsid w:val="00B05D73"/>
    <w:rsid w:val="00B1055D"/>
    <w:rsid w:val="00B55761"/>
    <w:rsid w:val="00B84BC8"/>
    <w:rsid w:val="00C444DF"/>
    <w:rsid w:val="00C875B4"/>
    <w:rsid w:val="00DD2B13"/>
    <w:rsid w:val="00FC36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F36AE-3643-4D02-8B56-394B3BA6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rsid w:val="00C875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tan.saeed@su.edu.k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stan.abdullah14@yahoo.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DastanASaeed</dc:creator>
  <cp:lastModifiedBy>max</cp:lastModifiedBy>
  <cp:revision>7</cp:revision>
  <dcterms:created xsi:type="dcterms:W3CDTF">2023-01-09T19:52:00Z</dcterms:created>
  <dcterms:modified xsi:type="dcterms:W3CDTF">2023-01-09T20:37:00Z</dcterms:modified>
</cp:coreProperties>
</file>