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right="-15"/>
        <w:rPr>
          <w:i w:val="0"/>
          <w:sz w:val="20"/>
        </w:rPr>
      </w:pPr>
      <w:r>
        <w:rPr>
          <w:i w:val="0"/>
          <w:sz w:val="20"/>
        </w:rPr>
        <w:pict>
          <v:group style="width:593.25pt;height:132.6pt;mso-position-horizontal-relative:char;mso-position-vertical-relative:line" coordorigin="0,0" coordsize="11865,2652">
            <v:shape style="position:absolute;left:0;top:0;width:11865;height:265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402;top:2198;width:697;height:278" type="#_x0000_t202" filled="false" stroked="false">
              <v:textbox inset="0,0,0,0">
                <w:txbxContent>
                  <w:p>
                    <w:pPr>
                      <w:tabs>
                        <w:tab w:pos="436" w:val="left" w:leader="none"/>
                      </w:tabs>
                      <w:spacing w:line="27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position w:val="1"/>
                        <w:sz w:val="24"/>
                      </w:rPr>
                      <w:t>8</w:t>
                      <w:tab/>
                    </w:r>
                    <w:r>
                      <w:rPr>
                        <w:b/>
                        <w:sz w:val="24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6123;top:2196;width:3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153</w:t>
                    </w:r>
                  </w:p>
                </w:txbxContent>
              </v:textbox>
              <w10:wrap type="none"/>
            </v:shape>
          </v:group>
        </w:pict>
      </w:r>
      <w:r>
        <w:rPr>
          <w:i w:val="0"/>
          <w:sz w:val="20"/>
        </w:rPr>
      </w:r>
    </w:p>
    <w:p>
      <w:pPr>
        <w:pStyle w:val="BodyText"/>
        <w:spacing w:before="10"/>
        <w:rPr>
          <w:i w:val="0"/>
          <w:sz w:val="22"/>
        </w:rPr>
      </w:pPr>
    </w:p>
    <w:p>
      <w:pPr>
        <w:pStyle w:val="Title"/>
        <w:rPr>
          <w:i/>
        </w:rPr>
      </w:pPr>
      <w:r>
        <w:rPr>
          <w:i/>
        </w:rPr>
        <w:t>Certificate of Acceptance</w:t>
      </w:r>
    </w:p>
    <w:p>
      <w:pPr>
        <w:pStyle w:val="BodyText"/>
        <w:spacing w:line="285" w:lineRule="auto" w:before="446"/>
        <w:ind w:left="1800" w:right="1794"/>
        <w:jc w:val="both"/>
      </w:pPr>
      <w:r>
        <w:rPr/>
        <w:pict>
          <v:group style="position:absolute;margin-left:36pt;margin-top:66.431396pt;width:462.85pt;height:447.15pt;mso-position-horizontal-relative:page;mso-position-vertical-relative:paragraph;z-index:-15764480" coordorigin="720,1329" coordsize="9257,8943">
            <v:shape style="position:absolute;left:3335;top:1328;width:5443;height:7267" type="#_x0000_t75" stroked="false">
              <v:imagedata r:id="rId6" o:title=""/>
            </v:shape>
            <v:shape style="position:absolute;left:7148;top:8653;width:2828;height:1618" type="#_x0000_t75" stroked="false">
              <v:imagedata r:id="rId7" o:title=""/>
            </v:shape>
            <v:shape style="position:absolute;left:720;top:7089;width:2580;height:2310" type="#_x0000_t75" stroked="false">
              <v:imagedata r:id="rId8" o:title=""/>
            </v:shape>
            <w10:wrap type="none"/>
          </v:group>
        </w:pict>
      </w:r>
      <w:r>
        <w:rPr>
          <w:b/>
          <w:i/>
          <w:w w:val="135"/>
          <w:sz w:val="24"/>
        </w:rPr>
        <w:t>Title of Paper: </w:t>
      </w:r>
      <w:r>
        <w:rPr>
          <w:i/>
          <w:w w:val="135"/>
        </w:rPr>
        <w:t>Effect Of Dietary Supplement Ginger</w:t>
      </w:r>
      <w:r>
        <w:rPr>
          <w:i/>
          <w:spacing w:val="-67"/>
          <w:w w:val="135"/>
        </w:rPr>
        <w:t> </w:t>
      </w:r>
      <w:r>
        <w:rPr>
          <w:i/>
          <w:w w:val="135"/>
        </w:rPr>
        <w:t>And </w:t>
      </w:r>
      <w:r>
        <w:rPr>
          <w:w w:val="135"/>
        </w:rPr>
        <w:t>Turmeric</w:t>
      </w:r>
      <w:r>
        <w:rPr>
          <w:spacing w:val="-66"/>
          <w:w w:val="135"/>
        </w:rPr>
        <w:t> </w:t>
      </w:r>
      <w:r>
        <w:rPr>
          <w:w w:val="135"/>
        </w:rPr>
        <w:t>Powder</w:t>
      </w:r>
      <w:r>
        <w:rPr>
          <w:spacing w:val="-64"/>
          <w:w w:val="135"/>
        </w:rPr>
        <w:t> </w:t>
      </w:r>
      <w:r>
        <w:rPr>
          <w:w w:val="135"/>
        </w:rPr>
        <w:t>On</w:t>
      </w:r>
      <w:r>
        <w:rPr>
          <w:spacing w:val="-65"/>
          <w:w w:val="135"/>
        </w:rPr>
        <w:t> </w:t>
      </w:r>
      <w:r>
        <w:rPr>
          <w:w w:val="135"/>
        </w:rPr>
        <w:t>Japanese</w:t>
      </w:r>
      <w:r>
        <w:rPr>
          <w:spacing w:val="-65"/>
          <w:w w:val="135"/>
        </w:rPr>
        <w:t> </w:t>
      </w:r>
      <w:r>
        <w:rPr>
          <w:w w:val="135"/>
        </w:rPr>
        <w:t>Quail</w:t>
      </w:r>
      <w:r>
        <w:rPr>
          <w:spacing w:val="-63"/>
          <w:w w:val="135"/>
        </w:rPr>
        <w:t> </w:t>
      </w:r>
      <w:r>
        <w:rPr>
          <w:w w:val="135"/>
        </w:rPr>
        <w:t>(Coturnix</w:t>
      </w:r>
      <w:r>
        <w:rPr>
          <w:spacing w:val="-66"/>
          <w:w w:val="135"/>
        </w:rPr>
        <w:t> </w:t>
      </w:r>
      <w:r>
        <w:rPr>
          <w:w w:val="135"/>
        </w:rPr>
        <w:t>Coturnix Japonica) Performance,Carcass Traits And Blood Parameters.</w:t>
      </w:r>
    </w:p>
    <w:p>
      <w:pPr>
        <w:pStyle w:val="BodyText"/>
        <w:spacing w:before="61"/>
        <w:ind w:left="1800"/>
        <w:jc w:val="both"/>
        <w:rPr>
          <w:i/>
        </w:rPr>
      </w:pPr>
      <w:r>
        <w:rPr>
          <w:b/>
          <w:i/>
          <w:w w:val="130"/>
          <w:sz w:val="24"/>
        </w:rPr>
        <w:t>Authors: </w:t>
      </w:r>
      <w:r>
        <w:rPr>
          <w:i/>
          <w:w w:val="130"/>
        </w:rPr>
        <w:t>A. J. Khalil, D. D. Maulod and S. M. Ahmed</w:t>
      </w:r>
    </w:p>
    <w:p>
      <w:pPr>
        <w:pStyle w:val="BodyText"/>
        <w:spacing w:before="9"/>
        <w:rPr>
          <w:i/>
          <w:sz w:val="45"/>
        </w:rPr>
      </w:pPr>
    </w:p>
    <w:p>
      <w:pPr>
        <w:spacing w:line="424" w:lineRule="auto" w:before="0"/>
        <w:ind w:left="1800" w:right="1795" w:firstLine="0"/>
        <w:jc w:val="both"/>
        <w:rPr>
          <w:i/>
          <w:sz w:val="24"/>
        </w:rPr>
      </w:pPr>
      <w:r>
        <w:rPr>
          <w:i/>
          <w:w w:val="125"/>
          <w:sz w:val="24"/>
        </w:rPr>
        <w:t>The Editorial Board of </w:t>
      </w:r>
      <w:r>
        <w:rPr>
          <w:b/>
          <w:i/>
          <w:w w:val="125"/>
          <w:sz w:val="24"/>
        </w:rPr>
        <w:t>Anbar Journal of Agricultural Sciences </w:t>
      </w:r>
      <w:r>
        <w:rPr>
          <w:i/>
          <w:w w:val="125"/>
          <w:sz w:val="24"/>
        </w:rPr>
        <w:t>(</w:t>
      </w:r>
      <w:r>
        <w:rPr>
          <w:b/>
          <w:i/>
          <w:w w:val="125"/>
          <w:sz w:val="24"/>
        </w:rPr>
        <w:t>AJAS, P-ISSN: 1992-7479, E-ISSN: 2617-6211</w:t>
      </w:r>
      <w:r>
        <w:rPr>
          <w:i/>
          <w:w w:val="125"/>
          <w:sz w:val="24"/>
        </w:rPr>
        <w:t>) hereby states</w:t>
      </w:r>
      <w:r>
        <w:rPr>
          <w:i/>
          <w:spacing w:val="-25"/>
          <w:w w:val="125"/>
          <w:sz w:val="24"/>
        </w:rPr>
        <w:t> </w:t>
      </w:r>
      <w:r>
        <w:rPr>
          <w:i/>
          <w:w w:val="125"/>
          <w:sz w:val="24"/>
        </w:rPr>
        <w:t>with</w:t>
      </w:r>
    </w:p>
    <w:p>
      <w:pPr>
        <w:spacing w:line="424" w:lineRule="auto" w:before="5"/>
        <w:ind w:left="1800" w:right="1794" w:firstLine="0"/>
        <w:jc w:val="both"/>
        <w:rPr>
          <w:i/>
          <w:sz w:val="24"/>
        </w:rPr>
      </w:pPr>
      <w:r>
        <w:rPr>
          <w:i/>
          <w:w w:val="135"/>
          <w:sz w:val="24"/>
        </w:rPr>
        <w:t>great pleasure that following the reviewing process, your above </w:t>
      </w:r>
      <w:r>
        <w:rPr>
          <w:i/>
          <w:w w:val="135"/>
          <w:sz w:val="24"/>
        </w:rPr>
        <w:t>indicated manuscript has been </w:t>
      </w:r>
      <w:r>
        <w:rPr>
          <w:b/>
          <w:i/>
          <w:w w:val="135"/>
          <w:sz w:val="24"/>
        </w:rPr>
        <w:t>Accepted </w:t>
      </w:r>
      <w:r>
        <w:rPr>
          <w:i/>
          <w:w w:val="135"/>
          <w:sz w:val="24"/>
        </w:rPr>
        <w:t>for publication in</w:t>
      </w:r>
      <w:r>
        <w:rPr>
          <w:i/>
          <w:spacing w:val="-43"/>
          <w:w w:val="135"/>
          <w:sz w:val="24"/>
        </w:rPr>
        <w:t> </w:t>
      </w:r>
      <w:r>
        <w:rPr>
          <w:b/>
          <w:i/>
          <w:w w:val="135"/>
          <w:sz w:val="24"/>
        </w:rPr>
        <w:t>2022 </w:t>
      </w:r>
      <w:r>
        <w:rPr>
          <w:b/>
          <w:i/>
          <w:w w:val="135"/>
          <w:sz w:val="24"/>
        </w:rPr>
        <w:t>Volume</w:t>
      </w:r>
      <w:r>
        <w:rPr>
          <w:b/>
          <w:i/>
          <w:spacing w:val="-33"/>
          <w:w w:val="135"/>
          <w:sz w:val="24"/>
        </w:rPr>
        <w:t> </w:t>
      </w:r>
      <w:r>
        <w:rPr>
          <w:b/>
          <w:i/>
          <w:w w:val="135"/>
          <w:sz w:val="24"/>
        </w:rPr>
        <w:t>20,</w:t>
      </w:r>
      <w:r>
        <w:rPr>
          <w:b/>
          <w:i/>
          <w:spacing w:val="-33"/>
          <w:w w:val="135"/>
          <w:sz w:val="24"/>
        </w:rPr>
        <w:t> </w:t>
      </w:r>
      <w:r>
        <w:rPr>
          <w:b/>
          <w:i/>
          <w:w w:val="135"/>
          <w:sz w:val="24"/>
        </w:rPr>
        <w:t>issue</w:t>
      </w:r>
      <w:r>
        <w:rPr>
          <w:rFonts w:ascii="Arial"/>
          <w:b/>
          <w:i/>
          <w:w w:val="135"/>
          <w:sz w:val="24"/>
        </w:rPr>
        <w:t>2</w:t>
      </w:r>
      <w:r>
        <w:rPr>
          <w:rFonts w:ascii="Arial"/>
          <w:b/>
          <w:i/>
          <w:spacing w:val="-53"/>
          <w:w w:val="135"/>
          <w:sz w:val="24"/>
        </w:rPr>
        <w:t> </w:t>
      </w:r>
      <w:r>
        <w:rPr>
          <w:i/>
          <w:w w:val="135"/>
          <w:sz w:val="24"/>
        </w:rPr>
        <w:t>.</w:t>
      </w:r>
      <w:r>
        <w:rPr>
          <w:i/>
          <w:spacing w:val="-36"/>
          <w:w w:val="135"/>
          <w:sz w:val="24"/>
        </w:rPr>
        <w:t> </w:t>
      </w:r>
      <w:r>
        <w:rPr>
          <w:i/>
          <w:w w:val="135"/>
          <w:sz w:val="24"/>
        </w:rPr>
        <w:t>We</w:t>
      </w:r>
      <w:r>
        <w:rPr>
          <w:i/>
          <w:spacing w:val="-32"/>
          <w:w w:val="135"/>
          <w:sz w:val="24"/>
        </w:rPr>
        <w:t> </w:t>
      </w:r>
      <w:r>
        <w:rPr>
          <w:i/>
          <w:w w:val="135"/>
          <w:sz w:val="24"/>
        </w:rPr>
        <w:t>would</w:t>
      </w:r>
      <w:r>
        <w:rPr>
          <w:i/>
          <w:spacing w:val="-32"/>
          <w:w w:val="135"/>
          <w:sz w:val="24"/>
        </w:rPr>
        <w:t> </w:t>
      </w:r>
      <w:r>
        <w:rPr>
          <w:i/>
          <w:w w:val="135"/>
          <w:sz w:val="24"/>
        </w:rPr>
        <w:t>like</w:t>
      </w:r>
      <w:r>
        <w:rPr>
          <w:i/>
          <w:spacing w:val="-34"/>
          <w:w w:val="135"/>
          <w:sz w:val="24"/>
        </w:rPr>
        <w:t> </w:t>
      </w:r>
      <w:r>
        <w:rPr>
          <w:i/>
          <w:w w:val="135"/>
          <w:sz w:val="24"/>
        </w:rPr>
        <w:t>to</w:t>
      </w:r>
      <w:r>
        <w:rPr>
          <w:i/>
          <w:spacing w:val="-33"/>
          <w:w w:val="135"/>
          <w:sz w:val="24"/>
        </w:rPr>
        <w:t> </w:t>
      </w:r>
      <w:r>
        <w:rPr>
          <w:i/>
          <w:w w:val="135"/>
          <w:sz w:val="24"/>
        </w:rPr>
        <w:t>thank</w:t>
      </w:r>
      <w:r>
        <w:rPr>
          <w:i/>
          <w:spacing w:val="-33"/>
          <w:w w:val="135"/>
          <w:sz w:val="24"/>
        </w:rPr>
        <w:t> </w:t>
      </w:r>
      <w:r>
        <w:rPr>
          <w:i/>
          <w:w w:val="135"/>
          <w:sz w:val="24"/>
        </w:rPr>
        <w:t>you</w:t>
      </w:r>
      <w:r>
        <w:rPr>
          <w:i/>
          <w:spacing w:val="-32"/>
          <w:w w:val="135"/>
          <w:sz w:val="24"/>
        </w:rPr>
        <w:t> </w:t>
      </w:r>
      <w:r>
        <w:rPr>
          <w:i/>
          <w:w w:val="135"/>
          <w:sz w:val="24"/>
        </w:rPr>
        <w:t>for</w:t>
      </w:r>
      <w:r>
        <w:rPr>
          <w:i/>
          <w:spacing w:val="-33"/>
          <w:w w:val="135"/>
          <w:sz w:val="24"/>
        </w:rPr>
        <w:t> </w:t>
      </w:r>
      <w:r>
        <w:rPr>
          <w:i/>
          <w:w w:val="135"/>
          <w:sz w:val="24"/>
        </w:rPr>
        <w:t>your</w:t>
      </w:r>
      <w:r>
        <w:rPr>
          <w:i/>
          <w:spacing w:val="-33"/>
          <w:w w:val="135"/>
          <w:sz w:val="24"/>
        </w:rPr>
        <w:t> </w:t>
      </w:r>
      <w:r>
        <w:rPr>
          <w:i/>
          <w:w w:val="135"/>
          <w:sz w:val="24"/>
        </w:rPr>
        <w:t>submitted </w:t>
      </w:r>
      <w:r>
        <w:rPr>
          <w:i/>
          <w:w w:val="135"/>
          <w:sz w:val="24"/>
        </w:rPr>
        <w:t>paper.</w:t>
      </w:r>
    </w:p>
    <w:p>
      <w:pPr>
        <w:pStyle w:val="BodyText"/>
        <w:spacing w:before="11"/>
        <w:rPr>
          <w:i/>
          <w:sz w:val="26"/>
        </w:rPr>
      </w:pPr>
    </w:p>
    <w:p>
      <w:pPr>
        <w:pStyle w:val="Heading1"/>
        <w:ind w:left="1810"/>
        <w:rPr>
          <w:i/>
        </w:rPr>
      </w:pPr>
      <w:r>
        <w:rPr>
          <w:i/>
        </w:rPr>
        <w:t>Regards,</w:t>
      </w:r>
    </w:p>
    <w:p>
      <w:pPr>
        <w:pStyle w:val="BodyText"/>
        <w:rPr>
          <w:rFonts w:ascii="Chancery Uralic"/>
          <w:i/>
          <w:sz w:val="20"/>
        </w:rPr>
      </w:pPr>
    </w:p>
    <w:p>
      <w:pPr>
        <w:pStyle w:val="BodyText"/>
        <w:rPr>
          <w:rFonts w:ascii="Chancery Uralic"/>
          <w:i/>
          <w:sz w:val="20"/>
        </w:rPr>
      </w:pPr>
    </w:p>
    <w:p>
      <w:pPr>
        <w:pStyle w:val="BodyText"/>
        <w:rPr>
          <w:rFonts w:ascii="Chancery Uralic"/>
          <w:i/>
          <w:sz w:val="20"/>
        </w:rPr>
      </w:pPr>
    </w:p>
    <w:p>
      <w:pPr>
        <w:pStyle w:val="BodyText"/>
        <w:rPr>
          <w:rFonts w:ascii="Chancery Uralic"/>
          <w:i/>
          <w:sz w:val="20"/>
        </w:rPr>
      </w:pPr>
    </w:p>
    <w:p>
      <w:pPr>
        <w:pStyle w:val="BodyText"/>
        <w:rPr>
          <w:rFonts w:ascii="Chancery Uralic"/>
          <w:i/>
          <w:sz w:val="20"/>
        </w:rPr>
      </w:pPr>
    </w:p>
    <w:p>
      <w:pPr>
        <w:pStyle w:val="BodyText"/>
        <w:rPr>
          <w:rFonts w:ascii="Chancery Uralic"/>
          <w:i/>
          <w:sz w:val="20"/>
        </w:rPr>
      </w:pPr>
    </w:p>
    <w:p>
      <w:pPr>
        <w:pStyle w:val="BodyText"/>
        <w:rPr>
          <w:rFonts w:ascii="Chancery Uralic"/>
          <w:i/>
          <w:sz w:val="20"/>
        </w:rPr>
      </w:pPr>
    </w:p>
    <w:p>
      <w:pPr>
        <w:pStyle w:val="BodyText"/>
        <w:rPr>
          <w:rFonts w:ascii="Chancery Uralic"/>
          <w:i/>
          <w:sz w:val="20"/>
        </w:rPr>
      </w:pPr>
    </w:p>
    <w:p>
      <w:pPr>
        <w:pStyle w:val="BodyText"/>
        <w:rPr>
          <w:rFonts w:ascii="Chancery Uralic"/>
          <w:i/>
          <w:sz w:val="20"/>
        </w:rPr>
      </w:pPr>
    </w:p>
    <w:p>
      <w:pPr>
        <w:pStyle w:val="BodyText"/>
        <w:rPr>
          <w:rFonts w:ascii="Chancery Uralic"/>
          <w:i/>
          <w:sz w:val="20"/>
        </w:rPr>
      </w:pPr>
    </w:p>
    <w:p>
      <w:pPr>
        <w:pStyle w:val="BodyText"/>
        <w:rPr>
          <w:rFonts w:ascii="Chancery Uralic"/>
          <w:i/>
          <w:sz w:val="20"/>
        </w:rPr>
      </w:pPr>
    </w:p>
    <w:p>
      <w:pPr>
        <w:pStyle w:val="BodyText"/>
        <w:rPr>
          <w:rFonts w:ascii="Chancery Uralic"/>
          <w:i/>
          <w:sz w:val="20"/>
        </w:rPr>
      </w:pPr>
    </w:p>
    <w:p>
      <w:pPr>
        <w:pStyle w:val="BodyText"/>
        <w:rPr>
          <w:rFonts w:ascii="Chancery Uralic"/>
          <w:i/>
          <w:sz w:val="20"/>
        </w:rPr>
      </w:pPr>
    </w:p>
    <w:p>
      <w:pPr>
        <w:pStyle w:val="BodyText"/>
        <w:rPr>
          <w:rFonts w:ascii="Chancery Uralic"/>
          <w:i/>
          <w:sz w:val="20"/>
        </w:rPr>
      </w:pPr>
    </w:p>
    <w:p>
      <w:pPr>
        <w:spacing w:before="275"/>
        <w:ind w:left="6116" w:right="1088" w:firstLine="0"/>
        <w:jc w:val="center"/>
        <w:rPr>
          <w:rFonts w:ascii="Chancery Uralic"/>
          <w:i/>
          <w:sz w:val="42"/>
        </w:rPr>
      </w:pPr>
      <w:r>
        <w:rPr>
          <w:rFonts w:ascii="Chancery Uralic"/>
          <w:i/>
          <w:sz w:val="42"/>
        </w:rPr>
        <w:t>Editor-in-chief</w:t>
      </w:r>
    </w:p>
    <w:p>
      <w:pPr>
        <w:spacing w:before="35"/>
        <w:ind w:left="6116" w:right="1091" w:firstLine="0"/>
        <w:jc w:val="center"/>
        <w:rPr>
          <w:rFonts w:ascii="Chancery Uralic"/>
          <w:i/>
          <w:sz w:val="4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0</wp:posOffset>
            </wp:positionH>
            <wp:positionV relativeFrom="paragraph">
              <wp:posOffset>568501</wp:posOffset>
            </wp:positionV>
            <wp:extent cx="7560563" cy="1247772"/>
            <wp:effectExtent l="0" t="0" r="0" b="0"/>
            <wp:wrapNone/>
            <wp:docPr id="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247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ancery Uralic"/>
          <w:i/>
          <w:sz w:val="42"/>
        </w:rPr>
        <w:t>Prof. Dr. Thafer T. Muhammed</w: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hancery Uralic">
    <w:altName w:val="Chancery Uralic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116" w:right="1091"/>
      <w:jc w:val="center"/>
      <w:outlineLvl w:val="1"/>
    </w:pPr>
    <w:rPr>
      <w:rFonts w:ascii="Chancery Uralic" w:hAnsi="Chancery Uralic" w:eastAsia="Chancery Uralic" w:cs="Chancery Uralic"/>
      <w:i/>
      <w:sz w:val="42"/>
      <w:szCs w:val="4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1288" w:right="1091"/>
      <w:jc w:val="center"/>
    </w:pPr>
    <w:rPr>
      <w:rFonts w:ascii="Chancery Uralic" w:hAnsi="Chancery Uralic" w:eastAsia="Chancery Uralic" w:cs="Chancery Uralic"/>
      <w:i/>
      <w:sz w:val="64"/>
      <w:szCs w:val="6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 حول العالم</dc:creator>
  <dcterms:created xsi:type="dcterms:W3CDTF">2022-11-22T17:53:12Z</dcterms:created>
  <dcterms:modified xsi:type="dcterms:W3CDTF">2022-11-22T17:53:12Z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2022-11-22T00:00:00Z</vt:filetime>
  </property>
</Properties>
</file>