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7CC1FB99" w:rsidR="00142031" w:rsidRDefault="001E5DFC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42F495" wp14:editId="0A63EDD9">
            <wp:simplePos x="0" y="0"/>
            <wp:positionH relativeFrom="column">
              <wp:posOffset>4933950</wp:posOffset>
            </wp:positionH>
            <wp:positionV relativeFrom="paragraph">
              <wp:posOffset>339725</wp:posOffset>
            </wp:positionV>
            <wp:extent cx="1466215" cy="1462405"/>
            <wp:effectExtent l="0" t="0" r="635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8D3EE" wp14:editId="1927D086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9.8pt;margin-top:30.15pt;width:87.6pt;height:1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851FF74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B3ED5" w:rsidRPr="005B3E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7D00F6D" w14:textId="4A60B73B" w:rsidR="00142031" w:rsidRPr="008F39C1" w:rsidRDefault="00142031" w:rsidP="001E5DF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3652B">
        <w:rPr>
          <w:sz w:val="26"/>
          <w:szCs w:val="26"/>
        </w:rPr>
        <w:t xml:space="preserve"> </w:t>
      </w:r>
      <w:r w:rsidR="00DE4497">
        <w:rPr>
          <w:sz w:val="26"/>
          <w:szCs w:val="26"/>
        </w:rPr>
        <w:t>Dlshad Mahmood Saleh</w:t>
      </w:r>
    </w:p>
    <w:p w14:paraId="01C50924" w14:textId="2D99F19C" w:rsidR="00142031" w:rsidRPr="008F39C1" w:rsidRDefault="00142031" w:rsidP="006431C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3652B">
        <w:rPr>
          <w:sz w:val="26"/>
          <w:szCs w:val="26"/>
        </w:rPr>
        <w:t xml:space="preserve"> </w:t>
      </w:r>
      <w:r w:rsidR="006431C5">
        <w:rPr>
          <w:rFonts w:ascii="Segoe UI" w:hAnsi="Segoe UI" w:cs="Segoe UI"/>
          <w:color w:val="212529"/>
          <w:shd w:val="clear" w:color="auto" w:fill="FFFFFF"/>
        </w:rPr>
        <w:t>Assistant Professor</w:t>
      </w:r>
    </w:p>
    <w:p w14:paraId="608D9FC0" w14:textId="4CA6B63A" w:rsidR="00142031" w:rsidRPr="008F39C1" w:rsidRDefault="00142031" w:rsidP="00DE449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DE4497">
        <w:rPr>
          <w:sz w:val="26"/>
          <w:szCs w:val="26"/>
        </w:rPr>
        <w:t>dlshad.saleh</w:t>
      </w:r>
      <w:r w:rsidR="0063652B">
        <w:rPr>
          <w:sz w:val="26"/>
          <w:szCs w:val="26"/>
        </w:rPr>
        <w:t>@su.edu.krd</w:t>
      </w:r>
    </w:p>
    <w:p w14:paraId="03B22A1F" w14:textId="31856709" w:rsidR="00142031" w:rsidRDefault="00142031" w:rsidP="00DE449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3652B">
        <w:rPr>
          <w:sz w:val="26"/>
          <w:szCs w:val="26"/>
        </w:rPr>
        <w:t xml:space="preserve"> </w:t>
      </w:r>
      <w:r w:rsidR="0063652B" w:rsidRPr="0063652B">
        <w:rPr>
          <w:sz w:val="26"/>
          <w:szCs w:val="26"/>
        </w:rPr>
        <w:t>00964750</w:t>
      </w:r>
      <w:r w:rsidR="00DE4497">
        <w:rPr>
          <w:sz w:val="26"/>
          <w:szCs w:val="26"/>
        </w:rPr>
        <w:t>8321005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EA27BB3" w14:textId="4FE32642" w:rsidR="0063652B" w:rsidRPr="00DE4497" w:rsidRDefault="00DE4497" w:rsidP="00DE4497">
      <w:pPr>
        <w:tabs>
          <w:tab w:val="left" w:pos="2040"/>
          <w:tab w:val="left" w:pos="6585"/>
        </w:tabs>
        <w:spacing w:line="360" w:lineRule="auto"/>
        <w:jc w:val="center"/>
        <w:rPr>
          <w:b/>
          <w:bCs/>
          <w:sz w:val="40"/>
          <w:szCs w:val="40"/>
        </w:rPr>
      </w:pPr>
      <w:r>
        <w:rPr>
          <w:sz w:val="26"/>
          <w:szCs w:val="26"/>
        </w:rPr>
        <w:t>2019</w:t>
      </w:r>
      <w:r w:rsidR="0063652B" w:rsidRPr="0063652B">
        <w:rPr>
          <w:sz w:val="26"/>
          <w:szCs w:val="26"/>
        </w:rPr>
        <w:t>-2</w:t>
      </w:r>
      <w:r>
        <w:rPr>
          <w:sz w:val="26"/>
          <w:szCs w:val="26"/>
        </w:rPr>
        <w:t>022</w:t>
      </w:r>
      <w:r w:rsidR="0063652B" w:rsidRPr="0063652B">
        <w:rPr>
          <w:sz w:val="26"/>
          <w:szCs w:val="26"/>
        </w:rPr>
        <w:t xml:space="preserve">: (Ph. D in </w:t>
      </w:r>
      <w:r>
        <w:rPr>
          <w:sz w:val="26"/>
          <w:szCs w:val="26"/>
        </w:rPr>
        <w:t>Applied Statistics</w:t>
      </w:r>
      <w:r w:rsidR="0063652B" w:rsidRPr="0063652B">
        <w:rPr>
          <w:sz w:val="26"/>
          <w:szCs w:val="26"/>
        </w:rPr>
        <w:t>). The title of the thesis is (</w:t>
      </w:r>
      <w:r w:rsidRPr="00DE4497">
        <w:rPr>
          <w:sz w:val="26"/>
          <w:szCs w:val="26"/>
        </w:rPr>
        <w:t>Using Proposed Hybrid Methods for Wavelet Shrinkage with Bayes and Robust Analysis in Estimating Linear Models</w:t>
      </w:r>
      <w:r w:rsidR="0063652B" w:rsidRPr="00DE4497">
        <w:rPr>
          <w:sz w:val="26"/>
          <w:szCs w:val="26"/>
        </w:rPr>
        <w:t xml:space="preserve">). Department of </w:t>
      </w:r>
      <w:r>
        <w:rPr>
          <w:sz w:val="26"/>
          <w:szCs w:val="26"/>
        </w:rPr>
        <w:t>Statistics</w:t>
      </w:r>
      <w:r w:rsidR="0063652B" w:rsidRPr="00DE4497">
        <w:rPr>
          <w:sz w:val="26"/>
          <w:szCs w:val="26"/>
        </w:rPr>
        <w:t xml:space="preserve">, </w:t>
      </w:r>
      <w:r w:rsidRPr="00DE4497">
        <w:rPr>
          <w:sz w:val="26"/>
          <w:szCs w:val="26"/>
        </w:rPr>
        <w:t>College of Administration and Economics - University of Salahaddin - Erbil</w:t>
      </w:r>
      <w:r w:rsidR="0063652B" w:rsidRPr="00DE4497">
        <w:rPr>
          <w:sz w:val="26"/>
          <w:szCs w:val="26"/>
        </w:rPr>
        <w:t>, IRAQ.</w:t>
      </w:r>
    </w:p>
    <w:p w14:paraId="6A706228" w14:textId="36DE18A9" w:rsidR="0063652B" w:rsidRPr="0063652B" w:rsidRDefault="006431C5" w:rsidP="006431C5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2011-2013</w:t>
      </w:r>
      <w:r w:rsidR="0063652B" w:rsidRPr="0063652B">
        <w:rPr>
          <w:sz w:val="26"/>
          <w:szCs w:val="26"/>
        </w:rPr>
        <w:t>: (</w:t>
      </w:r>
      <w:r w:rsidR="0053511F" w:rsidRPr="0063652B">
        <w:rPr>
          <w:sz w:val="26"/>
          <w:szCs w:val="26"/>
        </w:rPr>
        <w:t>M.Sc.</w:t>
      </w:r>
      <w:r w:rsidR="0063652B" w:rsidRPr="0063652B">
        <w:rPr>
          <w:sz w:val="26"/>
          <w:szCs w:val="26"/>
        </w:rPr>
        <w:t xml:space="preserve"> in </w:t>
      </w:r>
      <w:r w:rsidR="00DE4497">
        <w:rPr>
          <w:sz w:val="26"/>
          <w:szCs w:val="26"/>
        </w:rPr>
        <w:t>Statistics science</w:t>
      </w:r>
      <w:r w:rsidR="0063652B" w:rsidRPr="0063652B">
        <w:rPr>
          <w:sz w:val="26"/>
          <w:szCs w:val="26"/>
        </w:rPr>
        <w:t xml:space="preserve">). </w:t>
      </w:r>
      <w:r w:rsidR="00DE4497" w:rsidRPr="00DE4497">
        <w:rPr>
          <w:sz w:val="26"/>
          <w:szCs w:val="26"/>
        </w:rPr>
        <w:t xml:space="preserve">Department of </w:t>
      </w:r>
      <w:r w:rsidR="00DE4497">
        <w:rPr>
          <w:sz w:val="26"/>
          <w:szCs w:val="26"/>
        </w:rPr>
        <w:t>Statistics</w:t>
      </w:r>
      <w:r w:rsidR="00DE4497" w:rsidRPr="00DE4497">
        <w:rPr>
          <w:sz w:val="26"/>
          <w:szCs w:val="26"/>
        </w:rPr>
        <w:t>, College of Administration and Economics - University of Salahaddin - Erbil, IRAQ.</w:t>
      </w:r>
      <w:r w:rsidR="0063652B" w:rsidRPr="0063652B">
        <w:rPr>
          <w:sz w:val="26"/>
          <w:szCs w:val="26"/>
        </w:rPr>
        <w:t>.</w:t>
      </w:r>
    </w:p>
    <w:p w14:paraId="52858641" w14:textId="60193836" w:rsidR="009E0364" w:rsidRDefault="006431C5" w:rsidP="00E2034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</w:t>
      </w:r>
      <w:r w:rsidR="00E2034A">
        <w:rPr>
          <w:sz w:val="26"/>
          <w:szCs w:val="26"/>
        </w:rPr>
        <w:t>0</w:t>
      </w:r>
      <w:bookmarkStart w:id="0" w:name="_GoBack"/>
      <w:bookmarkEnd w:id="0"/>
      <w:r>
        <w:rPr>
          <w:sz w:val="26"/>
          <w:szCs w:val="26"/>
        </w:rPr>
        <w:t>3-2007</w:t>
      </w:r>
      <w:r w:rsidR="0063652B" w:rsidRPr="0063652B">
        <w:rPr>
          <w:sz w:val="26"/>
          <w:szCs w:val="26"/>
        </w:rPr>
        <w:t>: (</w:t>
      </w:r>
      <w:r w:rsidR="0053511F" w:rsidRPr="0063652B">
        <w:rPr>
          <w:sz w:val="26"/>
          <w:szCs w:val="26"/>
        </w:rPr>
        <w:t>B.Sc.</w:t>
      </w:r>
      <w:r w:rsidR="0063652B" w:rsidRPr="0063652B">
        <w:rPr>
          <w:sz w:val="26"/>
          <w:szCs w:val="26"/>
        </w:rPr>
        <w:t xml:space="preserve"> in </w:t>
      </w:r>
      <w:r w:rsidR="00DE4497">
        <w:rPr>
          <w:sz w:val="26"/>
          <w:szCs w:val="26"/>
        </w:rPr>
        <w:t>Statistics science</w:t>
      </w:r>
      <w:r w:rsidR="0063652B" w:rsidRPr="0063652B">
        <w:rPr>
          <w:sz w:val="26"/>
          <w:szCs w:val="26"/>
        </w:rPr>
        <w:t xml:space="preserve">).  </w:t>
      </w:r>
      <w:r w:rsidR="00DE4497" w:rsidRPr="00DE4497">
        <w:rPr>
          <w:sz w:val="26"/>
          <w:szCs w:val="26"/>
        </w:rPr>
        <w:t xml:space="preserve">Department of </w:t>
      </w:r>
      <w:r w:rsidR="00DE4497">
        <w:rPr>
          <w:sz w:val="26"/>
          <w:szCs w:val="26"/>
        </w:rPr>
        <w:t>Statistics</w:t>
      </w:r>
      <w:r w:rsidR="00DE4497" w:rsidRPr="00DE4497">
        <w:rPr>
          <w:sz w:val="26"/>
          <w:szCs w:val="26"/>
        </w:rPr>
        <w:t>, College of Administration and Economics - University of Salahaddin - Erbil, IRAQ.</w:t>
      </w:r>
      <w:r w:rsidR="0063652B" w:rsidRPr="0063652B">
        <w:rPr>
          <w:sz w:val="26"/>
          <w:szCs w:val="26"/>
        </w:rPr>
        <w:t>.</w:t>
      </w:r>
    </w:p>
    <w:p w14:paraId="03C50DEA" w14:textId="77777777" w:rsidR="0053511F" w:rsidRPr="0053511F" w:rsidRDefault="0053511F" w:rsidP="0053511F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649F3EA" w14:textId="773A8400" w:rsidR="008A1B06" w:rsidRPr="008A1B06" w:rsidRDefault="00DE4497" w:rsidP="00DE449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2017</w:t>
      </w:r>
      <w:r w:rsidR="008A1B06" w:rsidRPr="008A1B06">
        <w:rPr>
          <w:sz w:val="26"/>
          <w:szCs w:val="26"/>
        </w:rPr>
        <w:t xml:space="preserve"> Lecturer </w:t>
      </w:r>
      <w:r>
        <w:rPr>
          <w:sz w:val="26"/>
          <w:szCs w:val="26"/>
        </w:rPr>
        <w:t>of Statistics</w:t>
      </w:r>
      <w:r w:rsidRPr="00DE4497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 w:rsidRPr="00DE4497">
        <w:rPr>
          <w:sz w:val="26"/>
          <w:szCs w:val="26"/>
        </w:rPr>
        <w:t xml:space="preserve">Department of </w:t>
      </w:r>
      <w:r>
        <w:rPr>
          <w:sz w:val="26"/>
          <w:szCs w:val="26"/>
        </w:rPr>
        <w:t>Statistics</w:t>
      </w:r>
      <w:r w:rsidRPr="00DE4497">
        <w:rPr>
          <w:sz w:val="26"/>
          <w:szCs w:val="26"/>
        </w:rPr>
        <w:t>, College of Administration and Economics - University of Salahaddin - Erbil, IRAQ</w:t>
      </w:r>
      <w:r w:rsidRPr="008A1B06">
        <w:rPr>
          <w:sz w:val="26"/>
          <w:szCs w:val="26"/>
        </w:rPr>
        <w:t>.</w:t>
      </w:r>
      <w:r w:rsidR="008A1B06" w:rsidRPr="008A1B06">
        <w:rPr>
          <w:sz w:val="26"/>
          <w:szCs w:val="26"/>
        </w:rPr>
        <w:t xml:space="preserve">      </w:t>
      </w:r>
    </w:p>
    <w:p w14:paraId="6E1F3597" w14:textId="0E9F1CD8" w:rsidR="008A1B06" w:rsidRPr="008A1B06" w:rsidRDefault="00DE4497" w:rsidP="00DE449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2013</w:t>
      </w:r>
      <w:r w:rsidR="008A1B06" w:rsidRPr="008A1B06">
        <w:rPr>
          <w:sz w:val="26"/>
          <w:szCs w:val="26"/>
        </w:rPr>
        <w:t xml:space="preserve"> Assist. Lecturer</w:t>
      </w:r>
      <w:r>
        <w:rPr>
          <w:sz w:val="26"/>
          <w:szCs w:val="26"/>
        </w:rPr>
        <w:t xml:space="preserve"> of</w:t>
      </w:r>
      <w:r w:rsidR="008A1B06" w:rsidRPr="008A1B06">
        <w:rPr>
          <w:sz w:val="26"/>
          <w:szCs w:val="26"/>
        </w:rPr>
        <w:t xml:space="preserve"> </w:t>
      </w:r>
      <w:r>
        <w:rPr>
          <w:sz w:val="26"/>
          <w:szCs w:val="26"/>
        </w:rPr>
        <w:t>Statistics</w:t>
      </w:r>
      <w:r w:rsidRPr="00DE4497">
        <w:rPr>
          <w:sz w:val="26"/>
          <w:szCs w:val="26"/>
        </w:rPr>
        <w:t xml:space="preserve">, Department of </w:t>
      </w:r>
      <w:r>
        <w:rPr>
          <w:sz w:val="26"/>
          <w:szCs w:val="26"/>
        </w:rPr>
        <w:t>Statistics</w:t>
      </w:r>
      <w:r w:rsidRPr="00DE4497">
        <w:rPr>
          <w:sz w:val="26"/>
          <w:szCs w:val="26"/>
        </w:rPr>
        <w:t>, College of Administration and Economics - University of Salahaddin - Erbil, IRAQ</w:t>
      </w:r>
      <w:r w:rsidR="008A1B06" w:rsidRPr="008A1B06">
        <w:rPr>
          <w:sz w:val="26"/>
          <w:szCs w:val="26"/>
        </w:rPr>
        <w:t>.</w:t>
      </w:r>
    </w:p>
    <w:p w14:paraId="5C440044" w14:textId="73CA0956" w:rsidR="008F39C1" w:rsidRPr="00DE4497" w:rsidRDefault="008A1B06" w:rsidP="00DE449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A1B06">
        <w:rPr>
          <w:sz w:val="26"/>
          <w:szCs w:val="26"/>
        </w:rPr>
        <w:t xml:space="preserve">Supervised fourth year under graduation projects. 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66F8703B" w14:textId="3E2D57E2" w:rsidR="00C36DAD" w:rsidRPr="0046032A" w:rsidRDefault="00C36DAD" w:rsidP="0046032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Language qualifications 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7770A401" w14:textId="19169016" w:rsidR="008A1B06" w:rsidRPr="008A1B06" w:rsidRDefault="0046032A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Principle of Statistics.</w:t>
      </w:r>
    </w:p>
    <w:p w14:paraId="3750A5F6" w14:textId="349A72C9" w:rsidR="008A1B06" w:rsidRPr="008A1B06" w:rsidRDefault="0046032A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Quality Control</w:t>
      </w:r>
      <w:r w:rsidR="008A1B06" w:rsidRPr="008A1B06">
        <w:rPr>
          <w:sz w:val="26"/>
          <w:szCs w:val="26"/>
        </w:rPr>
        <w:t>.</w:t>
      </w:r>
    </w:p>
    <w:p w14:paraId="2BFBA1EA" w14:textId="340C4A60" w:rsidR="008A1B06" w:rsidRPr="008A1B06" w:rsidRDefault="0046032A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Bio Statistics</w:t>
      </w:r>
      <w:r w:rsidR="008A1B06" w:rsidRPr="008A1B06">
        <w:rPr>
          <w:sz w:val="26"/>
          <w:szCs w:val="26"/>
        </w:rPr>
        <w:t>.</w:t>
      </w:r>
    </w:p>
    <w:p w14:paraId="6F7F55C9" w14:textId="627D2350" w:rsidR="008A1B06" w:rsidRDefault="0046032A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Academic Skills</w:t>
      </w:r>
      <w:r w:rsidR="008A1B06" w:rsidRPr="008A1B06">
        <w:rPr>
          <w:sz w:val="26"/>
          <w:szCs w:val="26"/>
        </w:rPr>
        <w:t>.</w:t>
      </w:r>
    </w:p>
    <w:p w14:paraId="495EC25F" w14:textId="77777777" w:rsidR="00467BDA" w:rsidRPr="008A1B06" w:rsidRDefault="00467BDA" w:rsidP="00467BDA">
      <w:pPr>
        <w:pStyle w:val="ListParagraph"/>
        <w:spacing w:after="0"/>
        <w:rPr>
          <w:sz w:val="26"/>
          <w:szCs w:val="26"/>
        </w:rPr>
      </w:pPr>
    </w:p>
    <w:p w14:paraId="030FC5D2" w14:textId="458553CE" w:rsidR="00BC1B54" w:rsidRDefault="00842A86" w:rsidP="0046032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3CEC506" w14:textId="77777777" w:rsidR="0046032A" w:rsidRPr="0046032A" w:rsidRDefault="0046032A" w:rsidP="00467BDA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46032A">
        <w:rPr>
          <w:sz w:val="26"/>
          <w:szCs w:val="26"/>
        </w:rPr>
        <w:t>Comparison between two Estimators by Using Process Capability with Application</w:t>
      </w:r>
    </w:p>
    <w:p w14:paraId="0E6972AA" w14:textId="77777777" w:rsidR="0046032A" w:rsidRPr="0046032A" w:rsidRDefault="0046032A" w:rsidP="00467BDA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46032A">
        <w:rPr>
          <w:sz w:val="26"/>
          <w:szCs w:val="26"/>
          <w:rtl/>
        </w:rPr>
        <w:t>تكوين لوحة المشاهدات المنفردة للسيطرة النوعية باستخدام معدل أوقات بين الفشل مع التطبيق</w:t>
      </w:r>
    </w:p>
    <w:p w14:paraId="7E60A46B" w14:textId="77777777" w:rsidR="0046032A" w:rsidRPr="0046032A" w:rsidRDefault="0046032A" w:rsidP="00467BDA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46032A">
        <w:rPr>
          <w:sz w:val="26"/>
          <w:szCs w:val="26"/>
        </w:rPr>
        <w:t>Construction of New Coefficient of Variation Control Chart based on Median Absolute Deviation</w:t>
      </w:r>
    </w:p>
    <w:p w14:paraId="5C9093B5" w14:textId="77777777" w:rsidR="0046032A" w:rsidRPr="0046032A" w:rsidRDefault="0046032A" w:rsidP="00467BDA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46032A">
        <w:rPr>
          <w:sz w:val="26"/>
          <w:szCs w:val="26"/>
        </w:rPr>
        <w:t>Construction of New Standardized Attribute Control Chart based on defects per million opportunities</w:t>
      </w:r>
    </w:p>
    <w:p w14:paraId="317F63E4" w14:textId="77777777" w:rsidR="0046032A" w:rsidRPr="0046032A" w:rsidRDefault="0046032A" w:rsidP="00467BDA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46032A">
        <w:rPr>
          <w:sz w:val="26"/>
          <w:szCs w:val="26"/>
        </w:rPr>
        <w:t>Construction of Bivariate F-Control Chart with Application</w:t>
      </w:r>
    </w:p>
    <w:p w14:paraId="7F27F332" w14:textId="77777777" w:rsidR="0046032A" w:rsidRPr="0046032A" w:rsidRDefault="0046032A" w:rsidP="00467BDA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46032A">
        <w:rPr>
          <w:sz w:val="26"/>
          <w:szCs w:val="26"/>
        </w:rPr>
        <w:t>Comparison of Efficiency and Sensitively between (Three Sigma, Six Sigma and Median Absolute Deviation) by using X-bar Control Chart</w:t>
      </w:r>
    </w:p>
    <w:p w14:paraId="3AA9CF68" w14:textId="77777777" w:rsidR="0046032A" w:rsidRPr="0046032A" w:rsidRDefault="0046032A" w:rsidP="00467BDA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46032A">
        <w:rPr>
          <w:sz w:val="26"/>
          <w:szCs w:val="26"/>
        </w:rPr>
        <w:t>Comparison of Efficiency and Sensitively between (Three Sigma, Six Sigma and Median Absolute Deviation) by using X-bar Control Chart</w:t>
      </w:r>
    </w:p>
    <w:p w14:paraId="1F86A791" w14:textId="77777777" w:rsidR="0046032A" w:rsidRPr="0046032A" w:rsidRDefault="0046032A" w:rsidP="00467BDA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46032A">
        <w:rPr>
          <w:sz w:val="26"/>
          <w:szCs w:val="26"/>
        </w:rPr>
        <w:t>Proposed hybrid method for Wavelet shrinkage with robust multiple linear regression model (with simulation study)</w:t>
      </w:r>
    </w:p>
    <w:p w14:paraId="0BD736E7" w14:textId="77777777" w:rsidR="0046032A" w:rsidRPr="0046032A" w:rsidRDefault="0046032A" w:rsidP="00467BDA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46032A">
        <w:rPr>
          <w:sz w:val="26"/>
          <w:szCs w:val="26"/>
        </w:rPr>
        <w:t>Comparison between wavelet Bayesian and Bayesian Estimators to remedy contamination in linear regression model</w:t>
      </w:r>
    </w:p>
    <w:p w14:paraId="5A61EB7F" w14:textId="23CAB310" w:rsidR="0046032A" w:rsidRPr="0046032A" w:rsidRDefault="0046032A" w:rsidP="00467BDA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46032A">
        <w:rPr>
          <w:sz w:val="26"/>
          <w:szCs w:val="26"/>
        </w:rPr>
        <w:t>A Comparison between Some Penalized Methods for Selected Variables and Estimating Parameters (Simulation Study)</w:t>
      </w:r>
    </w:p>
    <w:p w14:paraId="79944E16" w14:textId="77777777" w:rsidR="0046032A" w:rsidRPr="0046032A" w:rsidRDefault="0046032A" w:rsidP="00467BDA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46032A">
        <w:rPr>
          <w:sz w:val="26"/>
          <w:szCs w:val="26"/>
        </w:rPr>
        <w:t>Comparison between four Methods to Construction Number of Defectives Control Chart</w:t>
      </w:r>
    </w:p>
    <w:p w14:paraId="498491DC" w14:textId="77777777" w:rsidR="0046032A" w:rsidRPr="0046032A" w:rsidRDefault="0046032A" w:rsidP="00467BDA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46032A">
        <w:rPr>
          <w:sz w:val="26"/>
          <w:szCs w:val="26"/>
          <w:rtl/>
        </w:rPr>
        <w:t>استخدام لوحة المتوسط للسيطرة النوعية علي منتج واحتساب مؤشرات المقدرة مع تطبيق عملي</w:t>
      </w:r>
    </w:p>
    <w:p w14:paraId="26ECEFB6" w14:textId="7DDC861A" w:rsidR="0046032A" w:rsidRPr="006431C5" w:rsidRDefault="0046032A" w:rsidP="00467BD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40"/>
          <w:szCs w:val="40"/>
        </w:rPr>
      </w:pPr>
      <w:r w:rsidRPr="0046032A">
        <w:rPr>
          <w:sz w:val="26"/>
          <w:szCs w:val="26"/>
          <w:rtl/>
        </w:rPr>
        <w:t>مقارنة بين لوحتي الوسيط و المعدل باستخدام بيانات تطبيقية</w:t>
      </w:r>
    </w:p>
    <w:p w14:paraId="6BC7F6B8" w14:textId="14C11F49" w:rsidR="006431C5" w:rsidRPr="006431C5" w:rsidRDefault="006431C5" w:rsidP="006431C5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6431C5">
        <w:rPr>
          <w:sz w:val="26"/>
          <w:szCs w:val="26"/>
        </w:rPr>
        <w:t>The Impact of Social Media Advertising on Customer Performance Using Logistic Regression Analysis</w:t>
      </w:r>
    </w:p>
    <w:p w14:paraId="0AD8F920" w14:textId="77777777" w:rsidR="00BC1B54" w:rsidRDefault="00BC1B54" w:rsidP="00BC1B54"/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2B87EC0E" w14:textId="1205FA80" w:rsidR="00007C51" w:rsidRDefault="00007C51" w:rsidP="00EE375E">
      <w:pPr>
        <w:pStyle w:val="Default"/>
        <w:numPr>
          <w:ilvl w:val="0"/>
          <w:numId w:val="1"/>
        </w:numPr>
      </w:pPr>
      <w:r>
        <w:t xml:space="preserve"> </w:t>
      </w:r>
      <w:r w:rsidRPr="00EB29C8">
        <w:t xml:space="preserve"> international conference on </w:t>
      </w:r>
      <w:r w:rsidR="00EE375E">
        <w:t xml:space="preserve">pure and applied mathematics </w:t>
      </w:r>
      <w:r w:rsidR="00EE375E" w:rsidRPr="00800EF5">
        <w:t>Education</w:t>
      </w:r>
      <w:r w:rsidR="00EE375E">
        <w:t xml:space="preserve"> </w:t>
      </w:r>
      <w:r>
        <w:t>, Ishik University, Erbil, Iraq, 1</w:t>
      </w:r>
      <w:r w:rsidR="00EE375E">
        <w:t>1</w:t>
      </w:r>
      <w:r>
        <w:t>-1</w:t>
      </w:r>
      <w:r w:rsidR="00EE375E">
        <w:t>2</w:t>
      </w:r>
      <w:r>
        <w:t xml:space="preserve"> </w:t>
      </w:r>
      <w:r w:rsidR="00EE375E">
        <w:t xml:space="preserve">Feb </w:t>
      </w:r>
      <w:r>
        <w:t>201</w:t>
      </w:r>
      <w:r w:rsidR="00EE375E">
        <w:t>8</w:t>
      </w:r>
      <w:r>
        <w:t>.</w:t>
      </w:r>
    </w:p>
    <w:p w14:paraId="55C35B7C" w14:textId="19662324" w:rsidR="00BA161A" w:rsidRDefault="00BA161A" w:rsidP="00BA161A">
      <w:pPr>
        <w:pStyle w:val="Default"/>
        <w:numPr>
          <w:ilvl w:val="0"/>
          <w:numId w:val="1"/>
        </w:numPr>
      </w:pPr>
      <w:r>
        <w:t xml:space="preserve"> 1st</w:t>
      </w:r>
      <w:r w:rsidRPr="00EB29C8">
        <w:t xml:space="preserve"> international conference on </w:t>
      </w:r>
      <w:r w:rsidRPr="00DE4497">
        <w:rPr>
          <w:sz w:val="26"/>
          <w:szCs w:val="26"/>
        </w:rPr>
        <w:t>Administration and Economics</w:t>
      </w:r>
      <w:r>
        <w:rPr>
          <w:sz w:val="26"/>
          <w:szCs w:val="26"/>
        </w:rPr>
        <w:t xml:space="preserve"> Science</w:t>
      </w:r>
      <w:r>
        <w:t>, LFU University, Erbil, Iraq, 10-5- 2017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2C827759" w14:textId="0B6D9297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CBDEF" w14:textId="77777777" w:rsidR="003D4B1E" w:rsidRDefault="003D4B1E" w:rsidP="00E617CC">
      <w:pPr>
        <w:spacing w:after="0" w:line="240" w:lineRule="auto"/>
      </w:pPr>
      <w:r>
        <w:separator/>
      </w:r>
    </w:p>
  </w:endnote>
  <w:endnote w:type="continuationSeparator" w:id="0">
    <w:p w14:paraId="341F0890" w14:textId="77777777" w:rsidR="003D4B1E" w:rsidRDefault="003D4B1E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4B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4B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88DCA" w14:textId="77777777" w:rsidR="003D4B1E" w:rsidRDefault="003D4B1E" w:rsidP="00E617CC">
      <w:pPr>
        <w:spacing w:after="0" w:line="240" w:lineRule="auto"/>
      </w:pPr>
      <w:r>
        <w:separator/>
      </w:r>
    </w:p>
  </w:footnote>
  <w:footnote w:type="continuationSeparator" w:id="0">
    <w:p w14:paraId="2997A514" w14:textId="77777777" w:rsidR="003D4B1E" w:rsidRDefault="003D4B1E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75F5D"/>
    <w:multiLevelType w:val="hybridMultilevel"/>
    <w:tmpl w:val="009E0B06"/>
    <w:lvl w:ilvl="0" w:tplc="5142CB18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7C51"/>
    <w:rsid w:val="0008017D"/>
    <w:rsid w:val="00137F85"/>
    <w:rsid w:val="00142031"/>
    <w:rsid w:val="001E5DFC"/>
    <w:rsid w:val="00321C1B"/>
    <w:rsid w:val="003B5DC4"/>
    <w:rsid w:val="003D4B1E"/>
    <w:rsid w:val="00414FB1"/>
    <w:rsid w:val="0046032A"/>
    <w:rsid w:val="00467BDA"/>
    <w:rsid w:val="004F194D"/>
    <w:rsid w:val="0053511F"/>
    <w:rsid w:val="00577682"/>
    <w:rsid w:val="005B3ED5"/>
    <w:rsid w:val="005E5628"/>
    <w:rsid w:val="0063489D"/>
    <w:rsid w:val="0063652B"/>
    <w:rsid w:val="006431C5"/>
    <w:rsid w:val="006522F6"/>
    <w:rsid w:val="00654F0E"/>
    <w:rsid w:val="006E27E0"/>
    <w:rsid w:val="00764883"/>
    <w:rsid w:val="00842A86"/>
    <w:rsid w:val="00875D80"/>
    <w:rsid w:val="008A1B06"/>
    <w:rsid w:val="008F39C1"/>
    <w:rsid w:val="009E0364"/>
    <w:rsid w:val="00A21F68"/>
    <w:rsid w:val="00A31DB6"/>
    <w:rsid w:val="00A336A3"/>
    <w:rsid w:val="00B12197"/>
    <w:rsid w:val="00B3543F"/>
    <w:rsid w:val="00BA0429"/>
    <w:rsid w:val="00BA161A"/>
    <w:rsid w:val="00BC1B54"/>
    <w:rsid w:val="00C0065C"/>
    <w:rsid w:val="00C36DAD"/>
    <w:rsid w:val="00D13074"/>
    <w:rsid w:val="00D455A3"/>
    <w:rsid w:val="00D47951"/>
    <w:rsid w:val="00D94C0B"/>
    <w:rsid w:val="00DE4497"/>
    <w:rsid w:val="00DE7409"/>
    <w:rsid w:val="00E2034A"/>
    <w:rsid w:val="00E617CC"/>
    <w:rsid w:val="00E873F6"/>
    <w:rsid w:val="00EE0E6F"/>
    <w:rsid w:val="00EE375E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Dlshad</cp:lastModifiedBy>
  <cp:revision>2</cp:revision>
  <dcterms:created xsi:type="dcterms:W3CDTF">2023-07-15T01:45:00Z</dcterms:created>
  <dcterms:modified xsi:type="dcterms:W3CDTF">2023-07-15T01:45:00Z</dcterms:modified>
</cp:coreProperties>
</file>