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F96B6B">
      <w:pPr>
        <w:tabs>
          <w:tab w:val="left" w:pos="1200"/>
        </w:tabs>
        <w:rPr>
          <w:b/>
          <w:bCs/>
          <w:sz w:val="44"/>
          <w:szCs w:val="44"/>
          <w:lang w:bidi="ar-KW"/>
        </w:rPr>
      </w:pPr>
      <w:r>
        <w:rPr>
          <w:b/>
          <w:bCs/>
          <w:sz w:val="44"/>
          <w:szCs w:val="44"/>
          <w:lang w:bidi="ar-KW"/>
        </w:rPr>
        <w:t xml:space="preserve">Department of </w:t>
      </w:r>
      <w:r w:rsidR="00F96B6B">
        <w:rPr>
          <w:b/>
          <w:bCs/>
          <w:sz w:val="44"/>
          <w:szCs w:val="44"/>
          <w:lang w:bidi="ar-KW"/>
        </w:rPr>
        <w:t>Chemistry</w:t>
      </w:r>
    </w:p>
    <w:p w:rsidR="008D46A4" w:rsidRDefault="008D46A4" w:rsidP="00F96B6B">
      <w:pPr>
        <w:tabs>
          <w:tab w:val="left" w:pos="1200"/>
        </w:tabs>
        <w:rPr>
          <w:b/>
          <w:bCs/>
          <w:sz w:val="44"/>
          <w:szCs w:val="44"/>
          <w:lang w:bidi="ar-KW"/>
        </w:rPr>
      </w:pPr>
      <w:r>
        <w:rPr>
          <w:b/>
          <w:bCs/>
          <w:sz w:val="44"/>
          <w:szCs w:val="44"/>
          <w:lang w:bidi="ar-KW"/>
        </w:rPr>
        <w:t xml:space="preserve">College of </w:t>
      </w:r>
      <w:r w:rsidR="00F96B6B">
        <w:rPr>
          <w:b/>
          <w:bCs/>
          <w:sz w:val="44"/>
          <w:szCs w:val="44"/>
          <w:lang w:bidi="ar-KW"/>
        </w:rPr>
        <w:t>Science</w:t>
      </w:r>
    </w:p>
    <w:p w:rsidR="008D46A4" w:rsidRDefault="008D46A4" w:rsidP="00F96B6B">
      <w:pPr>
        <w:tabs>
          <w:tab w:val="left" w:pos="1200"/>
        </w:tabs>
        <w:rPr>
          <w:b/>
          <w:bCs/>
          <w:sz w:val="44"/>
          <w:szCs w:val="44"/>
          <w:lang w:bidi="ar-KW"/>
        </w:rPr>
      </w:pPr>
      <w:r>
        <w:rPr>
          <w:b/>
          <w:bCs/>
          <w:sz w:val="44"/>
          <w:szCs w:val="44"/>
          <w:lang w:bidi="ar-KW"/>
        </w:rPr>
        <w:t xml:space="preserve">University of </w:t>
      </w:r>
      <w:r w:rsidR="00F96B6B">
        <w:rPr>
          <w:b/>
          <w:bCs/>
          <w:sz w:val="44"/>
          <w:szCs w:val="44"/>
          <w:lang w:bidi="ar-KW"/>
        </w:rPr>
        <w:t>Salahaddin</w:t>
      </w:r>
    </w:p>
    <w:p w:rsidR="008D46A4" w:rsidRDefault="008D46A4" w:rsidP="00F96B6B">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96B6B">
        <w:rPr>
          <w:b/>
          <w:bCs/>
          <w:sz w:val="44"/>
          <w:szCs w:val="44"/>
          <w:lang w:bidi="ar-KW"/>
        </w:rPr>
        <w:t>Research Methodology</w:t>
      </w:r>
    </w:p>
    <w:p w:rsidR="008D46A4" w:rsidRDefault="008D46A4" w:rsidP="00F96B6B">
      <w:pPr>
        <w:tabs>
          <w:tab w:val="left" w:pos="1200"/>
        </w:tabs>
        <w:rPr>
          <w:b/>
          <w:bCs/>
          <w:sz w:val="44"/>
          <w:szCs w:val="44"/>
          <w:lang w:bidi="ar-KW"/>
        </w:rPr>
      </w:pPr>
      <w:r>
        <w:rPr>
          <w:b/>
          <w:bCs/>
          <w:sz w:val="44"/>
          <w:szCs w:val="44"/>
          <w:lang w:bidi="ar-KW"/>
        </w:rPr>
        <w:t xml:space="preserve">Course Book – </w:t>
      </w:r>
      <w:r w:rsidR="00F96B6B" w:rsidRPr="00A94816">
        <w:rPr>
          <w:b/>
          <w:bCs/>
          <w:sz w:val="44"/>
          <w:szCs w:val="44"/>
          <w:lang w:bidi="ar-KW"/>
        </w:rPr>
        <w:t>MSc</w:t>
      </w:r>
      <w:r w:rsidR="00515A35">
        <w:rPr>
          <w:b/>
          <w:bCs/>
          <w:sz w:val="44"/>
          <w:szCs w:val="44"/>
          <w:lang w:bidi="ar-KW"/>
        </w:rPr>
        <w:t xml:space="preserve"> and PhD</w:t>
      </w:r>
    </w:p>
    <w:p w:rsidR="008D46A4" w:rsidRDefault="008D46A4" w:rsidP="00F96B6B">
      <w:pPr>
        <w:tabs>
          <w:tab w:val="left" w:pos="1200"/>
        </w:tabs>
        <w:rPr>
          <w:b/>
          <w:bCs/>
          <w:sz w:val="44"/>
          <w:szCs w:val="44"/>
          <w:lang w:bidi="ar-KW"/>
        </w:rPr>
      </w:pPr>
      <w:r>
        <w:rPr>
          <w:b/>
          <w:bCs/>
          <w:sz w:val="44"/>
          <w:szCs w:val="44"/>
          <w:lang w:bidi="ar-KW"/>
        </w:rPr>
        <w:t>Lecturer's name</w:t>
      </w:r>
      <w:r w:rsidR="00F96B6B">
        <w:rPr>
          <w:b/>
          <w:bCs/>
          <w:sz w:val="44"/>
          <w:szCs w:val="44"/>
          <w:lang w:bidi="ar-KW"/>
        </w:rPr>
        <w:t xml:space="preserve">: </w:t>
      </w:r>
      <w:r w:rsidR="00B5503F">
        <w:rPr>
          <w:b/>
          <w:bCs/>
          <w:sz w:val="44"/>
          <w:szCs w:val="44"/>
          <w:lang w:bidi="ar-KW"/>
        </w:rPr>
        <w:t xml:space="preserve">Dr </w:t>
      </w:r>
      <w:r w:rsidR="00F96B6B">
        <w:rPr>
          <w:b/>
          <w:bCs/>
          <w:sz w:val="44"/>
          <w:szCs w:val="44"/>
          <w:lang w:bidi="ar-KW"/>
        </w:rPr>
        <w:t>Dotsha Jaleel Raheem</w:t>
      </w:r>
    </w:p>
    <w:p w:rsidR="008D46A4" w:rsidRDefault="008D46A4" w:rsidP="00EB79AF">
      <w:pPr>
        <w:tabs>
          <w:tab w:val="left" w:pos="1200"/>
        </w:tabs>
        <w:rPr>
          <w:b/>
          <w:bCs/>
          <w:sz w:val="44"/>
          <w:szCs w:val="44"/>
          <w:lang w:bidi="ar-KW"/>
        </w:rPr>
      </w:pPr>
      <w:r>
        <w:rPr>
          <w:b/>
          <w:bCs/>
          <w:sz w:val="44"/>
          <w:szCs w:val="44"/>
          <w:lang w:bidi="ar-KW"/>
        </w:rPr>
        <w:t>Academic Year: 20</w:t>
      </w:r>
      <w:r w:rsidR="00EB79AF">
        <w:rPr>
          <w:b/>
          <w:bCs/>
          <w:sz w:val="44"/>
          <w:szCs w:val="44"/>
          <w:lang w:bidi="ar-KW"/>
        </w:rPr>
        <w:t>2</w:t>
      </w:r>
      <w:r w:rsidR="007C3EDA">
        <w:rPr>
          <w:b/>
          <w:bCs/>
          <w:sz w:val="44"/>
          <w:szCs w:val="44"/>
          <w:lang w:bidi="ar-KW"/>
        </w:rPr>
        <w:t>3</w:t>
      </w:r>
      <w:r w:rsidR="004D4101">
        <w:rPr>
          <w:b/>
          <w:bCs/>
          <w:sz w:val="44"/>
          <w:szCs w:val="44"/>
          <w:lang w:bidi="ar-KW"/>
        </w:rPr>
        <w:t>/20</w:t>
      </w:r>
      <w:r w:rsidR="00EB79AF">
        <w:rPr>
          <w:b/>
          <w:bCs/>
          <w:sz w:val="44"/>
          <w:szCs w:val="44"/>
          <w:lang w:bidi="ar-KW"/>
        </w:rPr>
        <w:t>2</w:t>
      </w:r>
      <w:r w:rsidR="007C3EDA">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F96B6B" w:rsidP="000144CC">
            <w:pPr>
              <w:spacing w:after="0" w:line="240" w:lineRule="auto"/>
              <w:rPr>
                <w:b/>
                <w:bCs/>
                <w:sz w:val="24"/>
                <w:szCs w:val="24"/>
                <w:lang w:bidi="ar-KW"/>
              </w:rPr>
            </w:pPr>
            <w:r>
              <w:rPr>
                <w:b/>
                <w:bCs/>
                <w:sz w:val="24"/>
                <w:szCs w:val="24"/>
                <w:lang w:bidi="ar-KW"/>
              </w:rPr>
              <w:t xml:space="preserve">Research Methodology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F96B6B" w:rsidP="000144CC">
            <w:pPr>
              <w:spacing w:after="0" w:line="240" w:lineRule="auto"/>
              <w:rPr>
                <w:b/>
                <w:bCs/>
                <w:sz w:val="24"/>
                <w:szCs w:val="24"/>
                <w:lang w:bidi="ar-KW"/>
              </w:rPr>
            </w:pPr>
            <w:r>
              <w:rPr>
                <w:b/>
                <w:bCs/>
                <w:sz w:val="24"/>
                <w:szCs w:val="24"/>
                <w:lang w:bidi="ar-KW"/>
              </w:rPr>
              <w:t>Dotsha Jaleel Raheem</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F96B6B">
              <w:rPr>
                <w:b/>
                <w:bCs/>
                <w:sz w:val="24"/>
                <w:szCs w:val="24"/>
                <w:lang w:bidi="ar-KW"/>
              </w:rPr>
              <w:t>dotsha.raheem@su.edu.krd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3047B6">
            <w:pPr>
              <w:spacing w:after="0" w:line="240" w:lineRule="auto"/>
              <w:rPr>
                <w:b/>
                <w:bCs/>
                <w:sz w:val="24"/>
                <w:szCs w:val="24"/>
                <w:lang w:bidi="ar-KW"/>
              </w:rPr>
            </w:pPr>
            <w:r w:rsidRPr="006766CD">
              <w:rPr>
                <w:b/>
                <w:bCs/>
                <w:sz w:val="24"/>
                <w:szCs w:val="24"/>
                <w:lang w:bidi="ar-KW"/>
              </w:rPr>
              <w:t xml:space="preserve">Theory:   </w:t>
            </w:r>
            <w:r w:rsidR="003047B6">
              <w:rPr>
                <w:b/>
                <w:bCs/>
                <w:sz w:val="24"/>
                <w:szCs w:val="24"/>
                <w:lang w:bidi="ar-KW"/>
              </w:rPr>
              <w:t>3</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3047B6" w:rsidP="003047B6">
            <w:pPr>
              <w:spacing w:after="0" w:line="240" w:lineRule="auto"/>
              <w:rPr>
                <w:b/>
                <w:bCs/>
                <w:sz w:val="24"/>
                <w:szCs w:val="24"/>
                <w:lang w:bidi="ar-KW"/>
              </w:rPr>
            </w:pPr>
            <w:r>
              <w:rPr>
                <w:b/>
                <w:bCs/>
                <w:sz w:val="24"/>
                <w:szCs w:val="24"/>
                <w:lang w:bidi="ar-KW"/>
              </w:rPr>
              <w:t>Sun</w:t>
            </w:r>
            <w:r w:rsidR="00F96B6B">
              <w:rPr>
                <w:b/>
                <w:bCs/>
                <w:sz w:val="24"/>
                <w:szCs w:val="24"/>
                <w:lang w:bidi="ar-KW"/>
              </w:rPr>
              <w:t xml:space="preserve">day </w:t>
            </w:r>
            <w:r>
              <w:rPr>
                <w:b/>
                <w:bCs/>
                <w:sz w:val="24"/>
                <w:szCs w:val="24"/>
                <w:lang w:bidi="ar-KW"/>
              </w:rPr>
              <w:t>11:30</w:t>
            </w:r>
            <w:r w:rsidR="00F96B6B">
              <w:rPr>
                <w:b/>
                <w:bCs/>
                <w:sz w:val="24"/>
                <w:szCs w:val="24"/>
                <w:lang w:bidi="ar-KW"/>
              </w:rPr>
              <w:t xml:space="preserve"> – </w:t>
            </w:r>
            <w:r>
              <w:rPr>
                <w:b/>
                <w:bCs/>
                <w:sz w:val="24"/>
                <w:szCs w:val="24"/>
                <w:lang w:bidi="ar-KW"/>
              </w:rPr>
              <w:t>0</w:t>
            </w:r>
            <w:r w:rsidR="00F96B6B">
              <w:rPr>
                <w:b/>
                <w:bCs/>
                <w:sz w:val="24"/>
                <w:szCs w:val="24"/>
                <w:lang w:bidi="ar-KW"/>
              </w:rPr>
              <w:t>2:</w:t>
            </w:r>
            <w:r>
              <w:rPr>
                <w:b/>
                <w:bCs/>
                <w:sz w:val="24"/>
                <w:szCs w:val="24"/>
                <w:lang w:bidi="ar-KW"/>
              </w:rPr>
              <w:t>3</w:t>
            </w:r>
            <w:r w:rsidR="00F96B6B">
              <w:rPr>
                <w:b/>
                <w:bCs/>
                <w:sz w:val="24"/>
                <w:szCs w:val="24"/>
                <w:lang w:bidi="ar-KW"/>
              </w:rPr>
              <w:t>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CF1F6C" w:rsidRPr="00CF1F6C" w:rsidRDefault="00CF1F6C" w:rsidP="00CF1F6C">
            <w:pPr>
              <w:rPr>
                <w:b/>
                <w:bCs/>
                <w:sz w:val="28"/>
                <w:szCs w:val="28"/>
              </w:rPr>
            </w:pPr>
            <w:r w:rsidRPr="00CF1F6C">
              <w:rPr>
                <w:b/>
                <w:bCs/>
                <w:sz w:val="28"/>
                <w:szCs w:val="28"/>
              </w:rPr>
              <w:t>Background</w:t>
            </w:r>
          </w:p>
          <w:p w:rsidR="006766CD" w:rsidRPr="00CF1F6C" w:rsidRDefault="00F96B6B" w:rsidP="00F96B6B">
            <w:pPr>
              <w:spacing w:after="0" w:line="240" w:lineRule="auto"/>
              <w:rPr>
                <w:sz w:val="24"/>
                <w:szCs w:val="24"/>
              </w:rPr>
            </w:pPr>
            <w:r w:rsidRPr="00CF1F6C">
              <w:rPr>
                <w:sz w:val="24"/>
                <w:szCs w:val="24"/>
              </w:rPr>
              <w:t>BSc in Chemistry from College of Science - Salahaddin University</w:t>
            </w:r>
          </w:p>
          <w:p w:rsidR="00F96B6B" w:rsidRPr="00CF1F6C" w:rsidRDefault="00F96B6B" w:rsidP="00F96B6B">
            <w:pPr>
              <w:spacing w:after="0" w:line="240" w:lineRule="auto"/>
              <w:rPr>
                <w:sz w:val="24"/>
                <w:szCs w:val="24"/>
              </w:rPr>
            </w:pPr>
            <w:r w:rsidRPr="00CF1F6C">
              <w:rPr>
                <w:sz w:val="24"/>
                <w:szCs w:val="24"/>
              </w:rPr>
              <w:t>MSc in Organic Chemistry –College of Science – Baghdad University</w:t>
            </w:r>
          </w:p>
          <w:p w:rsidR="00F96B6B" w:rsidRPr="00CF1F6C" w:rsidRDefault="00F96B6B" w:rsidP="00F96B6B">
            <w:pPr>
              <w:spacing w:after="0" w:line="240" w:lineRule="auto"/>
              <w:rPr>
                <w:sz w:val="24"/>
                <w:szCs w:val="24"/>
              </w:rPr>
            </w:pPr>
            <w:r w:rsidRPr="00CF1F6C">
              <w:rPr>
                <w:sz w:val="24"/>
                <w:szCs w:val="24"/>
              </w:rPr>
              <w:t>PhD in Chemistry-School of Chemistry – Bangor University-UK</w:t>
            </w:r>
          </w:p>
          <w:p w:rsidR="00CF1F6C" w:rsidRPr="00C30816" w:rsidRDefault="00CF1F6C" w:rsidP="00CF1F6C">
            <w:pPr>
              <w:rPr>
                <w:b/>
                <w:bCs/>
                <w:sz w:val="28"/>
                <w:szCs w:val="28"/>
              </w:rPr>
            </w:pPr>
            <w:r w:rsidRPr="00C30816">
              <w:rPr>
                <w:b/>
                <w:bCs/>
                <w:sz w:val="28"/>
                <w:szCs w:val="28"/>
              </w:rPr>
              <w:t>Research interests</w:t>
            </w:r>
          </w:p>
          <w:p w:rsidR="00CF1F6C" w:rsidRDefault="00CF1F6C" w:rsidP="00CF1F6C">
            <w:pPr>
              <w:pStyle w:val="ListParagraph"/>
              <w:numPr>
                <w:ilvl w:val="0"/>
                <w:numId w:val="12"/>
              </w:numPr>
              <w:spacing w:after="160" w:line="259" w:lineRule="auto"/>
              <w:rPr>
                <w:sz w:val="24"/>
                <w:szCs w:val="24"/>
              </w:rPr>
            </w:pPr>
            <w:r>
              <w:rPr>
                <w:sz w:val="24"/>
                <w:szCs w:val="24"/>
              </w:rPr>
              <w:t>Synthesis of heterocyclic organic compounds with possible biological activities</w:t>
            </w:r>
          </w:p>
          <w:p w:rsidR="00CF1F6C" w:rsidRPr="00C30816" w:rsidRDefault="00CF1F6C" w:rsidP="00CF1F6C">
            <w:pPr>
              <w:pStyle w:val="ListParagraph"/>
              <w:numPr>
                <w:ilvl w:val="0"/>
                <w:numId w:val="12"/>
              </w:numPr>
              <w:spacing w:after="160" w:line="259" w:lineRule="auto"/>
              <w:rPr>
                <w:sz w:val="24"/>
                <w:szCs w:val="24"/>
              </w:rPr>
            </w:pPr>
            <w:r w:rsidRPr="00C30816">
              <w:rPr>
                <w:sz w:val="24"/>
                <w:szCs w:val="24"/>
              </w:rPr>
              <w:t>Plant chemistry (natural product isolat</w:t>
            </w:r>
            <w:r>
              <w:rPr>
                <w:sz w:val="24"/>
                <w:szCs w:val="24"/>
              </w:rPr>
              <w:t>ion and structural elucidation) and their quantitative analysis.</w:t>
            </w:r>
          </w:p>
          <w:p w:rsidR="00CF1F6C" w:rsidRPr="00C30816" w:rsidRDefault="00CF1F6C" w:rsidP="00CF1F6C">
            <w:pPr>
              <w:pStyle w:val="ListParagraph"/>
              <w:numPr>
                <w:ilvl w:val="0"/>
                <w:numId w:val="12"/>
              </w:numPr>
              <w:spacing w:after="160" w:line="259" w:lineRule="auto"/>
              <w:rPr>
                <w:sz w:val="24"/>
                <w:szCs w:val="24"/>
              </w:rPr>
            </w:pPr>
            <w:r w:rsidRPr="00C30816">
              <w:rPr>
                <w:sz w:val="24"/>
                <w:szCs w:val="24"/>
              </w:rPr>
              <w:t xml:space="preserve">Ecological aspects of plant chemicals. Interactions resulting from these chemicals </w:t>
            </w:r>
            <w:r w:rsidR="005B693A">
              <w:rPr>
                <w:sz w:val="24"/>
                <w:szCs w:val="24"/>
              </w:rPr>
              <w:t>with other organisms (plants,</w:t>
            </w:r>
            <w:r w:rsidRPr="00C30816">
              <w:rPr>
                <w:sz w:val="24"/>
                <w:szCs w:val="24"/>
              </w:rPr>
              <w:t xml:space="preserve"> insects and microorganisms) in a specific ecological niche.</w:t>
            </w:r>
          </w:p>
          <w:p w:rsidR="00F96B6B" w:rsidRDefault="00CF1F6C" w:rsidP="00F96B6B">
            <w:pPr>
              <w:spacing w:after="0" w:line="240" w:lineRule="auto"/>
              <w:rPr>
                <w:b/>
                <w:bCs/>
                <w:sz w:val="24"/>
                <w:szCs w:val="24"/>
                <w:lang w:bidi="ar-KW"/>
              </w:rPr>
            </w:pPr>
            <w:r>
              <w:rPr>
                <w:b/>
                <w:bCs/>
                <w:sz w:val="24"/>
                <w:szCs w:val="24"/>
                <w:lang w:bidi="ar-KW"/>
              </w:rPr>
              <w:t>Website</w:t>
            </w:r>
          </w:p>
          <w:p w:rsidR="00CF1F6C" w:rsidRDefault="00000000" w:rsidP="00F96B6B">
            <w:pPr>
              <w:spacing w:after="0" w:line="240" w:lineRule="auto"/>
              <w:rPr>
                <w:b/>
                <w:bCs/>
                <w:sz w:val="24"/>
                <w:szCs w:val="24"/>
                <w:lang w:bidi="ar-KW"/>
              </w:rPr>
            </w:pPr>
            <w:hyperlink r:id="rId8" w:history="1">
              <w:r w:rsidR="00CF1F6C" w:rsidRPr="00033EA3">
                <w:rPr>
                  <w:rStyle w:val="Hyperlink"/>
                  <w:b/>
                  <w:bCs/>
                  <w:sz w:val="24"/>
                  <w:szCs w:val="24"/>
                  <w:lang w:bidi="ar-KW"/>
                </w:rPr>
                <w:t>https://sites.google.com/a/su.edu.krd/dotsha-j-raheem-2017/</w:t>
              </w:r>
            </w:hyperlink>
            <w:r w:rsidR="00CF1F6C">
              <w:rPr>
                <w:b/>
                <w:bCs/>
                <w:sz w:val="24"/>
                <w:szCs w:val="24"/>
                <w:lang w:bidi="ar-KW"/>
              </w:rPr>
              <w:t xml:space="preserve"> </w:t>
            </w:r>
          </w:p>
          <w:p w:rsidR="00CF1F6C" w:rsidRPr="00CF1F6C" w:rsidRDefault="00CF1F6C" w:rsidP="00F96B6B">
            <w:pPr>
              <w:spacing w:after="0" w:line="240" w:lineRule="auto"/>
              <w:rPr>
                <w:b/>
                <w:bCs/>
                <w:sz w:val="24"/>
                <w:szCs w:val="24"/>
                <w:lang w:bidi="ar-KW"/>
              </w:rPr>
            </w:pPr>
            <w:r>
              <w:rPr>
                <w:b/>
                <w:bCs/>
                <w:sz w:val="24"/>
                <w:szCs w:val="24"/>
                <w:lang w:bidi="ar-KW"/>
              </w:rPr>
              <w:t xml:space="preserve">Researchgate: </w:t>
            </w:r>
            <w:hyperlink r:id="rId9" w:history="1">
              <w:r w:rsidRPr="00033EA3">
                <w:rPr>
                  <w:rStyle w:val="Hyperlink"/>
                  <w:b/>
                  <w:bCs/>
                  <w:sz w:val="24"/>
                  <w:szCs w:val="24"/>
                  <w:lang w:bidi="ar-KW"/>
                </w:rPr>
                <w:t>https://www.researchgate.net/profile/Dotsha_Raheem</w:t>
              </w:r>
            </w:hyperlink>
            <w:r>
              <w:rPr>
                <w:b/>
                <w:bCs/>
                <w:sz w:val="24"/>
                <w:szCs w:val="24"/>
                <w:lang w:bidi="ar-KW"/>
              </w:rPr>
              <w:t xml:space="preserve"> </w:t>
            </w:r>
          </w:p>
          <w:p w:rsidR="00F96B6B" w:rsidRPr="006766CD" w:rsidRDefault="00F96B6B" w:rsidP="00F96B6B">
            <w:pPr>
              <w:spacing w:after="0" w:line="240" w:lineRule="auto"/>
              <w:rPr>
                <w:b/>
                <w:bCs/>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82EAC" w:rsidP="00CF5475">
            <w:pPr>
              <w:spacing w:after="0" w:line="240" w:lineRule="auto"/>
              <w:rPr>
                <w:b/>
                <w:bCs/>
                <w:sz w:val="24"/>
                <w:szCs w:val="24"/>
                <w:lang w:val="en-US" w:bidi="ar-KW"/>
              </w:rPr>
            </w:pPr>
            <w:r>
              <w:rPr>
                <w:b/>
                <w:bCs/>
                <w:sz w:val="24"/>
                <w:szCs w:val="24"/>
                <w:lang w:val="en-US" w:bidi="ar-KW"/>
              </w:rPr>
              <w:t>IR, 1H NMR, 13C NMR, MS</w:t>
            </w:r>
          </w:p>
        </w:tc>
      </w:tr>
      <w:tr w:rsidR="008D46A4" w:rsidRPr="00747A9A" w:rsidTr="000144CC">
        <w:trPr>
          <w:trHeight w:val="1125"/>
        </w:trPr>
        <w:tc>
          <w:tcPr>
            <w:tcW w:w="9093" w:type="dxa"/>
            <w:gridSpan w:val="3"/>
          </w:tcPr>
          <w:p w:rsidR="008D46A4" w:rsidRPr="006766CD" w:rsidRDefault="00882EAC" w:rsidP="00B341B9">
            <w:pPr>
              <w:spacing w:after="0" w:line="240" w:lineRule="auto"/>
              <w:rPr>
                <w:sz w:val="28"/>
                <w:szCs w:val="28"/>
                <w:rtl/>
                <w:lang w:val="en-US" w:bidi="ar-KW"/>
              </w:rPr>
            </w:pPr>
            <w:r>
              <w:rPr>
                <w:sz w:val="28"/>
                <w:szCs w:val="28"/>
                <w:lang w:val="en-US" w:bidi="ar-KW"/>
              </w:rPr>
              <w:t xml:space="preserve">Advanced Organic Spectroscopy or Advanced Spectroscopy course includes an advanced and detailed explanation for a range of spectroscopic techniques including infrared spectroscopy (IR), nuclear magnetic spectroscopy (NMR) for both 1H and 13C, mass spectrometry (MS). For each technique, the basic theoretical principle and instrumentation is explained followed by more specific explanation of spectra obtained for different classes of compounds </w:t>
            </w:r>
            <w:r>
              <w:rPr>
                <w:sz w:val="28"/>
                <w:szCs w:val="28"/>
                <w:lang w:val="en-US" w:bidi="ar-KW"/>
              </w:rPr>
              <w:lastRenderedPageBreak/>
              <w:t>and factors affecting each</w:t>
            </w:r>
          </w:p>
        </w:tc>
      </w:tr>
      <w:tr w:rsidR="00FD437F" w:rsidRPr="00747A9A" w:rsidTr="00494193">
        <w:trPr>
          <w:trHeight w:val="3482"/>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FD437F" w:rsidRDefault="002D2E73" w:rsidP="002D2E73">
            <w:pPr>
              <w:spacing w:after="0" w:line="240" w:lineRule="auto"/>
              <w:rPr>
                <w:sz w:val="24"/>
                <w:szCs w:val="24"/>
                <w:lang w:bidi="ar-KW"/>
              </w:rPr>
            </w:pPr>
            <w:r>
              <w:rPr>
                <w:sz w:val="24"/>
                <w:szCs w:val="24"/>
                <w:lang w:bidi="ar-KW"/>
              </w:rPr>
              <w:t>This course aims to:</w:t>
            </w:r>
          </w:p>
          <w:p w:rsidR="0020335E" w:rsidRDefault="00882EAC" w:rsidP="002D2E73">
            <w:pPr>
              <w:pStyle w:val="ListParagraph"/>
              <w:numPr>
                <w:ilvl w:val="0"/>
                <w:numId w:val="13"/>
              </w:numPr>
              <w:spacing w:after="0" w:line="240" w:lineRule="auto"/>
              <w:rPr>
                <w:sz w:val="24"/>
                <w:szCs w:val="24"/>
                <w:lang w:bidi="ar-KW"/>
              </w:rPr>
            </w:pPr>
            <w:r>
              <w:rPr>
                <w:sz w:val="24"/>
                <w:szCs w:val="24"/>
                <w:lang w:bidi="ar-KW"/>
              </w:rPr>
              <w:t>Familiarise students with methods available for structural elucidation and analysis of organic compounds</w:t>
            </w:r>
          </w:p>
          <w:p w:rsidR="00882EAC" w:rsidRPr="002D2E73" w:rsidRDefault="00882EAC" w:rsidP="002D2E73">
            <w:pPr>
              <w:pStyle w:val="ListParagraph"/>
              <w:numPr>
                <w:ilvl w:val="0"/>
                <w:numId w:val="13"/>
              </w:numPr>
              <w:spacing w:after="0" w:line="240" w:lineRule="auto"/>
              <w:rPr>
                <w:sz w:val="24"/>
                <w:szCs w:val="24"/>
                <w:lang w:bidi="ar-KW"/>
              </w:rPr>
            </w:pPr>
            <w:r>
              <w:rPr>
                <w:sz w:val="24"/>
                <w:szCs w:val="24"/>
                <w:lang w:bidi="ar-KW"/>
              </w:rPr>
              <w:t>Help them choose the right technique to answer more specific questions in their  research</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67414" w:rsidRPr="00F67414" w:rsidRDefault="00F67414" w:rsidP="00F67414">
            <w:pPr>
              <w:spacing w:after="0" w:line="240" w:lineRule="auto"/>
              <w:ind w:left="360"/>
              <w:rPr>
                <w:sz w:val="24"/>
                <w:szCs w:val="24"/>
                <w:lang w:bidi="ar-KW"/>
              </w:rPr>
            </w:pPr>
          </w:p>
          <w:p w:rsidR="00260CDC" w:rsidRDefault="00260CDC" w:rsidP="00260CDC">
            <w:pPr>
              <w:pStyle w:val="ListParagraph"/>
              <w:numPr>
                <w:ilvl w:val="0"/>
                <w:numId w:val="14"/>
              </w:numPr>
              <w:spacing w:after="0" w:line="240" w:lineRule="auto"/>
              <w:rPr>
                <w:sz w:val="24"/>
                <w:szCs w:val="24"/>
                <w:lang w:bidi="ar-KW"/>
              </w:rPr>
            </w:pPr>
            <w:r w:rsidRPr="00260CDC">
              <w:rPr>
                <w:sz w:val="24"/>
                <w:szCs w:val="24"/>
                <w:lang w:bidi="ar-KW"/>
              </w:rPr>
              <w:t>The student must attend all lectures</w:t>
            </w:r>
          </w:p>
          <w:p w:rsidR="00260CDC" w:rsidRDefault="00260CDC" w:rsidP="00260CDC">
            <w:pPr>
              <w:pStyle w:val="ListParagraph"/>
              <w:numPr>
                <w:ilvl w:val="0"/>
                <w:numId w:val="14"/>
              </w:numPr>
              <w:spacing w:after="0" w:line="240" w:lineRule="auto"/>
              <w:rPr>
                <w:sz w:val="24"/>
                <w:szCs w:val="24"/>
                <w:lang w:bidi="ar-KW"/>
              </w:rPr>
            </w:pPr>
            <w:r>
              <w:rPr>
                <w:sz w:val="24"/>
                <w:szCs w:val="24"/>
                <w:lang w:bidi="ar-KW"/>
              </w:rPr>
              <w:t>The students must fulfil assignments and exercises given throughout the course</w:t>
            </w:r>
          </w:p>
          <w:p w:rsidR="00260CDC" w:rsidRDefault="00260CDC" w:rsidP="00260CDC">
            <w:pPr>
              <w:pStyle w:val="ListParagraph"/>
              <w:numPr>
                <w:ilvl w:val="0"/>
                <w:numId w:val="14"/>
              </w:numPr>
              <w:spacing w:after="0" w:line="240" w:lineRule="auto"/>
              <w:rPr>
                <w:sz w:val="24"/>
                <w:szCs w:val="24"/>
                <w:lang w:bidi="ar-KW"/>
              </w:rPr>
            </w:pPr>
            <w:r>
              <w:rPr>
                <w:sz w:val="24"/>
                <w:szCs w:val="24"/>
                <w:lang w:bidi="ar-KW"/>
              </w:rPr>
              <w:t xml:space="preserve">Each student must submit a review article on a topic selected by the lecturer </w:t>
            </w:r>
            <w:r w:rsidR="00D17489">
              <w:rPr>
                <w:sz w:val="24"/>
                <w:szCs w:val="24"/>
                <w:lang w:bidi="ar-KW"/>
              </w:rPr>
              <w:t>and present their final work to their peers</w:t>
            </w:r>
          </w:p>
          <w:p w:rsidR="00260CDC" w:rsidRPr="00260CDC" w:rsidRDefault="00D17489" w:rsidP="00260CDC">
            <w:pPr>
              <w:pStyle w:val="ListParagraph"/>
              <w:numPr>
                <w:ilvl w:val="0"/>
                <w:numId w:val="14"/>
              </w:numPr>
              <w:spacing w:after="0" w:line="240" w:lineRule="auto"/>
              <w:rPr>
                <w:sz w:val="24"/>
                <w:szCs w:val="24"/>
                <w:rtl/>
                <w:lang w:bidi="ar-KW"/>
              </w:rPr>
            </w:pPr>
            <w:r>
              <w:rPr>
                <w:sz w:val="24"/>
                <w:szCs w:val="24"/>
                <w:lang w:bidi="ar-KW"/>
              </w:rPr>
              <w:t>Students must sit a final exam on the given topics</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F67414" w:rsidRDefault="00F67414" w:rsidP="00C406D5">
            <w:pPr>
              <w:spacing w:after="0" w:line="240" w:lineRule="auto"/>
              <w:rPr>
                <w:rFonts w:cs="Times New Roman"/>
                <w:sz w:val="24"/>
                <w:szCs w:val="24"/>
                <w:lang w:val="en-US" w:bidi="ar-KW"/>
              </w:rPr>
            </w:pPr>
          </w:p>
          <w:p w:rsidR="00C406D5" w:rsidRDefault="00C406D5" w:rsidP="00C406D5">
            <w:pPr>
              <w:spacing w:after="0" w:line="240" w:lineRule="auto"/>
              <w:rPr>
                <w:rFonts w:cs="Times New Roman"/>
                <w:sz w:val="24"/>
                <w:szCs w:val="24"/>
                <w:lang w:val="en-US" w:bidi="ar-KW"/>
              </w:rPr>
            </w:pPr>
            <w:r>
              <w:rPr>
                <w:rFonts w:cs="Times New Roman"/>
                <w:sz w:val="24"/>
                <w:szCs w:val="24"/>
                <w:lang w:val="en-US" w:bidi="ar-KW"/>
              </w:rPr>
              <w:t>Forms of teaching utilized in this course include:</w:t>
            </w:r>
          </w:p>
          <w:p w:rsidR="00C406D5" w:rsidRDefault="00C406D5" w:rsidP="00C406D5">
            <w:pPr>
              <w:pStyle w:val="ListParagraph"/>
              <w:numPr>
                <w:ilvl w:val="0"/>
                <w:numId w:val="15"/>
              </w:numPr>
              <w:spacing w:after="0" w:line="240" w:lineRule="auto"/>
              <w:rPr>
                <w:sz w:val="24"/>
                <w:szCs w:val="24"/>
                <w:lang w:val="en-US" w:bidi="ar-KW"/>
              </w:rPr>
            </w:pPr>
            <w:r>
              <w:rPr>
                <w:sz w:val="24"/>
                <w:szCs w:val="24"/>
                <w:lang w:val="en-US" w:bidi="ar-KW"/>
              </w:rPr>
              <w:t xml:space="preserve">Power point presentations </w:t>
            </w:r>
          </w:p>
          <w:p w:rsidR="00C406D5" w:rsidRDefault="00C406D5" w:rsidP="00EB79AF">
            <w:pPr>
              <w:pStyle w:val="ListParagraph"/>
              <w:numPr>
                <w:ilvl w:val="0"/>
                <w:numId w:val="15"/>
              </w:numPr>
              <w:spacing w:after="0" w:line="240" w:lineRule="auto"/>
              <w:rPr>
                <w:sz w:val="24"/>
                <w:szCs w:val="24"/>
                <w:lang w:val="en-US" w:bidi="ar-KW"/>
              </w:rPr>
            </w:pPr>
            <w:r>
              <w:rPr>
                <w:sz w:val="24"/>
                <w:szCs w:val="24"/>
                <w:lang w:val="en-US" w:bidi="ar-KW"/>
              </w:rPr>
              <w:t xml:space="preserve">Practice texts including </w:t>
            </w:r>
            <w:r w:rsidR="00EB79AF">
              <w:rPr>
                <w:sz w:val="24"/>
                <w:szCs w:val="24"/>
                <w:lang w:val="en-US" w:bidi="ar-KW"/>
              </w:rPr>
              <w:t xml:space="preserve">research </w:t>
            </w:r>
            <w:r>
              <w:rPr>
                <w:sz w:val="24"/>
                <w:szCs w:val="24"/>
                <w:lang w:val="en-US" w:bidi="ar-KW"/>
              </w:rPr>
              <w:t>art</w:t>
            </w:r>
            <w:r w:rsidR="00EB79AF">
              <w:rPr>
                <w:sz w:val="24"/>
                <w:szCs w:val="24"/>
                <w:lang w:val="en-US" w:bidi="ar-KW"/>
              </w:rPr>
              <w:t>icles and review papers</w:t>
            </w:r>
          </w:p>
          <w:p w:rsidR="00A976A9" w:rsidRDefault="00A976A9" w:rsidP="00C406D5">
            <w:pPr>
              <w:pStyle w:val="ListParagraph"/>
              <w:numPr>
                <w:ilvl w:val="0"/>
                <w:numId w:val="15"/>
              </w:numPr>
              <w:spacing w:after="0" w:line="240" w:lineRule="auto"/>
              <w:rPr>
                <w:sz w:val="24"/>
                <w:szCs w:val="24"/>
                <w:lang w:val="en-US" w:bidi="ar-KW"/>
              </w:rPr>
            </w:pPr>
            <w:r>
              <w:rPr>
                <w:sz w:val="24"/>
                <w:szCs w:val="24"/>
                <w:lang w:val="en-US" w:bidi="ar-KW"/>
              </w:rPr>
              <w:t>Class discussions and student presentations</w:t>
            </w:r>
          </w:p>
          <w:p w:rsidR="00C406D5" w:rsidRDefault="00A976A9" w:rsidP="00C406D5">
            <w:pPr>
              <w:pStyle w:val="ListParagraph"/>
              <w:numPr>
                <w:ilvl w:val="0"/>
                <w:numId w:val="15"/>
              </w:numPr>
              <w:spacing w:after="0" w:line="240" w:lineRule="auto"/>
              <w:rPr>
                <w:sz w:val="24"/>
                <w:szCs w:val="24"/>
                <w:lang w:val="en-US" w:bidi="ar-KW"/>
              </w:rPr>
            </w:pPr>
            <w:r>
              <w:rPr>
                <w:sz w:val="24"/>
                <w:szCs w:val="24"/>
                <w:lang w:val="en-US" w:bidi="ar-KW"/>
              </w:rPr>
              <w:t>Assignments and example spectra sets</w:t>
            </w:r>
            <w:r w:rsidR="00C406D5">
              <w:rPr>
                <w:sz w:val="24"/>
                <w:szCs w:val="24"/>
                <w:lang w:val="en-US" w:bidi="ar-KW"/>
              </w:rPr>
              <w:t xml:space="preserve"> </w:t>
            </w:r>
          </w:p>
          <w:p w:rsidR="00C406D5" w:rsidRPr="00C406D5" w:rsidRDefault="00C406D5" w:rsidP="00BF6107">
            <w:pPr>
              <w:pStyle w:val="ListParagraph"/>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8D46A4" w:rsidRDefault="008D46A4" w:rsidP="000144CC">
            <w:pPr>
              <w:spacing w:after="0" w:line="240" w:lineRule="auto"/>
              <w:rPr>
                <w:sz w:val="24"/>
                <w:szCs w:val="24"/>
                <w:lang w:bidi="ar-KW"/>
              </w:rPr>
            </w:pPr>
            <w:r w:rsidRPr="006766CD">
              <w:rPr>
                <w:sz w:val="24"/>
                <w:szCs w:val="24"/>
                <w:lang w:bidi="ar-KW"/>
              </w:rPr>
              <w:t>Breakdown of overall assessment and examination</w:t>
            </w:r>
          </w:p>
          <w:p w:rsidR="00B80F59" w:rsidRDefault="00B80F59" w:rsidP="000144CC">
            <w:pPr>
              <w:spacing w:after="0" w:line="240" w:lineRule="auto"/>
              <w:rPr>
                <w:sz w:val="24"/>
                <w:szCs w:val="24"/>
                <w:lang w:bidi="ar-KW"/>
              </w:rPr>
            </w:pPr>
            <w:r>
              <w:rPr>
                <w:sz w:val="24"/>
                <w:szCs w:val="24"/>
                <w:lang w:bidi="ar-KW"/>
              </w:rPr>
              <w:t>A total of 100 marks are distributed as follows:</w:t>
            </w:r>
          </w:p>
          <w:p w:rsidR="00B80F59" w:rsidRPr="00EB79AF" w:rsidRDefault="00B80F59" w:rsidP="00EB79AF">
            <w:pPr>
              <w:pStyle w:val="ListParagraph"/>
              <w:numPr>
                <w:ilvl w:val="0"/>
                <w:numId w:val="16"/>
              </w:numPr>
              <w:spacing w:after="0" w:line="240" w:lineRule="auto"/>
              <w:rPr>
                <w:sz w:val="24"/>
                <w:szCs w:val="24"/>
                <w:lang w:bidi="ar-KW"/>
              </w:rPr>
            </w:pPr>
            <w:r w:rsidRPr="00EB79AF">
              <w:rPr>
                <w:sz w:val="24"/>
                <w:szCs w:val="24"/>
                <w:lang w:bidi="ar-KW"/>
              </w:rPr>
              <w:t xml:space="preserve">A final examination in topics given </w:t>
            </w:r>
            <w:r w:rsidR="00EB79AF">
              <w:rPr>
                <w:sz w:val="24"/>
                <w:szCs w:val="24"/>
                <w:lang w:bidi="ar-KW"/>
              </w:rPr>
              <w:t>(</w:t>
            </w:r>
            <w:r w:rsidRPr="00EB79AF">
              <w:rPr>
                <w:sz w:val="24"/>
                <w:szCs w:val="24"/>
                <w:lang w:bidi="ar-KW"/>
              </w:rPr>
              <w:t xml:space="preserve">accounts for </w:t>
            </w:r>
            <w:r w:rsidR="00EB79AF">
              <w:rPr>
                <w:sz w:val="24"/>
                <w:szCs w:val="24"/>
                <w:lang w:bidi="ar-KW"/>
              </w:rPr>
              <w:t>50</w:t>
            </w:r>
            <w:r w:rsidRPr="00EB79AF">
              <w:rPr>
                <w:sz w:val="24"/>
                <w:szCs w:val="24"/>
                <w:lang w:bidi="ar-KW"/>
              </w:rPr>
              <w:t>%)</w:t>
            </w:r>
          </w:p>
          <w:p w:rsidR="00B80F59" w:rsidRPr="00B80F59" w:rsidRDefault="00B80F59" w:rsidP="00B80F59">
            <w:pPr>
              <w:pStyle w:val="ListParagraph"/>
              <w:numPr>
                <w:ilvl w:val="0"/>
                <w:numId w:val="16"/>
              </w:numPr>
              <w:spacing w:after="0" w:line="240" w:lineRule="auto"/>
              <w:rPr>
                <w:sz w:val="24"/>
                <w:szCs w:val="24"/>
                <w:lang w:bidi="ar-KW"/>
              </w:rPr>
            </w:pPr>
            <w:r>
              <w:rPr>
                <w:sz w:val="24"/>
                <w:szCs w:val="24"/>
                <w:lang w:bidi="ar-KW"/>
              </w:rPr>
              <w:t xml:space="preserve">Marking the review article submitted by the student </w:t>
            </w:r>
            <w:r w:rsidR="00C37929">
              <w:rPr>
                <w:sz w:val="24"/>
                <w:szCs w:val="24"/>
                <w:lang w:bidi="ar-KW"/>
              </w:rPr>
              <w:t>(accounts for 50%: 25% by the lecturer in charge and 25% from an external examiner)</w:t>
            </w:r>
          </w:p>
          <w:p w:rsidR="00B80F59" w:rsidRPr="006766CD" w:rsidRDefault="00B80F59" w:rsidP="000144CC">
            <w:pPr>
              <w:spacing w:after="0" w:line="240" w:lineRule="auto"/>
              <w:rPr>
                <w:sz w:val="24"/>
                <w:szCs w:val="24"/>
                <w:lang w:val="en-US" w:bidi="ar-KW"/>
              </w:rPr>
            </w:pP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97194A" w:rsidRDefault="0097194A" w:rsidP="006766CD">
            <w:pPr>
              <w:spacing w:after="0" w:line="240" w:lineRule="auto"/>
              <w:rPr>
                <w:sz w:val="28"/>
                <w:szCs w:val="28"/>
                <w:rtl/>
                <w:lang w:val="en-US" w:bidi="ar-KW"/>
              </w:rPr>
            </w:pPr>
          </w:p>
          <w:p w:rsidR="002D2E73" w:rsidRPr="002D2E73" w:rsidRDefault="002D2E73" w:rsidP="002D2E73">
            <w:pPr>
              <w:spacing w:after="0" w:line="240" w:lineRule="auto"/>
              <w:rPr>
                <w:sz w:val="24"/>
                <w:szCs w:val="24"/>
                <w:lang w:bidi="ar-KW"/>
              </w:rPr>
            </w:pPr>
            <w:r w:rsidRPr="002D2E73">
              <w:rPr>
                <w:sz w:val="24"/>
                <w:szCs w:val="24"/>
                <w:lang w:bidi="ar-KW"/>
              </w:rPr>
              <w:t>By the end of this course the student should be:</w:t>
            </w:r>
          </w:p>
          <w:p w:rsidR="007F0899" w:rsidRPr="006D54AC" w:rsidRDefault="002D2E73" w:rsidP="006D54AC">
            <w:pPr>
              <w:pStyle w:val="ListParagraph"/>
              <w:numPr>
                <w:ilvl w:val="0"/>
                <w:numId w:val="13"/>
              </w:numPr>
              <w:spacing w:after="0" w:line="240" w:lineRule="auto"/>
              <w:rPr>
                <w:b/>
                <w:bCs/>
                <w:sz w:val="24"/>
                <w:szCs w:val="24"/>
                <w:u w:val="single"/>
                <w:lang w:bidi="ar-KW"/>
              </w:rPr>
            </w:pPr>
            <w:r>
              <w:rPr>
                <w:sz w:val="24"/>
                <w:szCs w:val="24"/>
                <w:lang w:bidi="ar-KW"/>
              </w:rPr>
              <w:t xml:space="preserve">Armed with knowledge that enables </w:t>
            </w:r>
            <w:r w:rsidR="00EB79AF">
              <w:rPr>
                <w:sz w:val="24"/>
                <w:szCs w:val="24"/>
                <w:lang w:bidi="ar-KW"/>
              </w:rPr>
              <w:t>them</w:t>
            </w:r>
            <w:r>
              <w:rPr>
                <w:sz w:val="24"/>
                <w:szCs w:val="24"/>
                <w:lang w:bidi="ar-KW"/>
              </w:rPr>
              <w:t xml:space="preserve"> to </w:t>
            </w:r>
            <w:r w:rsidR="00A976A9">
              <w:rPr>
                <w:sz w:val="24"/>
                <w:szCs w:val="24"/>
                <w:lang w:bidi="ar-KW"/>
              </w:rPr>
              <w:t>decide on how to tackle organic chemistr</w:t>
            </w:r>
            <w:r w:rsidR="006D54AC">
              <w:rPr>
                <w:sz w:val="24"/>
                <w:szCs w:val="24"/>
                <w:lang w:bidi="ar-KW"/>
              </w:rPr>
              <w:t>y structure elucidation problem</w:t>
            </w:r>
          </w:p>
          <w:p w:rsidR="006D54AC" w:rsidRPr="006D54AC" w:rsidRDefault="006D54AC" w:rsidP="006D54AC">
            <w:pPr>
              <w:pStyle w:val="ListParagraph"/>
              <w:numPr>
                <w:ilvl w:val="0"/>
                <w:numId w:val="13"/>
              </w:numPr>
              <w:spacing w:after="0" w:line="240" w:lineRule="auto"/>
              <w:rPr>
                <w:b/>
                <w:bCs/>
                <w:sz w:val="24"/>
                <w:szCs w:val="24"/>
                <w:u w:val="single"/>
                <w:lang w:bidi="ar-KW"/>
              </w:rPr>
            </w:pPr>
            <w:r>
              <w:rPr>
                <w:sz w:val="24"/>
                <w:szCs w:val="24"/>
                <w:lang w:bidi="ar-KW"/>
              </w:rPr>
              <w:t>Be able to identify a compound based on its spectroscopic data</w:t>
            </w:r>
          </w:p>
          <w:p w:rsidR="006D54AC" w:rsidRPr="006D54AC" w:rsidRDefault="006D54AC" w:rsidP="006D54AC">
            <w:pPr>
              <w:pStyle w:val="ListParagraph"/>
              <w:numPr>
                <w:ilvl w:val="0"/>
                <w:numId w:val="13"/>
              </w:numPr>
              <w:spacing w:after="0" w:line="240" w:lineRule="auto"/>
              <w:rPr>
                <w:b/>
                <w:bCs/>
                <w:sz w:val="24"/>
                <w:szCs w:val="24"/>
                <w:u w:val="single"/>
                <w:rtl/>
                <w:lang w:bidi="ar-KW"/>
              </w:rPr>
            </w:pPr>
            <w:r>
              <w:rPr>
                <w:sz w:val="24"/>
                <w:szCs w:val="24"/>
                <w:lang w:bidi="ar-KW"/>
              </w:rPr>
              <w:lastRenderedPageBreak/>
              <w:t>Be able to combine information obtained from different techniques to successfully prove the identification and complete assignment of a molecular and structural formula of a compound</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8E6792" w:rsidRDefault="00001B33" w:rsidP="00527A42">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r w:rsidR="00527A42">
              <w:rPr>
                <w:sz w:val="24"/>
                <w:szCs w:val="24"/>
                <w:lang w:bidi="ar-KW"/>
              </w:rPr>
              <w:t xml:space="preserve"> </w:t>
            </w:r>
          </w:p>
          <w:p w:rsidR="00CC5CD1" w:rsidRPr="00747A9A" w:rsidRDefault="00CC5CD1" w:rsidP="005669D0">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5C76E0" w:rsidRDefault="005C76E0" w:rsidP="00F21FCE">
            <w:pPr>
              <w:spacing w:after="0" w:line="240" w:lineRule="auto"/>
              <w:rPr>
                <w:b/>
                <w:bCs/>
                <w:sz w:val="24"/>
                <w:szCs w:val="24"/>
                <w:lang w:val="en-US" w:bidi="ar-IQ"/>
              </w:rPr>
            </w:pPr>
          </w:p>
          <w:p w:rsidR="005C76E0" w:rsidRDefault="00EB79AF" w:rsidP="008C79B7">
            <w:pPr>
              <w:spacing w:after="0" w:line="240" w:lineRule="auto"/>
              <w:rPr>
                <w:b/>
                <w:bCs/>
                <w:sz w:val="24"/>
                <w:szCs w:val="24"/>
                <w:lang w:val="en-US" w:bidi="ar-IQ"/>
              </w:rPr>
            </w:pPr>
            <w:r>
              <w:rPr>
                <w:b/>
                <w:bCs/>
                <w:sz w:val="24"/>
                <w:szCs w:val="24"/>
                <w:lang w:val="en-US" w:bidi="ar-IQ"/>
              </w:rPr>
              <w:t xml:space="preserve">Topic 1: </w:t>
            </w:r>
            <w:r w:rsidR="008C79B7">
              <w:rPr>
                <w:sz w:val="24"/>
                <w:szCs w:val="24"/>
                <w:lang w:val="en-US" w:bidi="ar-IQ"/>
              </w:rPr>
              <w:t>IR spectroscopy, basic principle, instrumentation, IR of different classes of compounds</w:t>
            </w:r>
          </w:p>
          <w:p w:rsidR="008C79B7" w:rsidRDefault="00AB1B00" w:rsidP="008C79B7">
            <w:pPr>
              <w:spacing w:after="0" w:line="240" w:lineRule="auto"/>
              <w:rPr>
                <w:b/>
                <w:bCs/>
                <w:sz w:val="24"/>
                <w:szCs w:val="24"/>
                <w:lang w:val="en-US" w:bidi="ar-IQ"/>
              </w:rPr>
            </w:pPr>
            <w:r>
              <w:rPr>
                <w:b/>
                <w:bCs/>
                <w:sz w:val="24"/>
                <w:szCs w:val="24"/>
                <w:lang w:val="en-US" w:bidi="ar-IQ"/>
              </w:rPr>
              <w:t xml:space="preserve">Topic 2: </w:t>
            </w:r>
            <w:r w:rsidR="008C79B7">
              <w:rPr>
                <w:sz w:val="24"/>
                <w:szCs w:val="24"/>
                <w:lang w:val="en-US" w:bidi="ar-IQ"/>
              </w:rPr>
              <w:t>NMR spectroscopy, basic principle, instrumentation, IR of different classes of compounds</w:t>
            </w:r>
            <w:r w:rsidR="008C79B7">
              <w:rPr>
                <w:b/>
                <w:bCs/>
                <w:sz w:val="24"/>
                <w:szCs w:val="24"/>
                <w:lang w:val="en-US" w:bidi="ar-IQ"/>
              </w:rPr>
              <w:t xml:space="preserve"> </w:t>
            </w:r>
          </w:p>
          <w:p w:rsidR="00EB79AF" w:rsidRDefault="00EB79AF" w:rsidP="008C79B7">
            <w:pPr>
              <w:spacing w:after="0" w:line="240" w:lineRule="auto"/>
              <w:rPr>
                <w:b/>
                <w:bCs/>
                <w:sz w:val="24"/>
                <w:szCs w:val="24"/>
                <w:lang w:val="en-US" w:bidi="ar-IQ"/>
              </w:rPr>
            </w:pPr>
            <w:r>
              <w:rPr>
                <w:b/>
                <w:bCs/>
                <w:sz w:val="24"/>
                <w:szCs w:val="24"/>
                <w:lang w:val="en-US" w:bidi="ar-IQ"/>
              </w:rPr>
              <w:t xml:space="preserve">Topic </w:t>
            </w:r>
            <w:r w:rsidR="00AB1B00">
              <w:rPr>
                <w:b/>
                <w:bCs/>
                <w:sz w:val="24"/>
                <w:szCs w:val="24"/>
                <w:lang w:val="en-US" w:bidi="ar-IQ"/>
              </w:rPr>
              <w:t>3</w:t>
            </w:r>
            <w:r>
              <w:rPr>
                <w:b/>
                <w:bCs/>
                <w:sz w:val="24"/>
                <w:szCs w:val="24"/>
                <w:lang w:val="en-US" w:bidi="ar-IQ"/>
              </w:rPr>
              <w:t xml:space="preserve">: </w:t>
            </w:r>
            <w:r w:rsidR="008C79B7">
              <w:rPr>
                <w:sz w:val="24"/>
                <w:szCs w:val="24"/>
                <w:lang w:val="en-US" w:bidi="ar-IQ"/>
              </w:rPr>
              <w:t>MS spectrometry, basic principle, instrumentation, IR of different classes of compounds</w:t>
            </w:r>
          </w:p>
          <w:p w:rsidR="00AB1B00" w:rsidRPr="00AB1B00" w:rsidRDefault="00EB79AF" w:rsidP="008C79B7">
            <w:pPr>
              <w:spacing w:after="0" w:line="240" w:lineRule="auto"/>
              <w:rPr>
                <w:sz w:val="24"/>
                <w:szCs w:val="24"/>
                <w:lang w:val="en-US" w:bidi="ar-IQ"/>
              </w:rPr>
            </w:pPr>
            <w:r>
              <w:rPr>
                <w:b/>
                <w:bCs/>
                <w:sz w:val="24"/>
                <w:szCs w:val="24"/>
                <w:lang w:val="en-US" w:bidi="ar-IQ"/>
              </w:rPr>
              <w:t xml:space="preserve">Topic </w:t>
            </w:r>
            <w:r w:rsidR="00AB1B00">
              <w:rPr>
                <w:b/>
                <w:bCs/>
                <w:sz w:val="24"/>
                <w:szCs w:val="24"/>
                <w:lang w:val="en-US" w:bidi="ar-IQ"/>
              </w:rPr>
              <w:t>4</w:t>
            </w:r>
            <w:r>
              <w:rPr>
                <w:b/>
                <w:bCs/>
                <w:sz w:val="24"/>
                <w:szCs w:val="24"/>
                <w:lang w:val="en-US" w:bidi="ar-IQ"/>
              </w:rPr>
              <w:t xml:space="preserve">: </w:t>
            </w:r>
          </w:p>
          <w:p w:rsidR="005C76E0" w:rsidRDefault="005C76E0" w:rsidP="00F21FCE">
            <w:pPr>
              <w:spacing w:after="0" w:line="240" w:lineRule="auto"/>
              <w:rPr>
                <w:b/>
                <w:bCs/>
                <w:sz w:val="24"/>
                <w:szCs w:val="24"/>
                <w:lang w:val="en-US" w:bidi="ar-IQ"/>
              </w:rPr>
            </w:pPr>
          </w:p>
          <w:p w:rsidR="006E0E6A" w:rsidRPr="006766CD" w:rsidRDefault="006E0E6A" w:rsidP="00AB1B00">
            <w:pPr>
              <w:spacing w:after="0" w:line="240" w:lineRule="auto"/>
              <w:rPr>
                <w:sz w:val="24"/>
                <w:szCs w:val="24"/>
                <w:lang w:val="en-US" w:bidi="ar-IQ"/>
              </w:rPr>
            </w:pPr>
          </w:p>
        </w:tc>
        <w:tc>
          <w:tcPr>
            <w:tcW w:w="2464" w:type="dxa"/>
            <w:tcBorders>
              <w:top w:val="single" w:sz="8" w:space="0" w:color="auto"/>
              <w:bottom w:val="single" w:sz="8" w:space="0" w:color="auto"/>
            </w:tcBorders>
          </w:tcPr>
          <w:p w:rsidR="008D46A4" w:rsidRPr="006766CD" w:rsidRDefault="00AB1B00" w:rsidP="000144CC">
            <w:pPr>
              <w:spacing w:after="0" w:line="240" w:lineRule="auto"/>
              <w:rPr>
                <w:sz w:val="24"/>
                <w:szCs w:val="24"/>
                <w:lang w:bidi="ar-KW"/>
              </w:rPr>
            </w:pPr>
            <w:r>
              <w:rPr>
                <w:sz w:val="24"/>
                <w:szCs w:val="24"/>
                <w:lang w:bidi="ar-KW"/>
              </w:rPr>
              <w:t xml:space="preserve">Dr </w:t>
            </w:r>
            <w:r w:rsidR="00E91A8A">
              <w:rPr>
                <w:sz w:val="24"/>
                <w:szCs w:val="24"/>
                <w:lang w:bidi="ar-KW"/>
              </w:rPr>
              <w:t>Dotsha Jaleel Raheem</w:t>
            </w:r>
          </w:p>
          <w:p w:rsidR="008D46A4" w:rsidRPr="006766CD" w:rsidRDefault="00001B33" w:rsidP="008C79B7">
            <w:pPr>
              <w:spacing w:after="0" w:line="240" w:lineRule="auto"/>
              <w:rPr>
                <w:sz w:val="24"/>
                <w:szCs w:val="24"/>
                <w:lang w:bidi="ar-KW"/>
              </w:rPr>
            </w:pPr>
            <w:r w:rsidRPr="006766CD">
              <w:rPr>
                <w:sz w:val="24"/>
                <w:szCs w:val="24"/>
                <w:lang w:bidi="ar-KW"/>
              </w:rPr>
              <w:t xml:space="preserve"> </w:t>
            </w:r>
            <w:r w:rsidR="008D46A4" w:rsidRPr="006766CD">
              <w:rPr>
                <w:sz w:val="24"/>
                <w:szCs w:val="24"/>
                <w:lang w:bidi="ar-KW"/>
              </w:rPr>
              <w:t>(</w:t>
            </w:r>
            <w:r w:rsidR="008C79B7">
              <w:rPr>
                <w:sz w:val="24"/>
                <w:szCs w:val="24"/>
                <w:lang w:bidi="ar-KW"/>
              </w:rPr>
              <w:t>3</w:t>
            </w:r>
            <w:r w:rsidR="008D46A4" w:rsidRPr="006766CD">
              <w:rPr>
                <w:sz w:val="24"/>
                <w:szCs w:val="24"/>
                <w:lang w:bidi="ar-KW"/>
              </w:rPr>
              <w:t xml:space="preserve"> hrs)</w:t>
            </w:r>
          </w:p>
          <w:p w:rsidR="00001B33" w:rsidRPr="006766CD" w:rsidRDefault="00001B33" w:rsidP="000144CC">
            <w:pPr>
              <w:spacing w:after="0" w:line="240" w:lineRule="auto"/>
              <w:rPr>
                <w:sz w:val="24"/>
                <w:szCs w:val="24"/>
                <w:lang w:bidi="ar-KW"/>
              </w:rPr>
            </w:pPr>
          </w:p>
          <w:p w:rsidR="005C76E0" w:rsidRDefault="005C76E0" w:rsidP="000144CC">
            <w:pPr>
              <w:spacing w:after="0" w:line="240" w:lineRule="auto"/>
              <w:rPr>
                <w:sz w:val="24"/>
                <w:szCs w:val="24"/>
                <w:lang w:bidi="ar-KW"/>
              </w:rPr>
            </w:pPr>
          </w:p>
          <w:p w:rsidR="00AB1B00" w:rsidRPr="006766CD" w:rsidRDefault="00AB1B00" w:rsidP="00AB1B00">
            <w:pPr>
              <w:spacing w:after="0" w:line="240" w:lineRule="auto"/>
              <w:rPr>
                <w:sz w:val="24"/>
                <w:szCs w:val="24"/>
                <w:lang w:bidi="ar-KW"/>
              </w:rPr>
            </w:pPr>
          </w:p>
          <w:p w:rsidR="00F230E6" w:rsidRPr="006766CD" w:rsidRDefault="00F230E6"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AB1B00" w:rsidRDefault="00AB1B00" w:rsidP="00AB1B00">
            <w:pPr>
              <w:spacing w:after="0" w:line="240" w:lineRule="auto"/>
              <w:rPr>
                <w:b/>
                <w:bCs/>
                <w:sz w:val="24"/>
                <w:szCs w:val="24"/>
                <w:lang w:bidi="ar-KW"/>
              </w:rPr>
            </w:pPr>
            <w:r w:rsidRPr="00AB1B00">
              <w:rPr>
                <w:b/>
                <w:bCs/>
                <w:sz w:val="24"/>
                <w:szCs w:val="24"/>
                <w:lang w:bidi="ar-KW"/>
              </w:rPr>
              <w:t xml:space="preserve">Exam questions can </w:t>
            </w:r>
            <w:r>
              <w:rPr>
                <w:b/>
                <w:bCs/>
                <w:sz w:val="24"/>
                <w:szCs w:val="24"/>
                <w:lang w:bidi="ar-KW"/>
              </w:rPr>
              <w:t>include a combination of the following:</w:t>
            </w:r>
          </w:p>
          <w:p w:rsidR="008D46A4" w:rsidRPr="00AB1B00" w:rsidRDefault="00780106" w:rsidP="00AB1B00">
            <w:pPr>
              <w:pStyle w:val="ListParagraph"/>
              <w:numPr>
                <w:ilvl w:val="0"/>
                <w:numId w:val="19"/>
              </w:numPr>
              <w:spacing w:after="0" w:line="240" w:lineRule="auto"/>
              <w:rPr>
                <w:sz w:val="24"/>
                <w:szCs w:val="24"/>
                <w:lang w:bidi="ar-KW"/>
              </w:rPr>
            </w:pPr>
            <w:r>
              <w:rPr>
                <w:b/>
                <w:bCs/>
                <w:sz w:val="24"/>
                <w:szCs w:val="24"/>
                <w:lang w:bidi="ar-KW"/>
              </w:rPr>
              <w:t>Definitions of</w:t>
            </w:r>
            <w:r w:rsidR="00AB1B00" w:rsidRPr="00AB1B00">
              <w:rPr>
                <w:b/>
                <w:bCs/>
                <w:sz w:val="24"/>
                <w:szCs w:val="24"/>
                <w:lang w:bidi="ar-KW"/>
              </w:rPr>
              <w:t xml:space="preserve"> terms </w:t>
            </w:r>
          </w:p>
          <w:p w:rsidR="00AB1B00" w:rsidRPr="00AB1B00" w:rsidRDefault="00AB1B00" w:rsidP="00AB1B00">
            <w:pPr>
              <w:pStyle w:val="ListParagraph"/>
              <w:numPr>
                <w:ilvl w:val="0"/>
                <w:numId w:val="19"/>
              </w:numPr>
              <w:spacing w:after="0" w:line="240" w:lineRule="auto"/>
              <w:rPr>
                <w:sz w:val="24"/>
                <w:szCs w:val="24"/>
                <w:lang w:bidi="ar-KW"/>
              </w:rPr>
            </w:pPr>
            <w:r>
              <w:rPr>
                <w:b/>
                <w:bCs/>
                <w:sz w:val="24"/>
                <w:szCs w:val="24"/>
                <w:lang w:bidi="ar-KW"/>
              </w:rPr>
              <w:t>Explanation and reasons for given statements</w:t>
            </w:r>
          </w:p>
          <w:p w:rsidR="00AB1B00" w:rsidRPr="00AB1B00" w:rsidRDefault="00AB1B00" w:rsidP="00AB1B00">
            <w:pPr>
              <w:pStyle w:val="ListParagraph"/>
              <w:numPr>
                <w:ilvl w:val="0"/>
                <w:numId w:val="19"/>
              </w:numPr>
              <w:spacing w:after="0" w:line="240" w:lineRule="auto"/>
              <w:rPr>
                <w:sz w:val="24"/>
                <w:szCs w:val="24"/>
                <w:lang w:bidi="ar-KW"/>
              </w:rPr>
            </w:pPr>
            <w:r>
              <w:rPr>
                <w:b/>
                <w:bCs/>
                <w:sz w:val="24"/>
                <w:szCs w:val="24"/>
                <w:lang w:bidi="ar-KW"/>
              </w:rPr>
              <w:t>Gap filling</w:t>
            </w:r>
          </w:p>
          <w:p w:rsidR="00AB1B00" w:rsidRPr="00AB1B00" w:rsidRDefault="00AB1B00" w:rsidP="008C79B7">
            <w:pPr>
              <w:pStyle w:val="ListParagraph"/>
              <w:numPr>
                <w:ilvl w:val="0"/>
                <w:numId w:val="19"/>
              </w:num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C79B7">
              <w:rPr>
                <w:b/>
                <w:bCs/>
                <w:sz w:val="28"/>
                <w:szCs w:val="28"/>
                <w:lang w:bidi="ar-KW"/>
              </w:rPr>
              <w:t>Extr</w:t>
            </w:r>
            <w:r w:rsidR="008D46A4" w:rsidRPr="001647A7">
              <w:rPr>
                <w:b/>
                <w:bCs/>
                <w:sz w:val="28"/>
                <w:szCs w:val="28"/>
                <w:lang w:bidi="ar-KW"/>
              </w:rPr>
              <w:t>a notes</w:t>
            </w:r>
            <w:r w:rsidR="001647A7">
              <w:rPr>
                <w:b/>
                <w:bCs/>
                <w:sz w:val="28"/>
                <w:szCs w:val="28"/>
                <w:lang w:bidi="ar-KW"/>
              </w:rPr>
              <w:t>:</w:t>
            </w:r>
          </w:p>
          <w:p w:rsidR="001647A7" w:rsidRPr="00961D90" w:rsidRDefault="001647A7" w:rsidP="00780106">
            <w:pPr>
              <w:spacing w:after="0" w:line="240" w:lineRule="auto"/>
              <w:rPr>
                <w:sz w:val="24"/>
                <w:szCs w:val="24"/>
                <w:lang w:bidi="ar-KW"/>
              </w:rPr>
            </w:pP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961D90" w:rsidP="00780106">
            <w:pPr>
              <w:spacing w:after="0" w:line="240" w:lineRule="auto"/>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3540" w:rsidRDefault="00B73540" w:rsidP="00483DD0">
      <w:pPr>
        <w:spacing w:after="0" w:line="240" w:lineRule="auto"/>
      </w:pPr>
      <w:r>
        <w:separator/>
      </w:r>
    </w:p>
  </w:endnote>
  <w:endnote w:type="continuationSeparator" w:id="0">
    <w:p w:rsidR="00B73540" w:rsidRDefault="00B7354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3540" w:rsidRDefault="00B73540" w:rsidP="00483DD0">
      <w:pPr>
        <w:spacing w:after="0" w:line="240" w:lineRule="auto"/>
      </w:pPr>
      <w:r>
        <w:separator/>
      </w:r>
    </w:p>
  </w:footnote>
  <w:footnote w:type="continuationSeparator" w:id="0">
    <w:p w:rsidR="00B73540" w:rsidRDefault="00B7354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0F34"/>
    <w:multiLevelType w:val="hybridMultilevel"/>
    <w:tmpl w:val="8DE29A12"/>
    <w:lvl w:ilvl="0" w:tplc="EC948D56">
      <w:start w:val="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907E6"/>
    <w:multiLevelType w:val="hybridMultilevel"/>
    <w:tmpl w:val="7806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61ECD"/>
    <w:multiLevelType w:val="hybridMultilevel"/>
    <w:tmpl w:val="BACCA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71B2A"/>
    <w:multiLevelType w:val="hybridMultilevel"/>
    <w:tmpl w:val="B25A9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764D4"/>
    <w:multiLevelType w:val="hybridMultilevel"/>
    <w:tmpl w:val="BB4E160A"/>
    <w:lvl w:ilvl="0" w:tplc="DC16E6E6">
      <w:start w:val="1"/>
      <w:numFmt w:val="bullet"/>
      <w:lvlText w:val="•"/>
      <w:lvlJc w:val="left"/>
      <w:pPr>
        <w:tabs>
          <w:tab w:val="num" w:pos="720"/>
        </w:tabs>
        <w:ind w:left="720" w:hanging="360"/>
      </w:pPr>
      <w:rPr>
        <w:rFonts w:ascii="Arial" w:hAnsi="Arial" w:cs="Times New Roman" w:hint="default"/>
      </w:rPr>
    </w:lvl>
    <w:lvl w:ilvl="1" w:tplc="A57ABF56">
      <w:start w:val="1"/>
      <w:numFmt w:val="bullet"/>
      <w:lvlText w:val="•"/>
      <w:lvlJc w:val="left"/>
      <w:pPr>
        <w:tabs>
          <w:tab w:val="num" w:pos="1440"/>
        </w:tabs>
        <w:ind w:left="1440" w:hanging="360"/>
      </w:pPr>
      <w:rPr>
        <w:rFonts w:ascii="Arial" w:hAnsi="Arial" w:cs="Times New Roman" w:hint="default"/>
      </w:rPr>
    </w:lvl>
    <w:lvl w:ilvl="2" w:tplc="D9124952">
      <w:start w:val="1"/>
      <w:numFmt w:val="bullet"/>
      <w:lvlText w:val="•"/>
      <w:lvlJc w:val="left"/>
      <w:pPr>
        <w:tabs>
          <w:tab w:val="num" w:pos="2160"/>
        </w:tabs>
        <w:ind w:left="2160" w:hanging="360"/>
      </w:pPr>
      <w:rPr>
        <w:rFonts w:ascii="Arial" w:hAnsi="Arial" w:cs="Times New Roman" w:hint="default"/>
      </w:rPr>
    </w:lvl>
    <w:lvl w:ilvl="3" w:tplc="3EFCA4EE">
      <w:start w:val="1"/>
      <w:numFmt w:val="bullet"/>
      <w:lvlText w:val="•"/>
      <w:lvlJc w:val="left"/>
      <w:pPr>
        <w:tabs>
          <w:tab w:val="num" w:pos="2880"/>
        </w:tabs>
        <w:ind w:left="2880" w:hanging="360"/>
      </w:pPr>
      <w:rPr>
        <w:rFonts w:ascii="Arial" w:hAnsi="Arial" w:cs="Times New Roman" w:hint="default"/>
      </w:rPr>
    </w:lvl>
    <w:lvl w:ilvl="4" w:tplc="C30AC804">
      <w:start w:val="1"/>
      <w:numFmt w:val="bullet"/>
      <w:lvlText w:val="•"/>
      <w:lvlJc w:val="left"/>
      <w:pPr>
        <w:tabs>
          <w:tab w:val="num" w:pos="3600"/>
        </w:tabs>
        <w:ind w:left="3600" w:hanging="360"/>
      </w:pPr>
      <w:rPr>
        <w:rFonts w:ascii="Arial" w:hAnsi="Arial" w:cs="Times New Roman" w:hint="default"/>
      </w:rPr>
    </w:lvl>
    <w:lvl w:ilvl="5" w:tplc="D042EE58">
      <w:start w:val="1"/>
      <w:numFmt w:val="bullet"/>
      <w:lvlText w:val="•"/>
      <w:lvlJc w:val="left"/>
      <w:pPr>
        <w:tabs>
          <w:tab w:val="num" w:pos="4320"/>
        </w:tabs>
        <w:ind w:left="4320" w:hanging="360"/>
      </w:pPr>
      <w:rPr>
        <w:rFonts w:ascii="Arial" w:hAnsi="Arial" w:cs="Times New Roman" w:hint="default"/>
      </w:rPr>
    </w:lvl>
    <w:lvl w:ilvl="6" w:tplc="45A8902C">
      <w:start w:val="1"/>
      <w:numFmt w:val="bullet"/>
      <w:lvlText w:val="•"/>
      <w:lvlJc w:val="left"/>
      <w:pPr>
        <w:tabs>
          <w:tab w:val="num" w:pos="5040"/>
        </w:tabs>
        <w:ind w:left="5040" w:hanging="360"/>
      </w:pPr>
      <w:rPr>
        <w:rFonts w:ascii="Arial" w:hAnsi="Arial" w:cs="Times New Roman" w:hint="default"/>
      </w:rPr>
    </w:lvl>
    <w:lvl w:ilvl="7" w:tplc="76BEB51C">
      <w:start w:val="1"/>
      <w:numFmt w:val="bullet"/>
      <w:lvlText w:val="•"/>
      <w:lvlJc w:val="left"/>
      <w:pPr>
        <w:tabs>
          <w:tab w:val="num" w:pos="5760"/>
        </w:tabs>
        <w:ind w:left="5760" w:hanging="360"/>
      </w:pPr>
      <w:rPr>
        <w:rFonts w:ascii="Arial" w:hAnsi="Arial" w:cs="Times New Roman" w:hint="default"/>
      </w:rPr>
    </w:lvl>
    <w:lvl w:ilvl="8" w:tplc="88AA6A2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58C7B4F"/>
    <w:multiLevelType w:val="hybridMultilevel"/>
    <w:tmpl w:val="D47417C4"/>
    <w:lvl w:ilvl="0" w:tplc="7EF4E7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AF5C3D"/>
    <w:multiLevelType w:val="hybridMultilevel"/>
    <w:tmpl w:val="04B26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995272"/>
    <w:multiLevelType w:val="hybridMultilevel"/>
    <w:tmpl w:val="3926D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148705">
    <w:abstractNumId w:val="0"/>
  </w:num>
  <w:num w:numId="2" w16cid:durableId="1367827615">
    <w:abstractNumId w:val="17"/>
  </w:num>
  <w:num w:numId="3" w16cid:durableId="1977828435">
    <w:abstractNumId w:val="2"/>
  </w:num>
  <w:num w:numId="4" w16cid:durableId="474563900">
    <w:abstractNumId w:val="15"/>
  </w:num>
  <w:num w:numId="5" w16cid:durableId="1099764054">
    <w:abstractNumId w:val="16"/>
  </w:num>
  <w:num w:numId="6" w16cid:durableId="1901094697">
    <w:abstractNumId w:val="9"/>
  </w:num>
  <w:num w:numId="7" w16cid:durableId="835733307">
    <w:abstractNumId w:val="5"/>
  </w:num>
  <w:num w:numId="8" w16cid:durableId="892038441">
    <w:abstractNumId w:val="12"/>
  </w:num>
  <w:num w:numId="9" w16cid:durableId="1184128813">
    <w:abstractNumId w:val="3"/>
  </w:num>
  <w:num w:numId="10" w16cid:durableId="234047232">
    <w:abstractNumId w:val="13"/>
  </w:num>
  <w:num w:numId="11" w16cid:durableId="1620721661">
    <w:abstractNumId w:val="6"/>
  </w:num>
  <w:num w:numId="12" w16cid:durableId="1563103831">
    <w:abstractNumId w:val="11"/>
  </w:num>
  <w:num w:numId="13" w16cid:durableId="113601552">
    <w:abstractNumId w:val="14"/>
  </w:num>
  <w:num w:numId="14" w16cid:durableId="57631172">
    <w:abstractNumId w:val="18"/>
  </w:num>
  <w:num w:numId="15" w16cid:durableId="2058703803">
    <w:abstractNumId w:val="4"/>
  </w:num>
  <w:num w:numId="16" w16cid:durableId="1267228431">
    <w:abstractNumId w:val="8"/>
  </w:num>
  <w:num w:numId="17" w16cid:durableId="1120034667">
    <w:abstractNumId w:val="7"/>
  </w:num>
  <w:num w:numId="18" w16cid:durableId="1946302798">
    <w:abstractNumId w:val="10"/>
  </w:num>
  <w:num w:numId="19" w16cid:durableId="116655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52712"/>
    <w:rsid w:val="000C1DA1"/>
    <w:rsid w:val="000F0683"/>
    <w:rsid w:val="000F136E"/>
    <w:rsid w:val="000F2337"/>
    <w:rsid w:val="000F6648"/>
    <w:rsid w:val="001550C1"/>
    <w:rsid w:val="001647A7"/>
    <w:rsid w:val="0018250F"/>
    <w:rsid w:val="001E1435"/>
    <w:rsid w:val="0020335E"/>
    <w:rsid w:val="00234095"/>
    <w:rsid w:val="0025284B"/>
    <w:rsid w:val="00260CDC"/>
    <w:rsid w:val="00277766"/>
    <w:rsid w:val="002B7CC7"/>
    <w:rsid w:val="002D1AFC"/>
    <w:rsid w:val="002D2E73"/>
    <w:rsid w:val="002F44B8"/>
    <w:rsid w:val="003047B6"/>
    <w:rsid w:val="00357206"/>
    <w:rsid w:val="003627CA"/>
    <w:rsid w:val="00441BF4"/>
    <w:rsid w:val="00483DD0"/>
    <w:rsid w:val="00494193"/>
    <w:rsid w:val="004B6E23"/>
    <w:rsid w:val="004D2427"/>
    <w:rsid w:val="004D4101"/>
    <w:rsid w:val="00501C36"/>
    <w:rsid w:val="00515A35"/>
    <w:rsid w:val="00527A42"/>
    <w:rsid w:val="005669D0"/>
    <w:rsid w:val="005B693A"/>
    <w:rsid w:val="005C76E0"/>
    <w:rsid w:val="006110FE"/>
    <w:rsid w:val="00634F2B"/>
    <w:rsid w:val="00665C46"/>
    <w:rsid w:val="006766CD"/>
    <w:rsid w:val="00685145"/>
    <w:rsid w:val="00695467"/>
    <w:rsid w:val="006A3019"/>
    <w:rsid w:val="006A57BA"/>
    <w:rsid w:val="006B3ADC"/>
    <w:rsid w:val="006C3B09"/>
    <w:rsid w:val="006D54AC"/>
    <w:rsid w:val="006E0E6A"/>
    <w:rsid w:val="006F5726"/>
    <w:rsid w:val="00741658"/>
    <w:rsid w:val="00780106"/>
    <w:rsid w:val="007C3EDA"/>
    <w:rsid w:val="007F0899"/>
    <w:rsid w:val="0080086A"/>
    <w:rsid w:val="00830EE6"/>
    <w:rsid w:val="00853DEA"/>
    <w:rsid w:val="00867B92"/>
    <w:rsid w:val="00881962"/>
    <w:rsid w:val="00882EAC"/>
    <w:rsid w:val="008B4275"/>
    <w:rsid w:val="008C79B7"/>
    <w:rsid w:val="008D46A4"/>
    <w:rsid w:val="008E6792"/>
    <w:rsid w:val="00961D90"/>
    <w:rsid w:val="00962F41"/>
    <w:rsid w:val="0097194A"/>
    <w:rsid w:val="00986FE5"/>
    <w:rsid w:val="00993B06"/>
    <w:rsid w:val="009B7048"/>
    <w:rsid w:val="009F7BEC"/>
    <w:rsid w:val="00A0256D"/>
    <w:rsid w:val="00A3257D"/>
    <w:rsid w:val="00A51D7B"/>
    <w:rsid w:val="00A67207"/>
    <w:rsid w:val="00A94816"/>
    <w:rsid w:val="00A976A9"/>
    <w:rsid w:val="00AB1B00"/>
    <w:rsid w:val="00AB1F07"/>
    <w:rsid w:val="00AD68F9"/>
    <w:rsid w:val="00AF2899"/>
    <w:rsid w:val="00B341B9"/>
    <w:rsid w:val="00B54BFC"/>
    <w:rsid w:val="00B5503F"/>
    <w:rsid w:val="00B73540"/>
    <w:rsid w:val="00B80F59"/>
    <w:rsid w:val="00B916A8"/>
    <w:rsid w:val="00BF4434"/>
    <w:rsid w:val="00BF6107"/>
    <w:rsid w:val="00C01F78"/>
    <w:rsid w:val="00C11851"/>
    <w:rsid w:val="00C26D96"/>
    <w:rsid w:val="00C37929"/>
    <w:rsid w:val="00C406D5"/>
    <w:rsid w:val="00C46D58"/>
    <w:rsid w:val="00C525DA"/>
    <w:rsid w:val="00C7032D"/>
    <w:rsid w:val="00C857AF"/>
    <w:rsid w:val="00CB7BDE"/>
    <w:rsid w:val="00CC5CD1"/>
    <w:rsid w:val="00CD1BDD"/>
    <w:rsid w:val="00CF1F6C"/>
    <w:rsid w:val="00CF5475"/>
    <w:rsid w:val="00D17489"/>
    <w:rsid w:val="00D330BD"/>
    <w:rsid w:val="00D50402"/>
    <w:rsid w:val="00DD6C82"/>
    <w:rsid w:val="00E3424E"/>
    <w:rsid w:val="00E61AD2"/>
    <w:rsid w:val="00E873BC"/>
    <w:rsid w:val="00E91A8A"/>
    <w:rsid w:val="00E95307"/>
    <w:rsid w:val="00EB79AF"/>
    <w:rsid w:val="00ED3387"/>
    <w:rsid w:val="00EE60FC"/>
    <w:rsid w:val="00F21FCE"/>
    <w:rsid w:val="00F230E6"/>
    <w:rsid w:val="00F67414"/>
    <w:rsid w:val="00F96B6B"/>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6899"/>
  <w15:docId w15:val="{3437A958-33D8-4A17-B60B-A4A30940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04478">
      <w:bodyDiv w:val="1"/>
      <w:marLeft w:val="0"/>
      <w:marRight w:val="0"/>
      <w:marTop w:val="0"/>
      <w:marBottom w:val="0"/>
      <w:divBdr>
        <w:top w:val="none" w:sz="0" w:space="0" w:color="auto"/>
        <w:left w:val="none" w:sz="0" w:space="0" w:color="auto"/>
        <w:bottom w:val="none" w:sz="0" w:space="0" w:color="auto"/>
        <w:right w:val="none" w:sz="0" w:space="0" w:color="auto"/>
      </w:divBdr>
      <w:divsChild>
        <w:div w:id="78908324">
          <w:marLeft w:val="432"/>
          <w:marRight w:val="0"/>
          <w:marTop w:val="115"/>
          <w:marBottom w:val="0"/>
          <w:divBdr>
            <w:top w:val="none" w:sz="0" w:space="0" w:color="auto"/>
            <w:left w:val="none" w:sz="0" w:space="0" w:color="auto"/>
            <w:bottom w:val="none" w:sz="0" w:space="0" w:color="auto"/>
            <w:right w:val="none" w:sz="0" w:space="0" w:color="auto"/>
          </w:divBdr>
        </w:div>
        <w:div w:id="1724789227">
          <w:marLeft w:val="432"/>
          <w:marRight w:val="0"/>
          <w:marTop w:val="115"/>
          <w:marBottom w:val="0"/>
          <w:divBdr>
            <w:top w:val="none" w:sz="0" w:space="0" w:color="auto"/>
            <w:left w:val="none" w:sz="0" w:space="0" w:color="auto"/>
            <w:bottom w:val="none" w:sz="0" w:space="0" w:color="auto"/>
            <w:right w:val="none" w:sz="0" w:space="0" w:color="auto"/>
          </w:divBdr>
        </w:div>
        <w:div w:id="666904792">
          <w:marLeft w:val="432"/>
          <w:marRight w:val="0"/>
          <w:marTop w:val="115"/>
          <w:marBottom w:val="0"/>
          <w:divBdr>
            <w:top w:val="none" w:sz="0" w:space="0" w:color="auto"/>
            <w:left w:val="none" w:sz="0" w:space="0" w:color="auto"/>
            <w:bottom w:val="none" w:sz="0" w:space="0" w:color="auto"/>
            <w:right w:val="none" w:sz="0" w:space="0" w:color="auto"/>
          </w:divBdr>
        </w:div>
      </w:divsChild>
    </w:div>
    <w:div w:id="1222906938">
      <w:bodyDiv w:val="1"/>
      <w:marLeft w:val="0"/>
      <w:marRight w:val="0"/>
      <w:marTop w:val="0"/>
      <w:marBottom w:val="0"/>
      <w:divBdr>
        <w:top w:val="none" w:sz="0" w:space="0" w:color="auto"/>
        <w:left w:val="none" w:sz="0" w:space="0" w:color="auto"/>
        <w:bottom w:val="none" w:sz="0" w:space="0" w:color="auto"/>
        <w:right w:val="none" w:sz="0" w:space="0" w:color="auto"/>
      </w:divBdr>
    </w:div>
    <w:div w:id="19285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u.edu.krd/dotsha-j-raheem-20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searchgate.net/profile/Dotsha_Rahee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dotsha raheem</cp:lastModifiedBy>
  <cp:revision>66</cp:revision>
  <dcterms:created xsi:type="dcterms:W3CDTF">2018-03-07T18:12:00Z</dcterms:created>
  <dcterms:modified xsi:type="dcterms:W3CDTF">2024-05-20T14:31:00Z</dcterms:modified>
</cp:coreProperties>
</file>