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08" w:rsidRPr="008F32C6" w:rsidRDefault="00CE0708" w:rsidP="00CE0708">
      <w:pPr>
        <w:spacing w:before="100" w:beforeAutospacing="1" w:after="100" w:afterAutospacing="1" w:line="240" w:lineRule="auto"/>
        <w:jc w:val="center"/>
        <w:outlineLvl w:val="0"/>
        <w:rPr>
          <w:rFonts w:ascii="Arial" w:eastAsia="Times New Roman" w:hAnsi="Arial" w:cs="Arial"/>
          <w:b/>
          <w:bCs/>
          <w:color w:val="002C57"/>
          <w:kern w:val="36"/>
          <w:sz w:val="36"/>
          <w:szCs w:val="36"/>
        </w:rPr>
      </w:pPr>
      <w:bookmarkStart w:id="0" w:name="3._techniques_for_parasite_assays_and_id"/>
      <w:r w:rsidRPr="008F32C6">
        <w:rPr>
          <w:rFonts w:ascii="Arial" w:eastAsia="Times New Roman" w:hAnsi="Arial" w:cs="Arial"/>
          <w:b/>
          <w:bCs/>
          <w:color w:val="002C57"/>
          <w:kern w:val="36"/>
          <w:sz w:val="36"/>
          <w:szCs w:val="36"/>
        </w:rPr>
        <w:t xml:space="preserve"> Techniques for parasite assays and identification in faecal samples</w:t>
      </w:r>
      <w:bookmarkEnd w:id="0"/>
    </w:p>
    <w:p w:rsidR="00CE0708" w:rsidRPr="00CE0708" w:rsidRDefault="00351271" w:rsidP="00863170">
      <w:pPr>
        <w:spacing w:after="0" w:line="240" w:lineRule="auto"/>
        <w:rPr>
          <w:rFonts w:ascii="Arial" w:eastAsia="Times New Roman" w:hAnsi="Arial" w:cs="Arial"/>
        </w:rPr>
      </w:pPr>
      <w:r w:rsidRPr="00351271">
        <w:rPr>
          <w:rFonts w:ascii="Arial" w:eastAsia="Times New Roman" w:hAnsi="Arial" w:cs="Arial"/>
        </w:rPr>
        <w:pict>
          <v:rect id="_x0000_i1025" style="width:0;height:1.5pt" o:hralign="center" o:hrstd="t" o:hr="t" fillcolor="#a0a0a0" stroked="f"/>
        </w:pict>
      </w:r>
      <w:r w:rsidRPr="00351271">
        <w:rPr>
          <w:rFonts w:ascii="Arial" w:eastAsia="Times New Roman" w:hAnsi="Arial" w:cs="Arial"/>
        </w:rPr>
        <w:pict>
          <v:rect id="_x0000_i1026" style="width:0;height:1.5pt" o:hralign="center" o:hrstd="t" o:hr="t" fillcolor="#a0a0a0" stroked="f"/>
        </w:pict>
      </w:r>
    </w:p>
    <w:p w:rsidR="00CE0708" w:rsidRPr="00BD5376" w:rsidRDefault="00CE0708" w:rsidP="00BD5376">
      <w:pPr>
        <w:spacing w:before="100" w:beforeAutospacing="1" w:after="100" w:afterAutospacing="1" w:line="240" w:lineRule="auto"/>
        <w:jc w:val="both"/>
        <w:rPr>
          <w:rFonts w:asciiTheme="majorBidi" w:eastAsia="Times New Roman" w:hAnsiTheme="majorBidi" w:cstheme="majorBidi"/>
          <w:sz w:val="28"/>
          <w:szCs w:val="28"/>
        </w:rPr>
      </w:pPr>
      <w:r w:rsidRPr="00BD5376">
        <w:rPr>
          <w:rFonts w:asciiTheme="majorBidi" w:eastAsia="Times New Roman" w:hAnsiTheme="majorBidi" w:cstheme="majorBidi"/>
          <w:sz w:val="28"/>
          <w:szCs w:val="28"/>
        </w:rPr>
        <w:t xml:space="preserve">To diagnose gastro-intestinal parasites of ruminants, the parasites or their eggs/larvae must be recovered from the digestive tract of the animal or from faecal material. The following are the main tasks involved in this process: </w:t>
      </w:r>
    </w:p>
    <w:p w:rsidR="00CE0708" w:rsidRPr="00CE0708" w:rsidRDefault="00CE0708" w:rsidP="00BD5376">
      <w:pPr>
        <w:spacing w:after="100" w:line="240" w:lineRule="auto"/>
        <w:rPr>
          <w:rFonts w:ascii="Arial" w:eastAsia="Times New Roman" w:hAnsi="Arial" w:cs="Arial"/>
        </w:rPr>
      </w:pPr>
      <w:r w:rsidRPr="00BD5376">
        <w:rPr>
          <w:rFonts w:asciiTheme="majorBidi" w:eastAsia="Times New Roman" w:hAnsiTheme="majorBidi" w:cstheme="majorBidi"/>
          <w:sz w:val="28"/>
          <w:szCs w:val="28"/>
        </w:rPr>
        <w:t> Collection of faecal samples</w:t>
      </w:r>
      <w:r w:rsidRPr="00BD5376">
        <w:rPr>
          <w:rFonts w:asciiTheme="majorBidi" w:eastAsia="Times New Roman" w:hAnsiTheme="majorBidi" w:cstheme="majorBidi"/>
          <w:sz w:val="28"/>
          <w:szCs w:val="28"/>
        </w:rPr>
        <w:br/>
      </w:r>
      <w:r w:rsidRPr="00BD5376">
        <w:rPr>
          <w:rFonts w:asciiTheme="majorBidi" w:eastAsia="Times New Roman" w:hAnsiTheme="majorBidi" w:cstheme="majorBidi"/>
          <w:sz w:val="28"/>
          <w:szCs w:val="28"/>
        </w:rPr>
        <w:t> Separation of eggs/larvae from faecal material, and their concentration</w:t>
      </w:r>
      <w:r w:rsidRPr="00BD5376">
        <w:rPr>
          <w:rFonts w:asciiTheme="majorBidi" w:eastAsia="Times New Roman" w:hAnsiTheme="majorBidi" w:cstheme="majorBidi"/>
          <w:sz w:val="28"/>
          <w:szCs w:val="28"/>
        </w:rPr>
        <w:br/>
      </w:r>
      <w:r w:rsidRPr="00BD5376">
        <w:rPr>
          <w:rFonts w:asciiTheme="majorBidi" w:eastAsia="Times New Roman" w:hAnsiTheme="majorBidi" w:cstheme="majorBidi"/>
          <w:sz w:val="28"/>
          <w:szCs w:val="28"/>
        </w:rPr>
        <w:t> Microscopical examination of prepared specimens</w:t>
      </w:r>
      <w:r w:rsidRPr="00CE0708">
        <w:rPr>
          <w:rFonts w:ascii="Arial" w:eastAsia="Times New Roman" w:hAnsi="Arial" w:cs="Arial"/>
        </w:rPr>
        <w:br/>
      </w:r>
    </w:p>
    <w:p w:rsidR="00CE0708" w:rsidRPr="00CE0708" w:rsidRDefault="00CE0708" w:rsidP="00CE0708">
      <w:pPr>
        <w:spacing w:before="100" w:beforeAutospacing="1" w:after="100" w:afterAutospacing="1" w:line="240" w:lineRule="auto"/>
        <w:outlineLvl w:val="1"/>
        <w:rPr>
          <w:rFonts w:ascii="Arial" w:eastAsia="Times New Roman" w:hAnsi="Arial" w:cs="Arial"/>
          <w:b/>
          <w:bCs/>
          <w:color w:val="004080"/>
          <w:sz w:val="28"/>
          <w:szCs w:val="28"/>
        </w:rPr>
      </w:pPr>
      <w:bookmarkStart w:id="1" w:name="3.2_collection_of_faecal_samples"/>
      <w:r w:rsidRPr="00CE0708">
        <w:rPr>
          <w:rFonts w:ascii="Arial" w:eastAsia="Times New Roman" w:hAnsi="Arial" w:cs="Arial"/>
          <w:b/>
          <w:bCs/>
          <w:color w:val="004080"/>
          <w:sz w:val="28"/>
          <w:szCs w:val="28"/>
        </w:rPr>
        <w:t>Collection of</w:t>
      </w:r>
      <w:r w:rsidR="00AF65EC">
        <w:rPr>
          <w:rFonts w:ascii="Arial" w:eastAsia="Times New Roman" w:hAnsi="Arial" w:cs="Arial"/>
          <w:b/>
          <w:bCs/>
          <w:color w:val="004080"/>
          <w:sz w:val="28"/>
          <w:szCs w:val="28"/>
        </w:rPr>
        <w:t xml:space="preserve"> </w:t>
      </w:r>
      <w:r w:rsidRPr="00CE0708">
        <w:rPr>
          <w:rFonts w:ascii="Arial" w:eastAsia="Times New Roman" w:hAnsi="Arial" w:cs="Arial"/>
          <w:b/>
          <w:bCs/>
          <w:color w:val="004080"/>
          <w:sz w:val="28"/>
          <w:szCs w:val="28"/>
        </w:rPr>
        <w:t>faecal samples</w:t>
      </w:r>
      <w:bookmarkEnd w:id="1"/>
    </w:p>
    <w:p w:rsidR="00CE0708" w:rsidRPr="00CE0708" w:rsidRDefault="00351271" w:rsidP="004536C3">
      <w:pPr>
        <w:spacing w:before="100" w:beforeAutospacing="1" w:after="100" w:afterAutospacing="1" w:line="240" w:lineRule="auto"/>
        <w:jc w:val="both"/>
        <w:rPr>
          <w:rFonts w:asciiTheme="majorBidi" w:eastAsia="Times New Roman" w:hAnsiTheme="majorBidi" w:cstheme="majorBidi"/>
          <w:sz w:val="28"/>
          <w:szCs w:val="28"/>
        </w:rPr>
      </w:pPr>
      <w:hyperlink r:id="rId7" w:history="1">
        <w:r w:rsidR="00CE0708" w:rsidRPr="002152AD">
          <w:rPr>
            <w:rFonts w:asciiTheme="majorBidi" w:eastAsia="Times New Roman" w:hAnsiTheme="majorBidi" w:cstheme="majorBidi"/>
            <w:sz w:val="28"/>
            <w:szCs w:val="28"/>
          </w:rPr>
          <w:t>Faecal samples for parasitological examination should be collected from the rectum of the animal</w:t>
        </w:r>
      </w:hyperlink>
      <w:r w:rsidR="006301FA">
        <w:t>.</w:t>
      </w:r>
      <w:r w:rsidR="00CE0708" w:rsidRPr="00CE0708">
        <w:rPr>
          <w:rFonts w:asciiTheme="majorBidi" w:eastAsia="Times New Roman" w:hAnsiTheme="majorBidi" w:cstheme="majorBidi"/>
          <w:sz w:val="28"/>
          <w:szCs w:val="28"/>
        </w:rPr>
        <w:t xml:space="preserve"> </w:t>
      </w:r>
      <w:hyperlink r:id="rId8" w:history="1">
        <w:r w:rsidR="00CE0708" w:rsidRPr="002152AD">
          <w:rPr>
            <w:rFonts w:asciiTheme="majorBidi" w:eastAsia="Times New Roman" w:hAnsiTheme="majorBidi" w:cstheme="majorBidi"/>
            <w:sz w:val="28"/>
            <w:szCs w:val="28"/>
          </w:rPr>
          <w:t>If rectal samples cannot be obtained, fresh faecal samples may be collected from the pasture.</w:t>
        </w:r>
      </w:hyperlink>
      <w:r w:rsidR="00CE0708" w:rsidRPr="00CE0708">
        <w:rPr>
          <w:rFonts w:asciiTheme="majorBidi" w:eastAsia="Times New Roman" w:hAnsiTheme="majorBidi" w:cstheme="majorBidi"/>
          <w:sz w:val="28"/>
          <w:szCs w:val="28"/>
        </w:rPr>
        <w:t xml:space="preserve"> </w:t>
      </w:r>
    </w:p>
    <w:p w:rsidR="00CE0708" w:rsidRPr="000961AD" w:rsidRDefault="00CE0708" w:rsidP="00942FEE">
      <w:pPr>
        <w:pStyle w:val="ListParagraph"/>
        <w:numPr>
          <w:ilvl w:val="0"/>
          <w:numId w:val="1"/>
        </w:numPr>
        <w:spacing w:before="100" w:beforeAutospacing="1" w:after="100" w:afterAutospacing="1" w:line="240" w:lineRule="auto"/>
        <w:ind w:left="0" w:firstLine="0"/>
        <w:jc w:val="both"/>
        <w:rPr>
          <w:rFonts w:ascii="Arial" w:eastAsia="Times New Roman" w:hAnsi="Arial" w:cs="Arial"/>
        </w:rPr>
      </w:pPr>
      <w:r w:rsidRPr="00942FEE">
        <w:rPr>
          <w:rFonts w:asciiTheme="majorBidi" w:eastAsia="Times New Roman" w:hAnsiTheme="majorBidi" w:cstheme="majorBidi"/>
          <w:sz w:val="28"/>
          <w:szCs w:val="28"/>
        </w:rPr>
        <w:t xml:space="preserve">Several samples should be collected. Samples should be dispatched as soon as possible to a laboratory in suitable containers such as: </w:t>
      </w:r>
      <w:r w:rsidR="00CB0418" w:rsidRPr="00942FEE">
        <w:rPr>
          <w:rFonts w:asciiTheme="majorBidi" w:eastAsia="Times New Roman" w:hAnsiTheme="majorBidi" w:cstheme="majorBidi"/>
          <w:sz w:val="28"/>
          <w:szCs w:val="28"/>
        </w:rPr>
        <w:t xml:space="preserve"> plastic containers.</w:t>
      </w:r>
      <w:r w:rsidRPr="00942FEE">
        <w:rPr>
          <w:rFonts w:ascii="Arial" w:eastAsia="Times New Roman" w:hAnsi="Arial" w:cs="Arial"/>
        </w:rPr>
        <w:br/>
      </w:r>
      <w:hyperlink r:id="rId9" w:history="1">
        <w:r w:rsidRPr="00942FEE">
          <w:rPr>
            <w:rFonts w:asciiTheme="majorBidi" w:eastAsia="Times New Roman" w:hAnsiTheme="majorBidi" w:cstheme="majorBidi"/>
            <w:sz w:val="28"/>
            <w:szCs w:val="28"/>
          </w:rPr>
          <w:t>Each sample should be clearly labelled with animal identification, date and place of collection.</w:t>
        </w:r>
      </w:hyperlink>
      <w:r w:rsidRPr="00942FEE">
        <w:rPr>
          <w:rFonts w:asciiTheme="majorBidi" w:eastAsia="Times New Roman" w:hAnsiTheme="majorBidi" w:cstheme="majorBidi"/>
          <w:sz w:val="28"/>
          <w:szCs w:val="28"/>
        </w:rPr>
        <w:t xml:space="preserve"> </w:t>
      </w:r>
    </w:p>
    <w:p w:rsidR="000961AD" w:rsidRPr="00942FEE" w:rsidRDefault="000961AD" w:rsidP="000961AD">
      <w:pPr>
        <w:pStyle w:val="ListParagraph"/>
        <w:spacing w:before="100" w:beforeAutospacing="1" w:after="100" w:afterAutospacing="1" w:line="240" w:lineRule="auto"/>
        <w:ind w:left="0"/>
        <w:jc w:val="both"/>
        <w:rPr>
          <w:rFonts w:ascii="Arial" w:eastAsia="Times New Roman" w:hAnsi="Arial" w:cs="Arial"/>
        </w:rPr>
      </w:pPr>
    </w:p>
    <w:p w:rsidR="00CE0708" w:rsidRDefault="00CE0708" w:rsidP="00942FEE">
      <w:pPr>
        <w:pStyle w:val="ListParagraph"/>
        <w:numPr>
          <w:ilvl w:val="0"/>
          <w:numId w:val="1"/>
        </w:numPr>
        <w:spacing w:before="100" w:beforeAutospacing="1" w:after="100" w:afterAutospacing="1" w:line="240" w:lineRule="auto"/>
        <w:ind w:left="0" w:firstLine="0"/>
        <w:jc w:val="both"/>
        <w:rPr>
          <w:rFonts w:asciiTheme="majorBidi" w:eastAsia="Times New Roman" w:hAnsiTheme="majorBidi" w:cstheme="majorBidi"/>
          <w:sz w:val="28"/>
          <w:szCs w:val="28"/>
        </w:rPr>
      </w:pPr>
      <w:r w:rsidRPr="00942FEE">
        <w:rPr>
          <w:rFonts w:asciiTheme="majorBidi" w:eastAsia="Times New Roman" w:hAnsiTheme="majorBidi" w:cstheme="majorBidi"/>
          <w:sz w:val="28"/>
          <w:szCs w:val="28"/>
        </w:rPr>
        <w:t xml:space="preserve">Samples should be packed and dispatched in a cool box to avoid the eggs developing and hatching. If prolonged transport time to a laboratory is expected, the following may help to prevent the eggs developing and hatching. </w:t>
      </w:r>
    </w:p>
    <w:p w:rsidR="000961AD" w:rsidRPr="000961AD" w:rsidRDefault="000961AD" w:rsidP="000961AD">
      <w:pPr>
        <w:pStyle w:val="ListParagraph"/>
        <w:rPr>
          <w:rFonts w:asciiTheme="majorBidi" w:eastAsia="Times New Roman" w:hAnsiTheme="majorBidi" w:cstheme="majorBidi"/>
          <w:sz w:val="28"/>
          <w:szCs w:val="28"/>
        </w:rPr>
      </w:pPr>
    </w:p>
    <w:p w:rsidR="000961AD" w:rsidRPr="00942FEE" w:rsidRDefault="000961AD" w:rsidP="000961AD">
      <w:pPr>
        <w:pStyle w:val="ListParagraph"/>
        <w:spacing w:before="100" w:beforeAutospacing="1" w:after="100" w:afterAutospacing="1" w:line="240" w:lineRule="auto"/>
        <w:ind w:left="0"/>
        <w:jc w:val="both"/>
        <w:rPr>
          <w:rFonts w:asciiTheme="majorBidi" w:eastAsia="Times New Roman" w:hAnsiTheme="majorBidi" w:cstheme="majorBidi"/>
          <w:sz w:val="28"/>
          <w:szCs w:val="28"/>
        </w:rPr>
      </w:pPr>
    </w:p>
    <w:p w:rsidR="002152AD" w:rsidRPr="00942FEE" w:rsidRDefault="00CE0708" w:rsidP="00942FEE">
      <w:pPr>
        <w:pStyle w:val="ListParagraph"/>
        <w:numPr>
          <w:ilvl w:val="0"/>
          <w:numId w:val="1"/>
        </w:numPr>
        <w:spacing w:before="100" w:beforeAutospacing="1" w:after="100" w:afterAutospacing="1" w:line="240" w:lineRule="auto"/>
        <w:ind w:left="0" w:firstLine="0"/>
        <w:jc w:val="both"/>
        <w:rPr>
          <w:rFonts w:asciiTheme="majorBidi" w:eastAsia="Times New Roman" w:hAnsiTheme="majorBidi" w:cstheme="majorBidi"/>
          <w:sz w:val="28"/>
          <w:szCs w:val="28"/>
        </w:rPr>
      </w:pPr>
      <w:r w:rsidRPr="00942FEE">
        <w:rPr>
          <w:rFonts w:asciiTheme="majorBidi" w:eastAsia="Times New Roman" w:hAnsiTheme="majorBidi" w:cstheme="majorBidi"/>
          <w:sz w:val="28"/>
          <w:szCs w:val="28"/>
        </w:rPr>
        <w:t>Adding 3% formal in to the faeces (5-20 ml, depending on the volume of faeces). This</w:t>
      </w:r>
      <w:r w:rsidR="0061172C" w:rsidRPr="00942FEE">
        <w:rPr>
          <w:rFonts w:asciiTheme="majorBidi" w:eastAsia="Times New Roman" w:hAnsiTheme="majorBidi" w:cstheme="majorBidi"/>
          <w:sz w:val="28"/>
          <w:szCs w:val="28"/>
        </w:rPr>
        <w:t xml:space="preserve"> is to preserve parasite eggs. </w:t>
      </w:r>
      <w:r w:rsidRPr="00942FEE">
        <w:rPr>
          <w:rFonts w:asciiTheme="majorBidi" w:eastAsia="Times New Roman" w:hAnsiTheme="majorBidi" w:cstheme="majorBidi"/>
          <w:sz w:val="28"/>
          <w:szCs w:val="28"/>
        </w:rPr>
        <w:t xml:space="preserve">When samples are received in the laboratory they should immediately be stored in the refrigerator (4 °C) until they are processed. Samples can be kept in the refrigerator for up to 3 weeks without significant changes in the egg counts and the morphology of eggs. </w:t>
      </w:r>
    </w:p>
    <w:p w:rsidR="006838A5" w:rsidRDefault="00CE0708" w:rsidP="006838A5">
      <w:pPr>
        <w:spacing w:before="100" w:beforeAutospacing="1" w:after="100" w:afterAutospacing="1" w:line="240" w:lineRule="auto"/>
        <w:rPr>
          <w:rFonts w:ascii="Arial" w:eastAsia="Times New Roman" w:hAnsi="Arial" w:cs="Arial"/>
        </w:rPr>
      </w:pPr>
      <w:r w:rsidRPr="00CE0708">
        <w:rPr>
          <w:rFonts w:ascii="Arial" w:eastAsia="Times New Roman" w:hAnsi="Arial" w:cs="Arial"/>
        </w:rPr>
        <w:t xml:space="preserve">SAMPLES SHOULD NEVER BE KEPT IN THE FREEZER. </w:t>
      </w:r>
      <w:bookmarkStart w:id="2" w:name="3.3_qualitative_techniques_for_separatin"/>
    </w:p>
    <w:p w:rsidR="0061172C" w:rsidRDefault="0061172C" w:rsidP="006838A5">
      <w:pPr>
        <w:spacing w:before="100" w:beforeAutospacing="1" w:after="100" w:afterAutospacing="1" w:line="240" w:lineRule="auto"/>
        <w:rPr>
          <w:rFonts w:ascii="Arial" w:eastAsia="Times New Roman" w:hAnsi="Arial" w:cs="Arial"/>
        </w:rPr>
      </w:pPr>
    </w:p>
    <w:p w:rsidR="00774878" w:rsidRDefault="00774878" w:rsidP="006838A5">
      <w:pPr>
        <w:spacing w:before="100" w:beforeAutospacing="1" w:after="100" w:afterAutospacing="1" w:line="240" w:lineRule="auto"/>
        <w:rPr>
          <w:rFonts w:ascii="Arial" w:eastAsia="Times New Roman" w:hAnsi="Arial" w:cs="Arial"/>
        </w:rPr>
      </w:pPr>
    </w:p>
    <w:p w:rsidR="00F12129" w:rsidRDefault="00F12129" w:rsidP="00F12129">
      <w:pPr>
        <w:spacing w:after="0" w:line="240" w:lineRule="auto"/>
        <w:ind w:right="137"/>
        <w:outlineLvl w:val="3"/>
        <w:rPr>
          <w:rFonts w:ascii="Arial" w:eastAsia="Times New Roman" w:hAnsi="Arial" w:cs="Arial"/>
          <w:b/>
          <w:bCs/>
          <w:color w:val="004080"/>
          <w:sz w:val="28"/>
          <w:szCs w:val="28"/>
          <w:u w:val="single"/>
        </w:rPr>
      </w:pPr>
      <w:bookmarkStart w:id="3" w:name="3.3.1.3_equipment"/>
      <w:bookmarkStart w:id="4" w:name="3.3.1_simple_test_tube_flotation"/>
      <w:bookmarkEnd w:id="2"/>
      <w:r w:rsidRPr="00D41E1B">
        <w:rPr>
          <w:rFonts w:ascii="Arial" w:eastAsia="Times New Roman" w:hAnsi="Arial" w:cs="Arial"/>
          <w:b/>
          <w:bCs/>
          <w:color w:val="004080"/>
          <w:sz w:val="28"/>
          <w:szCs w:val="28"/>
          <w:u w:val="single"/>
        </w:rPr>
        <w:lastRenderedPageBreak/>
        <w:t>Equipment</w:t>
      </w:r>
      <w:bookmarkEnd w:id="3"/>
      <w:r w:rsidRPr="00D41E1B">
        <w:rPr>
          <w:rFonts w:ascii="Arial" w:eastAsia="Times New Roman" w:hAnsi="Arial" w:cs="Arial"/>
          <w:b/>
          <w:bCs/>
          <w:color w:val="004080"/>
          <w:sz w:val="28"/>
          <w:szCs w:val="28"/>
          <w:u w:val="single"/>
        </w:rPr>
        <w:t>s</w:t>
      </w:r>
    </w:p>
    <w:p w:rsidR="00F67AA9" w:rsidRPr="00D41E1B" w:rsidRDefault="00F67AA9" w:rsidP="00F12129">
      <w:pPr>
        <w:spacing w:after="0" w:line="240" w:lineRule="auto"/>
        <w:ind w:right="137"/>
        <w:outlineLvl w:val="3"/>
        <w:rPr>
          <w:rFonts w:ascii="Arial" w:eastAsia="Times New Roman" w:hAnsi="Arial" w:cs="Arial"/>
          <w:b/>
          <w:bCs/>
          <w:color w:val="004080"/>
          <w:sz w:val="28"/>
          <w:szCs w:val="28"/>
          <w:u w:val="single"/>
        </w:rPr>
      </w:pPr>
    </w:p>
    <w:p w:rsidR="009167BC" w:rsidRDefault="00F12129" w:rsidP="001341A4">
      <w:pPr>
        <w:spacing w:after="100" w:line="240" w:lineRule="auto"/>
        <w:rPr>
          <w:rFonts w:asciiTheme="majorBidi" w:eastAsia="Times New Roman" w:hAnsiTheme="majorBidi" w:cstheme="majorBidi"/>
          <w:sz w:val="28"/>
          <w:szCs w:val="28"/>
        </w:rPr>
      </w:pPr>
      <w:r w:rsidRPr="0047783E">
        <w:rPr>
          <w:rFonts w:asciiTheme="majorBidi" w:eastAsia="Times New Roman" w:hAnsiTheme="majorBidi" w:cstheme="majorBidi"/>
          <w:sz w:val="28"/>
          <w:szCs w:val="28"/>
        </w:rPr>
        <w:t> Beakers or plastic containers</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A tea strainer or double layer cheesecloth</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Measuring cylinder or other container graded by volume</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stirring rod</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Test tube</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Test tube rack or a stand</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Microscope</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Microslides, coverslips</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Balance or teaspoon</w:t>
      </w:r>
      <w:r w:rsidRPr="0047783E">
        <w:rPr>
          <w:rFonts w:asciiTheme="majorBidi" w:eastAsia="Times New Roman" w:hAnsiTheme="majorBidi" w:cstheme="majorBidi"/>
          <w:sz w:val="28"/>
          <w:szCs w:val="28"/>
        </w:rPr>
        <w:br/>
      </w:r>
      <w:r w:rsidRPr="0047783E">
        <w:rPr>
          <w:rFonts w:asciiTheme="majorBidi" w:eastAsia="Times New Roman" w:hAnsiTheme="majorBidi" w:cstheme="majorBidi"/>
          <w:sz w:val="28"/>
          <w:szCs w:val="28"/>
        </w:rPr>
        <w:t> Flotation fluid</w:t>
      </w:r>
      <w:r w:rsidR="00BD0377">
        <w:rPr>
          <w:rFonts w:asciiTheme="majorBidi" w:eastAsia="Times New Roman" w:hAnsiTheme="majorBidi" w:cstheme="majorBidi"/>
          <w:sz w:val="28"/>
          <w:szCs w:val="28"/>
        </w:rPr>
        <w:t>. Ex.</w:t>
      </w:r>
    </w:p>
    <w:p w:rsidR="00F12129" w:rsidRPr="009167BC" w:rsidRDefault="001341A4" w:rsidP="009167BC">
      <w:pPr>
        <w:pStyle w:val="ListParagraph"/>
        <w:numPr>
          <w:ilvl w:val="0"/>
          <w:numId w:val="2"/>
        </w:numPr>
        <w:spacing w:after="100" w:line="240" w:lineRule="auto"/>
        <w:rPr>
          <w:rFonts w:asciiTheme="majorBidi" w:eastAsia="Times New Roman" w:hAnsiTheme="majorBidi" w:cstheme="majorBidi"/>
          <w:sz w:val="28"/>
          <w:szCs w:val="28"/>
        </w:rPr>
      </w:pPr>
      <w:r w:rsidRPr="009167BC">
        <w:rPr>
          <w:rFonts w:asciiTheme="majorBidi" w:eastAsia="Times New Roman" w:hAnsiTheme="majorBidi" w:cstheme="majorBidi"/>
          <w:sz w:val="28"/>
          <w:szCs w:val="28"/>
        </w:rPr>
        <w:t>Saturated salt solution</w:t>
      </w:r>
      <w:r w:rsidR="009167BC" w:rsidRPr="009167BC">
        <w:rPr>
          <w:rFonts w:asciiTheme="majorBidi" w:eastAsia="Times New Roman" w:hAnsiTheme="majorBidi" w:cstheme="majorBidi"/>
          <w:sz w:val="28"/>
          <w:szCs w:val="28"/>
        </w:rPr>
        <w:t xml:space="preserve"> (Sodium chloride: 400 grams,</w:t>
      </w:r>
      <w:r w:rsidR="009167BC">
        <w:rPr>
          <w:rFonts w:asciiTheme="majorBidi" w:eastAsia="Times New Roman" w:hAnsiTheme="majorBidi" w:cstheme="majorBidi"/>
          <w:sz w:val="28"/>
          <w:szCs w:val="28"/>
        </w:rPr>
        <w:t xml:space="preserve"> </w:t>
      </w:r>
      <w:r w:rsidR="009167BC" w:rsidRPr="009167BC">
        <w:rPr>
          <w:rFonts w:asciiTheme="majorBidi" w:eastAsia="Times New Roman" w:hAnsiTheme="majorBidi" w:cstheme="majorBidi"/>
          <w:sz w:val="28"/>
          <w:szCs w:val="28"/>
        </w:rPr>
        <w:t>Water: 1000 ml)</w:t>
      </w:r>
    </w:p>
    <w:p w:rsidR="009167BC" w:rsidRDefault="009167BC" w:rsidP="009167BC">
      <w:pPr>
        <w:pStyle w:val="ListParagraph"/>
        <w:numPr>
          <w:ilvl w:val="0"/>
          <w:numId w:val="2"/>
        </w:numPr>
        <w:spacing w:after="100" w:line="240" w:lineRule="auto"/>
        <w:rPr>
          <w:rFonts w:asciiTheme="majorBidi" w:eastAsia="Times New Roman" w:hAnsiTheme="majorBidi" w:cstheme="majorBidi"/>
          <w:sz w:val="28"/>
          <w:szCs w:val="28"/>
        </w:rPr>
      </w:pPr>
      <w:r w:rsidRPr="009167BC">
        <w:rPr>
          <w:rFonts w:asciiTheme="majorBidi" w:eastAsia="Times New Roman" w:hAnsiTheme="majorBidi" w:cstheme="majorBidi"/>
          <w:sz w:val="28"/>
          <w:szCs w:val="28"/>
        </w:rPr>
        <w:t>Salt/sugar solution</w:t>
      </w:r>
      <w:r>
        <w:rPr>
          <w:rFonts w:asciiTheme="majorBidi" w:eastAsia="Times New Roman" w:hAnsiTheme="majorBidi" w:cstheme="majorBidi"/>
          <w:sz w:val="28"/>
          <w:szCs w:val="28"/>
        </w:rPr>
        <w:t xml:space="preserve"> (Sodium chloride: 400 grams, Water: 1000 ml, </w:t>
      </w:r>
      <w:r w:rsidRPr="009167BC">
        <w:rPr>
          <w:rFonts w:asciiTheme="majorBidi" w:eastAsia="Times New Roman" w:hAnsiTheme="majorBidi" w:cstheme="majorBidi"/>
          <w:sz w:val="28"/>
          <w:szCs w:val="28"/>
        </w:rPr>
        <w:t>Sugar: 500 grams</w:t>
      </w:r>
      <w:r>
        <w:rPr>
          <w:rFonts w:asciiTheme="majorBidi" w:eastAsia="Times New Roman" w:hAnsiTheme="majorBidi" w:cstheme="majorBidi"/>
          <w:sz w:val="28"/>
          <w:szCs w:val="28"/>
        </w:rPr>
        <w:t>)</w:t>
      </w:r>
    </w:p>
    <w:p w:rsidR="009167BC" w:rsidRPr="009167BC" w:rsidRDefault="009167BC" w:rsidP="009167BC">
      <w:pPr>
        <w:pStyle w:val="ListParagraph"/>
        <w:numPr>
          <w:ilvl w:val="0"/>
          <w:numId w:val="2"/>
        </w:numPr>
        <w:spacing w:after="100" w:line="240" w:lineRule="auto"/>
        <w:rPr>
          <w:rFonts w:asciiTheme="majorBidi" w:eastAsia="Times New Roman" w:hAnsiTheme="majorBidi" w:cstheme="majorBidi"/>
          <w:sz w:val="28"/>
          <w:szCs w:val="28"/>
        </w:rPr>
      </w:pPr>
      <w:r w:rsidRPr="009167BC">
        <w:rPr>
          <w:rFonts w:asciiTheme="majorBidi" w:eastAsia="Times New Roman" w:hAnsiTheme="majorBidi" w:cstheme="majorBidi"/>
          <w:sz w:val="28"/>
          <w:szCs w:val="28"/>
        </w:rPr>
        <w:t>Sodium nitrate</w:t>
      </w:r>
      <w:r>
        <w:rPr>
          <w:rFonts w:asciiTheme="majorBidi" w:eastAsia="Times New Roman" w:hAnsiTheme="majorBidi" w:cstheme="majorBidi"/>
          <w:sz w:val="28"/>
          <w:szCs w:val="28"/>
        </w:rPr>
        <w:t xml:space="preserve"> (Sodium nitrate: 400 grams, </w:t>
      </w:r>
      <w:r w:rsidRPr="009167BC">
        <w:rPr>
          <w:rFonts w:asciiTheme="majorBidi" w:eastAsia="Times New Roman" w:hAnsiTheme="majorBidi" w:cstheme="majorBidi"/>
          <w:sz w:val="28"/>
          <w:szCs w:val="28"/>
        </w:rPr>
        <w:t>Water: 1000 ml</w:t>
      </w:r>
      <w:r>
        <w:rPr>
          <w:rFonts w:asciiTheme="majorBidi" w:eastAsia="Times New Roman" w:hAnsiTheme="majorBidi" w:cstheme="majorBidi"/>
          <w:sz w:val="28"/>
          <w:szCs w:val="28"/>
        </w:rPr>
        <w:t>)</w:t>
      </w:r>
    </w:p>
    <w:p w:rsidR="00F12129" w:rsidRPr="0047783E" w:rsidRDefault="00F12129" w:rsidP="00F12129">
      <w:pPr>
        <w:spacing w:after="100" w:line="240" w:lineRule="auto"/>
        <w:rPr>
          <w:rFonts w:asciiTheme="majorBidi" w:eastAsia="Times New Roman" w:hAnsiTheme="majorBidi" w:cstheme="majorBidi"/>
          <w:sz w:val="28"/>
          <w:szCs w:val="28"/>
        </w:rPr>
      </w:pPr>
      <w:r w:rsidRPr="0000180B">
        <w:rPr>
          <w:rFonts w:asciiTheme="majorBidi" w:eastAsia="Times New Roman" w:hAnsiTheme="majorBidi" w:cstheme="majorBidi"/>
          <w:sz w:val="28"/>
          <w:szCs w:val="28"/>
        </w:rPr>
        <w:t>Methylene blue</w:t>
      </w:r>
    </w:p>
    <w:p w:rsidR="00F12129" w:rsidRDefault="00F12129" w:rsidP="00F12129">
      <w:pPr>
        <w:spacing w:after="0" w:line="240" w:lineRule="auto"/>
        <w:ind w:right="137"/>
        <w:outlineLvl w:val="3"/>
        <w:rPr>
          <w:rFonts w:asciiTheme="majorBidi" w:eastAsia="Times New Roman" w:hAnsiTheme="majorBidi" w:cstheme="majorBidi"/>
          <w:sz w:val="28"/>
          <w:szCs w:val="28"/>
        </w:rPr>
      </w:pPr>
      <w:r w:rsidRPr="0000180B">
        <w:rPr>
          <w:rFonts w:asciiTheme="majorBidi" w:eastAsia="Times New Roman" w:hAnsiTheme="majorBidi" w:cstheme="majorBidi"/>
          <w:sz w:val="28"/>
          <w:szCs w:val="28"/>
        </w:rPr>
        <w:t> Microscope</w:t>
      </w:r>
    </w:p>
    <w:p w:rsidR="00F12129" w:rsidRDefault="00F12129" w:rsidP="00F12129">
      <w:pPr>
        <w:spacing w:after="0" w:line="240" w:lineRule="auto"/>
        <w:ind w:right="137"/>
        <w:outlineLvl w:val="3"/>
        <w:rPr>
          <w:rFonts w:asciiTheme="majorBidi" w:eastAsia="Times New Roman" w:hAnsiTheme="majorBidi" w:cstheme="majorBidi"/>
          <w:sz w:val="28"/>
          <w:szCs w:val="28"/>
        </w:rPr>
      </w:pPr>
      <w:r w:rsidRPr="00463CD8">
        <w:rPr>
          <w:rFonts w:asciiTheme="majorBidi" w:eastAsia="Times New Roman" w:hAnsiTheme="majorBidi" w:cstheme="majorBidi"/>
          <w:sz w:val="28"/>
          <w:szCs w:val="28"/>
        </w:rPr>
        <w:t> Funnel (size according to need)</w:t>
      </w:r>
      <w:r w:rsidRPr="00463CD8">
        <w:rPr>
          <w:rFonts w:asciiTheme="majorBidi" w:eastAsia="Times New Roman" w:hAnsiTheme="majorBidi" w:cstheme="majorBidi"/>
          <w:sz w:val="28"/>
          <w:szCs w:val="28"/>
        </w:rPr>
        <w:br/>
      </w:r>
      <w:r w:rsidRPr="00463CD8">
        <w:rPr>
          <w:rFonts w:asciiTheme="majorBidi" w:eastAsia="Times New Roman" w:hAnsiTheme="majorBidi" w:cstheme="majorBidi"/>
          <w:sz w:val="28"/>
          <w:szCs w:val="28"/>
        </w:rPr>
        <w:t> Funnel stand</w:t>
      </w:r>
      <w:r w:rsidRPr="00463CD8">
        <w:rPr>
          <w:rFonts w:asciiTheme="majorBidi" w:eastAsia="Times New Roman" w:hAnsiTheme="majorBidi" w:cstheme="majorBidi"/>
          <w:sz w:val="28"/>
          <w:szCs w:val="28"/>
        </w:rPr>
        <w:br/>
      </w:r>
      <w:r w:rsidRPr="00463CD8">
        <w:rPr>
          <w:rFonts w:asciiTheme="majorBidi" w:eastAsia="Times New Roman" w:hAnsiTheme="majorBidi" w:cstheme="majorBidi"/>
          <w:sz w:val="28"/>
          <w:szCs w:val="28"/>
        </w:rPr>
        <w:t> Rubber or plastic tubing</w:t>
      </w:r>
      <w:r w:rsidRPr="00463CD8">
        <w:rPr>
          <w:rFonts w:asciiTheme="majorBidi" w:eastAsia="Times New Roman" w:hAnsiTheme="majorBidi" w:cstheme="majorBidi"/>
          <w:sz w:val="28"/>
          <w:szCs w:val="28"/>
        </w:rPr>
        <w:br/>
      </w:r>
      <w:r w:rsidRPr="00463CD8">
        <w:rPr>
          <w:rFonts w:asciiTheme="majorBidi" w:eastAsia="Times New Roman" w:hAnsiTheme="majorBidi" w:cstheme="majorBidi"/>
          <w:sz w:val="28"/>
          <w:szCs w:val="28"/>
        </w:rPr>
        <w:t> Rubber bands</w:t>
      </w:r>
    </w:p>
    <w:p w:rsidR="00F12129" w:rsidRPr="00997C6E" w:rsidRDefault="00F12129" w:rsidP="00997C6E">
      <w:pPr>
        <w:spacing w:after="0" w:line="240" w:lineRule="auto"/>
        <w:ind w:right="137"/>
        <w:outlineLvl w:val="3"/>
        <w:rPr>
          <w:rFonts w:ascii="Arial" w:eastAsia="Times New Roman" w:hAnsi="Arial" w:cs="Arial"/>
          <w:b/>
          <w:bCs/>
          <w:color w:val="004080"/>
          <w:sz w:val="24"/>
          <w:szCs w:val="24"/>
        </w:rPr>
      </w:pPr>
      <w:r w:rsidRPr="00463CD8">
        <w:rPr>
          <w:rFonts w:asciiTheme="majorBidi" w:eastAsia="Times New Roman" w:hAnsiTheme="majorBidi" w:cstheme="majorBidi"/>
          <w:sz w:val="28"/>
          <w:szCs w:val="28"/>
        </w:rPr>
        <w:t> Pasteur pipette</w:t>
      </w:r>
      <w:r w:rsidRPr="00463CD8">
        <w:rPr>
          <w:rFonts w:asciiTheme="majorBidi" w:eastAsia="Times New Roman" w:hAnsiTheme="majorBidi" w:cstheme="majorBidi"/>
          <w:sz w:val="28"/>
          <w:szCs w:val="28"/>
        </w:rPr>
        <w:br/>
      </w:r>
      <w:r w:rsidRPr="00463CD8">
        <w:rPr>
          <w:rFonts w:asciiTheme="majorBidi" w:eastAsia="Times New Roman" w:hAnsiTheme="majorBidi" w:cstheme="majorBidi"/>
          <w:sz w:val="28"/>
          <w:szCs w:val="28"/>
        </w:rPr>
        <w:t> Small petri dish(es)</w:t>
      </w:r>
    </w:p>
    <w:p w:rsidR="00CE0708" w:rsidRPr="00502515" w:rsidRDefault="00CE0708" w:rsidP="00CE0708">
      <w:pPr>
        <w:spacing w:before="100" w:beforeAutospacing="1" w:after="100" w:afterAutospacing="1" w:line="240" w:lineRule="auto"/>
        <w:outlineLvl w:val="2"/>
        <w:rPr>
          <w:rFonts w:ascii="Arial" w:eastAsia="Times New Roman" w:hAnsi="Arial" w:cs="Arial"/>
          <w:b/>
          <w:bCs/>
          <w:sz w:val="32"/>
          <w:szCs w:val="32"/>
        </w:rPr>
      </w:pPr>
      <w:r w:rsidRPr="00502515">
        <w:rPr>
          <w:rFonts w:ascii="Arial" w:eastAsia="Times New Roman" w:hAnsi="Arial" w:cs="Arial"/>
          <w:b/>
          <w:bCs/>
          <w:sz w:val="32"/>
          <w:szCs w:val="32"/>
        </w:rPr>
        <w:t>Simple test tube flotation</w:t>
      </w:r>
      <w:bookmarkEnd w:id="4"/>
    </w:p>
    <w:p w:rsidR="00CE0708" w:rsidRPr="00CE0708" w:rsidRDefault="00CE0708" w:rsidP="00CE0708">
      <w:pPr>
        <w:spacing w:after="0" w:line="240" w:lineRule="auto"/>
        <w:rPr>
          <w:rFonts w:ascii="Arial" w:eastAsia="Times New Roman" w:hAnsi="Arial" w:cs="Arial"/>
        </w:rPr>
      </w:pPr>
    </w:p>
    <w:p w:rsidR="00CE0708" w:rsidRPr="00CE0708" w:rsidRDefault="00351271" w:rsidP="00CE0708">
      <w:pPr>
        <w:spacing w:after="0" w:line="240" w:lineRule="auto"/>
        <w:rPr>
          <w:rFonts w:ascii="Arial" w:eastAsia="Times New Roman" w:hAnsi="Arial" w:cs="Arial"/>
        </w:rPr>
      </w:pPr>
      <w:r w:rsidRPr="00351271">
        <w:rPr>
          <w:rFonts w:ascii="Arial" w:eastAsia="Times New Roman" w:hAnsi="Arial" w:cs="Arial"/>
        </w:rPr>
        <w:pict>
          <v:rect id="_x0000_i1027" style="width:0;height:1.5pt" o:hralign="center" o:hrstd="t" o:hr="t" fillcolor="#a0a0a0" stroked="f"/>
        </w:pict>
      </w:r>
    </w:p>
    <w:p w:rsidR="00CE0708" w:rsidRPr="00CE0708" w:rsidRDefault="00CE0708" w:rsidP="007A58CF">
      <w:pPr>
        <w:spacing w:after="0" w:line="240" w:lineRule="auto"/>
        <w:ind w:right="137"/>
        <w:outlineLvl w:val="3"/>
        <w:rPr>
          <w:rFonts w:ascii="Arial" w:eastAsia="Times New Roman" w:hAnsi="Arial" w:cs="Arial"/>
          <w:b/>
          <w:bCs/>
          <w:color w:val="004080"/>
          <w:sz w:val="24"/>
          <w:szCs w:val="24"/>
        </w:rPr>
      </w:pPr>
      <w:bookmarkStart w:id="5" w:name="3.3.1.1_principle"/>
      <w:r w:rsidRPr="00CE0708">
        <w:rPr>
          <w:rFonts w:ascii="Arial" w:eastAsia="Times New Roman" w:hAnsi="Arial" w:cs="Arial"/>
          <w:b/>
          <w:bCs/>
          <w:color w:val="004080"/>
          <w:sz w:val="24"/>
          <w:szCs w:val="24"/>
        </w:rPr>
        <w:t>Principle</w:t>
      </w:r>
      <w:bookmarkEnd w:id="5"/>
    </w:p>
    <w:p w:rsidR="00CE0708" w:rsidRPr="0047783E" w:rsidRDefault="00CE0708" w:rsidP="007B32E4">
      <w:pPr>
        <w:spacing w:before="100" w:beforeAutospacing="1" w:after="100" w:afterAutospacing="1" w:line="240" w:lineRule="auto"/>
        <w:jc w:val="both"/>
        <w:rPr>
          <w:rFonts w:asciiTheme="majorBidi" w:eastAsia="Times New Roman" w:hAnsiTheme="majorBidi" w:cstheme="majorBidi"/>
          <w:sz w:val="28"/>
          <w:szCs w:val="28"/>
        </w:rPr>
      </w:pPr>
      <w:r w:rsidRPr="0047783E">
        <w:rPr>
          <w:rFonts w:asciiTheme="majorBidi" w:eastAsia="Times New Roman" w:hAnsiTheme="majorBidi" w:cstheme="majorBidi"/>
          <w:sz w:val="28"/>
          <w:szCs w:val="28"/>
        </w:rPr>
        <w:t xml:space="preserve">The simple test tube flotation method is a qualitative test for the detection of nematode and cestode eggs and coccidia oocysts in the faeces. It is based on the separating of eggs from faecal material and concentrating them by means of a flotation fluid with an appropriate specific gravity. </w:t>
      </w:r>
    </w:p>
    <w:p w:rsidR="00CE0708" w:rsidRPr="00CE0708" w:rsidRDefault="00CE0708" w:rsidP="00CE0708">
      <w:pPr>
        <w:spacing w:after="0" w:line="240" w:lineRule="auto"/>
        <w:ind w:right="137"/>
        <w:outlineLvl w:val="3"/>
        <w:rPr>
          <w:rFonts w:ascii="Arial" w:eastAsia="Times New Roman" w:hAnsi="Arial" w:cs="Arial"/>
          <w:b/>
          <w:bCs/>
          <w:color w:val="004080"/>
          <w:sz w:val="24"/>
          <w:szCs w:val="24"/>
        </w:rPr>
      </w:pPr>
      <w:bookmarkStart w:id="6" w:name="3.3.1.2_application"/>
      <w:r w:rsidRPr="00CE0708">
        <w:rPr>
          <w:rFonts w:ascii="Arial" w:eastAsia="Times New Roman" w:hAnsi="Arial" w:cs="Arial"/>
          <w:b/>
          <w:bCs/>
          <w:color w:val="004080"/>
          <w:sz w:val="24"/>
          <w:szCs w:val="24"/>
        </w:rPr>
        <w:t>Application</w:t>
      </w:r>
      <w:bookmarkEnd w:id="6"/>
    </w:p>
    <w:p w:rsidR="00CE0708" w:rsidRPr="0047783E" w:rsidRDefault="00CE0708" w:rsidP="00CE0708">
      <w:pPr>
        <w:spacing w:before="100" w:beforeAutospacing="1" w:after="100" w:afterAutospacing="1" w:line="240" w:lineRule="auto"/>
        <w:rPr>
          <w:rFonts w:asciiTheme="majorBidi" w:eastAsia="Times New Roman" w:hAnsiTheme="majorBidi" w:cstheme="majorBidi"/>
          <w:sz w:val="28"/>
          <w:szCs w:val="28"/>
        </w:rPr>
      </w:pPr>
      <w:r w:rsidRPr="0047783E">
        <w:rPr>
          <w:rFonts w:asciiTheme="majorBidi" w:eastAsia="Times New Roman" w:hAnsiTheme="majorBidi" w:cstheme="majorBidi"/>
          <w:sz w:val="28"/>
          <w:szCs w:val="28"/>
        </w:rPr>
        <w:t xml:space="preserve">This is a good technique to use in initial surveys to establish which groups of parasites are present. </w:t>
      </w:r>
    </w:p>
    <w:p w:rsidR="00F708B7" w:rsidRDefault="00F708B7" w:rsidP="00CE0708">
      <w:pPr>
        <w:spacing w:after="0" w:line="240" w:lineRule="auto"/>
        <w:ind w:right="137"/>
        <w:outlineLvl w:val="3"/>
        <w:rPr>
          <w:rFonts w:ascii="Arial" w:eastAsia="Times New Roman" w:hAnsi="Arial" w:cs="Arial"/>
          <w:b/>
          <w:bCs/>
          <w:color w:val="004080"/>
          <w:sz w:val="24"/>
          <w:szCs w:val="24"/>
        </w:rPr>
      </w:pPr>
      <w:bookmarkStart w:id="7" w:name="3.3.1.4_procedure"/>
    </w:p>
    <w:p w:rsidR="00CE0708" w:rsidRDefault="00CE0708" w:rsidP="00CE0708">
      <w:pPr>
        <w:spacing w:after="0" w:line="240" w:lineRule="auto"/>
        <w:ind w:right="137"/>
        <w:outlineLvl w:val="3"/>
        <w:rPr>
          <w:rFonts w:ascii="Arial" w:eastAsia="Times New Roman" w:hAnsi="Arial" w:cs="Arial"/>
          <w:b/>
          <w:bCs/>
          <w:color w:val="004080"/>
          <w:sz w:val="24"/>
          <w:szCs w:val="24"/>
        </w:rPr>
      </w:pPr>
      <w:r w:rsidRPr="00CE0708">
        <w:rPr>
          <w:rFonts w:ascii="Arial" w:eastAsia="Times New Roman" w:hAnsi="Arial" w:cs="Arial"/>
          <w:b/>
          <w:bCs/>
          <w:color w:val="004080"/>
          <w:sz w:val="24"/>
          <w:szCs w:val="24"/>
        </w:rPr>
        <w:t>Procedure</w:t>
      </w:r>
      <w:bookmarkEnd w:id="7"/>
      <w:r w:rsidR="00E27812">
        <w:rPr>
          <w:rFonts w:ascii="Arial" w:eastAsia="Times New Roman" w:hAnsi="Arial" w:cs="Arial"/>
          <w:b/>
          <w:bCs/>
          <w:color w:val="004080"/>
          <w:sz w:val="24"/>
          <w:szCs w:val="24"/>
        </w:rPr>
        <w:t xml:space="preserve">:- </w:t>
      </w:r>
    </w:p>
    <w:p w:rsidR="00E27812" w:rsidRPr="00CE0708" w:rsidRDefault="00E27812" w:rsidP="00CE0708">
      <w:pPr>
        <w:spacing w:after="0" w:line="240" w:lineRule="auto"/>
        <w:ind w:right="137"/>
        <w:outlineLvl w:val="3"/>
        <w:rPr>
          <w:rFonts w:ascii="Arial" w:eastAsia="Times New Roman" w:hAnsi="Arial" w:cs="Arial"/>
          <w:b/>
          <w:bCs/>
          <w:color w:val="004080"/>
          <w:sz w:val="24"/>
          <w:szCs w:val="24"/>
        </w:rPr>
      </w:pPr>
    </w:p>
    <w:p w:rsidR="00CE0708" w:rsidRPr="00203EAC" w:rsidRDefault="00351271" w:rsidP="0047783E">
      <w:pPr>
        <w:spacing w:after="100" w:line="240" w:lineRule="auto"/>
        <w:rPr>
          <w:rFonts w:asciiTheme="majorBidi" w:eastAsia="Times New Roman" w:hAnsiTheme="majorBidi" w:cstheme="majorBidi"/>
          <w:sz w:val="28"/>
          <w:szCs w:val="28"/>
        </w:rPr>
      </w:pPr>
      <w:hyperlink r:id="rId10" w:history="1">
        <w:r w:rsidR="00CE0708" w:rsidRPr="00203EAC">
          <w:rPr>
            <w:rFonts w:asciiTheme="majorBidi" w:eastAsia="Times New Roman" w:hAnsiTheme="majorBidi" w:cstheme="majorBidi"/>
            <w:sz w:val="28"/>
            <w:szCs w:val="28"/>
          </w:rPr>
          <w:t>(a) Put approximatel</w:t>
        </w:r>
        <w:r w:rsidR="00CE1349">
          <w:rPr>
            <w:rFonts w:asciiTheme="majorBidi" w:eastAsia="Times New Roman" w:hAnsiTheme="majorBidi" w:cstheme="majorBidi"/>
            <w:sz w:val="28"/>
            <w:szCs w:val="28"/>
          </w:rPr>
          <w:t>y 3 g of faeces</w:t>
        </w:r>
        <w:r w:rsidR="00CE0708" w:rsidRPr="00203EAC">
          <w:rPr>
            <w:rFonts w:asciiTheme="majorBidi" w:eastAsia="Times New Roman" w:hAnsiTheme="majorBidi" w:cstheme="majorBidi"/>
            <w:sz w:val="28"/>
            <w:szCs w:val="28"/>
          </w:rPr>
          <w:t xml:space="preserve"> into Container 1.</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1" w:history="1">
        <w:r w:rsidR="00CE0708" w:rsidRPr="00203EAC">
          <w:rPr>
            <w:rFonts w:asciiTheme="majorBidi" w:eastAsia="Times New Roman" w:hAnsiTheme="majorBidi" w:cstheme="majorBidi"/>
            <w:sz w:val="28"/>
            <w:szCs w:val="28"/>
          </w:rPr>
          <w:t>(b) Pour 50 ml flotation fluid into Container 1.</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2" w:history="1">
        <w:r w:rsidR="00B979E2">
          <w:rPr>
            <w:rFonts w:asciiTheme="majorBidi" w:eastAsia="Times New Roman" w:hAnsiTheme="majorBidi" w:cstheme="majorBidi"/>
            <w:sz w:val="28"/>
            <w:szCs w:val="28"/>
          </w:rPr>
          <w:t>(c) Mix</w:t>
        </w:r>
        <w:r w:rsidR="00CE0708" w:rsidRPr="00203EAC">
          <w:rPr>
            <w:rFonts w:asciiTheme="majorBidi" w:eastAsia="Times New Roman" w:hAnsiTheme="majorBidi" w:cstheme="majorBidi"/>
            <w:sz w:val="28"/>
            <w:szCs w:val="28"/>
          </w:rPr>
          <w:t xml:space="preserve"> faeces and flotation fluid thoroughly with a stir</w:t>
        </w:r>
        <w:r w:rsidR="00D82604">
          <w:rPr>
            <w:rFonts w:asciiTheme="majorBidi" w:eastAsia="Times New Roman" w:hAnsiTheme="majorBidi" w:cstheme="majorBidi"/>
            <w:sz w:val="28"/>
            <w:szCs w:val="28"/>
          </w:rPr>
          <w:t xml:space="preserve">ring device </w:t>
        </w:r>
        <w:r w:rsidR="00CE0708" w:rsidRPr="00203EAC">
          <w:rPr>
            <w:rFonts w:asciiTheme="majorBidi" w:eastAsia="Times New Roman" w:hAnsiTheme="majorBidi" w:cstheme="majorBidi"/>
            <w:sz w:val="28"/>
            <w:szCs w:val="28"/>
          </w:rPr>
          <w:t>.</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3" w:history="1">
        <w:r w:rsidR="00CE0708" w:rsidRPr="00203EAC">
          <w:rPr>
            <w:rFonts w:asciiTheme="majorBidi" w:eastAsia="Times New Roman" w:hAnsiTheme="majorBidi" w:cstheme="majorBidi"/>
            <w:sz w:val="28"/>
            <w:szCs w:val="28"/>
          </w:rPr>
          <w:t>(d) Pour the resulting faecal su</w:t>
        </w:r>
        <w:r w:rsidR="00DE3CB6">
          <w:rPr>
            <w:rFonts w:asciiTheme="majorBidi" w:eastAsia="Times New Roman" w:hAnsiTheme="majorBidi" w:cstheme="majorBidi"/>
            <w:sz w:val="28"/>
            <w:szCs w:val="28"/>
          </w:rPr>
          <w:t>spension through a tea strainer</w:t>
        </w:r>
        <w:r w:rsidR="00CE0708" w:rsidRPr="00203EAC">
          <w:rPr>
            <w:rFonts w:asciiTheme="majorBidi" w:eastAsia="Times New Roman" w:hAnsiTheme="majorBidi" w:cstheme="majorBidi"/>
            <w:sz w:val="28"/>
            <w:szCs w:val="28"/>
          </w:rPr>
          <w:t xml:space="preserve"> into Container 2.</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4" w:history="1">
        <w:r w:rsidR="00CE0708" w:rsidRPr="00203EAC">
          <w:rPr>
            <w:rFonts w:asciiTheme="majorBidi" w:eastAsia="Times New Roman" w:hAnsiTheme="majorBidi" w:cstheme="majorBidi"/>
            <w:sz w:val="28"/>
            <w:szCs w:val="28"/>
          </w:rPr>
          <w:t>(e) Pour the faecal suspension into a test tube from Container 2.</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5" w:history="1">
        <w:r w:rsidR="00CE0708" w:rsidRPr="00203EAC">
          <w:rPr>
            <w:rFonts w:asciiTheme="majorBidi" w:eastAsia="Times New Roman" w:hAnsiTheme="majorBidi" w:cstheme="majorBidi"/>
            <w:sz w:val="28"/>
            <w:szCs w:val="28"/>
          </w:rPr>
          <w:t>(f) Place the test tube in a test tube rack or stand.</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6" w:history="1">
        <w:r w:rsidR="00CE0708" w:rsidRPr="00203EAC">
          <w:rPr>
            <w:rFonts w:asciiTheme="majorBidi" w:eastAsia="Times New Roman" w:hAnsiTheme="majorBidi" w:cstheme="majorBidi"/>
            <w:sz w:val="28"/>
            <w:szCs w:val="28"/>
          </w:rPr>
          <w:t>(g) Gently top up the test tube with the suspension, leaving a convex meniscus at the top of the tube and carefully place a coverslip on top of the test tube.</w:t>
        </w:r>
      </w:hyperlink>
      <w:r w:rsidR="00CE0708" w:rsidRPr="00203EAC">
        <w:rPr>
          <w:rFonts w:asciiTheme="majorBidi" w:eastAsia="Times New Roman" w:hAnsiTheme="majorBidi" w:cstheme="majorBidi"/>
          <w:sz w:val="28"/>
          <w:szCs w:val="28"/>
        </w:rPr>
        <w:t xml:space="preserve"> </w:t>
      </w:r>
    </w:p>
    <w:p w:rsidR="00CE0708" w:rsidRPr="00203EAC" w:rsidRDefault="00351271" w:rsidP="0047783E">
      <w:pPr>
        <w:spacing w:after="100" w:line="240" w:lineRule="auto"/>
        <w:rPr>
          <w:rFonts w:asciiTheme="majorBidi" w:eastAsia="Times New Roman" w:hAnsiTheme="majorBidi" w:cstheme="majorBidi"/>
          <w:sz w:val="28"/>
          <w:szCs w:val="28"/>
        </w:rPr>
      </w:pPr>
      <w:hyperlink r:id="rId17" w:history="1">
        <w:r w:rsidR="00CE0708" w:rsidRPr="00203EAC">
          <w:rPr>
            <w:rFonts w:asciiTheme="majorBidi" w:eastAsia="Times New Roman" w:hAnsiTheme="majorBidi" w:cstheme="majorBidi"/>
            <w:sz w:val="28"/>
            <w:szCs w:val="28"/>
          </w:rPr>
          <w:t>(h) Let the test tube stand for 20 minutes.</w:t>
        </w:r>
      </w:hyperlink>
      <w:r w:rsidR="00CE0708" w:rsidRPr="00203EAC">
        <w:rPr>
          <w:rFonts w:asciiTheme="majorBidi" w:eastAsia="Times New Roman" w:hAnsiTheme="majorBidi" w:cstheme="majorBidi"/>
          <w:sz w:val="28"/>
          <w:szCs w:val="28"/>
        </w:rPr>
        <w:t xml:space="preserve"> </w:t>
      </w:r>
    </w:p>
    <w:p w:rsidR="00CE0708" w:rsidRDefault="00CE0708" w:rsidP="0047783E">
      <w:pPr>
        <w:spacing w:after="100" w:line="240" w:lineRule="auto"/>
        <w:rPr>
          <w:rFonts w:asciiTheme="majorBidi" w:eastAsia="Times New Roman" w:hAnsiTheme="majorBidi" w:cstheme="majorBidi"/>
          <w:sz w:val="28"/>
          <w:szCs w:val="28"/>
        </w:rPr>
      </w:pPr>
      <w:r w:rsidRPr="0047783E">
        <w:rPr>
          <w:rFonts w:asciiTheme="majorBidi" w:eastAsia="Times New Roman" w:hAnsiTheme="majorBidi" w:cstheme="majorBidi"/>
          <w:sz w:val="28"/>
          <w:szCs w:val="28"/>
        </w:rPr>
        <w:t xml:space="preserve">(i) Carefully lift off the coverslip from the tube, together with the drop of fluid adhering to it, and immediately place the coverslip on a microscope slide. </w:t>
      </w:r>
    </w:p>
    <w:p w:rsidR="006700E1" w:rsidRDefault="006700E1" w:rsidP="00CE0708">
      <w:pPr>
        <w:spacing w:before="100" w:beforeAutospacing="1" w:after="100" w:afterAutospacing="1" w:line="240" w:lineRule="auto"/>
        <w:outlineLvl w:val="2"/>
        <w:rPr>
          <w:rFonts w:ascii="Arial" w:eastAsia="Times New Roman" w:hAnsi="Arial" w:cs="Arial"/>
          <w:b/>
          <w:bCs/>
          <w:color w:val="004080"/>
          <w:sz w:val="28"/>
          <w:szCs w:val="28"/>
        </w:rPr>
      </w:pPr>
      <w:bookmarkStart w:id="8" w:name="3.3.3_sedimentation_technique_(for_trema"/>
    </w:p>
    <w:p w:rsidR="00CE0708" w:rsidRPr="006700E1" w:rsidRDefault="00CE0708" w:rsidP="00CE0708">
      <w:pPr>
        <w:spacing w:before="100" w:beforeAutospacing="1" w:after="100" w:afterAutospacing="1" w:line="240" w:lineRule="auto"/>
        <w:outlineLvl w:val="2"/>
        <w:rPr>
          <w:rFonts w:ascii="Arial" w:eastAsia="Times New Roman" w:hAnsi="Arial" w:cs="Arial"/>
          <w:b/>
          <w:bCs/>
          <w:color w:val="004080"/>
          <w:sz w:val="28"/>
          <w:szCs w:val="28"/>
        </w:rPr>
      </w:pPr>
      <w:r w:rsidRPr="006700E1">
        <w:rPr>
          <w:rFonts w:ascii="Arial" w:eastAsia="Times New Roman" w:hAnsi="Arial" w:cs="Arial"/>
          <w:b/>
          <w:bCs/>
          <w:color w:val="004080"/>
          <w:sz w:val="28"/>
          <w:szCs w:val="28"/>
        </w:rPr>
        <w:t>Sedimentation technique (for trematode eggs)</w:t>
      </w:r>
      <w:bookmarkEnd w:id="8"/>
    </w:p>
    <w:p w:rsidR="00CE0708" w:rsidRPr="00CE0708" w:rsidRDefault="00351271" w:rsidP="00CE0708">
      <w:pPr>
        <w:spacing w:after="0" w:line="240" w:lineRule="auto"/>
        <w:rPr>
          <w:rFonts w:ascii="Arial" w:eastAsia="Times New Roman" w:hAnsi="Arial" w:cs="Arial"/>
        </w:rPr>
      </w:pPr>
      <w:r w:rsidRPr="00351271">
        <w:rPr>
          <w:rFonts w:ascii="Arial" w:eastAsia="Times New Roman" w:hAnsi="Arial" w:cs="Arial"/>
        </w:rPr>
        <w:pict>
          <v:rect id="_x0000_i1028" style="width:0;height:1.5pt" o:hralign="center" o:hrstd="t" o:hr="t" fillcolor="#a0a0a0" stroked="f"/>
        </w:pict>
      </w:r>
    </w:p>
    <w:p w:rsidR="00CE0708" w:rsidRPr="00CE0708" w:rsidRDefault="00CE0708" w:rsidP="00CE0708">
      <w:pPr>
        <w:spacing w:after="0" w:line="240" w:lineRule="auto"/>
        <w:rPr>
          <w:rFonts w:ascii="Arial" w:eastAsia="Times New Roman" w:hAnsi="Arial" w:cs="Arial"/>
        </w:rPr>
      </w:pPr>
    </w:p>
    <w:p w:rsidR="00CE0708" w:rsidRPr="00CE0708" w:rsidRDefault="00CE0708" w:rsidP="00CE0708">
      <w:pPr>
        <w:spacing w:after="0" w:line="240" w:lineRule="auto"/>
        <w:ind w:right="137"/>
        <w:outlineLvl w:val="3"/>
        <w:rPr>
          <w:rFonts w:ascii="Arial" w:eastAsia="Times New Roman" w:hAnsi="Arial" w:cs="Arial"/>
          <w:b/>
          <w:bCs/>
          <w:color w:val="004080"/>
          <w:sz w:val="24"/>
          <w:szCs w:val="24"/>
        </w:rPr>
      </w:pPr>
      <w:bookmarkStart w:id="9" w:name="3.3.3.1_principle"/>
      <w:r w:rsidRPr="00CE0708">
        <w:rPr>
          <w:rFonts w:ascii="Arial" w:eastAsia="Times New Roman" w:hAnsi="Arial" w:cs="Arial"/>
          <w:b/>
          <w:bCs/>
          <w:color w:val="004080"/>
          <w:sz w:val="24"/>
          <w:szCs w:val="24"/>
        </w:rPr>
        <w:t>Principle</w:t>
      </w:r>
      <w:bookmarkEnd w:id="9"/>
    </w:p>
    <w:p w:rsidR="00CE0708" w:rsidRPr="0047783E" w:rsidRDefault="00CE0708" w:rsidP="0047783E">
      <w:pPr>
        <w:spacing w:after="100" w:line="240" w:lineRule="auto"/>
        <w:jc w:val="both"/>
        <w:rPr>
          <w:rFonts w:asciiTheme="majorBidi" w:eastAsia="Times New Roman" w:hAnsiTheme="majorBidi" w:cstheme="majorBidi"/>
          <w:sz w:val="28"/>
          <w:szCs w:val="28"/>
        </w:rPr>
      </w:pPr>
      <w:r w:rsidRPr="0047783E">
        <w:rPr>
          <w:rFonts w:asciiTheme="majorBidi" w:eastAsia="Times New Roman" w:hAnsiTheme="majorBidi" w:cstheme="majorBidi"/>
          <w:sz w:val="28"/>
          <w:szCs w:val="28"/>
        </w:rPr>
        <w:t xml:space="preserve">The sedimentation technique is a qualitative method for detecting trematode eggs (Paramphistomum) in the faeces. Most trematode eggs are relatively large and heavy compared to nematode eggs. This technique concentrates them in a sediment. </w:t>
      </w:r>
    </w:p>
    <w:p w:rsidR="00F2765F" w:rsidRDefault="00F2765F" w:rsidP="00CE0708">
      <w:pPr>
        <w:spacing w:after="0" w:line="240" w:lineRule="auto"/>
        <w:ind w:right="137"/>
        <w:outlineLvl w:val="3"/>
        <w:rPr>
          <w:rFonts w:ascii="Arial" w:eastAsia="Times New Roman" w:hAnsi="Arial" w:cs="Arial"/>
          <w:b/>
          <w:bCs/>
          <w:color w:val="004080"/>
          <w:sz w:val="24"/>
          <w:szCs w:val="24"/>
        </w:rPr>
      </w:pPr>
      <w:bookmarkStart w:id="10" w:name="3.3.3.2_application"/>
    </w:p>
    <w:p w:rsidR="00CE0708" w:rsidRPr="00CE0708" w:rsidRDefault="00CE0708" w:rsidP="00CE0708">
      <w:pPr>
        <w:spacing w:after="0" w:line="240" w:lineRule="auto"/>
        <w:ind w:right="137"/>
        <w:outlineLvl w:val="3"/>
        <w:rPr>
          <w:rFonts w:ascii="Arial" w:eastAsia="Times New Roman" w:hAnsi="Arial" w:cs="Arial"/>
          <w:b/>
          <w:bCs/>
          <w:color w:val="004080"/>
          <w:sz w:val="24"/>
          <w:szCs w:val="24"/>
        </w:rPr>
      </w:pPr>
      <w:r w:rsidRPr="00CE0708">
        <w:rPr>
          <w:rFonts w:ascii="Arial" w:eastAsia="Times New Roman" w:hAnsi="Arial" w:cs="Arial"/>
          <w:b/>
          <w:bCs/>
          <w:color w:val="004080"/>
          <w:sz w:val="24"/>
          <w:szCs w:val="24"/>
        </w:rPr>
        <w:t>Application</w:t>
      </w:r>
      <w:bookmarkEnd w:id="10"/>
    </w:p>
    <w:p w:rsidR="00CE0708" w:rsidRPr="00F478DE" w:rsidRDefault="00CE0708" w:rsidP="00F478DE">
      <w:pPr>
        <w:spacing w:before="100" w:beforeAutospacing="1" w:after="100" w:afterAutospacing="1" w:line="240" w:lineRule="auto"/>
        <w:jc w:val="both"/>
        <w:rPr>
          <w:rFonts w:asciiTheme="majorBidi" w:eastAsia="Times New Roman" w:hAnsiTheme="majorBidi" w:cstheme="majorBidi"/>
          <w:sz w:val="28"/>
          <w:szCs w:val="28"/>
        </w:rPr>
      </w:pPr>
      <w:r w:rsidRPr="00F478DE">
        <w:rPr>
          <w:rFonts w:asciiTheme="majorBidi" w:eastAsia="Times New Roman" w:hAnsiTheme="majorBidi" w:cstheme="majorBidi"/>
          <w:sz w:val="28"/>
          <w:szCs w:val="28"/>
        </w:rPr>
        <w:t xml:space="preserve">This is a procedure to assess the presence of trematode infections. It is generally run only when such infections are suspected (from previous postmortem findings on other animals in the herd/flock area), and is not run routinely. The procedure can be used to detect liver fluke (Fasciola) and Paramphistomum eggs. </w:t>
      </w:r>
    </w:p>
    <w:p w:rsidR="00F2765F" w:rsidRDefault="00F2765F" w:rsidP="00CE0708">
      <w:pPr>
        <w:spacing w:after="0" w:line="240" w:lineRule="auto"/>
        <w:ind w:right="137"/>
        <w:outlineLvl w:val="3"/>
        <w:rPr>
          <w:rFonts w:ascii="Arial" w:eastAsia="Times New Roman" w:hAnsi="Arial" w:cs="Arial"/>
          <w:b/>
          <w:bCs/>
          <w:color w:val="004080"/>
          <w:sz w:val="24"/>
          <w:szCs w:val="24"/>
        </w:rPr>
      </w:pPr>
      <w:bookmarkStart w:id="11" w:name="3.3.3.4_procedure"/>
    </w:p>
    <w:p w:rsidR="00F2765F" w:rsidRDefault="00F2765F" w:rsidP="00CE0708">
      <w:pPr>
        <w:spacing w:after="0" w:line="240" w:lineRule="auto"/>
        <w:ind w:right="137"/>
        <w:outlineLvl w:val="3"/>
        <w:rPr>
          <w:rFonts w:ascii="Arial" w:eastAsia="Times New Roman" w:hAnsi="Arial" w:cs="Arial"/>
          <w:b/>
          <w:bCs/>
          <w:color w:val="004080"/>
          <w:sz w:val="24"/>
          <w:szCs w:val="24"/>
        </w:rPr>
      </w:pPr>
    </w:p>
    <w:p w:rsidR="00F2765F" w:rsidRDefault="00F2765F" w:rsidP="00CE0708">
      <w:pPr>
        <w:spacing w:after="0" w:line="240" w:lineRule="auto"/>
        <w:ind w:right="137"/>
        <w:outlineLvl w:val="3"/>
        <w:rPr>
          <w:rFonts w:ascii="Arial" w:eastAsia="Times New Roman" w:hAnsi="Arial" w:cs="Arial"/>
          <w:b/>
          <w:bCs/>
          <w:color w:val="004080"/>
          <w:sz w:val="24"/>
          <w:szCs w:val="24"/>
        </w:rPr>
      </w:pPr>
    </w:p>
    <w:p w:rsidR="00EE018E" w:rsidRDefault="00EE018E" w:rsidP="00CE0708">
      <w:pPr>
        <w:spacing w:after="0" w:line="240" w:lineRule="auto"/>
        <w:ind w:right="137"/>
        <w:outlineLvl w:val="3"/>
        <w:rPr>
          <w:rFonts w:ascii="Arial" w:eastAsia="Times New Roman" w:hAnsi="Arial" w:cs="Arial"/>
          <w:b/>
          <w:bCs/>
          <w:color w:val="004080"/>
          <w:sz w:val="24"/>
          <w:szCs w:val="24"/>
        </w:rPr>
      </w:pPr>
    </w:p>
    <w:p w:rsidR="00322BA6" w:rsidRDefault="00322BA6" w:rsidP="00CE0708">
      <w:pPr>
        <w:spacing w:after="0" w:line="240" w:lineRule="auto"/>
        <w:ind w:right="137"/>
        <w:outlineLvl w:val="3"/>
        <w:rPr>
          <w:rFonts w:ascii="Arial" w:eastAsia="Times New Roman" w:hAnsi="Arial" w:cs="Arial"/>
          <w:b/>
          <w:bCs/>
          <w:color w:val="004080"/>
          <w:sz w:val="24"/>
          <w:szCs w:val="24"/>
        </w:rPr>
      </w:pPr>
    </w:p>
    <w:p w:rsidR="00322BA6" w:rsidRDefault="00322BA6" w:rsidP="00CE0708">
      <w:pPr>
        <w:spacing w:after="0" w:line="240" w:lineRule="auto"/>
        <w:ind w:right="137"/>
        <w:outlineLvl w:val="3"/>
        <w:rPr>
          <w:rFonts w:ascii="Arial" w:eastAsia="Times New Roman" w:hAnsi="Arial" w:cs="Arial"/>
          <w:b/>
          <w:bCs/>
          <w:color w:val="004080"/>
          <w:sz w:val="24"/>
          <w:szCs w:val="24"/>
        </w:rPr>
      </w:pPr>
    </w:p>
    <w:p w:rsidR="00CE0708" w:rsidRPr="00CE0708" w:rsidRDefault="00CE0708" w:rsidP="00CE0708">
      <w:pPr>
        <w:spacing w:after="0" w:line="240" w:lineRule="auto"/>
        <w:ind w:right="137"/>
        <w:outlineLvl w:val="3"/>
        <w:rPr>
          <w:rFonts w:ascii="Arial" w:eastAsia="Times New Roman" w:hAnsi="Arial" w:cs="Arial"/>
          <w:b/>
          <w:bCs/>
          <w:color w:val="004080"/>
          <w:sz w:val="24"/>
          <w:szCs w:val="24"/>
        </w:rPr>
      </w:pPr>
      <w:r w:rsidRPr="00CE0708">
        <w:rPr>
          <w:rFonts w:ascii="Arial" w:eastAsia="Times New Roman" w:hAnsi="Arial" w:cs="Arial"/>
          <w:b/>
          <w:bCs/>
          <w:color w:val="004080"/>
          <w:sz w:val="24"/>
          <w:szCs w:val="24"/>
        </w:rPr>
        <w:lastRenderedPageBreak/>
        <w:t>Procedure</w:t>
      </w:r>
      <w:bookmarkEnd w:id="11"/>
      <w:r w:rsidR="00F2765F">
        <w:rPr>
          <w:rFonts w:ascii="Arial" w:eastAsia="Times New Roman" w:hAnsi="Arial" w:cs="Arial"/>
          <w:b/>
          <w:bCs/>
          <w:color w:val="004080"/>
          <w:sz w:val="24"/>
          <w:szCs w:val="24"/>
        </w:rPr>
        <w:t>:-</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18" w:history="1">
        <w:r w:rsidR="00CE0708" w:rsidRPr="000F3CA0">
          <w:rPr>
            <w:rFonts w:asciiTheme="majorBidi" w:eastAsia="Times New Roman" w:hAnsiTheme="majorBidi" w:cstheme="majorBidi"/>
            <w:sz w:val="28"/>
            <w:szCs w:val="28"/>
          </w:rPr>
          <w:t>(a) Weigh or measure approximately 3 g of faeces into Container 1.</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19" w:history="1">
        <w:r w:rsidR="00CE0708" w:rsidRPr="000F3CA0">
          <w:rPr>
            <w:rFonts w:asciiTheme="majorBidi" w:eastAsia="Times New Roman" w:hAnsiTheme="majorBidi" w:cstheme="majorBidi"/>
            <w:sz w:val="28"/>
            <w:szCs w:val="28"/>
          </w:rPr>
          <w:t>(b) Pour 40-50 ml of tap water into Container 1.</w:t>
        </w:r>
      </w:hyperlink>
      <w:r w:rsidR="00CE0708" w:rsidRPr="000F3CA0">
        <w:rPr>
          <w:rFonts w:asciiTheme="majorBidi" w:eastAsia="Times New Roman" w:hAnsiTheme="majorBidi" w:cstheme="majorBidi"/>
          <w:sz w:val="28"/>
          <w:szCs w:val="28"/>
        </w:rPr>
        <w:t xml:space="preserve"> </w:t>
      </w:r>
    </w:p>
    <w:p w:rsidR="00CE0708" w:rsidRPr="000F3CA0" w:rsidRDefault="00351271" w:rsidP="00FB4ED7">
      <w:pPr>
        <w:spacing w:before="100" w:beforeAutospacing="1" w:after="100" w:afterAutospacing="1" w:line="240" w:lineRule="auto"/>
        <w:rPr>
          <w:rFonts w:asciiTheme="majorBidi" w:eastAsia="Times New Roman" w:hAnsiTheme="majorBidi" w:cstheme="majorBidi"/>
          <w:sz w:val="28"/>
          <w:szCs w:val="28"/>
        </w:rPr>
      </w:pPr>
      <w:hyperlink r:id="rId20" w:history="1">
        <w:r w:rsidR="00FB4ED7">
          <w:rPr>
            <w:rFonts w:asciiTheme="majorBidi" w:eastAsia="Times New Roman" w:hAnsiTheme="majorBidi" w:cstheme="majorBidi"/>
            <w:sz w:val="28"/>
            <w:szCs w:val="28"/>
          </w:rPr>
          <w:t xml:space="preserve">(c) Mix </w:t>
        </w:r>
        <w:r w:rsidR="00CE0708" w:rsidRPr="000F3CA0">
          <w:rPr>
            <w:rFonts w:asciiTheme="majorBidi" w:eastAsia="Times New Roman" w:hAnsiTheme="majorBidi" w:cstheme="majorBidi"/>
            <w:sz w:val="28"/>
            <w:szCs w:val="28"/>
          </w:rPr>
          <w:t>thoroughly with a stir</w:t>
        </w:r>
        <w:r w:rsidR="009B2F82">
          <w:rPr>
            <w:rFonts w:asciiTheme="majorBidi" w:eastAsia="Times New Roman" w:hAnsiTheme="majorBidi" w:cstheme="majorBidi"/>
            <w:sz w:val="28"/>
            <w:szCs w:val="28"/>
          </w:rPr>
          <w:t>ring device</w:t>
        </w:r>
        <w:r w:rsidR="00CE0708" w:rsidRPr="000F3CA0">
          <w:rPr>
            <w:rFonts w:asciiTheme="majorBidi" w:eastAsia="Times New Roman" w:hAnsiTheme="majorBidi" w:cstheme="majorBidi"/>
            <w:sz w:val="28"/>
            <w:szCs w:val="28"/>
          </w:rPr>
          <w:t>.</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1" w:history="1">
        <w:r w:rsidR="00CE0708" w:rsidRPr="000F3CA0">
          <w:rPr>
            <w:rFonts w:asciiTheme="majorBidi" w:eastAsia="Times New Roman" w:hAnsiTheme="majorBidi" w:cstheme="majorBidi"/>
            <w:sz w:val="28"/>
            <w:szCs w:val="28"/>
          </w:rPr>
          <w:t>(d) Filter the faecal suspension through a tea straine</w:t>
        </w:r>
        <w:r w:rsidR="005402F7">
          <w:rPr>
            <w:rFonts w:asciiTheme="majorBidi" w:eastAsia="Times New Roman" w:hAnsiTheme="majorBidi" w:cstheme="majorBidi"/>
            <w:sz w:val="28"/>
            <w:szCs w:val="28"/>
          </w:rPr>
          <w:t>r</w:t>
        </w:r>
        <w:r w:rsidR="00CE0708" w:rsidRPr="000F3CA0">
          <w:rPr>
            <w:rFonts w:asciiTheme="majorBidi" w:eastAsia="Times New Roman" w:hAnsiTheme="majorBidi" w:cstheme="majorBidi"/>
            <w:sz w:val="28"/>
            <w:szCs w:val="28"/>
          </w:rPr>
          <w:t xml:space="preserve"> into Container 2.</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2" w:history="1">
        <w:r w:rsidR="00CE0708" w:rsidRPr="000F3CA0">
          <w:rPr>
            <w:rFonts w:asciiTheme="majorBidi" w:eastAsia="Times New Roman" w:hAnsiTheme="majorBidi" w:cstheme="majorBidi"/>
            <w:sz w:val="28"/>
            <w:szCs w:val="28"/>
          </w:rPr>
          <w:t>(e) Pour the filtered material into a test tube.</w:t>
        </w:r>
      </w:hyperlink>
      <w:r w:rsidR="00CE0708" w:rsidRPr="000F3CA0">
        <w:rPr>
          <w:rFonts w:asciiTheme="majorBidi" w:eastAsia="Times New Roman" w:hAnsiTheme="majorBidi" w:cstheme="majorBidi"/>
          <w:sz w:val="28"/>
          <w:szCs w:val="28"/>
        </w:rPr>
        <w:t xml:space="preserve"> </w:t>
      </w:r>
    </w:p>
    <w:p w:rsidR="00CE0708" w:rsidRPr="000F3CA0" w:rsidRDefault="00CE0708" w:rsidP="00CE0708">
      <w:pPr>
        <w:spacing w:before="100" w:beforeAutospacing="1" w:after="100" w:afterAutospacing="1" w:line="240" w:lineRule="auto"/>
        <w:rPr>
          <w:rFonts w:asciiTheme="majorBidi" w:eastAsia="Times New Roman" w:hAnsiTheme="majorBidi" w:cstheme="majorBidi"/>
          <w:sz w:val="28"/>
          <w:szCs w:val="28"/>
        </w:rPr>
      </w:pPr>
      <w:r w:rsidRPr="000F3CA0">
        <w:rPr>
          <w:rFonts w:asciiTheme="majorBidi" w:eastAsia="Times New Roman" w:hAnsiTheme="majorBidi" w:cstheme="majorBidi"/>
          <w:sz w:val="28"/>
          <w:szCs w:val="28"/>
        </w:rPr>
        <w:t xml:space="preserve">(f) Allow to sediment for 5 minutes.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3" w:history="1">
        <w:r w:rsidR="00977A54">
          <w:rPr>
            <w:rFonts w:asciiTheme="majorBidi" w:eastAsia="Times New Roman" w:hAnsiTheme="majorBidi" w:cstheme="majorBidi"/>
            <w:sz w:val="28"/>
            <w:szCs w:val="28"/>
          </w:rPr>
          <w:t>(g) Remove</w:t>
        </w:r>
        <w:r w:rsidR="00CE0708" w:rsidRPr="000F3CA0">
          <w:rPr>
            <w:rFonts w:asciiTheme="majorBidi" w:eastAsia="Times New Roman" w:hAnsiTheme="majorBidi" w:cstheme="majorBidi"/>
            <w:sz w:val="28"/>
            <w:szCs w:val="28"/>
          </w:rPr>
          <w:t xml:space="preserve"> the supernatant very carefully.</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4" w:history="1">
        <w:r w:rsidR="00CE0708" w:rsidRPr="000F3CA0">
          <w:rPr>
            <w:rFonts w:asciiTheme="majorBidi" w:eastAsia="Times New Roman" w:hAnsiTheme="majorBidi" w:cstheme="majorBidi"/>
            <w:sz w:val="28"/>
            <w:szCs w:val="28"/>
          </w:rPr>
          <w:t>(h) Resuspend the sediment in 5 ml of water.</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5" w:history="1">
        <w:r w:rsidR="00CE0708" w:rsidRPr="000F3CA0">
          <w:rPr>
            <w:rFonts w:asciiTheme="majorBidi" w:eastAsia="Times New Roman" w:hAnsiTheme="majorBidi" w:cstheme="majorBidi"/>
            <w:sz w:val="28"/>
            <w:szCs w:val="28"/>
          </w:rPr>
          <w:t>(i) Allow to sediment for 5 minutes.</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6" w:history="1">
        <w:r w:rsidR="00320211">
          <w:rPr>
            <w:rFonts w:asciiTheme="majorBidi" w:eastAsia="Times New Roman" w:hAnsiTheme="majorBidi" w:cstheme="majorBidi"/>
            <w:sz w:val="28"/>
            <w:szCs w:val="28"/>
          </w:rPr>
          <w:t>(j) Discard</w:t>
        </w:r>
        <w:r w:rsidR="00CE0708" w:rsidRPr="000F3CA0">
          <w:rPr>
            <w:rFonts w:asciiTheme="majorBidi" w:eastAsia="Times New Roman" w:hAnsiTheme="majorBidi" w:cstheme="majorBidi"/>
            <w:sz w:val="28"/>
            <w:szCs w:val="28"/>
          </w:rPr>
          <w:t xml:space="preserve"> the supernatant very carefully.</w:t>
        </w:r>
      </w:hyperlink>
      <w:r w:rsidR="00CE0708" w:rsidRPr="000F3CA0">
        <w:rPr>
          <w:rFonts w:asciiTheme="majorBidi" w:eastAsia="Times New Roman" w:hAnsiTheme="majorBidi" w:cstheme="majorBidi"/>
          <w:sz w:val="28"/>
          <w:szCs w:val="28"/>
        </w:rPr>
        <w:t xml:space="preserve"> </w:t>
      </w:r>
    </w:p>
    <w:p w:rsidR="00CE0708" w:rsidRPr="000F3CA0" w:rsidRDefault="00351271" w:rsidP="00CE0708">
      <w:pPr>
        <w:spacing w:before="100" w:beforeAutospacing="1" w:after="100" w:afterAutospacing="1" w:line="240" w:lineRule="auto"/>
        <w:rPr>
          <w:rFonts w:asciiTheme="majorBidi" w:eastAsia="Times New Roman" w:hAnsiTheme="majorBidi" w:cstheme="majorBidi"/>
          <w:sz w:val="28"/>
          <w:szCs w:val="28"/>
        </w:rPr>
      </w:pPr>
      <w:hyperlink r:id="rId27" w:history="1">
        <w:r w:rsidR="00CE0708" w:rsidRPr="000F3CA0">
          <w:rPr>
            <w:rFonts w:asciiTheme="majorBidi" w:eastAsia="Times New Roman" w:hAnsiTheme="majorBidi" w:cstheme="majorBidi"/>
            <w:sz w:val="28"/>
            <w:szCs w:val="28"/>
          </w:rPr>
          <w:t>(k) Stain the sediment by adding one drop of methylene blue.</w:t>
        </w:r>
      </w:hyperlink>
      <w:r w:rsidR="00CE0708" w:rsidRPr="000F3CA0">
        <w:rPr>
          <w:rFonts w:asciiTheme="majorBidi" w:eastAsia="Times New Roman" w:hAnsiTheme="majorBidi" w:cstheme="majorBidi"/>
          <w:sz w:val="28"/>
          <w:szCs w:val="28"/>
        </w:rPr>
        <w:t xml:space="preserve"> </w:t>
      </w:r>
    </w:p>
    <w:p w:rsidR="001E7500" w:rsidRPr="000F3CA0" w:rsidRDefault="00351271" w:rsidP="0061172C">
      <w:pPr>
        <w:spacing w:before="100" w:beforeAutospacing="1" w:after="100" w:afterAutospacing="1" w:line="240" w:lineRule="auto"/>
        <w:rPr>
          <w:rFonts w:asciiTheme="majorBidi" w:eastAsia="Times New Roman" w:hAnsiTheme="majorBidi" w:cstheme="majorBidi"/>
          <w:sz w:val="28"/>
          <w:szCs w:val="28"/>
        </w:rPr>
      </w:pPr>
      <w:hyperlink r:id="rId28" w:history="1">
        <w:r w:rsidR="00CE0708" w:rsidRPr="000F3CA0">
          <w:rPr>
            <w:rFonts w:asciiTheme="majorBidi" w:eastAsia="Times New Roman" w:hAnsiTheme="majorBidi" w:cstheme="majorBidi"/>
            <w:sz w:val="28"/>
            <w:szCs w:val="28"/>
          </w:rPr>
          <w:t>(l) Transfer the sediment to a microslide. Cover with a coverslip.</w:t>
        </w:r>
      </w:hyperlink>
      <w:r w:rsidR="00CE0708" w:rsidRPr="000F3CA0">
        <w:rPr>
          <w:rFonts w:asciiTheme="majorBidi" w:eastAsia="Times New Roman" w:hAnsiTheme="majorBidi" w:cstheme="majorBidi"/>
          <w:sz w:val="28"/>
          <w:szCs w:val="28"/>
        </w:rPr>
        <w:t xml:space="preserve"> </w:t>
      </w:r>
    </w:p>
    <w:p w:rsidR="007628CA" w:rsidRDefault="007628CA" w:rsidP="00CE0708">
      <w:pPr>
        <w:spacing w:before="100" w:beforeAutospacing="1" w:after="100" w:afterAutospacing="1" w:line="240" w:lineRule="auto"/>
        <w:outlineLvl w:val="2"/>
        <w:rPr>
          <w:rFonts w:ascii="Arial" w:eastAsia="Times New Roman" w:hAnsi="Arial" w:cs="Arial"/>
          <w:b/>
          <w:bCs/>
          <w:color w:val="004080"/>
          <w:sz w:val="26"/>
          <w:szCs w:val="26"/>
        </w:rPr>
      </w:pPr>
      <w:bookmarkStart w:id="12" w:name="3.3.4_microscopical_examination_of_prepa"/>
    </w:p>
    <w:p w:rsidR="00CE0708" w:rsidRPr="00CE0708" w:rsidRDefault="00CE0708" w:rsidP="00CE0708">
      <w:pPr>
        <w:spacing w:before="100" w:beforeAutospacing="1" w:after="100" w:afterAutospacing="1" w:line="240" w:lineRule="auto"/>
        <w:outlineLvl w:val="2"/>
        <w:rPr>
          <w:rFonts w:ascii="Arial" w:eastAsia="Times New Roman" w:hAnsi="Arial" w:cs="Arial"/>
          <w:b/>
          <w:bCs/>
          <w:color w:val="004080"/>
          <w:sz w:val="26"/>
          <w:szCs w:val="26"/>
        </w:rPr>
      </w:pPr>
      <w:r w:rsidRPr="00CE0708">
        <w:rPr>
          <w:rFonts w:ascii="Arial" w:eastAsia="Times New Roman" w:hAnsi="Arial" w:cs="Arial"/>
          <w:b/>
          <w:bCs/>
          <w:color w:val="004080"/>
          <w:sz w:val="26"/>
          <w:szCs w:val="26"/>
        </w:rPr>
        <w:t>Microscopical examination of prepared samples</w:t>
      </w:r>
      <w:bookmarkEnd w:id="12"/>
    </w:p>
    <w:p w:rsidR="00CE0708" w:rsidRPr="0000180B" w:rsidRDefault="00CE0708" w:rsidP="009848B3">
      <w:pPr>
        <w:spacing w:before="100" w:beforeAutospacing="1" w:after="100" w:afterAutospacing="1" w:line="240" w:lineRule="auto"/>
        <w:jc w:val="both"/>
        <w:rPr>
          <w:rFonts w:asciiTheme="majorBidi" w:eastAsia="Times New Roman" w:hAnsiTheme="majorBidi" w:cstheme="majorBidi"/>
          <w:sz w:val="28"/>
          <w:szCs w:val="28"/>
        </w:rPr>
      </w:pPr>
      <w:r w:rsidRPr="0000180B">
        <w:rPr>
          <w:rFonts w:asciiTheme="majorBidi" w:eastAsia="Times New Roman" w:hAnsiTheme="majorBidi" w:cstheme="majorBidi"/>
          <w:sz w:val="28"/>
          <w:szCs w:val="28"/>
        </w:rPr>
        <w:t>The prepared samples on microslides from the simple test tube flotation met</w:t>
      </w:r>
      <w:r w:rsidR="0071597C">
        <w:rPr>
          <w:rFonts w:asciiTheme="majorBidi" w:eastAsia="Times New Roman" w:hAnsiTheme="majorBidi" w:cstheme="majorBidi"/>
          <w:sz w:val="28"/>
          <w:szCs w:val="28"/>
        </w:rPr>
        <w:t>hod</w:t>
      </w:r>
      <w:r w:rsidRPr="0000180B">
        <w:rPr>
          <w:rFonts w:asciiTheme="majorBidi" w:eastAsia="Times New Roman" w:hAnsiTheme="majorBidi" w:cstheme="majorBidi"/>
          <w:sz w:val="28"/>
          <w:szCs w:val="28"/>
        </w:rPr>
        <w:t xml:space="preserve"> and the sedimentation method are exa</w:t>
      </w:r>
      <w:r w:rsidR="00424C70">
        <w:rPr>
          <w:rFonts w:asciiTheme="majorBidi" w:eastAsia="Times New Roman" w:hAnsiTheme="majorBidi" w:cstheme="majorBidi"/>
          <w:sz w:val="28"/>
          <w:szCs w:val="28"/>
        </w:rPr>
        <w:t xml:space="preserve">mined under a microscope at the </w:t>
      </w:r>
      <w:r w:rsidRPr="0000180B">
        <w:rPr>
          <w:rFonts w:asciiTheme="majorBidi" w:eastAsia="Times New Roman" w:hAnsiTheme="majorBidi" w:cstheme="majorBidi"/>
          <w:sz w:val="28"/>
          <w:szCs w:val="28"/>
        </w:rPr>
        <w:t>m</w:t>
      </w:r>
      <w:r w:rsidR="00424C70">
        <w:rPr>
          <w:rFonts w:asciiTheme="majorBidi" w:eastAsia="Times New Roman" w:hAnsiTheme="majorBidi" w:cstheme="majorBidi"/>
          <w:sz w:val="28"/>
          <w:szCs w:val="28"/>
        </w:rPr>
        <w:t xml:space="preserve">agnifications listed in Table </w:t>
      </w:r>
      <w:r w:rsidRPr="0000180B">
        <w:rPr>
          <w:rFonts w:asciiTheme="majorBidi" w:eastAsia="Times New Roman" w:hAnsiTheme="majorBidi" w:cstheme="majorBidi"/>
          <w:sz w:val="28"/>
          <w:szCs w:val="28"/>
        </w:rPr>
        <w:t xml:space="preserve">1. </w:t>
      </w:r>
    </w:p>
    <w:p w:rsidR="00CE0708" w:rsidRPr="00CE0708" w:rsidRDefault="00424C70" w:rsidP="00CE0708">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Table </w:t>
      </w:r>
      <w:r w:rsidR="00CE0708" w:rsidRPr="00CE0708">
        <w:rPr>
          <w:rFonts w:ascii="Arial" w:eastAsia="Times New Roman" w:hAnsi="Arial" w:cs="Arial"/>
          <w:b/>
          <w:bCs/>
        </w:rPr>
        <w:t>1 MAGNIFICATION LEVELS FOR EXAMINING PREPARED SAMPLES</w:t>
      </w:r>
      <w:r w:rsidR="00CE0708" w:rsidRPr="00CE0708">
        <w:rPr>
          <w:rFonts w:ascii="Arial" w:eastAsia="Times New Roman" w:hAnsi="Arial" w:cs="Aria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4"/>
        <w:gridCol w:w="2663"/>
      </w:tblGrid>
      <w:tr w:rsidR="00CE0708" w:rsidRPr="00CE0708" w:rsidTr="00CE07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jc w:val="center"/>
              <w:rPr>
                <w:rFonts w:ascii="Arial" w:eastAsia="Times New Roman" w:hAnsi="Arial" w:cs="Arial"/>
                <w:sz w:val="20"/>
                <w:szCs w:val="20"/>
              </w:rPr>
            </w:pPr>
            <w:r w:rsidRPr="00CE0708">
              <w:rPr>
                <w:rFonts w:ascii="Arial" w:eastAsia="Times New Roman" w:hAnsi="Arial" w:cs="Arial"/>
                <w:b/>
                <w:bCs/>
                <w:sz w:val="20"/>
                <w:szCs w:val="20"/>
              </w:rPr>
              <w:t>Magnification</w:t>
            </w:r>
            <w:r w:rsidRPr="00CE0708">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jc w:val="center"/>
              <w:rPr>
                <w:rFonts w:ascii="Arial" w:eastAsia="Times New Roman" w:hAnsi="Arial" w:cs="Arial"/>
                <w:sz w:val="20"/>
                <w:szCs w:val="20"/>
              </w:rPr>
            </w:pPr>
            <w:r w:rsidRPr="00CE0708">
              <w:rPr>
                <w:rFonts w:ascii="Arial" w:eastAsia="Times New Roman" w:hAnsi="Arial" w:cs="Arial"/>
                <w:b/>
                <w:bCs/>
                <w:sz w:val="20"/>
                <w:szCs w:val="20"/>
              </w:rPr>
              <w:t>Parasites</w:t>
            </w:r>
            <w:r w:rsidRPr="00CE0708">
              <w:rPr>
                <w:rFonts w:ascii="Arial" w:eastAsia="Times New Roman" w:hAnsi="Arial" w:cs="Arial"/>
                <w:sz w:val="20"/>
                <w:szCs w:val="20"/>
              </w:rPr>
              <w:t xml:space="preserve"> </w:t>
            </w:r>
          </w:p>
        </w:tc>
      </w:tr>
      <w:tr w:rsidR="00CE0708" w:rsidRPr="00CE0708" w:rsidTr="00CE07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10 x 10 </w:t>
            </w:r>
          </w:p>
        </w:tc>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Nematode and cestode eggs </w:t>
            </w:r>
          </w:p>
        </w:tc>
      </w:tr>
      <w:tr w:rsidR="00CE0708" w:rsidRPr="00CE0708" w:rsidTr="00CE07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10 x 40 </w:t>
            </w:r>
          </w:p>
        </w:tc>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Coccidia oocysts </w:t>
            </w:r>
          </w:p>
        </w:tc>
      </w:tr>
      <w:tr w:rsidR="00CE0708" w:rsidRPr="00CE0708" w:rsidTr="00CE07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10 x 4 </w:t>
            </w:r>
          </w:p>
        </w:tc>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r w:rsidRPr="00CE0708">
              <w:rPr>
                <w:rFonts w:ascii="Arial" w:eastAsia="Times New Roman" w:hAnsi="Arial" w:cs="Arial"/>
                <w:sz w:val="20"/>
                <w:szCs w:val="20"/>
              </w:rPr>
              <w:t xml:space="preserve">Trematode eggs </w:t>
            </w:r>
          </w:p>
        </w:tc>
      </w:tr>
    </w:tbl>
    <w:p w:rsidR="00CE0708" w:rsidRPr="00CE0708" w:rsidRDefault="00CE0708" w:rsidP="00CE0708">
      <w:pPr>
        <w:spacing w:after="0" w:line="240" w:lineRule="auto"/>
        <w:rPr>
          <w:rFonts w:ascii="Arial" w:eastAsia="Times New Roman" w:hAnsi="Arial" w:cs="Arial"/>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
      </w:tblGrid>
      <w:tr w:rsidR="00CE0708" w:rsidRPr="00CE0708" w:rsidTr="00CE07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708" w:rsidRPr="00CE0708" w:rsidRDefault="00CE0708" w:rsidP="00CE0708">
            <w:pPr>
              <w:spacing w:before="100" w:beforeAutospacing="1" w:after="100" w:afterAutospacing="1" w:line="240" w:lineRule="auto"/>
              <w:rPr>
                <w:rFonts w:ascii="Arial" w:eastAsia="Times New Roman" w:hAnsi="Arial" w:cs="Arial"/>
                <w:sz w:val="20"/>
                <w:szCs w:val="20"/>
              </w:rPr>
            </w:pPr>
          </w:p>
        </w:tc>
      </w:tr>
    </w:tbl>
    <w:p w:rsidR="00CE0708" w:rsidRPr="00CE0708" w:rsidRDefault="00CE0708" w:rsidP="00C15373">
      <w:pPr>
        <w:spacing w:before="100" w:beforeAutospacing="1" w:after="100" w:afterAutospacing="1" w:line="240" w:lineRule="auto"/>
        <w:jc w:val="center"/>
        <w:outlineLvl w:val="1"/>
        <w:rPr>
          <w:rFonts w:ascii="Arial" w:eastAsia="Times New Roman" w:hAnsi="Arial" w:cs="Arial"/>
        </w:rPr>
      </w:pPr>
      <w:bookmarkStart w:id="13" w:name="3.6_isolation_and_identification_of_lung"/>
      <w:r w:rsidRPr="00CE0708">
        <w:rPr>
          <w:rFonts w:ascii="Arial" w:eastAsia="Times New Roman" w:hAnsi="Arial" w:cs="Arial"/>
          <w:b/>
          <w:bCs/>
          <w:color w:val="004080"/>
          <w:sz w:val="28"/>
          <w:szCs w:val="28"/>
        </w:rPr>
        <w:lastRenderedPageBreak/>
        <w:t>Isolation and identification of lungworm larvae and infective larvae harvested from faecal cultures (the Baermann technique)</w:t>
      </w:r>
      <w:bookmarkEnd w:id="13"/>
    </w:p>
    <w:p w:rsidR="00CE0708" w:rsidRPr="00CE0708" w:rsidRDefault="00351271" w:rsidP="00CE0708">
      <w:pPr>
        <w:spacing w:after="0" w:line="240" w:lineRule="auto"/>
        <w:rPr>
          <w:rFonts w:ascii="Arial" w:eastAsia="Times New Roman" w:hAnsi="Arial" w:cs="Arial"/>
        </w:rPr>
      </w:pPr>
      <w:r w:rsidRPr="00351271">
        <w:rPr>
          <w:rFonts w:ascii="Arial" w:eastAsia="Times New Roman" w:hAnsi="Arial" w:cs="Arial"/>
        </w:rPr>
        <w:pict>
          <v:rect id="_x0000_i1029" style="width:0;height:1.5pt" o:hralign="center" o:hrstd="t" o:hr="t" fillcolor="#a0a0a0" stroked="f"/>
        </w:pict>
      </w:r>
    </w:p>
    <w:p w:rsidR="00CE0708" w:rsidRPr="00CE0708" w:rsidRDefault="00CE0708" w:rsidP="00CE0708">
      <w:pPr>
        <w:spacing w:before="100" w:beforeAutospacing="1" w:after="100" w:afterAutospacing="1" w:line="240" w:lineRule="auto"/>
        <w:outlineLvl w:val="2"/>
        <w:rPr>
          <w:rFonts w:ascii="Arial" w:eastAsia="Times New Roman" w:hAnsi="Arial" w:cs="Arial"/>
          <w:b/>
          <w:bCs/>
          <w:color w:val="004080"/>
          <w:sz w:val="26"/>
          <w:szCs w:val="26"/>
        </w:rPr>
      </w:pPr>
      <w:bookmarkStart w:id="14" w:name="3.6.1_principle"/>
      <w:r w:rsidRPr="00CE0708">
        <w:rPr>
          <w:rFonts w:ascii="Arial" w:eastAsia="Times New Roman" w:hAnsi="Arial" w:cs="Arial"/>
          <w:b/>
          <w:bCs/>
          <w:color w:val="004080"/>
          <w:sz w:val="26"/>
          <w:szCs w:val="26"/>
        </w:rPr>
        <w:t>Principle</w:t>
      </w:r>
      <w:bookmarkEnd w:id="14"/>
    </w:p>
    <w:p w:rsidR="00CE0708" w:rsidRPr="0000180B" w:rsidRDefault="00CE0708" w:rsidP="0000180B">
      <w:pPr>
        <w:spacing w:before="100" w:beforeAutospacing="1" w:after="100" w:afterAutospacing="1" w:line="240" w:lineRule="auto"/>
        <w:jc w:val="both"/>
        <w:rPr>
          <w:rFonts w:asciiTheme="majorBidi" w:eastAsia="Times New Roman" w:hAnsiTheme="majorBidi" w:cstheme="majorBidi"/>
          <w:sz w:val="28"/>
          <w:szCs w:val="28"/>
        </w:rPr>
      </w:pPr>
      <w:r w:rsidRPr="0000180B">
        <w:rPr>
          <w:rFonts w:asciiTheme="majorBidi" w:eastAsia="Times New Roman" w:hAnsiTheme="majorBidi" w:cstheme="majorBidi"/>
          <w:sz w:val="28"/>
          <w:szCs w:val="28"/>
        </w:rPr>
        <w:t xml:space="preserve">The Baermann technique is used to isolate lungworm larvae from faecal samples and infective larvae from faecal cultures. It is based on the active migration of larvae from faeces suspended in water and their subsequent collection and identification. </w:t>
      </w:r>
    </w:p>
    <w:p w:rsidR="00CE0708" w:rsidRPr="00CE0708" w:rsidRDefault="00CE0708" w:rsidP="00CE0708">
      <w:pPr>
        <w:spacing w:before="100" w:beforeAutospacing="1" w:after="100" w:afterAutospacing="1" w:line="240" w:lineRule="auto"/>
        <w:outlineLvl w:val="2"/>
        <w:rPr>
          <w:rFonts w:ascii="Arial" w:eastAsia="Times New Roman" w:hAnsi="Arial" w:cs="Arial"/>
          <w:b/>
          <w:bCs/>
          <w:color w:val="004080"/>
          <w:sz w:val="26"/>
          <w:szCs w:val="26"/>
        </w:rPr>
      </w:pPr>
      <w:bookmarkStart w:id="15" w:name="3.6.2_application"/>
      <w:r w:rsidRPr="00CE0708">
        <w:rPr>
          <w:rFonts w:ascii="Arial" w:eastAsia="Times New Roman" w:hAnsi="Arial" w:cs="Arial"/>
          <w:b/>
          <w:bCs/>
          <w:color w:val="004080"/>
          <w:sz w:val="26"/>
          <w:szCs w:val="26"/>
        </w:rPr>
        <w:t>Application</w:t>
      </w:r>
      <w:bookmarkEnd w:id="15"/>
    </w:p>
    <w:p w:rsidR="002C6666" w:rsidRPr="00995240" w:rsidRDefault="00CE0708" w:rsidP="00995240">
      <w:pPr>
        <w:spacing w:before="100" w:beforeAutospacing="1" w:after="100" w:afterAutospacing="1" w:line="240" w:lineRule="auto"/>
        <w:jc w:val="both"/>
        <w:rPr>
          <w:rFonts w:asciiTheme="majorBidi" w:eastAsia="Times New Roman" w:hAnsiTheme="majorBidi" w:cstheme="majorBidi"/>
          <w:sz w:val="28"/>
          <w:szCs w:val="28"/>
        </w:rPr>
      </w:pPr>
      <w:r w:rsidRPr="00463CD8">
        <w:rPr>
          <w:rFonts w:asciiTheme="majorBidi" w:eastAsia="Times New Roman" w:hAnsiTheme="majorBidi" w:cstheme="majorBidi"/>
          <w:sz w:val="28"/>
          <w:szCs w:val="28"/>
        </w:rPr>
        <w:t xml:space="preserve">This is a procedure for harvesting infective larvae for identification purposes. </w:t>
      </w:r>
      <w:bookmarkStart w:id="16" w:name="3.6.4_procedure"/>
    </w:p>
    <w:p w:rsidR="00CE0708" w:rsidRPr="00FF24A0" w:rsidRDefault="00CE0708" w:rsidP="00FF24A0">
      <w:pPr>
        <w:spacing w:before="100" w:beforeAutospacing="1" w:after="100" w:afterAutospacing="1" w:line="240" w:lineRule="auto"/>
        <w:outlineLvl w:val="2"/>
        <w:rPr>
          <w:rFonts w:ascii="Arial" w:eastAsia="Times New Roman" w:hAnsi="Arial" w:cs="Arial"/>
          <w:b/>
          <w:bCs/>
          <w:color w:val="004080"/>
          <w:sz w:val="26"/>
          <w:szCs w:val="26"/>
        </w:rPr>
      </w:pPr>
      <w:r w:rsidRPr="00CE0708">
        <w:rPr>
          <w:rFonts w:ascii="Arial" w:eastAsia="Times New Roman" w:hAnsi="Arial" w:cs="Arial"/>
          <w:b/>
          <w:bCs/>
          <w:color w:val="004080"/>
          <w:sz w:val="26"/>
          <w:szCs w:val="26"/>
        </w:rPr>
        <w:t>Procedure</w:t>
      </w:r>
      <w:bookmarkEnd w:id="16"/>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29"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a</w:t>
        </w:r>
        <w:r w:rsidR="00CE0708" w:rsidRPr="00463CD8">
          <w:rPr>
            <w:rFonts w:asciiTheme="majorBidi" w:eastAsia="Times New Roman" w:hAnsiTheme="majorBidi" w:cstheme="majorBidi"/>
            <w:sz w:val="28"/>
            <w:szCs w:val="28"/>
          </w:rPr>
          <w:t>) Support the funnel by a stand.</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0"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b</w:t>
        </w:r>
        <w:r w:rsidR="00CE0708" w:rsidRPr="00463CD8">
          <w:rPr>
            <w:rFonts w:asciiTheme="majorBidi" w:eastAsia="Times New Roman" w:hAnsiTheme="majorBidi" w:cstheme="majorBidi"/>
            <w:sz w:val="28"/>
            <w:szCs w:val="28"/>
          </w:rPr>
          <w:t>) Weigh or measure about 5-10 g of faecal culture/faeces and place it on a piece of double-layer cheesecloth.</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1"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c</w:t>
        </w:r>
        <w:r w:rsidR="00CE0708" w:rsidRPr="00463CD8">
          <w:rPr>
            <w:rFonts w:asciiTheme="majorBidi" w:eastAsia="Times New Roman" w:hAnsiTheme="majorBidi" w:cstheme="majorBidi"/>
            <w:sz w:val="28"/>
            <w:szCs w:val="28"/>
          </w:rPr>
          <w:t>) Form the cheesecloth around the faeces as a "pouch".</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2"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d</w:t>
        </w:r>
        <w:r w:rsidR="00CE0708" w:rsidRPr="00463CD8">
          <w:rPr>
            <w:rFonts w:asciiTheme="majorBidi" w:eastAsia="Times New Roman" w:hAnsiTheme="majorBidi" w:cstheme="majorBidi"/>
            <w:sz w:val="28"/>
            <w:szCs w:val="28"/>
          </w:rPr>
          <w:t>) Close the pouch with a rubber band.</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3"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e</w:t>
        </w:r>
        <w:r w:rsidR="00CE0708" w:rsidRPr="00463CD8">
          <w:rPr>
            <w:rFonts w:asciiTheme="majorBidi" w:eastAsia="Times New Roman" w:hAnsiTheme="majorBidi" w:cstheme="majorBidi"/>
            <w:sz w:val="28"/>
            <w:szCs w:val="28"/>
          </w:rPr>
          <w:t xml:space="preserve">) Fix a supporting stick under the rubber band </w:t>
        </w:r>
        <w:r w:rsidR="00C15373">
          <w:rPr>
            <w:rFonts w:asciiTheme="majorBidi" w:eastAsia="Times New Roman" w:hAnsiTheme="majorBidi" w:cstheme="majorBidi"/>
            <w:sz w:val="28"/>
            <w:szCs w:val="28"/>
          </w:rPr>
          <w:t>.</w:t>
        </w:r>
      </w:hyperlink>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4"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f</w:t>
        </w:r>
        <w:r w:rsidR="00CE0708" w:rsidRPr="00463CD8">
          <w:rPr>
            <w:rFonts w:asciiTheme="majorBidi" w:eastAsia="Times New Roman" w:hAnsiTheme="majorBidi" w:cstheme="majorBidi"/>
            <w:sz w:val="28"/>
            <w:szCs w:val="28"/>
          </w:rPr>
          <w:t>) Place the pouch containing faecal culture material or faeces in t</w:t>
        </w:r>
        <w:r w:rsidR="00296FD7">
          <w:rPr>
            <w:rFonts w:asciiTheme="majorBidi" w:eastAsia="Times New Roman" w:hAnsiTheme="majorBidi" w:cstheme="majorBidi"/>
            <w:sz w:val="28"/>
            <w:szCs w:val="28"/>
          </w:rPr>
          <w:t>he funnel</w:t>
        </w:r>
        <w:r w:rsidR="00CE0708" w:rsidRPr="00463CD8">
          <w:rPr>
            <w:rFonts w:asciiTheme="majorBidi" w:eastAsia="Times New Roman" w:hAnsiTheme="majorBidi" w:cstheme="majorBidi"/>
            <w:sz w:val="28"/>
            <w:szCs w:val="28"/>
          </w:rPr>
          <w:t>.</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5"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g</w:t>
        </w:r>
        <w:r w:rsidR="00CE0708" w:rsidRPr="00463CD8">
          <w:rPr>
            <w:rFonts w:asciiTheme="majorBidi" w:eastAsia="Times New Roman" w:hAnsiTheme="majorBidi" w:cstheme="majorBidi"/>
            <w:sz w:val="28"/>
            <w:szCs w:val="28"/>
          </w:rPr>
          <w:t>) Fill the funnel with lukewarm water, covering the faecal material.</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6"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h</w:t>
        </w:r>
        <w:r w:rsidR="00CE0708" w:rsidRPr="00463CD8">
          <w:rPr>
            <w:rFonts w:asciiTheme="majorBidi" w:eastAsia="Times New Roman" w:hAnsiTheme="majorBidi" w:cstheme="majorBidi"/>
            <w:sz w:val="28"/>
            <w:szCs w:val="28"/>
          </w:rPr>
          <w:t>) Leave the apparatus in place for 24 hours, during which time larvae actively move out of faeces and ultimately collect by gravitation in the stem of the funnel.</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7"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i</w:t>
        </w:r>
        <w:r w:rsidR="00CE0708" w:rsidRPr="00463CD8">
          <w:rPr>
            <w:rFonts w:asciiTheme="majorBidi" w:eastAsia="Times New Roman" w:hAnsiTheme="majorBidi" w:cstheme="majorBidi"/>
            <w:sz w:val="28"/>
            <w:szCs w:val="28"/>
          </w:rPr>
          <w:t>) Draw a few ml of fluid from the stem of the funnel into a small petri dish.</w:t>
        </w:r>
      </w:hyperlink>
      <w:r w:rsidR="00CE0708" w:rsidRPr="00463CD8">
        <w:rPr>
          <w:rFonts w:asciiTheme="majorBidi" w:eastAsia="Times New Roman" w:hAnsiTheme="majorBidi" w:cstheme="majorBidi"/>
          <w:sz w:val="28"/>
          <w:szCs w:val="28"/>
        </w:rPr>
        <w:t xml:space="preserve"> </w:t>
      </w:r>
    </w:p>
    <w:p w:rsidR="00CE0708" w:rsidRPr="00463CD8" w:rsidRDefault="00351271" w:rsidP="00FF24A0">
      <w:pPr>
        <w:spacing w:before="100" w:beforeAutospacing="1" w:after="100" w:afterAutospacing="1" w:line="240" w:lineRule="auto"/>
        <w:rPr>
          <w:rFonts w:asciiTheme="majorBidi" w:eastAsia="Times New Roman" w:hAnsiTheme="majorBidi" w:cstheme="majorBidi"/>
          <w:sz w:val="28"/>
          <w:szCs w:val="28"/>
        </w:rPr>
      </w:pPr>
      <w:hyperlink r:id="rId38" w:history="1">
        <w:r w:rsidR="00CE0708" w:rsidRPr="00463CD8">
          <w:rPr>
            <w:rFonts w:asciiTheme="majorBidi" w:eastAsia="Times New Roman" w:hAnsiTheme="majorBidi" w:cstheme="majorBidi"/>
            <w:sz w:val="28"/>
            <w:szCs w:val="28"/>
          </w:rPr>
          <w:t>(</w:t>
        </w:r>
        <w:r w:rsidR="00FF24A0">
          <w:rPr>
            <w:rFonts w:asciiTheme="majorBidi" w:eastAsia="Times New Roman" w:hAnsiTheme="majorBidi" w:cstheme="majorBidi"/>
            <w:sz w:val="28"/>
            <w:szCs w:val="28"/>
          </w:rPr>
          <w:t>j</w:t>
        </w:r>
        <w:r w:rsidR="00CE0708" w:rsidRPr="00463CD8">
          <w:rPr>
            <w:rFonts w:asciiTheme="majorBidi" w:eastAsia="Times New Roman" w:hAnsiTheme="majorBidi" w:cstheme="majorBidi"/>
            <w:sz w:val="28"/>
            <w:szCs w:val="28"/>
          </w:rPr>
          <w:t>) Examine under dissecting microscope for live lungworm larvae (L1).</w:t>
        </w:r>
      </w:hyperlink>
      <w:r w:rsidR="00CE0708" w:rsidRPr="00463CD8">
        <w:rPr>
          <w:rFonts w:asciiTheme="majorBidi" w:eastAsia="Times New Roman" w:hAnsiTheme="majorBidi" w:cstheme="majorBidi"/>
          <w:sz w:val="28"/>
          <w:szCs w:val="28"/>
        </w:rPr>
        <w:t xml:space="preserve"> </w:t>
      </w:r>
    </w:p>
    <w:sectPr w:rsidR="00CE0708" w:rsidRPr="00463CD8" w:rsidSect="005B5E2E">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690" w:rsidRDefault="00841690" w:rsidP="00C237C6">
      <w:pPr>
        <w:spacing w:after="0" w:line="240" w:lineRule="auto"/>
      </w:pPr>
      <w:r>
        <w:separator/>
      </w:r>
    </w:p>
  </w:endnote>
  <w:endnote w:type="continuationSeparator" w:id="1">
    <w:p w:rsidR="00841690" w:rsidRDefault="00841690" w:rsidP="00C23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36"/>
      <w:docPartObj>
        <w:docPartGallery w:val="Page Numbers (Bottom of Page)"/>
        <w:docPartUnique/>
      </w:docPartObj>
    </w:sdtPr>
    <w:sdtContent>
      <w:p w:rsidR="00C237C6" w:rsidRDefault="00351271">
        <w:pPr>
          <w:pStyle w:val="Footer"/>
          <w:jc w:val="center"/>
        </w:pPr>
        <w:fldSimple w:instr=" PAGE   \* MERGEFORMAT ">
          <w:r w:rsidR="00322BA6">
            <w:rPr>
              <w:noProof/>
            </w:rPr>
            <w:t>5</w:t>
          </w:r>
        </w:fldSimple>
      </w:p>
    </w:sdtContent>
  </w:sdt>
  <w:p w:rsidR="00C237C6" w:rsidRDefault="00C23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690" w:rsidRDefault="00841690" w:rsidP="00C237C6">
      <w:pPr>
        <w:spacing w:after="0" w:line="240" w:lineRule="auto"/>
      </w:pPr>
      <w:r>
        <w:separator/>
      </w:r>
    </w:p>
  </w:footnote>
  <w:footnote w:type="continuationSeparator" w:id="1">
    <w:p w:rsidR="00841690" w:rsidRDefault="00841690" w:rsidP="00C23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4F4D"/>
    <w:multiLevelType w:val="hybridMultilevel"/>
    <w:tmpl w:val="C3ECEB12"/>
    <w:lvl w:ilvl="0" w:tplc="424A8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D9804C4"/>
    <w:multiLevelType w:val="hybridMultilevel"/>
    <w:tmpl w:val="644E8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708"/>
    <w:rsid w:val="0000180B"/>
    <w:rsid w:val="00057E86"/>
    <w:rsid w:val="000961AD"/>
    <w:rsid w:val="000D158D"/>
    <w:rsid w:val="000D1EF9"/>
    <w:rsid w:val="000F3CA0"/>
    <w:rsid w:val="000F4D0B"/>
    <w:rsid w:val="001105C6"/>
    <w:rsid w:val="001341A4"/>
    <w:rsid w:val="001E7500"/>
    <w:rsid w:val="00203EAC"/>
    <w:rsid w:val="002152AD"/>
    <w:rsid w:val="0026223E"/>
    <w:rsid w:val="002666FD"/>
    <w:rsid w:val="00296FD7"/>
    <w:rsid w:val="002C6666"/>
    <w:rsid w:val="00316FC7"/>
    <w:rsid w:val="00320211"/>
    <w:rsid w:val="00322BA6"/>
    <w:rsid w:val="00351271"/>
    <w:rsid w:val="00380DCB"/>
    <w:rsid w:val="00382439"/>
    <w:rsid w:val="00411167"/>
    <w:rsid w:val="00424C70"/>
    <w:rsid w:val="004536C3"/>
    <w:rsid w:val="00463CD8"/>
    <w:rsid w:val="0047783E"/>
    <w:rsid w:val="00502515"/>
    <w:rsid w:val="005402F7"/>
    <w:rsid w:val="0054281D"/>
    <w:rsid w:val="00555FB2"/>
    <w:rsid w:val="005B5E2E"/>
    <w:rsid w:val="005E3A3A"/>
    <w:rsid w:val="00603F8C"/>
    <w:rsid w:val="0061172C"/>
    <w:rsid w:val="006301FA"/>
    <w:rsid w:val="006700E1"/>
    <w:rsid w:val="006838A5"/>
    <w:rsid w:val="0071597C"/>
    <w:rsid w:val="007628CA"/>
    <w:rsid w:val="00774878"/>
    <w:rsid w:val="00796A7B"/>
    <w:rsid w:val="007A58CF"/>
    <w:rsid w:val="007B32E4"/>
    <w:rsid w:val="007B656E"/>
    <w:rsid w:val="007D50EB"/>
    <w:rsid w:val="0082063D"/>
    <w:rsid w:val="008238E3"/>
    <w:rsid w:val="00841690"/>
    <w:rsid w:val="0086109A"/>
    <w:rsid w:val="00863170"/>
    <w:rsid w:val="00865130"/>
    <w:rsid w:val="00886008"/>
    <w:rsid w:val="008F32C6"/>
    <w:rsid w:val="009167BC"/>
    <w:rsid w:val="00942FEE"/>
    <w:rsid w:val="009438FD"/>
    <w:rsid w:val="00977A54"/>
    <w:rsid w:val="009848B3"/>
    <w:rsid w:val="00995240"/>
    <w:rsid w:val="00997C6E"/>
    <w:rsid w:val="009B2F82"/>
    <w:rsid w:val="00AF65EC"/>
    <w:rsid w:val="00B979E2"/>
    <w:rsid w:val="00BD0377"/>
    <w:rsid w:val="00BD5376"/>
    <w:rsid w:val="00C15373"/>
    <w:rsid w:val="00C237C6"/>
    <w:rsid w:val="00CB0418"/>
    <w:rsid w:val="00CC58C2"/>
    <w:rsid w:val="00CE0708"/>
    <w:rsid w:val="00CE1349"/>
    <w:rsid w:val="00D41E1B"/>
    <w:rsid w:val="00D7037F"/>
    <w:rsid w:val="00D82604"/>
    <w:rsid w:val="00DD2DE2"/>
    <w:rsid w:val="00DE3CB6"/>
    <w:rsid w:val="00E06DC1"/>
    <w:rsid w:val="00E27812"/>
    <w:rsid w:val="00EA2217"/>
    <w:rsid w:val="00ED1CF8"/>
    <w:rsid w:val="00EE018E"/>
    <w:rsid w:val="00EE51E2"/>
    <w:rsid w:val="00F12129"/>
    <w:rsid w:val="00F2765F"/>
    <w:rsid w:val="00F34072"/>
    <w:rsid w:val="00F478DE"/>
    <w:rsid w:val="00F67AA9"/>
    <w:rsid w:val="00F708B7"/>
    <w:rsid w:val="00FB4ED7"/>
    <w:rsid w:val="00FF24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2E"/>
  </w:style>
  <w:style w:type="paragraph" w:styleId="Heading1">
    <w:name w:val="heading 1"/>
    <w:basedOn w:val="Normal"/>
    <w:link w:val="Heading1Char"/>
    <w:uiPriority w:val="9"/>
    <w:qFormat/>
    <w:rsid w:val="00CE0708"/>
    <w:pPr>
      <w:spacing w:before="100" w:beforeAutospacing="1" w:after="100" w:afterAutospacing="1" w:line="240" w:lineRule="auto"/>
      <w:jc w:val="center"/>
      <w:outlineLvl w:val="0"/>
    </w:pPr>
    <w:rPr>
      <w:rFonts w:ascii="Arial" w:eastAsia="Times New Roman" w:hAnsi="Arial" w:cs="Arial"/>
      <w:b/>
      <w:bCs/>
      <w:color w:val="002C57"/>
      <w:kern w:val="36"/>
      <w:sz w:val="32"/>
      <w:szCs w:val="32"/>
    </w:rPr>
  </w:style>
  <w:style w:type="paragraph" w:styleId="Heading2">
    <w:name w:val="heading 2"/>
    <w:basedOn w:val="Normal"/>
    <w:link w:val="Heading2Char"/>
    <w:uiPriority w:val="9"/>
    <w:qFormat/>
    <w:rsid w:val="00CE0708"/>
    <w:pPr>
      <w:spacing w:before="100" w:beforeAutospacing="1" w:after="100" w:afterAutospacing="1" w:line="240" w:lineRule="auto"/>
      <w:outlineLvl w:val="1"/>
    </w:pPr>
    <w:rPr>
      <w:rFonts w:ascii="Arial" w:eastAsia="Times New Roman" w:hAnsi="Arial" w:cs="Arial"/>
      <w:b/>
      <w:bCs/>
      <w:color w:val="004080"/>
      <w:sz w:val="28"/>
      <w:szCs w:val="28"/>
    </w:rPr>
  </w:style>
  <w:style w:type="paragraph" w:styleId="Heading3">
    <w:name w:val="heading 3"/>
    <w:basedOn w:val="Normal"/>
    <w:link w:val="Heading3Char"/>
    <w:uiPriority w:val="9"/>
    <w:qFormat/>
    <w:rsid w:val="00CE0708"/>
    <w:pPr>
      <w:spacing w:before="100" w:beforeAutospacing="1" w:after="100" w:afterAutospacing="1" w:line="240" w:lineRule="auto"/>
      <w:outlineLvl w:val="2"/>
    </w:pPr>
    <w:rPr>
      <w:rFonts w:ascii="Arial" w:eastAsia="Times New Roman" w:hAnsi="Arial" w:cs="Arial"/>
      <w:b/>
      <w:bCs/>
      <w:color w:val="004080"/>
      <w:sz w:val="26"/>
      <w:szCs w:val="26"/>
    </w:rPr>
  </w:style>
  <w:style w:type="paragraph" w:styleId="Heading4">
    <w:name w:val="heading 4"/>
    <w:basedOn w:val="Normal"/>
    <w:link w:val="Heading4Char"/>
    <w:uiPriority w:val="9"/>
    <w:qFormat/>
    <w:rsid w:val="00CE0708"/>
    <w:pPr>
      <w:spacing w:after="0" w:line="240" w:lineRule="auto"/>
      <w:ind w:right="122"/>
      <w:outlineLvl w:val="3"/>
    </w:pPr>
    <w:rPr>
      <w:rFonts w:ascii="Times New Roman" w:eastAsia="Times New Roman" w:hAnsi="Times New Roman" w:cs="Times New Roman"/>
      <w:b/>
      <w:bCs/>
      <w:color w:val="004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708"/>
    <w:rPr>
      <w:rFonts w:ascii="Arial" w:eastAsia="Times New Roman" w:hAnsi="Arial" w:cs="Arial"/>
      <w:b/>
      <w:bCs/>
      <w:color w:val="002C57"/>
      <w:kern w:val="36"/>
      <w:sz w:val="32"/>
      <w:szCs w:val="32"/>
    </w:rPr>
  </w:style>
  <w:style w:type="character" w:customStyle="1" w:styleId="Heading2Char">
    <w:name w:val="Heading 2 Char"/>
    <w:basedOn w:val="DefaultParagraphFont"/>
    <w:link w:val="Heading2"/>
    <w:uiPriority w:val="9"/>
    <w:rsid w:val="00CE0708"/>
    <w:rPr>
      <w:rFonts w:ascii="Arial" w:eastAsia="Times New Roman" w:hAnsi="Arial" w:cs="Arial"/>
      <w:b/>
      <w:bCs/>
      <w:color w:val="004080"/>
      <w:sz w:val="28"/>
      <w:szCs w:val="28"/>
    </w:rPr>
  </w:style>
  <w:style w:type="character" w:customStyle="1" w:styleId="Heading3Char">
    <w:name w:val="Heading 3 Char"/>
    <w:basedOn w:val="DefaultParagraphFont"/>
    <w:link w:val="Heading3"/>
    <w:uiPriority w:val="9"/>
    <w:rsid w:val="00CE0708"/>
    <w:rPr>
      <w:rFonts w:ascii="Arial" w:eastAsia="Times New Roman" w:hAnsi="Arial" w:cs="Arial"/>
      <w:b/>
      <w:bCs/>
      <w:color w:val="004080"/>
      <w:sz w:val="26"/>
      <w:szCs w:val="26"/>
    </w:rPr>
  </w:style>
  <w:style w:type="character" w:customStyle="1" w:styleId="Heading4Char">
    <w:name w:val="Heading 4 Char"/>
    <w:basedOn w:val="DefaultParagraphFont"/>
    <w:link w:val="Heading4"/>
    <w:uiPriority w:val="9"/>
    <w:rsid w:val="00CE0708"/>
    <w:rPr>
      <w:rFonts w:ascii="Times New Roman" w:eastAsia="Times New Roman" w:hAnsi="Times New Roman" w:cs="Times New Roman"/>
      <w:b/>
      <w:bCs/>
      <w:color w:val="004080"/>
      <w:sz w:val="24"/>
      <w:szCs w:val="24"/>
    </w:rPr>
  </w:style>
  <w:style w:type="paragraph" w:styleId="NormalWeb">
    <w:name w:val="Normal (Web)"/>
    <w:basedOn w:val="Normal"/>
    <w:uiPriority w:val="99"/>
    <w:unhideWhenUsed/>
    <w:rsid w:val="00CE07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708"/>
    <w:rPr>
      <w:color w:val="0000FF"/>
      <w:u w:val="single"/>
    </w:rPr>
  </w:style>
  <w:style w:type="paragraph" w:styleId="Header">
    <w:name w:val="header"/>
    <w:basedOn w:val="Normal"/>
    <w:link w:val="HeaderChar"/>
    <w:uiPriority w:val="99"/>
    <w:semiHidden/>
    <w:unhideWhenUsed/>
    <w:rsid w:val="00C23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7C6"/>
  </w:style>
  <w:style w:type="paragraph" w:styleId="Footer">
    <w:name w:val="footer"/>
    <w:basedOn w:val="Normal"/>
    <w:link w:val="FooterChar"/>
    <w:uiPriority w:val="99"/>
    <w:unhideWhenUsed/>
    <w:rsid w:val="00C2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C6"/>
  </w:style>
  <w:style w:type="paragraph" w:styleId="ListParagraph">
    <w:name w:val="List Paragraph"/>
    <w:basedOn w:val="Normal"/>
    <w:uiPriority w:val="34"/>
    <w:qFormat/>
    <w:rsid w:val="006700E1"/>
    <w:pPr>
      <w:ind w:left="720"/>
      <w:contextualSpacing/>
    </w:pPr>
  </w:style>
</w:styles>
</file>

<file path=word/webSettings.xml><?xml version="1.0" encoding="utf-8"?>
<w:webSettings xmlns:r="http://schemas.openxmlformats.org/officeDocument/2006/relationships" xmlns:w="http://schemas.openxmlformats.org/wordprocessingml/2006/main">
  <w:divs>
    <w:div w:id="1210262499">
      <w:bodyDiv w:val="1"/>
      <w:marLeft w:val="5"/>
      <w:marRight w:val="15"/>
      <w:marTop w:val="0"/>
      <w:marBottom w:val="0"/>
      <w:divBdr>
        <w:top w:val="none" w:sz="0" w:space="0" w:color="auto"/>
        <w:left w:val="none" w:sz="0" w:space="0" w:color="auto"/>
        <w:bottom w:val="none" w:sz="0" w:space="0" w:color="auto"/>
        <w:right w:val="none" w:sz="0" w:space="0" w:color="auto"/>
      </w:divBdr>
      <w:divsChild>
        <w:div w:id="172428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0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8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29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15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5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5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85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5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4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5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1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3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5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0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95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974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39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Wairdocs/ILRI/x5492E/x5492e08.jpg" TargetMode="External"/><Relationship Id="rId13" Type="http://schemas.openxmlformats.org/officeDocument/2006/relationships/hyperlink" Target="http://www.fao.org/Wairdocs/ILRI/x5492E/x5492e0d.jpg" TargetMode="External"/><Relationship Id="rId18" Type="http://schemas.openxmlformats.org/officeDocument/2006/relationships/hyperlink" Target="http://www.fao.org/Wairdocs/ILRI/x5492E/x5492e0p.jpg" TargetMode="External"/><Relationship Id="rId26" Type="http://schemas.openxmlformats.org/officeDocument/2006/relationships/hyperlink" Target="http://www.fao.org/Wairdocs/ILRI/x5492E/x5492e0x.jp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ao.org/Wairdocs/ILRI/x5492E/x5492e0s.jpg" TargetMode="External"/><Relationship Id="rId34" Type="http://schemas.openxmlformats.org/officeDocument/2006/relationships/hyperlink" Target="http://www.fao.org/Wairdocs/ILRI/x5492E/x5492e1n.jpg" TargetMode="External"/><Relationship Id="rId7" Type="http://schemas.openxmlformats.org/officeDocument/2006/relationships/hyperlink" Target="http://www.fao.org/Wairdocs/ILRI/x5492E/x5492e07.jpg" TargetMode="External"/><Relationship Id="rId12" Type="http://schemas.openxmlformats.org/officeDocument/2006/relationships/hyperlink" Target="http://www.fao.org/Wairdocs/ILRI/x5492E/x5492e0c.jpg" TargetMode="External"/><Relationship Id="rId17" Type="http://schemas.openxmlformats.org/officeDocument/2006/relationships/hyperlink" Target="http://www.fao.org/Wairdocs/ILRI/x5492E/x5492e0h.jpg" TargetMode="External"/><Relationship Id="rId25" Type="http://schemas.openxmlformats.org/officeDocument/2006/relationships/hyperlink" Target="http://www.fao.org/Wairdocs/ILRI/x5492E/x5492e0w.jpg" TargetMode="External"/><Relationship Id="rId33" Type="http://schemas.openxmlformats.org/officeDocument/2006/relationships/hyperlink" Target="http://www.fao.org/Wairdocs/ILRI/x5492E/x5492e1l.jpg" TargetMode="External"/><Relationship Id="rId38" Type="http://schemas.openxmlformats.org/officeDocument/2006/relationships/hyperlink" Target="http://www.fao.org/Wairdocs/ILRI/x5492E/x5492e1r.jpg" TargetMode="External"/><Relationship Id="rId2" Type="http://schemas.openxmlformats.org/officeDocument/2006/relationships/styles" Target="styles.xml"/><Relationship Id="rId16" Type="http://schemas.openxmlformats.org/officeDocument/2006/relationships/hyperlink" Target="http://www.fao.org/Wairdocs/ILRI/x5492E/x5492e0g.jpg" TargetMode="External"/><Relationship Id="rId20" Type="http://schemas.openxmlformats.org/officeDocument/2006/relationships/hyperlink" Target="http://www.fao.org/Wairdocs/ILRI/x5492E/x5492e0r.jpg" TargetMode="External"/><Relationship Id="rId29" Type="http://schemas.openxmlformats.org/officeDocument/2006/relationships/hyperlink" Target="http://www.fao.org/Wairdocs/ILRI/x5492E/x5492e1h.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Wairdocs/ILRI/x5492E/x5492e0b.jpg" TargetMode="External"/><Relationship Id="rId24" Type="http://schemas.openxmlformats.org/officeDocument/2006/relationships/hyperlink" Target="http://www.fao.org/Wairdocs/ILRI/x5492E/x5492e0v.jpg" TargetMode="External"/><Relationship Id="rId32" Type="http://schemas.openxmlformats.org/officeDocument/2006/relationships/hyperlink" Target="http://www.fao.org/Wairdocs/ILRI/x5492E/x5492e1k.jpg" TargetMode="External"/><Relationship Id="rId37" Type="http://schemas.openxmlformats.org/officeDocument/2006/relationships/hyperlink" Target="http://www.fao.org/Wairdocs/ILRI/x5492E/x5492e1q.jp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o.org/Wairdocs/ILRI/x5492E/x5492e0f.jpg" TargetMode="External"/><Relationship Id="rId23" Type="http://schemas.openxmlformats.org/officeDocument/2006/relationships/hyperlink" Target="http://www.fao.org/Wairdocs/ILRI/x5492E/x5492e0u.jpg" TargetMode="External"/><Relationship Id="rId28" Type="http://schemas.openxmlformats.org/officeDocument/2006/relationships/hyperlink" Target="http://www.fao.org/Wairdocs/ILRI/x5492E/x5492e0z.jpg" TargetMode="External"/><Relationship Id="rId36" Type="http://schemas.openxmlformats.org/officeDocument/2006/relationships/hyperlink" Target="http://www.fao.org/Wairdocs/ILRI/x5492E/x5492e1p.jpg" TargetMode="External"/><Relationship Id="rId10" Type="http://schemas.openxmlformats.org/officeDocument/2006/relationships/hyperlink" Target="http://www.fao.org/Wairdocs/ILRI/x5492E/x5492e0a.jpg" TargetMode="External"/><Relationship Id="rId19" Type="http://schemas.openxmlformats.org/officeDocument/2006/relationships/hyperlink" Target="http://www.fao.org/Wairdocs/ILRI/x5492E/x5492e0q.jpg" TargetMode="External"/><Relationship Id="rId31" Type="http://schemas.openxmlformats.org/officeDocument/2006/relationships/hyperlink" Target="http://www.fao.org/Wairdocs/ILRI/x5492E/x5492e1j.jpg" TargetMode="External"/><Relationship Id="rId4" Type="http://schemas.openxmlformats.org/officeDocument/2006/relationships/webSettings" Target="webSettings.xml"/><Relationship Id="rId9" Type="http://schemas.openxmlformats.org/officeDocument/2006/relationships/hyperlink" Target="http://www.fao.org/Wairdocs/ILRI/x5492E/x5492e09.jpg" TargetMode="External"/><Relationship Id="rId14" Type="http://schemas.openxmlformats.org/officeDocument/2006/relationships/hyperlink" Target="http://www.fao.org/Wairdocs/ILRI/x5492E/x5492e0e.jpg" TargetMode="External"/><Relationship Id="rId22" Type="http://schemas.openxmlformats.org/officeDocument/2006/relationships/hyperlink" Target="http://www.fao.org/Wairdocs/ILRI/x5492E/x5492e0t.jpg" TargetMode="External"/><Relationship Id="rId27" Type="http://schemas.openxmlformats.org/officeDocument/2006/relationships/hyperlink" Target="http://www.fao.org/Wairdocs/ILRI/x5492E/x5492e0y.jpg" TargetMode="External"/><Relationship Id="rId30" Type="http://schemas.openxmlformats.org/officeDocument/2006/relationships/hyperlink" Target="http://www.fao.org/Wairdocs/ILRI/x5492E/x5492e1i.jpg" TargetMode="External"/><Relationship Id="rId35" Type="http://schemas.openxmlformats.org/officeDocument/2006/relationships/hyperlink" Target="http://www.fao.org/Wairdocs/ILRI/x5492E/x5492e1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dc:creator>
  <cp:lastModifiedBy>Lavan</cp:lastModifiedBy>
  <cp:revision>86</cp:revision>
  <dcterms:created xsi:type="dcterms:W3CDTF">2012-04-27T13:16:00Z</dcterms:created>
  <dcterms:modified xsi:type="dcterms:W3CDTF">2012-05-05T16:57:00Z</dcterms:modified>
</cp:coreProperties>
</file>