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A282" w14:textId="4FE32792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University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AF5126D" wp14:editId="4D805900">
            <wp:extent cx="3000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36EE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College of language </w:t>
      </w:r>
    </w:p>
    <w:p w14:paraId="63034344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French   department </w:t>
      </w:r>
    </w:p>
    <w:p w14:paraId="0F387CD2" w14:textId="17DA6F49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>Course Book –</w:t>
      </w:r>
      <w:r w:rsidR="00A35607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</w:t>
      </w:r>
      <w:proofErr w:type="spellStart"/>
      <w:r w:rsidR="001B331B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>Third</w:t>
      </w:r>
      <w:proofErr w:type="spellEnd"/>
      <w:r w:rsidR="00A35607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stage - première semestre </w:t>
      </w:r>
    </w:p>
    <w:p w14:paraId="05193419" w14:textId="48EFFF6A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Sujet </w:t>
      </w:r>
      <w:r w:rsidR="001B331B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>– civilisation</w:t>
      </w:r>
      <w:r w:rsidR="00A35607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</w:t>
      </w:r>
    </w:p>
    <w:p w14:paraId="32F05237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Lecturer's name: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Faten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Mohammed Abid </w:t>
      </w:r>
    </w:p>
    <w:p w14:paraId="488EC51F" w14:textId="71012926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202</w:t>
      </w:r>
      <w:r w:rsidR="00A35607">
        <w:rPr>
          <w:rFonts w:asciiTheme="majorBidi" w:hAnsiTheme="majorBidi" w:cstheme="majorBidi"/>
          <w:b/>
          <w:bCs/>
          <w:sz w:val="24"/>
          <w:szCs w:val="24"/>
          <w:lang w:bidi="ar-KW"/>
        </w:rPr>
        <w:t>2</w:t>
      </w:r>
      <w:r w:rsidR="001B331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- 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202</w:t>
      </w:r>
      <w:r w:rsidR="00A35607"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</w:p>
    <w:p w14:paraId="282D187F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651178A1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6A4DB70A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273F2D1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75372340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5F503A98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3E4CC3C" w14:textId="77777777" w:rsidR="00C30BA6" w:rsidRDefault="00C30BA6" w:rsidP="00C30BA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750"/>
        <w:gridCol w:w="2258"/>
      </w:tblGrid>
      <w:tr w:rsidR="00C30BA6" w14:paraId="530EB706" w14:textId="77777777" w:rsidTr="00C30BA6">
        <w:trPr>
          <w:trHeight w:val="5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BECAC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1.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31E9" w14:textId="3399DAD0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Civilisation  </w:t>
            </w:r>
          </w:p>
        </w:tc>
      </w:tr>
      <w:tr w:rsidR="00C30BA6" w14:paraId="04ABE8C3" w14:textId="77777777" w:rsidTr="00C30B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32EC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8E75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Mohammed Abid </w:t>
            </w:r>
          </w:p>
        </w:tc>
      </w:tr>
      <w:tr w:rsidR="00C30BA6" w14:paraId="6A14AB24" w14:textId="77777777" w:rsidTr="00C30B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348A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78B5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French  \ college of languages </w:t>
            </w:r>
          </w:p>
        </w:tc>
      </w:tr>
      <w:tr w:rsidR="00C30BA6" w14:paraId="14F2349F" w14:textId="77777777" w:rsidTr="00C30BA6">
        <w:trPr>
          <w:trHeight w:val="3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79CB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B21EF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e-mail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faten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.abed@su.edu.krd</w:t>
            </w:r>
          </w:p>
          <w:p w14:paraId="7F41A8B5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Tel: 0750 4774629</w:t>
            </w:r>
          </w:p>
        </w:tc>
      </w:tr>
      <w:tr w:rsidR="00C30BA6" w14:paraId="066F5DA8" w14:textId="77777777" w:rsidTr="00C30B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7DD2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B4C2" w14:textId="4DD3AE02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Theory:   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3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h  </w:t>
            </w:r>
          </w:p>
        </w:tc>
      </w:tr>
      <w:tr w:rsidR="00C30BA6" w14:paraId="2532432B" w14:textId="77777777" w:rsidTr="00C30B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AE26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>6. Office hours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E9E1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Tuesday : 1h</w:t>
            </w:r>
          </w:p>
        </w:tc>
      </w:tr>
      <w:tr w:rsidR="00C30BA6" w14:paraId="60DC8E8E" w14:textId="77777777" w:rsidTr="00C30B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87B7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28B6" w14:textId="6BE72E14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CIV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00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C30BA6" w14:paraId="60E8C2E3" w14:textId="77777777" w:rsidTr="00C30B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BF85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144D" w14:textId="77777777" w:rsidR="00C30BA6" w:rsidRDefault="00C30BA6">
            <w:pPr>
              <w:tabs>
                <w:tab w:val="left" w:pos="120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14:paraId="2A94B6A6" w14:textId="77777777" w:rsidR="00C30BA6" w:rsidRDefault="00C30BA6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MA: dégrée  en littérature française,   Al Mansoura université, Egypt.    2014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</w:p>
          <w:p w14:paraId="262FCEA1" w14:textId="77777777" w:rsidR="00C30BA6" w:rsidRDefault="00C30BA6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BA: dégrée  en langue et la littérature française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Mustansrya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 université – Bagdad       </w:t>
            </w:r>
          </w:p>
          <w:p w14:paraId="1316C58A" w14:textId="77777777" w:rsidR="00C30BA6" w:rsidRDefault="00C30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t xml:space="preserve">Général   spécialité : littérature française </w:t>
            </w:r>
          </w:p>
          <w:p w14:paraId="6BA50ACF" w14:textId="77777777" w:rsidR="00C30BA6" w:rsidRDefault="00C30B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rtl/>
                <w:lang w:val="fr-FR"/>
              </w:rPr>
            </w:pPr>
          </w:p>
          <w:p w14:paraId="359C9293" w14:textId="77777777" w:rsidR="00C30BA6" w:rsidRDefault="00C30BA6">
            <w:pPr>
              <w:tabs>
                <w:tab w:val="left" w:pos="1200"/>
              </w:tabs>
              <w:bidi/>
              <w:jc w:val="right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 w:bidi="ar-IQ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t xml:space="preserve"> Profonde spécialité :    roman  </w:t>
            </w: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rtl/>
                <w:lang w:val="fr-FR" w:bidi="ar-IQ"/>
              </w:rPr>
              <w:t xml:space="preserve"> </w:t>
            </w:r>
          </w:p>
          <w:p w14:paraId="52AFD01E" w14:textId="77777777" w:rsidR="00C30BA6" w:rsidRDefault="00C30BA6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t xml:space="preserve"> Le titre académique : Lecture   </w:t>
            </w:r>
          </w:p>
          <w:p w14:paraId="3DCFEA03" w14:textId="77777777" w:rsidR="00C30BA6" w:rsidRDefault="00C30B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</w:p>
          <w:p w14:paraId="6C514A22" w14:textId="77777777" w:rsidR="00C30BA6" w:rsidRDefault="00C30B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14:paraId="0595DA6A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C30BA6" w14:paraId="5B64B5BC" w14:textId="77777777" w:rsidTr="00C30B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6903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7D2C" w14:textId="544A35B4" w:rsidR="00C30BA6" w:rsidRDefault="00A3560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La culture- les traditions françaises – les fêtes </w:t>
            </w:r>
          </w:p>
        </w:tc>
      </w:tr>
      <w:tr w:rsidR="00C30BA6" w14:paraId="0C956A4F" w14:textId="77777777" w:rsidTr="00C30BA6">
        <w:trPr>
          <w:trHeight w:val="8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C257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10.  Course   description : </w:t>
            </w:r>
          </w:p>
          <w:p w14:paraId="35D863AA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</w:p>
          <w:p w14:paraId="4974455A" w14:textId="2386DBB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Ce cours s’adresse aux étudiants de niveaux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B1 pour apprendre la langue française courante à traverse la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civilisation française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, l’ouvrage utilisé comporte des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sujets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de la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civilisation progressive  de la francophonie  avec 350 activités concernent des sujets variés comme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les traditions , les fêtes , le système de la vie sociale et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d’autres textes en française facile dont les questionnes sont variées dans chaque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sujets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il Ya des objectives grammaticaux et lexicaux qu'ils peuvent être utilisées par les étudiants pour enrichir leur française et améliorer leur acte de parole et d'écrire.    </w:t>
            </w:r>
          </w:p>
        </w:tc>
      </w:tr>
      <w:tr w:rsidR="00C30BA6" w14:paraId="05D51534" w14:textId="77777777" w:rsidTr="00C30BA6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1FA8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11. Course objective :</w:t>
            </w:r>
          </w:p>
          <w:p w14:paraId="60F74A65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  <w:p w14:paraId="09EDE0C8" w14:textId="1056C5FE" w:rsidR="00C30BA6" w:rsidRDefault="00C30BA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Son objective essential est de faire découvrir la langue française par des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sujets de la civilisation,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par un travail méthodique sur ces textes, il a pour le but de sensibiliser les étudiants à   bien lire, parler et à savoir exprimer un point de vue personnel à partir les questions proposées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et comparer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entre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civilisation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française et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la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kurde à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la fin de chaque 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sujets </w:t>
            </w:r>
          </w:p>
        </w:tc>
      </w:tr>
      <w:tr w:rsidR="00C30BA6" w14:paraId="0BE8F0CD" w14:textId="77777777" w:rsidTr="00C30BA6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1660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12.  Surdents obligation</w:t>
            </w:r>
          </w:p>
          <w:p w14:paraId="1B5E2EC1" w14:textId="421A855B" w:rsidR="000F211D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Ce cours s’étale sur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un premier semestre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seulement, nous recommandons aux étudiants de travail à la fin de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chaque sujet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en utilisant les structures nouvelles donnés dans le texte ainsi que les mots nouveaux tirant l'attention aux bases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de la</w:t>
            </w:r>
            <w:r w:rsidR="00A35607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civilisation,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qui   permettent aux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étudiant à comparer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la civilisation française avec la civilisation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kurde et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dire son avis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lastRenderedPageBreak/>
              <w:t xml:space="preserve">personnel pour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améliorer sa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langue.  Chaque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fois ce sera nécessaire aussi nous  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demandons la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résumé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du sujet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</w:p>
          <w:p w14:paraId="0AB63A58" w14:textId="2B0D19BF" w:rsidR="00C30BA6" w:rsidRDefault="000F211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</w:p>
        </w:tc>
      </w:tr>
      <w:tr w:rsidR="00C30BA6" w14:paraId="10917CE6" w14:textId="77777777" w:rsidTr="00C30BA6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B01C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>13. Form of teaching</w:t>
            </w:r>
          </w:p>
          <w:p w14:paraId="69F5AA41" w14:textId="7CFD3AB2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Book et audiovisuel </w:t>
            </w:r>
          </w:p>
        </w:tc>
      </w:tr>
      <w:tr w:rsidR="00C30BA6" w14:paraId="25EC3C7E" w14:textId="77777777" w:rsidTr="00C30BA6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2BA4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14. Assessment scheme</w:t>
            </w:r>
          </w:p>
          <w:p w14:paraId="68A4133C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982CAC5" w14:textId="77777777" w:rsidR="00C30BA6" w:rsidRDefault="00C30BA6" w:rsidP="004147AE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‌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Deux examen ........................…... chacun sur 15 </w:t>
            </w:r>
          </w:p>
          <w:p w14:paraId="29A9EFF0" w14:textId="77777777" w:rsidR="00C30BA6" w:rsidRDefault="00C30BA6" w:rsidP="004147AE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Participation and motivation……….…5</w:t>
            </w:r>
          </w:p>
          <w:p w14:paraId="77669423" w14:textId="77777777" w:rsidR="00C30BA6" w:rsidRDefault="00C30BA6" w:rsidP="004147AE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Travail en group …………………...5</w:t>
            </w:r>
          </w:p>
          <w:p w14:paraId="354E0DA2" w14:textId="77777777" w:rsidR="00C30BA6" w:rsidRDefault="00C30BA6" w:rsidP="004147AE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Finale examen …………………….60 </w:t>
            </w:r>
          </w:p>
          <w:p w14:paraId="0E6DD0B4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C30BA6" w14:paraId="5C4B1D18" w14:textId="77777777" w:rsidTr="00C30BA6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82F7" w14:textId="46E221AA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15.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Student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Learning out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come :</w:t>
            </w:r>
          </w:p>
          <w:p w14:paraId="1D822BBA" w14:textId="538CD29D" w:rsidR="00C30BA6" w:rsidRDefault="00C30BA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Ce cours permettra à l’étudiant d’acquérir les moyen et les règles nécessaires pour l’apprentissage de la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langue française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à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partir la communication avec la civilisation française.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 L'étudiant doit être capable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CH"/>
              </w:rPr>
              <w:t>de parler de la francophonie de manière pratique et concrète et comprendre les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sujets 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variés. Savoir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CH"/>
              </w:rPr>
              <w:t>comment comparer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entre deux cultures différentes par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son style personnel en française et donner son avis personnel </w:t>
            </w:r>
          </w:p>
          <w:p w14:paraId="25D44AED" w14:textId="77777777" w:rsidR="00C30BA6" w:rsidRDefault="00C30BA6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</w:t>
            </w:r>
          </w:p>
        </w:tc>
      </w:tr>
      <w:tr w:rsidR="00C30BA6" w14:paraId="2C55DF21" w14:textId="77777777" w:rsidTr="00C30BA6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07FF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16. Course Reading List and References‌:</w:t>
            </w:r>
          </w:p>
          <w:p w14:paraId="71479926" w14:textId="2A4F2F30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▪   </w:t>
            </w:r>
            <w:r w:rsidR="000F211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Civilisation progressive de la </w:t>
            </w:r>
            <w:r w:rsidR="0005755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francophonie avec 350 activités ,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éditionne Bernard </w:t>
            </w:r>
            <w:proofErr w:type="spellStart"/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Delcord</w:t>
            </w:r>
            <w:proofErr w:type="spellEnd"/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, 20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05</w:t>
            </w:r>
          </w:p>
          <w:p w14:paraId="62CB4D00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C30BA6" w14:paraId="38AAB321" w14:textId="77777777" w:rsidTr="00C30BA6"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755DBE91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17. The Topics: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2864A8C1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Lecturer's name</w:t>
            </w:r>
          </w:p>
        </w:tc>
      </w:tr>
      <w:tr w:rsidR="00C30BA6" w14:paraId="7E02E969" w14:textId="77777777" w:rsidTr="00C30BA6">
        <w:trPr>
          <w:trHeight w:val="70"/>
        </w:trPr>
        <w:tc>
          <w:tcPr>
            <w:tcW w:w="683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7A6C99D" w14:textId="77777777" w:rsidR="00C30BA6" w:rsidRDefault="00C30BA6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Septembre chaque semaine, on étudie un texte avec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Questions et réponses sur le texte </w:t>
            </w:r>
          </w:p>
          <w:p w14:paraId="24915099" w14:textId="77777777" w:rsidR="00C30BA6" w:rsidRDefault="00C30BA6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</w:p>
          <w:p w14:paraId="75CDB8C6" w14:textId="6FE336A1" w:rsidR="00C30BA6" w:rsidRDefault="00C30BA6" w:rsidP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 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 </w:t>
            </w:r>
            <w:r w:rsidR="0005755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– la francophonie, c’est quoi, les pays francophones, la fonction de la francophonie </w:t>
            </w:r>
          </w:p>
          <w:p w14:paraId="703670CC" w14:textId="048101B1" w:rsidR="00C30BA6" w:rsidRDefault="00C30BA6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2</w:t>
            </w:r>
            <w:r w:rsidR="0005755E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- les dance </w:t>
            </w:r>
          </w:p>
          <w:p w14:paraId="642A870A" w14:textId="59A6B04E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3- les traditions </w:t>
            </w:r>
          </w:p>
          <w:p w14:paraId="6AC68CE8" w14:textId="0801FC8D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4- la musique </w:t>
            </w:r>
          </w:p>
          <w:p w14:paraId="76880049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5- les fêtes</w:t>
            </w:r>
          </w:p>
          <w:p w14:paraId="21852D2F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6- les transports </w:t>
            </w:r>
          </w:p>
          <w:p w14:paraId="7B9BCB11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7- les communautés </w:t>
            </w:r>
          </w:p>
          <w:p w14:paraId="2F70BA85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8- La religion </w:t>
            </w:r>
          </w:p>
          <w:p w14:paraId="188B0908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9- Le commerce </w:t>
            </w:r>
          </w:p>
          <w:p w14:paraId="5DBF3040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10- les jeux </w:t>
            </w:r>
          </w:p>
          <w:p w14:paraId="43451D74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11- la cuisine </w:t>
            </w:r>
          </w:p>
          <w:p w14:paraId="27C58635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lastRenderedPageBreak/>
              <w:t xml:space="preserve">12- la mode </w:t>
            </w:r>
          </w:p>
          <w:p w14:paraId="4F425D40" w14:textId="5DC7C172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13- les langues maternelles  </w:t>
            </w:r>
          </w:p>
          <w:p w14:paraId="475C10E7" w14:textId="77777777" w:rsidR="0005755E" w:rsidRDefault="0005755E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</w:p>
          <w:p w14:paraId="25DA266D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00F86B" w14:textId="77777777" w:rsidR="00C30BA6" w:rsidRDefault="00C30BA6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lastRenderedPageBreak/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Faten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Mohammed Abid </w:t>
            </w:r>
          </w:p>
          <w:p w14:paraId="6946EC06" w14:textId="0BF2579E" w:rsidR="00C30BA6" w:rsidRDefault="00C30BA6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1B331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hrs.  weakly </w:t>
            </w:r>
          </w:p>
          <w:p w14:paraId="60D98323" w14:textId="77777777" w:rsidR="00C30BA6" w:rsidRDefault="00C30BA6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1388B135" w14:textId="3C8AD446" w:rsidR="00C30BA6" w:rsidRDefault="001B331B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4</w:t>
            </w:r>
            <w:r w:rsidR="00C30BA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/ 9 \ 202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</w:t>
            </w:r>
            <w:r w:rsidR="00C30BA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until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15</w:t>
            </w:r>
            <w:r w:rsidR="00C30BA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</w:t>
            </w:r>
            <w:r w:rsidR="00C30BA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</w:t>
            </w:r>
          </w:p>
        </w:tc>
      </w:tr>
      <w:tr w:rsidR="00C30BA6" w14:paraId="2C23259E" w14:textId="77777777" w:rsidTr="00C30BA6">
        <w:tc>
          <w:tcPr>
            <w:tcW w:w="683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52F6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18   non 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7DE9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C30BA6" w14:paraId="214D19BC" w14:textId="77777777" w:rsidTr="00C30BA6"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ED4C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0B7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C30BA6" w14:paraId="246E3FA7" w14:textId="77777777" w:rsidTr="00C30BA6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FF31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19. Examinassions :</w:t>
            </w:r>
          </w:p>
          <w:p w14:paraId="43AAAFA0" w14:textId="77777777" w:rsidR="00C30BA6" w:rsidRDefault="00C30BA6" w:rsidP="004147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Open questions   lisez le texte et répondez les questions suivantes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06206924" w14:textId="24BF6743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 xml:space="preserve">2. 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idée personnelle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 xml:space="preserve"> ;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exemple : </w:t>
            </w:r>
            <w:r w:rsidR="0005755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comparer entre les fêtes  en France et kurdisant</w:t>
            </w:r>
            <w:bookmarkStart w:id="0" w:name="_GoBack"/>
            <w:bookmarkEnd w:id="0"/>
            <w:r w:rsidR="0005755E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</w:p>
        </w:tc>
      </w:tr>
      <w:tr w:rsidR="00C30BA6" w14:paraId="167A4C4F" w14:textId="77777777" w:rsidTr="00C30BA6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BEA3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20. Extra notes:</w:t>
            </w:r>
          </w:p>
        </w:tc>
      </w:tr>
      <w:tr w:rsidR="00C30BA6" w14:paraId="5C528AEB" w14:textId="77777777" w:rsidTr="00C30BA6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50C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21. Peer review </w:t>
            </w:r>
          </w:p>
          <w:p w14:paraId="3B703FF6" w14:textId="77777777" w:rsidR="00C30BA6" w:rsidRDefault="00C30BA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14:paraId="65A84F4E" w14:textId="77777777" w:rsidR="00C30BA6" w:rsidRDefault="00C30BA6" w:rsidP="00C30BA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14:paraId="04F75FCC" w14:textId="77777777" w:rsidR="00C30BA6" w:rsidRDefault="00C30BA6" w:rsidP="00C30BA6">
      <w:pPr>
        <w:jc w:val="both"/>
        <w:rPr>
          <w:rFonts w:asciiTheme="majorBidi" w:hAnsiTheme="majorBidi" w:cstheme="majorBidi"/>
          <w:sz w:val="24"/>
          <w:szCs w:val="24"/>
          <w:lang w:val="en-US" w:bidi="ar-KW"/>
        </w:rPr>
      </w:pPr>
      <w:r>
        <w:rPr>
          <w:rFonts w:asciiTheme="majorBidi" w:hAnsiTheme="majorBidi" w:cstheme="majorBidi"/>
          <w:sz w:val="24"/>
          <w:szCs w:val="24"/>
          <w:rtl/>
          <w:lang w:val="en-US" w:bidi="ar-KW"/>
        </w:rPr>
        <w:t xml:space="preserve"> </w:t>
      </w:r>
    </w:p>
    <w:p w14:paraId="2122BD46" w14:textId="77777777" w:rsidR="00C30BA6" w:rsidRDefault="00C30BA6" w:rsidP="00C30BA6">
      <w:pPr>
        <w:jc w:val="both"/>
        <w:rPr>
          <w:rFonts w:asciiTheme="majorBidi" w:hAnsiTheme="majorBidi" w:cstheme="majorBidi"/>
          <w:sz w:val="24"/>
          <w:szCs w:val="24"/>
          <w:lang w:val="fr-FR" w:bidi="ar-IQ"/>
        </w:rPr>
      </w:pPr>
    </w:p>
    <w:p w14:paraId="4CC3E7B1" w14:textId="77777777" w:rsidR="00C30BA6" w:rsidRDefault="00C30BA6" w:rsidP="00C30BA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425EC3" w14:textId="77777777" w:rsidR="00A04A45" w:rsidRDefault="00A04A45"/>
    <w:sectPr w:rsidR="00A04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5379"/>
    <w:multiLevelType w:val="hybridMultilevel"/>
    <w:tmpl w:val="D6B6BC80"/>
    <w:lvl w:ilvl="0" w:tplc="B92437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60E5"/>
    <w:multiLevelType w:val="hybridMultilevel"/>
    <w:tmpl w:val="A726FEF8"/>
    <w:lvl w:ilvl="0" w:tplc="D564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1D"/>
    <w:rsid w:val="0005755E"/>
    <w:rsid w:val="000F211D"/>
    <w:rsid w:val="001B331B"/>
    <w:rsid w:val="003A6F1D"/>
    <w:rsid w:val="00A04A45"/>
    <w:rsid w:val="00A35607"/>
    <w:rsid w:val="00C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9273"/>
  <w15:chartTrackingRefBased/>
  <w15:docId w15:val="{E650304A-AD13-4988-85FF-FF4D4D5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A6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5</cp:revision>
  <dcterms:created xsi:type="dcterms:W3CDTF">2022-09-23T10:14:00Z</dcterms:created>
  <dcterms:modified xsi:type="dcterms:W3CDTF">2022-09-23T11:09:00Z</dcterms:modified>
</cp:coreProperties>
</file>