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94"/>
        <w:tblW w:w="9913" w:type="dxa"/>
        <w:shd w:val="clear" w:color="auto" w:fill="FFFFFF"/>
        <w:tblCellMar>
          <w:left w:w="0" w:type="dxa"/>
          <w:right w:w="0" w:type="dxa"/>
        </w:tblCellMar>
        <w:tblLook w:val="04A0" w:firstRow="1" w:lastRow="0" w:firstColumn="1" w:lastColumn="0" w:noHBand="0" w:noVBand="1"/>
      </w:tblPr>
      <w:tblGrid>
        <w:gridCol w:w="1806"/>
        <w:gridCol w:w="2449"/>
        <w:gridCol w:w="2980"/>
        <w:gridCol w:w="2678"/>
      </w:tblGrid>
      <w:tr w:rsidR="00916B21" w:rsidRPr="00916B21" w14:paraId="400EBB1F" w14:textId="77777777" w:rsidTr="008F632F">
        <w:trPr>
          <w:trHeight w:val="350"/>
        </w:trPr>
        <w:tc>
          <w:tcPr>
            <w:tcW w:w="91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87784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Date:</w:t>
            </w:r>
          </w:p>
        </w:tc>
        <w:tc>
          <w:tcPr>
            <w:tcW w:w="12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E22AC"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Examination No.:</w:t>
            </w:r>
          </w:p>
        </w:tc>
        <w:tc>
          <w:tcPr>
            <w:tcW w:w="15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4E305" w14:textId="10109C72"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Version:202</w:t>
            </w:r>
            <w:r w:rsidR="00413A3A">
              <w:rPr>
                <w:rFonts w:ascii="Times New Roman" w:eastAsia="Times New Roman" w:hAnsi="Times New Roman" w:cs="Times New Roman"/>
                <w:sz w:val="24"/>
                <w:szCs w:val="24"/>
              </w:rPr>
              <w:t>3</w:t>
            </w:r>
            <w:r w:rsidRPr="00916B21">
              <w:rPr>
                <w:rFonts w:ascii="Times New Roman" w:eastAsia="Times New Roman" w:hAnsi="Times New Roman" w:cs="Times New Roman"/>
                <w:sz w:val="24"/>
                <w:szCs w:val="24"/>
              </w:rPr>
              <w:t>-202</w:t>
            </w:r>
            <w:r w:rsidR="00413A3A">
              <w:rPr>
                <w:rFonts w:ascii="Times New Roman" w:eastAsia="Times New Roman" w:hAnsi="Times New Roman" w:cs="Times New Roman"/>
                <w:sz w:val="24"/>
                <w:szCs w:val="24"/>
              </w:rPr>
              <w:t>4</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61C0C" w14:textId="78BE8D10"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Start:</w:t>
            </w:r>
            <w:r w:rsidR="00413A3A">
              <w:rPr>
                <w:rFonts w:ascii="Times New Roman" w:eastAsia="Times New Roman" w:hAnsi="Times New Roman" w:cs="Times New Roman"/>
                <w:sz w:val="24"/>
                <w:szCs w:val="24"/>
              </w:rPr>
              <w:t>12</w:t>
            </w:r>
            <w:r w:rsidRPr="00916B21">
              <w:rPr>
                <w:rFonts w:ascii="Times New Roman" w:eastAsia="Times New Roman" w:hAnsi="Times New Roman" w:cs="Times New Roman"/>
                <w:sz w:val="24"/>
                <w:szCs w:val="24"/>
              </w:rPr>
              <w:t>/</w:t>
            </w:r>
            <w:r w:rsidR="001543CF">
              <w:rPr>
                <w:rFonts w:ascii="Times New Roman" w:eastAsia="Times New Roman" w:hAnsi="Times New Roman" w:cs="Times New Roman"/>
                <w:sz w:val="24"/>
                <w:szCs w:val="24"/>
              </w:rPr>
              <w:t>09</w:t>
            </w:r>
            <w:r w:rsidRPr="00916B21">
              <w:rPr>
                <w:rFonts w:ascii="Times New Roman" w:eastAsia="Times New Roman" w:hAnsi="Times New Roman" w:cs="Times New Roman"/>
                <w:sz w:val="24"/>
                <w:szCs w:val="24"/>
              </w:rPr>
              <w:t>/202</w:t>
            </w:r>
            <w:r w:rsidR="00413A3A">
              <w:rPr>
                <w:rFonts w:ascii="Times New Roman" w:eastAsia="Times New Roman" w:hAnsi="Times New Roman" w:cs="Times New Roman"/>
                <w:sz w:val="24"/>
                <w:szCs w:val="24"/>
              </w:rPr>
              <w:t>3</w:t>
            </w:r>
          </w:p>
        </w:tc>
      </w:tr>
      <w:tr w:rsidR="00916B21" w:rsidRPr="00916B21" w14:paraId="56E7B025" w14:textId="77777777" w:rsidTr="008F632F">
        <w:trPr>
          <w:trHeight w:val="27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2D6809"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Name - Code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CD798" w14:textId="4710F1AF" w:rsidR="00720ADD" w:rsidRPr="00916B21" w:rsidRDefault="001543CF" w:rsidP="008F632F">
            <w:pPr>
              <w:spacing w:after="0" w:line="240" w:lineRule="auto"/>
              <w:jc w:val="both"/>
              <w:rPr>
                <w:rFonts w:ascii="Calibri" w:eastAsia="Times New Roman" w:hAnsi="Calibri" w:cs="Calibri"/>
                <w:sz w:val="23"/>
                <w:szCs w:val="23"/>
              </w:rPr>
            </w:pPr>
            <w:r>
              <w:rPr>
                <w:b/>
                <w:bCs/>
                <w:sz w:val="24"/>
                <w:szCs w:val="24"/>
                <w:lang w:bidi="ar-KW"/>
              </w:rPr>
              <w:t>Environment and Sustainability</w:t>
            </w:r>
          </w:p>
        </w:tc>
      </w:tr>
      <w:tr w:rsidR="00916B21" w:rsidRPr="00916B21" w14:paraId="3B96CFA7" w14:textId="77777777" w:rsidTr="008F632F">
        <w:trPr>
          <w:trHeight w:val="28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5D51B0"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Language: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138309" w14:textId="21D138A2"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English</w:t>
            </w:r>
          </w:p>
        </w:tc>
      </w:tr>
      <w:tr w:rsidR="00916B21" w:rsidRPr="00916B21" w14:paraId="27283D27"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A91C4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Responsible: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AE84C5" w14:textId="6126F137" w:rsidR="00720ADD" w:rsidRPr="00916B21" w:rsidRDefault="007430F0" w:rsidP="000A1412">
            <w:pPr>
              <w:rPr>
                <w:b/>
                <w:bCs/>
                <w:sz w:val="24"/>
                <w:szCs w:val="24"/>
                <w:lang w:bidi="ar-KW"/>
              </w:rPr>
            </w:pPr>
            <w:r>
              <w:rPr>
                <w:b/>
                <w:bCs/>
                <w:sz w:val="24"/>
                <w:szCs w:val="24"/>
                <w:lang w:bidi="ar-KW"/>
              </w:rPr>
              <w:t>Dr. Hardi K</w:t>
            </w:r>
            <w:r w:rsidR="000B441F">
              <w:rPr>
                <w:b/>
                <w:bCs/>
                <w:sz w:val="24"/>
                <w:szCs w:val="24"/>
                <w:lang w:bidi="ar-KW"/>
              </w:rPr>
              <w:t>.</w:t>
            </w:r>
            <w:r>
              <w:rPr>
                <w:b/>
                <w:bCs/>
                <w:sz w:val="24"/>
                <w:szCs w:val="24"/>
                <w:lang w:bidi="ar-KW"/>
              </w:rPr>
              <w:t xml:space="preserve"> Abdullah</w:t>
            </w:r>
          </w:p>
        </w:tc>
      </w:tr>
      <w:tr w:rsidR="00916B21" w:rsidRPr="00916B21" w14:paraId="54FDED12" w14:textId="77777777" w:rsidTr="008F632F">
        <w:trPr>
          <w:trHeight w:val="30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BED4DD"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Lecture (s):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356204" w14:textId="2E623D80" w:rsidR="00720ADD" w:rsidRPr="00916B21" w:rsidRDefault="000B441F" w:rsidP="000A1412">
            <w:pPr>
              <w:spacing w:after="0" w:line="240" w:lineRule="auto"/>
              <w:jc w:val="both"/>
              <w:rPr>
                <w:rFonts w:ascii="Calibri" w:eastAsia="Times New Roman" w:hAnsi="Calibri" w:cs="Calibri"/>
                <w:sz w:val="23"/>
                <w:szCs w:val="23"/>
              </w:rPr>
            </w:pPr>
            <w:r>
              <w:rPr>
                <w:b/>
                <w:bCs/>
                <w:sz w:val="24"/>
                <w:szCs w:val="24"/>
                <w:lang w:bidi="ar-KW"/>
              </w:rPr>
              <w:t xml:space="preserve">Mrs. </w:t>
            </w:r>
            <w:r w:rsidR="00413A3A">
              <w:rPr>
                <w:b/>
                <w:bCs/>
                <w:sz w:val="24"/>
                <w:szCs w:val="24"/>
                <w:lang w:bidi="ar-KW"/>
              </w:rPr>
              <w:t>Faten R. Yaseen</w:t>
            </w:r>
          </w:p>
        </w:tc>
      </w:tr>
      <w:tr w:rsidR="00916B21" w:rsidRPr="00916B21" w14:paraId="6B9AD72C"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7CBF8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College: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CC95C7"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College of Engineering – Salahaddin University-Erbil</w:t>
            </w:r>
          </w:p>
        </w:tc>
      </w:tr>
      <w:tr w:rsidR="00916B21" w:rsidRPr="00916B21" w14:paraId="456DC86F" w14:textId="77777777" w:rsidTr="008F632F">
        <w:trPr>
          <w:trHeight w:val="277"/>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3D91B2"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Duration: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0B23EC" w14:textId="35DA42C6"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15 week</w:t>
            </w:r>
            <w:r w:rsidR="00413A3A">
              <w:rPr>
                <w:rFonts w:ascii="Times New Roman" w:eastAsia="Times New Roman" w:hAnsi="Times New Roman" w:cs="Times New Roman"/>
                <w:sz w:val="24"/>
                <w:szCs w:val="24"/>
              </w:rPr>
              <w:t>s</w:t>
            </w:r>
            <w:r w:rsidRPr="00916B21">
              <w:rPr>
                <w:rFonts w:ascii="Times New Roman" w:eastAsia="Times New Roman" w:hAnsi="Times New Roman" w:cs="Times New Roman"/>
                <w:sz w:val="24"/>
                <w:szCs w:val="24"/>
              </w:rPr>
              <w:t xml:space="preserve"> – 1 semester</w:t>
            </w:r>
          </w:p>
        </w:tc>
      </w:tr>
      <w:tr w:rsidR="00916B21" w:rsidRPr="00916B21" w14:paraId="0EE94A9C" w14:textId="77777777" w:rsidTr="008F632F">
        <w:trPr>
          <w:trHeight w:val="83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AF30E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outcomes: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EC1456" w14:textId="77777777" w:rsidR="001543CF" w:rsidRDefault="001543CF" w:rsidP="001543CF">
            <w:pPr>
              <w:pStyle w:val="TableParagraph"/>
              <w:tabs>
                <w:tab w:val="left" w:pos="826"/>
              </w:tabs>
              <w:spacing w:line="292" w:lineRule="exact"/>
              <w:rPr>
                <w:rFonts w:asciiTheme="majorBidi" w:hAnsiTheme="majorBidi" w:cstheme="majorBidi"/>
                <w:sz w:val="24"/>
              </w:rPr>
            </w:pPr>
            <w:r>
              <w:rPr>
                <w:rFonts w:asciiTheme="majorBidi" w:hAnsiTheme="majorBidi" w:cstheme="majorBidi"/>
                <w:sz w:val="24"/>
              </w:rPr>
              <w:t>On the successful completion of this course, students will learn the following skills and information:</w:t>
            </w:r>
          </w:p>
          <w:p w14:paraId="5EAE60D9" w14:textId="77777777" w:rsidR="000B441F" w:rsidRDefault="000B441F" w:rsidP="001543CF">
            <w:pPr>
              <w:widowControl w:val="0"/>
              <w:numPr>
                <w:ilvl w:val="0"/>
                <w:numId w:val="3"/>
              </w:numPr>
              <w:tabs>
                <w:tab w:val="left" w:pos="826"/>
              </w:tabs>
              <w:autoSpaceDE w:val="0"/>
              <w:autoSpaceDN w:val="0"/>
              <w:adjustRightInd w:val="0"/>
              <w:spacing w:line="292" w:lineRule="exact"/>
              <w:ind w:right="-20" w:hanging="361"/>
              <w:rPr>
                <w:rFonts w:asciiTheme="majorBidi" w:eastAsia="Times New Roman" w:hAnsiTheme="majorBidi" w:cstheme="majorBidi"/>
                <w:sz w:val="24"/>
              </w:rPr>
            </w:pPr>
            <w:r w:rsidRPr="001543CF">
              <w:rPr>
                <w:rFonts w:asciiTheme="majorBidi" w:eastAsia="Times New Roman" w:hAnsiTheme="majorBidi" w:cstheme="majorBidi"/>
                <w:sz w:val="24"/>
              </w:rPr>
              <w:t>Learning about sustainability and green building principles and rating systems applied on buildings to minimize energy consumption or reduce it.</w:t>
            </w:r>
          </w:p>
          <w:p w14:paraId="757CE7B0" w14:textId="08CDEA9E" w:rsidR="008C3A78" w:rsidRPr="001543CF" w:rsidRDefault="001543CF" w:rsidP="001543CF">
            <w:pPr>
              <w:widowControl w:val="0"/>
              <w:numPr>
                <w:ilvl w:val="0"/>
                <w:numId w:val="3"/>
              </w:numPr>
              <w:tabs>
                <w:tab w:val="left" w:pos="826"/>
              </w:tabs>
              <w:autoSpaceDE w:val="0"/>
              <w:autoSpaceDN w:val="0"/>
              <w:adjustRightInd w:val="0"/>
              <w:spacing w:line="292" w:lineRule="exact"/>
              <w:ind w:right="-20" w:hanging="361"/>
              <w:rPr>
                <w:rFonts w:asciiTheme="majorBidi" w:eastAsia="Times New Roman" w:hAnsiTheme="majorBidi" w:cstheme="majorBidi"/>
                <w:sz w:val="24"/>
              </w:rPr>
            </w:pPr>
            <w:r w:rsidRPr="001543CF">
              <w:rPr>
                <w:rFonts w:asciiTheme="majorBidi" w:eastAsia="Times New Roman" w:hAnsiTheme="majorBidi" w:cstheme="majorBidi"/>
                <w:sz w:val="24"/>
              </w:rPr>
              <w:t>Knowledge about all climatic elements</w:t>
            </w:r>
          </w:p>
          <w:p w14:paraId="392BED1F" w14:textId="77777777" w:rsidR="001543CF" w:rsidRDefault="001543CF" w:rsidP="001543CF">
            <w:pPr>
              <w:pStyle w:val="TableParagraph"/>
              <w:numPr>
                <w:ilvl w:val="0"/>
                <w:numId w:val="3"/>
              </w:numPr>
              <w:tabs>
                <w:tab w:val="left" w:pos="826"/>
              </w:tabs>
              <w:spacing w:line="292" w:lineRule="exact"/>
              <w:ind w:hanging="361"/>
              <w:rPr>
                <w:rFonts w:asciiTheme="majorBidi" w:hAnsiTheme="majorBidi" w:cstheme="majorBidi"/>
                <w:sz w:val="24"/>
              </w:rPr>
            </w:pPr>
            <w:r>
              <w:rPr>
                <w:rFonts w:asciiTheme="majorBidi" w:hAnsiTheme="majorBidi" w:cstheme="majorBidi"/>
                <w:sz w:val="24"/>
              </w:rPr>
              <w:t>Learning about principles of heat transmission through building</w:t>
            </w:r>
            <w:r w:rsidRPr="001543CF">
              <w:rPr>
                <w:rFonts w:asciiTheme="majorBidi" w:hAnsiTheme="majorBidi" w:cstheme="majorBidi"/>
                <w:sz w:val="24"/>
              </w:rPr>
              <w:t xml:space="preserve"> </w:t>
            </w:r>
            <w:r>
              <w:rPr>
                <w:rFonts w:asciiTheme="majorBidi" w:hAnsiTheme="majorBidi" w:cstheme="majorBidi"/>
                <w:sz w:val="24"/>
              </w:rPr>
              <w:t>envelopes.</w:t>
            </w:r>
          </w:p>
          <w:p w14:paraId="653487B1" w14:textId="77777777" w:rsidR="001543CF" w:rsidRDefault="001543CF" w:rsidP="001543CF">
            <w:pPr>
              <w:pStyle w:val="TableParagraph"/>
              <w:numPr>
                <w:ilvl w:val="0"/>
                <w:numId w:val="3"/>
              </w:numPr>
              <w:tabs>
                <w:tab w:val="left" w:pos="826"/>
              </w:tabs>
              <w:spacing w:line="292" w:lineRule="exact"/>
              <w:ind w:hanging="361"/>
              <w:rPr>
                <w:rFonts w:asciiTheme="majorBidi" w:hAnsiTheme="majorBidi" w:cstheme="majorBidi"/>
                <w:sz w:val="24"/>
              </w:rPr>
            </w:pPr>
            <w:r>
              <w:rPr>
                <w:rFonts w:asciiTheme="majorBidi" w:hAnsiTheme="majorBidi" w:cstheme="majorBidi"/>
                <w:sz w:val="24"/>
              </w:rPr>
              <w:t>Learning about passive solar energy consumption</w:t>
            </w:r>
            <w:r w:rsidRPr="001543CF">
              <w:rPr>
                <w:rFonts w:asciiTheme="majorBidi" w:hAnsiTheme="majorBidi" w:cstheme="majorBidi"/>
                <w:sz w:val="24"/>
              </w:rPr>
              <w:t xml:space="preserve"> </w:t>
            </w:r>
            <w:r>
              <w:rPr>
                <w:rFonts w:asciiTheme="majorBidi" w:hAnsiTheme="majorBidi" w:cstheme="majorBidi"/>
                <w:sz w:val="24"/>
              </w:rPr>
              <w:t>methods.</w:t>
            </w:r>
          </w:p>
          <w:p w14:paraId="2B466B71" w14:textId="77777777" w:rsidR="001543CF" w:rsidRDefault="001543CF" w:rsidP="001543CF">
            <w:pPr>
              <w:pStyle w:val="TableParagraph"/>
              <w:numPr>
                <w:ilvl w:val="0"/>
                <w:numId w:val="3"/>
              </w:numPr>
              <w:tabs>
                <w:tab w:val="left" w:pos="826"/>
              </w:tabs>
              <w:spacing w:line="292" w:lineRule="exact"/>
              <w:ind w:hanging="361"/>
              <w:rPr>
                <w:rFonts w:asciiTheme="majorBidi" w:hAnsiTheme="majorBidi" w:cstheme="majorBidi"/>
                <w:sz w:val="24"/>
              </w:rPr>
            </w:pPr>
            <w:r>
              <w:rPr>
                <w:rFonts w:asciiTheme="majorBidi" w:hAnsiTheme="majorBidi" w:cstheme="majorBidi"/>
                <w:sz w:val="24"/>
              </w:rPr>
              <w:t>Learning about natural lighting design</w:t>
            </w:r>
            <w:r w:rsidRPr="001543CF">
              <w:rPr>
                <w:rFonts w:asciiTheme="majorBidi" w:hAnsiTheme="majorBidi" w:cstheme="majorBidi"/>
                <w:sz w:val="24"/>
              </w:rPr>
              <w:t xml:space="preserve"> </w:t>
            </w:r>
            <w:r>
              <w:rPr>
                <w:rFonts w:asciiTheme="majorBidi" w:hAnsiTheme="majorBidi" w:cstheme="majorBidi"/>
                <w:sz w:val="24"/>
              </w:rPr>
              <w:t>principles</w:t>
            </w:r>
          </w:p>
          <w:p w14:paraId="4794953C" w14:textId="77777777" w:rsidR="001543CF" w:rsidRDefault="001543CF" w:rsidP="001543CF">
            <w:pPr>
              <w:pStyle w:val="TableParagraph"/>
              <w:numPr>
                <w:ilvl w:val="0"/>
                <w:numId w:val="3"/>
              </w:numPr>
              <w:tabs>
                <w:tab w:val="left" w:pos="826"/>
              </w:tabs>
              <w:spacing w:line="292" w:lineRule="exact"/>
              <w:ind w:hanging="361"/>
              <w:rPr>
                <w:rFonts w:asciiTheme="majorBidi" w:hAnsiTheme="majorBidi" w:cstheme="majorBidi"/>
                <w:sz w:val="24"/>
              </w:rPr>
            </w:pPr>
            <w:r>
              <w:rPr>
                <w:rFonts w:asciiTheme="majorBidi" w:hAnsiTheme="majorBidi" w:cstheme="majorBidi"/>
                <w:sz w:val="24"/>
              </w:rPr>
              <w:t>Learning about natural air movement and natural ventilations in building</w:t>
            </w:r>
            <w:r w:rsidRPr="001543CF">
              <w:rPr>
                <w:rFonts w:asciiTheme="majorBidi" w:hAnsiTheme="majorBidi" w:cstheme="majorBidi"/>
                <w:sz w:val="24"/>
              </w:rPr>
              <w:t xml:space="preserve"> </w:t>
            </w:r>
            <w:r>
              <w:rPr>
                <w:rFonts w:asciiTheme="majorBidi" w:hAnsiTheme="majorBidi" w:cstheme="majorBidi"/>
                <w:sz w:val="24"/>
              </w:rPr>
              <w:t>design.</w:t>
            </w:r>
          </w:p>
          <w:p w14:paraId="2A2DE7B4" w14:textId="77777777" w:rsidR="001543CF" w:rsidRDefault="001543CF" w:rsidP="001543CF">
            <w:pPr>
              <w:pStyle w:val="TableParagraph"/>
              <w:numPr>
                <w:ilvl w:val="0"/>
                <w:numId w:val="3"/>
              </w:numPr>
              <w:tabs>
                <w:tab w:val="left" w:pos="826"/>
              </w:tabs>
              <w:spacing w:line="292" w:lineRule="exact"/>
              <w:ind w:hanging="361"/>
              <w:rPr>
                <w:rFonts w:asciiTheme="majorBidi" w:hAnsiTheme="majorBidi" w:cstheme="majorBidi"/>
                <w:sz w:val="24"/>
              </w:rPr>
            </w:pPr>
            <w:r>
              <w:rPr>
                <w:rFonts w:asciiTheme="majorBidi" w:hAnsiTheme="majorBidi" w:cstheme="majorBidi"/>
                <w:sz w:val="24"/>
              </w:rPr>
              <w:t>Implementation of stack effect phenomenon on building</w:t>
            </w:r>
            <w:r w:rsidRPr="001543CF">
              <w:rPr>
                <w:rFonts w:asciiTheme="majorBidi" w:hAnsiTheme="majorBidi" w:cstheme="majorBidi"/>
                <w:sz w:val="24"/>
              </w:rPr>
              <w:t xml:space="preserve"> </w:t>
            </w:r>
            <w:r>
              <w:rPr>
                <w:rFonts w:asciiTheme="majorBidi" w:hAnsiTheme="majorBidi" w:cstheme="majorBidi"/>
                <w:sz w:val="24"/>
              </w:rPr>
              <w:t>design.</w:t>
            </w:r>
          </w:p>
          <w:p w14:paraId="3E1EB41D" w14:textId="77777777" w:rsidR="001543CF" w:rsidRDefault="001543CF" w:rsidP="001543CF">
            <w:pPr>
              <w:pStyle w:val="TableParagraph"/>
              <w:numPr>
                <w:ilvl w:val="0"/>
                <w:numId w:val="3"/>
              </w:numPr>
              <w:tabs>
                <w:tab w:val="left" w:pos="826"/>
              </w:tabs>
              <w:spacing w:line="292" w:lineRule="exact"/>
              <w:ind w:hanging="361"/>
              <w:rPr>
                <w:rFonts w:asciiTheme="majorBidi" w:hAnsiTheme="majorBidi" w:cstheme="majorBidi"/>
                <w:sz w:val="24"/>
              </w:rPr>
            </w:pPr>
            <w:r>
              <w:rPr>
                <w:rFonts w:asciiTheme="majorBidi" w:hAnsiTheme="majorBidi" w:cstheme="majorBidi"/>
                <w:sz w:val="24"/>
              </w:rPr>
              <w:t>Design climatic principles applications on buildings.</w:t>
            </w:r>
          </w:p>
          <w:p w14:paraId="2383B5FC" w14:textId="6CA6D5D7" w:rsidR="001543CF" w:rsidRPr="000B441F" w:rsidRDefault="001543CF" w:rsidP="000B441F">
            <w:pPr>
              <w:pStyle w:val="TableParagraph"/>
              <w:numPr>
                <w:ilvl w:val="0"/>
                <w:numId w:val="3"/>
              </w:numPr>
              <w:tabs>
                <w:tab w:val="left" w:pos="826"/>
              </w:tabs>
              <w:spacing w:line="292" w:lineRule="exact"/>
              <w:ind w:right="473" w:hanging="361"/>
              <w:rPr>
                <w:rFonts w:asciiTheme="majorBidi" w:hAnsiTheme="majorBidi" w:cstheme="majorBidi"/>
                <w:sz w:val="24"/>
              </w:rPr>
            </w:pPr>
            <w:r>
              <w:rPr>
                <w:rFonts w:asciiTheme="majorBidi" w:hAnsiTheme="majorBidi" w:cstheme="majorBidi"/>
                <w:sz w:val="24"/>
              </w:rPr>
              <w:t xml:space="preserve">Preparation of students for practical life projects applications concerning climatic principles </w:t>
            </w:r>
            <w:r w:rsidRPr="001543CF">
              <w:rPr>
                <w:rFonts w:asciiTheme="majorBidi" w:hAnsiTheme="majorBidi" w:cstheme="majorBidi"/>
                <w:sz w:val="24"/>
              </w:rPr>
              <w:t xml:space="preserve">and </w:t>
            </w:r>
            <w:r>
              <w:rPr>
                <w:rFonts w:asciiTheme="majorBidi" w:hAnsiTheme="majorBidi" w:cstheme="majorBidi"/>
                <w:sz w:val="24"/>
              </w:rPr>
              <w:t>concepts.</w:t>
            </w:r>
          </w:p>
        </w:tc>
      </w:tr>
      <w:tr w:rsidR="00916B21" w:rsidRPr="00916B21" w14:paraId="3D596702" w14:textId="77777777" w:rsidTr="008F632F">
        <w:trPr>
          <w:trHeight w:val="889"/>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DFEFC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Content: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973A8A" w14:textId="77777777" w:rsidR="001543CF" w:rsidRPr="000B441F" w:rsidRDefault="001543CF" w:rsidP="000B441F">
            <w:pPr>
              <w:pStyle w:val="TableParagraph"/>
              <w:numPr>
                <w:ilvl w:val="0"/>
                <w:numId w:val="3"/>
              </w:numPr>
              <w:tabs>
                <w:tab w:val="left" w:pos="826"/>
              </w:tabs>
              <w:spacing w:line="292" w:lineRule="exact"/>
              <w:ind w:hanging="361"/>
              <w:rPr>
                <w:rFonts w:asciiTheme="majorBidi" w:hAnsiTheme="majorBidi" w:cstheme="majorBidi"/>
                <w:sz w:val="24"/>
              </w:rPr>
            </w:pPr>
            <w:r w:rsidRPr="000B441F">
              <w:rPr>
                <w:rFonts w:asciiTheme="majorBidi" w:hAnsiTheme="majorBidi" w:cstheme="majorBidi"/>
                <w:sz w:val="24"/>
              </w:rPr>
              <w:t>Due to global warming crisis, it is wise for architects and architectural professionals to design buildings that respond to sever climatic changes depending upon advancement in technological issues in architectural design, construction technologies and building materials properties.</w:t>
            </w:r>
          </w:p>
          <w:p w14:paraId="31AD9614" w14:textId="77777777" w:rsidR="001543CF" w:rsidRPr="000B441F" w:rsidRDefault="001543CF" w:rsidP="000B441F">
            <w:pPr>
              <w:pStyle w:val="TableParagraph"/>
              <w:numPr>
                <w:ilvl w:val="0"/>
                <w:numId w:val="3"/>
              </w:numPr>
              <w:tabs>
                <w:tab w:val="left" w:pos="826"/>
              </w:tabs>
              <w:spacing w:line="292" w:lineRule="exact"/>
              <w:ind w:hanging="361"/>
              <w:rPr>
                <w:rFonts w:asciiTheme="majorBidi" w:hAnsiTheme="majorBidi" w:cstheme="majorBidi"/>
                <w:sz w:val="24"/>
              </w:rPr>
            </w:pPr>
            <w:r w:rsidRPr="000B441F">
              <w:rPr>
                <w:rFonts w:asciiTheme="majorBidi" w:hAnsiTheme="majorBidi" w:cstheme="majorBidi"/>
                <w:sz w:val="24"/>
              </w:rPr>
              <w:t>It is important for students to understand about the effect of climatic elements on building performance; then to design their buildings to save energy as well as maintain indoor air and thermal comfort simultaneously.</w:t>
            </w:r>
          </w:p>
          <w:p w14:paraId="6B6354DB" w14:textId="77777777" w:rsidR="001543CF" w:rsidRPr="000B441F" w:rsidRDefault="001543CF" w:rsidP="000B441F">
            <w:pPr>
              <w:pStyle w:val="TableParagraph"/>
              <w:numPr>
                <w:ilvl w:val="0"/>
                <w:numId w:val="3"/>
              </w:numPr>
              <w:tabs>
                <w:tab w:val="left" w:pos="826"/>
              </w:tabs>
              <w:spacing w:line="292" w:lineRule="exact"/>
              <w:ind w:hanging="361"/>
              <w:rPr>
                <w:rFonts w:asciiTheme="majorBidi" w:hAnsiTheme="majorBidi" w:cstheme="majorBidi"/>
                <w:sz w:val="24"/>
              </w:rPr>
            </w:pPr>
            <w:r w:rsidRPr="000B441F">
              <w:rPr>
                <w:rFonts w:asciiTheme="majorBidi" w:hAnsiTheme="majorBidi" w:cstheme="majorBidi"/>
                <w:sz w:val="24"/>
              </w:rPr>
              <w:t>Climatic elements, thermal properties of building material, concepts of thermal energy, reduction through application of different natural phenomena; all these to be applied in building designs to maintain the above needs.</w:t>
            </w:r>
          </w:p>
          <w:p w14:paraId="5CBB3C5C" w14:textId="77777777" w:rsidR="001543CF" w:rsidRPr="000B441F" w:rsidRDefault="001543CF" w:rsidP="000B441F">
            <w:pPr>
              <w:pStyle w:val="TableParagraph"/>
              <w:numPr>
                <w:ilvl w:val="0"/>
                <w:numId w:val="3"/>
              </w:numPr>
              <w:tabs>
                <w:tab w:val="left" w:pos="826"/>
              </w:tabs>
              <w:spacing w:line="292" w:lineRule="exact"/>
              <w:ind w:hanging="361"/>
              <w:rPr>
                <w:rFonts w:asciiTheme="majorBidi" w:hAnsiTheme="majorBidi" w:cstheme="majorBidi"/>
                <w:sz w:val="24"/>
              </w:rPr>
            </w:pPr>
            <w:r w:rsidRPr="000B441F">
              <w:rPr>
                <w:rFonts w:asciiTheme="majorBidi" w:hAnsiTheme="majorBidi" w:cstheme="majorBidi"/>
                <w:sz w:val="24"/>
              </w:rPr>
              <w:t>Take benefit of renewable energies and working within sustainable design through application of most of sustainability or green building rating systems. The common objective is that buildings are designed to reduce the overall impact of the built environment on human health and the natural environment.</w:t>
            </w:r>
          </w:p>
          <w:p w14:paraId="55DB47E8" w14:textId="77777777" w:rsidR="008C3A78" w:rsidRDefault="001543CF" w:rsidP="001543CF">
            <w:pPr>
              <w:widowControl w:val="0"/>
              <w:autoSpaceDE w:val="0"/>
              <w:autoSpaceDN w:val="0"/>
              <w:adjustRightInd w:val="0"/>
              <w:spacing w:before="37"/>
              <w:ind w:right="-20"/>
              <w:rPr>
                <w:sz w:val="24"/>
              </w:rPr>
            </w:pPr>
            <w:r>
              <w:rPr>
                <w:sz w:val="24"/>
              </w:rPr>
              <w:lastRenderedPageBreak/>
              <w:t>Students must be aware how to implement all above facts and phenomena in their futuristic designs to preserve</w:t>
            </w:r>
            <w:r>
              <w:rPr>
                <w:spacing w:val="-28"/>
                <w:sz w:val="24"/>
              </w:rPr>
              <w:t xml:space="preserve"> </w:t>
            </w:r>
            <w:r>
              <w:rPr>
                <w:sz w:val="24"/>
              </w:rPr>
              <w:t>the natural non-renewable energy resources for other generations and economize all projects with an optimum expenditure of energy consumption and maintaining human comfort climatically at the same</w:t>
            </w:r>
            <w:r>
              <w:rPr>
                <w:spacing w:val="-12"/>
                <w:sz w:val="24"/>
              </w:rPr>
              <w:t xml:space="preserve"> </w:t>
            </w:r>
            <w:r>
              <w:rPr>
                <w:sz w:val="24"/>
              </w:rPr>
              <w:t>time.</w:t>
            </w:r>
          </w:p>
          <w:p w14:paraId="3D54ACDC" w14:textId="77777777" w:rsidR="00B221DA" w:rsidRDefault="00B221DA" w:rsidP="00B221DA">
            <w:pPr>
              <w:pStyle w:val="TableParagraph"/>
              <w:spacing w:before="10" w:line="276" w:lineRule="exact"/>
              <w:ind w:left="105"/>
              <w:rPr>
                <w:sz w:val="24"/>
              </w:rPr>
            </w:pPr>
            <w:r>
              <w:rPr>
                <w:sz w:val="24"/>
              </w:rPr>
              <w:t>The objectives of this course are:</w:t>
            </w:r>
          </w:p>
          <w:p w14:paraId="74784092" w14:textId="77777777" w:rsidR="00B221DA" w:rsidRDefault="00B221DA" w:rsidP="00B221DA">
            <w:pPr>
              <w:pStyle w:val="TableParagraph"/>
              <w:numPr>
                <w:ilvl w:val="1"/>
                <w:numId w:val="5"/>
              </w:numPr>
              <w:tabs>
                <w:tab w:val="left" w:pos="826"/>
              </w:tabs>
              <w:spacing w:line="293" w:lineRule="exact"/>
              <w:ind w:hanging="361"/>
              <w:rPr>
                <w:rFonts w:ascii="Symbol" w:hAnsi="Symbol"/>
                <w:sz w:val="24"/>
              </w:rPr>
            </w:pPr>
            <w:r>
              <w:rPr>
                <w:sz w:val="24"/>
              </w:rPr>
              <w:t>To familiarize students with all climatic</w:t>
            </w:r>
            <w:r>
              <w:rPr>
                <w:spacing w:val="-3"/>
                <w:sz w:val="24"/>
              </w:rPr>
              <w:t xml:space="preserve"> </w:t>
            </w:r>
            <w:r>
              <w:rPr>
                <w:sz w:val="24"/>
              </w:rPr>
              <w:t>elements.</w:t>
            </w:r>
          </w:p>
          <w:p w14:paraId="44521A46" w14:textId="77777777" w:rsidR="00B221DA" w:rsidRDefault="00B221DA" w:rsidP="00B221DA">
            <w:pPr>
              <w:pStyle w:val="TableParagraph"/>
              <w:numPr>
                <w:ilvl w:val="1"/>
                <w:numId w:val="5"/>
              </w:numPr>
              <w:tabs>
                <w:tab w:val="left" w:pos="826"/>
              </w:tabs>
              <w:spacing w:line="293" w:lineRule="exact"/>
              <w:ind w:hanging="361"/>
              <w:rPr>
                <w:rFonts w:ascii="Symbol" w:hAnsi="Symbol"/>
                <w:sz w:val="24"/>
              </w:rPr>
            </w:pPr>
            <w:r>
              <w:rPr>
                <w:sz w:val="24"/>
              </w:rPr>
              <w:t>To understand the relationship between climatic elements and building envelope</w:t>
            </w:r>
            <w:r>
              <w:rPr>
                <w:spacing w:val="-7"/>
                <w:sz w:val="24"/>
              </w:rPr>
              <w:t xml:space="preserve"> </w:t>
            </w:r>
            <w:r>
              <w:rPr>
                <w:sz w:val="24"/>
              </w:rPr>
              <w:t>design.</w:t>
            </w:r>
          </w:p>
          <w:p w14:paraId="1CC6C560" w14:textId="77777777" w:rsidR="00B221DA" w:rsidRDefault="00B221DA" w:rsidP="00B221DA">
            <w:pPr>
              <w:pStyle w:val="TableParagraph"/>
              <w:numPr>
                <w:ilvl w:val="1"/>
                <w:numId w:val="5"/>
              </w:numPr>
              <w:tabs>
                <w:tab w:val="left" w:pos="826"/>
              </w:tabs>
              <w:spacing w:line="293" w:lineRule="exact"/>
              <w:ind w:hanging="361"/>
              <w:rPr>
                <w:rFonts w:ascii="Symbol" w:hAnsi="Symbol"/>
                <w:sz w:val="24"/>
              </w:rPr>
            </w:pPr>
            <w:r>
              <w:rPr>
                <w:sz w:val="24"/>
              </w:rPr>
              <w:t>To deliver information about renewable</w:t>
            </w:r>
            <w:r>
              <w:rPr>
                <w:spacing w:val="-3"/>
                <w:sz w:val="24"/>
              </w:rPr>
              <w:t xml:space="preserve"> </w:t>
            </w:r>
            <w:r>
              <w:rPr>
                <w:sz w:val="24"/>
              </w:rPr>
              <w:t>energies.</w:t>
            </w:r>
          </w:p>
          <w:p w14:paraId="108EB477" w14:textId="77777777" w:rsidR="00B221DA" w:rsidRDefault="00B221DA" w:rsidP="00B221DA">
            <w:pPr>
              <w:pStyle w:val="TableParagraph"/>
              <w:numPr>
                <w:ilvl w:val="1"/>
                <w:numId w:val="5"/>
              </w:numPr>
              <w:tabs>
                <w:tab w:val="left" w:pos="826"/>
              </w:tabs>
              <w:ind w:right="318"/>
              <w:rPr>
                <w:rFonts w:ascii="Symbol" w:hAnsi="Symbol"/>
                <w:sz w:val="24"/>
              </w:rPr>
            </w:pPr>
            <w:r>
              <w:rPr>
                <w:sz w:val="24"/>
              </w:rPr>
              <w:t>To understand the technological advancement in building technologies that maintains human comfort climatically within minimal use or net-zero energy or net-positive energy (production of energy more than needed).</w:t>
            </w:r>
          </w:p>
          <w:p w14:paraId="4DAE02BC" w14:textId="77777777" w:rsidR="00B221DA" w:rsidRDefault="00B221DA" w:rsidP="00B221DA">
            <w:pPr>
              <w:pStyle w:val="TableParagraph"/>
              <w:numPr>
                <w:ilvl w:val="1"/>
                <w:numId w:val="5"/>
              </w:numPr>
              <w:tabs>
                <w:tab w:val="left" w:pos="826"/>
              </w:tabs>
              <w:spacing w:before="1" w:line="235" w:lineRule="auto"/>
              <w:ind w:right="218"/>
              <w:rPr>
                <w:rFonts w:ascii="Symbol" w:hAnsi="Symbol"/>
                <w:sz w:val="24"/>
              </w:rPr>
            </w:pPr>
            <w:r>
              <w:rPr>
                <w:sz w:val="24"/>
              </w:rPr>
              <w:t>To analyze and apply the various passive solar energy systems on examples of building designs to initiate a variety of advanced concepts with innovative</w:t>
            </w:r>
            <w:r>
              <w:rPr>
                <w:spacing w:val="-2"/>
                <w:sz w:val="24"/>
              </w:rPr>
              <w:t xml:space="preserve"> </w:t>
            </w:r>
            <w:r>
              <w:rPr>
                <w:sz w:val="24"/>
              </w:rPr>
              <w:t>solutions.</w:t>
            </w:r>
          </w:p>
          <w:p w14:paraId="27ABC768" w14:textId="77777777" w:rsidR="00B221DA" w:rsidRDefault="00B221DA" w:rsidP="00B221DA">
            <w:pPr>
              <w:pStyle w:val="TableParagraph"/>
              <w:numPr>
                <w:ilvl w:val="1"/>
                <w:numId w:val="5"/>
              </w:numPr>
              <w:tabs>
                <w:tab w:val="left" w:pos="826"/>
              </w:tabs>
              <w:spacing w:before="24" w:line="223" w:lineRule="auto"/>
              <w:ind w:right="164"/>
              <w:rPr>
                <w:rFonts w:ascii="Symbol" w:hAnsi="Symbol"/>
                <w:sz w:val="30"/>
              </w:rPr>
            </w:pPr>
            <w:r>
              <w:rPr>
                <w:sz w:val="24"/>
              </w:rPr>
              <w:t>To manipulate building designs to all climatic elements such as thermal transmission, wind benefits from natural ventilation, configuration of openings design due to sun light need functionally, buildings</w:t>
            </w:r>
            <w:r>
              <w:rPr>
                <w:spacing w:val="-22"/>
                <w:sz w:val="24"/>
              </w:rPr>
              <w:t xml:space="preserve"> </w:t>
            </w:r>
            <w:r>
              <w:rPr>
                <w:sz w:val="24"/>
              </w:rPr>
              <w:t>protection</w:t>
            </w:r>
          </w:p>
          <w:p w14:paraId="5F7F4724" w14:textId="77777777" w:rsidR="00B221DA" w:rsidRDefault="00B221DA" w:rsidP="00B221DA">
            <w:pPr>
              <w:widowControl w:val="0"/>
              <w:autoSpaceDE w:val="0"/>
              <w:autoSpaceDN w:val="0"/>
              <w:adjustRightInd w:val="0"/>
              <w:spacing w:before="37"/>
              <w:ind w:right="-20"/>
              <w:rPr>
                <w:sz w:val="24"/>
              </w:rPr>
            </w:pPr>
            <w:r>
              <w:rPr>
                <w:sz w:val="24"/>
              </w:rPr>
              <w:t>from rain water and dampness.</w:t>
            </w:r>
          </w:p>
          <w:p w14:paraId="11640DCA" w14:textId="5E97D96C" w:rsidR="008C6CDF" w:rsidRPr="001573E6" w:rsidRDefault="001573E6" w:rsidP="001573E6">
            <w:pPr>
              <w:spacing w:after="0" w:line="240" w:lineRule="auto"/>
              <w:jc w:val="both"/>
              <w:rPr>
                <w:b/>
                <w:bCs/>
                <w:sz w:val="24"/>
                <w:szCs w:val="24"/>
                <w:lang w:bidi="ar-KW"/>
              </w:rPr>
            </w:pPr>
            <w:r w:rsidRPr="001573E6">
              <w:rPr>
                <w:b/>
                <w:bCs/>
                <w:sz w:val="24"/>
                <w:szCs w:val="24"/>
                <w:lang w:bidi="ar-KW"/>
              </w:rPr>
              <w:t xml:space="preserve">Schedule of </w:t>
            </w:r>
            <w:r w:rsidR="008C6CDF" w:rsidRPr="001573E6">
              <w:rPr>
                <w:b/>
                <w:bCs/>
                <w:sz w:val="24"/>
                <w:szCs w:val="24"/>
                <w:lang w:bidi="ar-KW"/>
              </w:rPr>
              <w:t>Lectures</w:t>
            </w:r>
          </w:p>
          <w:p w14:paraId="25A19F1E" w14:textId="67F85CE1" w:rsidR="001573E6" w:rsidRPr="001573E6" w:rsidRDefault="001573E6" w:rsidP="00223BF7">
            <w:pPr>
              <w:pStyle w:val="TableParagraph"/>
              <w:tabs>
                <w:tab w:val="left" w:pos="826"/>
              </w:tabs>
              <w:spacing w:before="24" w:line="223" w:lineRule="auto"/>
              <w:ind w:right="164"/>
              <w:rPr>
                <w:sz w:val="24"/>
              </w:rPr>
            </w:pPr>
            <w:r w:rsidRPr="001573E6">
              <w:rPr>
                <w:sz w:val="24"/>
              </w:rPr>
              <w:t>The schedule listed on this page is tentative and may change during the term.</w:t>
            </w:r>
          </w:p>
          <w:tbl>
            <w:tblPr>
              <w:tblW w:w="7060" w:type="dxa"/>
              <w:tblLook w:val="04A0" w:firstRow="1" w:lastRow="0" w:firstColumn="1" w:lastColumn="0" w:noHBand="0" w:noVBand="1"/>
            </w:tblPr>
            <w:tblGrid>
              <w:gridCol w:w="1340"/>
              <w:gridCol w:w="1340"/>
              <w:gridCol w:w="4380"/>
            </w:tblGrid>
            <w:tr w:rsidR="00223BF7" w:rsidRPr="008C6CDF" w14:paraId="34F0D3D8" w14:textId="77777777" w:rsidTr="00223BF7">
              <w:trPr>
                <w:trHeight w:val="312"/>
              </w:trPr>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6F90678" w14:textId="5F34C19E" w:rsidR="00223BF7" w:rsidRPr="00223BF7" w:rsidRDefault="00223BF7" w:rsidP="00223BF7">
                  <w:pPr>
                    <w:framePr w:hSpace="180" w:wrap="around" w:vAnchor="text" w:hAnchor="text" w:x="-294"/>
                    <w:spacing w:after="0" w:line="240" w:lineRule="auto"/>
                    <w:rPr>
                      <w:rFonts w:ascii="Calibri" w:eastAsia="Times New Roman" w:hAnsi="Calibri" w:cs="Calibri"/>
                      <w:b/>
                      <w:bCs/>
                      <w:color w:val="000000"/>
                      <w:sz w:val="24"/>
                      <w:szCs w:val="24"/>
                      <w:lang w:val="en-GB" w:eastAsia="en-GB"/>
                    </w:rPr>
                  </w:pPr>
                  <w:r w:rsidRPr="00223BF7">
                    <w:rPr>
                      <w:rFonts w:ascii="Calibri" w:eastAsia="Times New Roman" w:hAnsi="Calibri" w:cs="Calibri"/>
                      <w:b/>
                      <w:bCs/>
                      <w:color w:val="000000"/>
                      <w:sz w:val="24"/>
                      <w:szCs w:val="24"/>
                      <w:lang w:val="en-GB" w:eastAsia="en-GB"/>
                    </w:rPr>
                    <w:t>Week</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A79EDA1" w14:textId="1A3B14CB" w:rsidR="00223BF7" w:rsidRPr="00223BF7" w:rsidRDefault="00223BF7" w:rsidP="00223BF7">
                  <w:pPr>
                    <w:framePr w:hSpace="180" w:wrap="around" w:vAnchor="text" w:hAnchor="text" w:x="-294"/>
                    <w:spacing w:after="0" w:line="240" w:lineRule="auto"/>
                    <w:rPr>
                      <w:rFonts w:ascii="Calibri" w:eastAsia="Times New Roman" w:hAnsi="Calibri" w:cs="Calibri"/>
                      <w:b/>
                      <w:bCs/>
                      <w:color w:val="000000"/>
                      <w:sz w:val="24"/>
                      <w:szCs w:val="24"/>
                      <w:lang w:val="en-GB" w:eastAsia="en-GB"/>
                    </w:rPr>
                  </w:pPr>
                  <w:r w:rsidRPr="00223BF7">
                    <w:rPr>
                      <w:rFonts w:ascii="Calibri" w:eastAsia="Times New Roman" w:hAnsi="Calibri" w:cs="Calibri"/>
                      <w:b/>
                      <w:bCs/>
                      <w:color w:val="000000"/>
                      <w:sz w:val="24"/>
                      <w:szCs w:val="24"/>
                      <w:lang w:val="en-GB" w:eastAsia="en-GB"/>
                    </w:rPr>
                    <w:t>Date</w:t>
                  </w:r>
                </w:p>
              </w:tc>
              <w:tc>
                <w:tcPr>
                  <w:tcW w:w="4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29E10A1" w14:textId="2EF68CE7" w:rsidR="00223BF7" w:rsidRPr="00223BF7" w:rsidRDefault="00223BF7" w:rsidP="00223BF7">
                  <w:pPr>
                    <w:framePr w:hSpace="180" w:wrap="around" w:vAnchor="text" w:hAnchor="text" w:x="-294"/>
                    <w:spacing w:after="0" w:line="240" w:lineRule="auto"/>
                    <w:rPr>
                      <w:rFonts w:ascii="Calibri" w:eastAsia="Times New Roman" w:hAnsi="Calibri" w:cs="Calibri"/>
                      <w:b/>
                      <w:bCs/>
                      <w:color w:val="000000"/>
                      <w:sz w:val="24"/>
                      <w:szCs w:val="24"/>
                      <w:lang w:val="en-GB" w:eastAsia="en-GB"/>
                    </w:rPr>
                  </w:pPr>
                  <w:r w:rsidRPr="00223BF7">
                    <w:rPr>
                      <w:rFonts w:ascii="Calibri" w:eastAsia="Times New Roman" w:hAnsi="Calibri" w:cs="Calibri"/>
                      <w:b/>
                      <w:bCs/>
                      <w:color w:val="000000"/>
                      <w:sz w:val="24"/>
                      <w:szCs w:val="24"/>
                      <w:lang w:val="en-GB" w:eastAsia="en-GB"/>
                    </w:rPr>
                    <w:t>Lecture Topics</w:t>
                  </w:r>
                </w:p>
              </w:tc>
            </w:tr>
            <w:tr w:rsidR="008C6CDF" w:rsidRPr="008C6CDF" w14:paraId="6620F091" w14:textId="77777777" w:rsidTr="008C6CDF">
              <w:trPr>
                <w:trHeight w:val="312"/>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48226"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7C1AF9D"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5.9.2023</w:t>
                  </w:r>
                </w:p>
              </w:tc>
              <w:tc>
                <w:tcPr>
                  <w:tcW w:w="4380" w:type="dxa"/>
                  <w:tcBorders>
                    <w:top w:val="single" w:sz="4" w:space="0" w:color="auto"/>
                    <w:left w:val="nil"/>
                    <w:bottom w:val="single" w:sz="4" w:space="0" w:color="auto"/>
                    <w:right w:val="single" w:sz="4" w:space="0" w:color="auto"/>
                  </w:tcBorders>
                  <w:shd w:val="clear" w:color="auto" w:fill="auto"/>
                  <w:noWrap/>
                  <w:vAlign w:val="bottom"/>
                  <w:hideMark/>
                </w:tcPr>
                <w:p w14:paraId="0C7B02A3" w14:textId="79D19520"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 xml:space="preserve">Coursebook </w:t>
                  </w:r>
                  <w:r w:rsidR="00E55BFE">
                    <w:rPr>
                      <w:rFonts w:ascii="Calibri" w:eastAsia="Times New Roman" w:hAnsi="Calibri" w:cs="Calibri"/>
                      <w:color w:val="000000"/>
                      <w:sz w:val="24"/>
                      <w:szCs w:val="24"/>
                      <w:lang w:val="en-GB" w:eastAsia="en-GB"/>
                    </w:rPr>
                    <w:t>description</w:t>
                  </w:r>
                </w:p>
              </w:tc>
            </w:tr>
            <w:tr w:rsidR="008C6CDF" w:rsidRPr="008C6CDF" w14:paraId="0F39B7F4" w14:textId="77777777" w:rsidTr="008C6CDF">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8B9E436"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2</w:t>
                  </w:r>
                </w:p>
              </w:tc>
              <w:tc>
                <w:tcPr>
                  <w:tcW w:w="1340" w:type="dxa"/>
                  <w:tcBorders>
                    <w:top w:val="nil"/>
                    <w:left w:val="nil"/>
                    <w:bottom w:val="single" w:sz="4" w:space="0" w:color="auto"/>
                    <w:right w:val="single" w:sz="4" w:space="0" w:color="auto"/>
                  </w:tcBorders>
                  <w:shd w:val="clear" w:color="auto" w:fill="auto"/>
                  <w:noWrap/>
                  <w:vAlign w:val="bottom"/>
                  <w:hideMark/>
                </w:tcPr>
                <w:p w14:paraId="2E74B6EC"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12.9.2023</w:t>
                  </w:r>
                </w:p>
              </w:tc>
              <w:tc>
                <w:tcPr>
                  <w:tcW w:w="4380" w:type="dxa"/>
                  <w:tcBorders>
                    <w:top w:val="nil"/>
                    <w:left w:val="nil"/>
                    <w:bottom w:val="single" w:sz="4" w:space="0" w:color="auto"/>
                    <w:right w:val="single" w:sz="4" w:space="0" w:color="auto"/>
                  </w:tcBorders>
                  <w:shd w:val="clear" w:color="auto" w:fill="auto"/>
                  <w:noWrap/>
                  <w:vAlign w:val="bottom"/>
                  <w:hideMark/>
                </w:tcPr>
                <w:p w14:paraId="4E9A4444"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Introduction to Environment</w:t>
                  </w:r>
                </w:p>
              </w:tc>
            </w:tr>
            <w:tr w:rsidR="008C6CDF" w:rsidRPr="008C6CDF" w14:paraId="21B8C2B5" w14:textId="77777777" w:rsidTr="008C6CDF">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452B78D"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3</w:t>
                  </w:r>
                </w:p>
              </w:tc>
              <w:tc>
                <w:tcPr>
                  <w:tcW w:w="1340" w:type="dxa"/>
                  <w:tcBorders>
                    <w:top w:val="nil"/>
                    <w:left w:val="nil"/>
                    <w:bottom w:val="single" w:sz="4" w:space="0" w:color="auto"/>
                    <w:right w:val="single" w:sz="4" w:space="0" w:color="auto"/>
                  </w:tcBorders>
                  <w:shd w:val="clear" w:color="auto" w:fill="auto"/>
                  <w:noWrap/>
                  <w:vAlign w:val="bottom"/>
                  <w:hideMark/>
                </w:tcPr>
                <w:p w14:paraId="645860A1"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19.9.2023</w:t>
                  </w:r>
                </w:p>
              </w:tc>
              <w:tc>
                <w:tcPr>
                  <w:tcW w:w="4380" w:type="dxa"/>
                  <w:tcBorders>
                    <w:top w:val="nil"/>
                    <w:left w:val="nil"/>
                    <w:bottom w:val="single" w:sz="4" w:space="0" w:color="auto"/>
                    <w:right w:val="single" w:sz="4" w:space="0" w:color="auto"/>
                  </w:tcBorders>
                  <w:shd w:val="clear" w:color="auto" w:fill="auto"/>
                  <w:noWrap/>
                  <w:vAlign w:val="bottom"/>
                  <w:hideMark/>
                </w:tcPr>
                <w:p w14:paraId="2D7FFA79"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Introduction to Sustainability</w:t>
                  </w:r>
                </w:p>
              </w:tc>
            </w:tr>
            <w:tr w:rsidR="008C6CDF" w:rsidRPr="008C6CDF" w14:paraId="6D84E3A2" w14:textId="77777777" w:rsidTr="008C6CDF">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8126FEC"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4</w:t>
                  </w:r>
                </w:p>
              </w:tc>
              <w:tc>
                <w:tcPr>
                  <w:tcW w:w="1340" w:type="dxa"/>
                  <w:tcBorders>
                    <w:top w:val="nil"/>
                    <w:left w:val="nil"/>
                    <w:bottom w:val="single" w:sz="4" w:space="0" w:color="auto"/>
                    <w:right w:val="single" w:sz="4" w:space="0" w:color="auto"/>
                  </w:tcBorders>
                  <w:shd w:val="clear" w:color="auto" w:fill="auto"/>
                  <w:noWrap/>
                  <w:vAlign w:val="bottom"/>
                  <w:hideMark/>
                </w:tcPr>
                <w:p w14:paraId="065C863B"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26.9.2023</w:t>
                  </w:r>
                </w:p>
              </w:tc>
              <w:tc>
                <w:tcPr>
                  <w:tcW w:w="4380" w:type="dxa"/>
                  <w:tcBorders>
                    <w:top w:val="nil"/>
                    <w:left w:val="nil"/>
                    <w:bottom w:val="single" w:sz="4" w:space="0" w:color="auto"/>
                    <w:right w:val="single" w:sz="4" w:space="0" w:color="auto"/>
                  </w:tcBorders>
                  <w:shd w:val="clear" w:color="auto" w:fill="auto"/>
                  <w:noWrap/>
                  <w:vAlign w:val="bottom"/>
                  <w:hideMark/>
                </w:tcPr>
                <w:p w14:paraId="26964294"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Green building</w:t>
                  </w:r>
                </w:p>
              </w:tc>
            </w:tr>
            <w:tr w:rsidR="008C6CDF" w:rsidRPr="008C6CDF" w14:paraId="17AC4B94" w14:textId="77777777" w:rsidTr="00223BF7">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E1D9CB7"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5</w:t>
                  </w:r>
                </w:p>
              </w:tc>
              <w:tc>
                <w:tcPr>
                  <w:tcW w:w="1340" w:type="dxa"/>
                  <w:tcBorders>
                    <w:top w:val="nil"/>
                    <w:left w:val="nil"/>
                    <w:bottom w:val="single" w:sz="4" w:space="0" w:color="auto"/>
                    <w:right w:val="single" w:sz="4" w:space="0" w:color="auto"/>
                  </w:tcBorders>
                  <w:shd w:val="clear" w:color="auto" w:fill="auto"/>
                  <w:noWrap/>
                  <w:vAlign w:val="bottom"/>
                  <w:hideMark/>
                </w:tcPr>
                <w:p w14:paraId="7111CA74"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3.10.2023</w:t>
                  </w:r>
                </w:p>
              </w:tc>
              <w:tc>
                <w:tcPr>
                  <w:tcW w:w="4380" w:type="dxa"/>
                  <w:tcBorders>
                    <w:top w:val="nil"/>
                    <w:left w:val="nil"/>
                    <w:bottom w:val="single" w:sz="4" w:space="0" w:color="auto"/>
                    <w:right w:val="single" w:sz="4" w:space="0" w:color="auto"/>
                  </w:tcBorders>
                  <w:shd w:val="clear" w:color="auto" w:fill="auto"/>
                  <w:noWrap/>
                  <w:vAlign w:val="bottom"/>
                  <w:hideMark/>
                </w:tcPr>
                <w:p w14:paraId="5290CA43" w14:textId="77777777" w:rsidR="008C6CDF" w:rsidRPr="00223BF7"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223BF7">
                    <w:rPr>
                      <w:rFonts w:ascii="Calibri" w:eastAsia="Times New Roman" w:hAnsi="Calibri" w:cs="Calibri"/>
                      <w:color w:val="000000"/>
                      <w:sz w:val="24"/>
                      <w:szCs w:val="24"/>
                      <w:lang w:val="en-GB" w:eastAsia="en-GB"/>
                    </w:rPr>
                    <w:t>Holiday</w:t>
                  </w:r>
                </w:p>
              </w:tc>
            </w:tr>
            <w:tr w:rsidR="008C6CDF" w:rsidRPr="008C6CDF" w14:paraId="4E32AED2" w14:textId="77777777" w:rsidTr="008C6CDF">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7DC1B12"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6</w:t>
                  </w:r>
                </w:p>
              </w:tc>
              <w:tc>
                <w:tcPr>
                  <w:tcW w:w="1340" w:type="dxa"/>
                  <w:tcBorders>
                    <w:top w:val="nil"/>
                    <w:left w:val="nil"/>
                    <w:bottom w:val="single" w:sz="4" w:space="0" w:color="auto"/>
                    <w:right w:val="single" w:sz="4" w:space="0" w:color="auto"/>
                  </w:tcBorders>
                  <w:shd w:val="clear" w:color="auto" w:fill="auto"/>
                  <w:noWrap/>
                  <w:vAlign w:val="bottom"/>
                  <w:hideMark/>
                </w:tcPr>
                <w:p w14:paraId="6207651E"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10.10.2023</w:t>
                  </w:r>
                </w:p>
              </w:tc>
              <w:tc>
                <w:tcPr>
                  <w:tcW w:w="4380" w:type="dxa"/>
                  <w:tcBorders>
                    <w:top w:val="nil"/>
                    <w:left w:val="nil"/>
                    <w:bottom w:val="single" w:sz="4" w:space="0" w:color="auto"/>
                    <w:right w:val="single" w:sz="4" w:space="0" w:color="auto"/>
                  </w:tcBorders>
                  <w:shd w:val="clear" w:color="auto" w:fill="auto"/>
                  <w:noWrap/>
                  <w:vAlign w:val="bottom"/>
                  <w:hideMark/>
                </w:tcPr>
                <w:p w14:paraId="50BF1919" w14:textId="77777777" w:rsidR="008C6CDF" w:rsidRPr="00223BF7"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223BF7">
                    <w:rPr>
                      <w:rFonts w:ascii="Calibri" w:eastAsia="Times New Roman" w:hAnsi="Calibri" w:cs="Calibri"/>
                      <w:color w:val="000000"/>
                      <w:sz w:val="24"/>
                      <w:szCs w:val="24"/>
                      <w:lang w:val="en-GB" w:eastAsia="en-GB"/>
                    </w:rPr>
                    <w:t xml:space="preserve">Climate responsive architecture </w:t>
                  </w:r>
                </w:p>
              </w:tc>
            </w:tr>
            <w:tr w:rsidR="008C6CDF" w:rsidRPr="008C6CDF" w14:paraId="7EB858CB" w14:textId="77777777" w:rsidTr="008C6CDF">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96986DC"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7</w:t>
                  </w:r>
                </w:p>
              </w:tc>
              <w:tc>
                <w:tcPr>
                  <w:tcW w:w="1340" w:type="dxa"/>
                  <w:tcBorders>
                    <w:top w:val="nil"/>
                    <w:left w:val="nil"/>
                    <w:bottom w:val="single" w:sz="4" w:space="0" w:color="auto"/>
                    <w:right w:val="single" w:sz="4" w:space="0" w:color="auto"/>
                  </w:tcBorders>
                  <w:shd w:val="clear" w:color="auto" w:fill="auto"/>
                  <w:noWrap/>
                  <w:vAlign w:val="bottom"/>
                  <w:hideMark/>
                </w:tcPr>
                <w:p w14:paraId="30674DDC"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17.10.2023</w:t>
                  </w:r>
                </w:p>
              </w:tc>
              <w:tc>
                <w:tcPr>
                  <w:tcW w:w="4380" w:type="dxa"/>
                  <w:tcBorders>
                    <w:top w:val="nil"/>
                    <w:left w:val="nil"/>
                    <w:bottom w:val="single" w:sz="4" w:space="0" w:color="auto"/>
                    <w:right w:val="single" w:sz="4" w:space="0" w:color="auto"/>
                  </w:tcBorders>
                  <w:shd w:val="clear" w:color="auto" w:fill="auto"/>
                  <w:noWrap/>
                  <w:vAlign w:val="bottom"/>
                  <w:hideMark/>
                </w:tcPr>
                <w:p w14:paraId="0622C3A6" w14:textId="3E1021FE" w:rsidR="008C6CDF" w:rsidRPr="00223BF7"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223BF7">
                    <w:rPr>
                      <w:rFonts w:ascii="Calibri" w:eastAsia="Times New Roman" w:hAnsi="Calibri" w:cs="Calibri"/>
                      <w:color w:val="000000"/>
                      <w:sz w:val="24"/>
                      <w:szCs w:val="24"/>
                      <w:lang w:val="en-GB" w:eastAsia="en-GB"/>
                    </w:rPr>
                    <w:t>Passive solar design</w:t>
                  </w:r>
                </w:p>
              </w:tc>
            </w:tr>
            <w:tr w:rsidR="008C6CDF" w:rsidRPr="008C6CDF" w14:paraId="6A9CEAB3" w14:textId="77777777" w:rsidTr="00223BF7">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1336B5F"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8</w:t>
                  </w:r>
                </w:p>
              </w:tc>
              <w:tc>
                <w:tcPr>
                  <w:tcW w:w="1340" w:type="dxa"/>
                  <w:tcBorders>
                    <w:top w:val="nil"/>
                    <w:left w:val="nil"/>
                    <w:bottom w:val="single" w:sz="4" w:space="0" w:color="auto"/>
                    <w:right w:val="single" w:sz="4" w:space="0" w:color="auto"/>
                  </w:tcBorders>
                  <w:shd w:val="clear" w:color="auto" w:fill="auto"/>
                  <w:noWrap/>
                  <w:vAlign w:val="bottom"/>
                  <w:hideMark/>
                </w:tcPr>
                <w:p w14:paraId="2CAAC64C"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24.10.2023</w:t>
                  </w:r>
                </w:p>
              </w:tc>
              <w:tc>
                <w:tcPr>
                  <w:tcW w:w="4380" w:type="dxa"/>
                  <w:tcBorders>
                    <w:top w:val="nil"/>
                    <w:left w:val="nil"/>
                    <w:bottom w:val="single" w:sz="4" w:space="0" w:color="auto"/>
                    <w:right w:val="single" w:sz="4" w:space="0" w:color="auto"/>
                  </w:tcBorders>
                  <w:shd w:val="clear" w:color="auto" w:fill="auto"/>
                  <w:noWrap/>
                  <w:vAlign w:val="bottom"/>
                  <w:hideMark/>
                </w:tcPr>
                <w:p w14:paraId="2E862096" w14:textId="5DEF803B" w:rsidR="008C6CDF" w:rsidRPr="00223BF7" w:rsidRDefault="00702755"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223BF7">
                    <w:rPr>
                      <w:rFonts w:ascii="Calibri" w:eastAsia="Times New Roman" w:hAnsi="Calibri" w:cs="Calibri"/>
                      <w:color w:val="000000"/>
                      <w:sz w:val="24"/>
                      <w:szCs w:val="24"/>
                      <w:lang w:val="en-GB" w:eastAsia="en-GB"/>
                    </w:rPr>
                    <w:t>Solar architecture and control</w:t>
                  </w:r>
                </w:p>
              </w:tc>
            </w:tr>
            <w:tr w:rsidR="008C6CDF" w:rsidRPr="008C6CDF" w14:paraId="7306AB3A" w14:textId="77777777" w:rsidTr="008C6CDF">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0E4D32C"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9</w:t>
                  </w:r>
                </w:p>
              </w:tc>
              <w:tc>
                <w:tcPr>
                  <w:tcW w:w="1340" w:type="dxa"/>
                  <w:tcBorders>
                    <w:top w:val="nil"/>
                    <w:left w:val="nil"/>
                    <w:bottom w:val="single" w:sz="4" w:space="0" w:color="auto"/>
                    <w:right w:val="single" w:sz="4" w:space="0" w:color="auto"/>
                  </w:tcBorders>
                  <w:shd w:val="clear" w:color="auto" w:fill="auto"/>
                  <w:noWrap/>
                  <w:vAlign w:val="bottom"/>
                  <w:hideMark/>
                </w:tcPr>
                <w:p w14:paraId="0585FDA1"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31.10.2023</w:t>
                  </w:r>
                </w:p>
              </w:tc>
              <w:tc>
                <w:tcPr>
                  <w:tcW w:w="4380" w:type="dxa"/>
                  <w:tcBorders>
                    <w:top w:val="nil"/>
                    <w:left w:val="nil"/>
                    <w:bottom w:val="single" w:sz="4" w:space="0" w:color="auto"/>
                    <w:right w:val="single" w:sz="4" w:space="0" w:color="auto"/>
                  </w:tcBorders>
                  <w:shd w:val="clear" w:color="auto" w:fill="auto"/>
                  <w:noWrap/>
                  <w:vAlign w:val="bottom"/>
                  <w:hideMark/>
                </w:tcPr>
                <w:p w14:paraId="005FB746" w14:textId="2C6FC2F6" w:rsidR="008C6CDF" w:rsidRPr="00223BF7" w:rsidRDefault="00702755"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223BF7">
                    <w:rPr>
                      <w:rFonts w:ascii="Calibri" w:eastAsia="Times New Roman" w:hAnsi="Calibri" w:cs="Calibri"/>
                      <w:color w:val="000000"/>
                      <w:sz w:val="24"/>
                      <w:szCs w:val="24"/>
                      <w:lang w:val="en-GB" w:eastAsia="en-GB"/>
                    </w:rPr>
                    <w:t>Shading design process</w:t>
                  </w:r>
                </w:p>
              </w:tc>
            </w:tr>
            <w:tr w:rsidR="008C6CDF" w:rsidRPr="008C6CDF" w14:paraId="505F41AE" w14:textId="77777777" w:rsidTr="00223BF7">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1E3D61E"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10</w:t>
                  </w:r>
                </w:p>
              </w:tc>
              <w:tc>
                <w:tcPr>
                  <w:tcW w:w="1340" w:type="dxa"/>
                  <w:tcBorders>
                    <w:top w:val="nil"/>
                    <w:left w:val="nil"/>
                    <w:bottom w:val="single" w:sz="4" w:space="0" w:color="auto"/>
                    <w:right w:val="single" w:sz="4" w:space="0" w:color="auto"/>
                  </w:tcBorders>
                  <w:shd w:val="clear" w:color="auto" w:fill="auto"/>
                  <w:noWrap/>
                  <w:vAlign w:val="bottom"/>
                  <w:hideMark/>
                </w:tcPr>
                <w:p w14:paraId="7C9A2379"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7.11.2023</w:t>
                  </w:r>
                </w:p>
              </w:tc>
              <w:tc>
                <w:tcPr>
                  <w:tcW w:w="4380" w:type="dxa"/>
                  <w:tcBorders>
                    <w:top w:val="nil"/>
                    <w:left w:val="nil"/>
                    <w:bottom w:val="single" w:sz="4" w:space="0" w:color="auto"/>
                    <w:right w:val="single" w:sz="4" w:space="0" w:color="auto"/>
                  </w:tcBorders>
                  <w:shd w:val="clear" w:color="auto" w:fill="auto"/>
                  <w:noWrap/>
                  <w:vAlign w:val="bottom"/>
                  <w:hideMark/>
                </w:tcPr>
                <w:p w14:paraId="404FCC59" w14:textId="3D9912CA" w:rsidR="008C6CDF" w:rsidRPr="00223BF7" w:rsidRDefault="00702755"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223BF7">
                    <w:rPr>
                      <w:rFonts w:ascii="Calibri" w:eastAsia="Times New Roman" w:hAnsi="Calibri" w:cs="Calibri"/>
                      <w:color w:val="000000"/>
                      <w:sz w:val="24"/>
                      <w:szCs w:val="24"/>
                      <w:lang w:val="en-GB" w:eastAsia="en-GB"/>
                    </w:rPr>
                    <w:t>Midterm</w:t>
                  </w:r>
                </w:p>
              </w:tc>
            </w:tr>
            <w:tr w:rsidR="008C6CDF" w:rsidRPr="008C6CDF" w14:paraId="31544AD5" w14:textId="77777777" w:rsidTr="008C6CDF">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16797C2"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11</w:t>
                  </w:r>
                </w:p>
              </w:tc>
              <w:tc>
                <w:tcPr>
                  <w:tcW w:w="1340" w:type="dxa"/>
                  <w:tcBorders>
                    <w:top w:val="nil"/>
                    <w:left w:val="nil"/>
                    <w:bottom w:val="single" w:sz="4" w:space="0" w:color="auto"/>
                    <w:right w:val="single" w:sz="4" w:space="0" w:color="auto"/>
                  </w:tcBorders>
                  <w:shd w:val="clear" w:color="auto" w:fill="auto"/>
                  <w:noWrap/>
                  <w:vAlign w:val="bottom"/>
                  <w:hideMark/>
                </w:tcPr>
                <w:p w14:paraId="2E35EEBB"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14.11.2023</w:t>
                  </w:r>
                </w:p>
              </w:tc>
              <w:tc>
                <w:tcPr>
                  <w:tcW w:w="4380" w:type="dxa"/>
                  <w:tcBorders>
                    <w:top w:val="nil"/>
                    <w:left w:val="nil"/>
                    <w:bottom w:val="single" w:sz="4" w:space="0" w:color="auto"/>
                    <w:right w:val="single" w:sz="4" w:space="0" w:color="auto"/>
                  </w:tcBorders>
                  <w:shd w:val="clear" w:color="auto" w:fill="auto"/>
                  <w:noWrap/>
                  <w:vAlign w:val="bottom"/>
                  <w:hideMark/>
                </w:tcPr>
                <w:p w14:paraId="66143C25" w14:textId="77777777" w:rsidR="008C6CDF" w:rsidRPr="00223BF7"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223BF7">
                    <w:rPr>
                      <w:rFonts w:ascii="Calibri" w:eastAsia="Times New Roman" w:hAnsi="Calibri" w:cs="Calibri"/>
                      <w:color w:val="000000"/>
                      <w:sz w:val="24"/>
                      <w:szCs w:val="24"/>
                      <w:lang w:val="en-GB" w:eastAsia="en-GB"/>
                    </w:rPr>
                    <w:t xml:space="preserve">Natural ventilation </w:t>
                  </w:r>
                </w:p>
              </w:tc>
            </w:tr>
            <w:tr w:rsidR="008C6CDF" w:rsidRPr="008C6CDF" w14:paraId="2723634F" w14:textId="77777777" w:rsidTr="008C6CDF">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9C79CBB"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12</w:t>
                  </w:r>
                </w:p>
              </w:tc>
              <w:tc>
                <w:tcPr>
                  <w:tcW w:w="1340" w:type="dxa"/>
                  <w:tcBorders>
                    <w:top w:val="nil"/>
                    <w:left w:val="nil"/>
                    <w:bottom w:val="single" w:sz="4" w:space="0" w:color="auto"/>
                    <w:right w:val="single" w:sz="4" w:space="0" w:color="auto"/>
                  </w:tcBorders>
                  <w:shd w:val="clear" w:color="auto" w:fill="auto"/>
                  <w:noWrap/>
                  <w:vAlign w:val="bottom"/>
                  <w:hideMark/>
                </w:tcPr>
                <w:p w14:paraId="49D4731F"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21.11.2023</w:t>
                  </w:r>
                </w:p>
              </w:tc>
              <w:tc>
                <w:tcPr>
                  <w:tcW w:w="4380" w:type="dxa"/>
                  <w:tcBorders>
                    <w:top w:val="nil"/>
                    <w:left w:val="nil"/>
                    <w:bottom w:val="single" w:sz="4" w:space="0" w:color="auto"/>
                    <w:right w:val="single" w:sz="4" w:space="0" w:color="auto"/>
                  </w:tcBorders>
                  <w:shd w:val="clear" w:color="auto" w:fill="auto"/>
                  <w:noWrap/>
                  <w:vAlign w:val="bottom"/>
                  <w:hideMark/>
                </w:tcPr>
                <w:p w14:paraId="76514726" w14:textId="77777777" w:rsidR="008C6CDF" w:rsidRPr="00223BF7"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223BF7">
                    <w:rPr>
                      <w:rFonts w:ascii="Calibri" w:eastAsia="Times New Roman" w:hAnsi="Calibri" w:cs="Calibri"/>
                      <w:color w:val="000000"/>
                      <w:sz w:val="24"/>
                      <w:szCs w:val="24"/>
                      <w:lang w:val="en-GB" w:eastAsia="en-GB"/>
                    </w:rPr>
                    <w:t>Indoor thermal comfort and air quality</w:t>
                  </w:r>
                </w:p>
              </w:tc>
            </w:tr>
            <w:tr w:rsidR="008C6CDF" w:rsidRPr="008C6CDF" w14:paraId="4B589BC4" w14:textId="77777777" w:rsidTr="00223BF7">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3A593C3"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13</w:t>
                  </w:r>
                </w:p>
              </w:tc>
              <w:tc>
                <w:tcPr>
                  <w:tcW w:w="1340" w:type="dxa"/>
                  <w:tcBorders>
                    <w:top w:val="nil"/>
                    <w:left w:val="nil"/>
                    <w:bottom w:val="single" w:sz="4" w:space="0" w:color="auto"/>
                    <w:right w:val="single" w:sz="4" w:space="0" w:color="auto"/>
                  </w:tcBorders>
                  <w:shd w:val="clear" w:color="auto" w:fill="auto"/>
                  <w:noWrap/>
                  <w:vAlign w:val="bottom"/>
                  <w:hideMark/>
                </w:tcPr>
                <w:p w14:paraId="52224CF2"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28.11.2023</w:t>
                  </w:r>
                </w:p>
              </w:tc>
              <w:tc>
                <w:tcPr>
                  <w:tcW w:w="4380" w:type="dxa"/>
                  <w:tcBorders>
                    <w:top w:val="nil"/>
                    <w:left w:val="nil"/>
                    <w:bottom w:val="single" w:sz="4" w:space="0" w:color="auto"/>
                    <w:right w:val="single" w:sz="4" w:space="0" w:color="auto"/>
                  </w:tcBorders>
                  <w:shd w:val="clear" w:color="auto" w:fill="auto"/>
                  <w:noWrap/>
                  <w:vAlign w:val="bottom"/>
                  <w:hideMark/>
                </w:tcPr>
                <w:p w14:paraId="08EEC718" w14:textId="0A71DAFF" w:rsidR="008C6CDF" w:rsidRPr="00223BF7"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223BF7">
                    <w:rPr>
                      <w:rFonts w:ascii="Calibri" w:eastAsia="Times New Roman" w:hAnsi="Calibri" w:cs="Calibri"/>
                      <w:color w:val="000000"/>
                      <w:sz w:val="24"/>
                      <w:szCs w:val="24"/>
                      <w:lang w:val="en-GB" w:eastAsia="en-GB"/>
                    </w:rPr>
                    <w:t xml:space="preserve">Thermal bridge and insulation </w:t>
                  </w:r>
                </w:p>
              </w:tc>
            </w:tr>
            <w:tr w:rsidR="008C6CDF" w:rsidRPr="008C6CDF" w14:paraId="0C102E1B" w14:textId="77777777" w:rsidTr="00223BF7">
              <w:trPr>
                <w:trHeight w:val="312"/>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C82F3"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14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5186876" w14:textId="77777777"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5.12.2023</w:t>
                  </w:r>
                </w:p>
              </w:tc>
              <w:tc>
                <w:tcPr>
                  <w:tcW w:w="4380" w:type="dxa"/>
                  <w:tcBorders>
                    <w:top w:val="single" w:sz="4" w:space="0" w:color="auto"/>
                    <w:left w:val="nil"/>
                    <w:bottom w:val="single" w:sz="4" w:space="0" w:color="auto"/>
                    <w:right w:val="single" w:sz="4" w:space="0" w:color="auto"/>
                  </w:tcBorders>
                  <w:shd w:val="clear" w:color="auto" w:fill="auto"/>
                  <w:noWrap/>
                  <w:vAlign w:val="bottom"/>
                  <w:hideMark/>
                </w:tcPr>
                <w:p w14:paraId="446C5BF2" w14:textId="77777777" w:rsidR="008C6CDF" w:rsidRPr="00223BF7"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223BF7">
                    <w:rPr>
                      <w:rFonts w:ascii="Calibri" w:eastAsia="Times New Roman" w:hAnsi="Calibri" w:cs="Calibri"/>
                      <w:color w:val="000000"/>
                      <w:sz w:val="24"/>
                      <w:szCs w:val="24"/>
                      <w:lang w:val="en-GB" w:eastAsia="en-GB"/>
                    </w:rPr>
                    <w:t>Biophilic architecture</w:t>
                  </w:r>
                </w:p>
              </w:tc>
            </w:tr>
            <w:tr w:rsidR="008C6CDF" w:rsidRPr="008C6CDF" w14:paraId="70F54B6C" w14:textId="77777777" w:rsidTr="00223BF7">
              <w:trPr>
                <w:trHeight w:val="312"/>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3BFB1" w14:textId="75ADDFA1"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1</w:t>
                  </w:r>
                  <w:r>
                    <w:rPr>
                      <w:rFonts w:ascii="Calibri" w:eastAsia="Times New Roman" w:hAnsi="Calibri" w:cs="Calibri"/>
                      <w:color w:val="000000"/>
                      <w:sz w:val="24"/>
                      <w:szCs w:val="24"/>
                      <w:lang w:val="en-GB" w:eastAsia="en-GB"/>
                    </w:rPr>
                    <w:t>5</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5DBDA996" w14:textId="54215491" w:rsidR="008C6CDF" w:rsidRPr="008C6CDF"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12</w:t>
                  </w:r>
                  <w:r w:rsidRPr="008C6CDF">
                    <w:rPr>
                      <w:rFonts w:ascii="Calibri" w:eastAsia="Times New Roman" w:hAnsi="Calibri" w:cs="Calibri"/>
                      <w:color w:val="000000"/>
                      <w:sz w:val="24"/>
                      <w:szCs w:val="24"/>
                      <w:lang w:val="en-GB" w:eastAsia="en-GB"/>
                    </w:rPr>
                    <w:t>.12.2023</w:t>
                  </w:r>
                </w:p>
              </w:tc>
              <w:tc>
                <w:tcPr>
                  <w:tcW w:w="4380" w:type="dxa"/>
                  <w:tcBorders>
                    <w:top w:val="single" w:sz="4" w:space="0" w:color="auto"/>
                    <w:left w:val="nil"/>
                    <w:bottom w:val="single" w:sz="4" w:space="0" w:color="auto"/>
                    <w:right w:val="single" w:sz="4" w:space="0" w:color="auto"/>
                  </w:tcBorders>
                  <w:shd w:val="clear" w:color="auto" w:fill="auto"/>
                  <w:noWrap/>
                  <w:vAlign w:val="bottom"/>
                </w:tcPr>
                <w:p w14:paraId="501FD9D9" w14:textId="1F85FE46" w:rsidR="008C6CDF" w:rsidRPr="00223BF7" w:rsidRDefault="008C6CDF" w:rsidP="00223BF7">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223BF7">
                    <w:rPr>
                      <w:rFonts w:ascii="Calibri" w:eastAsia="Times New Roman" w:hAnsi="Calibri" w:cs="Calibri"/>
                      <w:color w:val="000000"/>
                      <w:sz w:val="24"/>
                      <w:szCs w:val="24"/>
                      <w:lang w:val="en-GB" w:eastAsia="en-GB"/>
                    </w:rPr>
                    <w:t>Lighting and acoustics</w:t>
                  </w:r>
                </w:p>
              </w:tc>
            </w:tr>
          </w:tbl>
          <w:p w14:paraId="348691CC" w14:textId="77777777" w:rsidR="008C6CDF" w:rsidRDefault="008C6CDF" w:rsidP="00B221DA">
            <w:pPr>
              <w:widowControl w:val="0"/>
              <w:autoSpaceDE w:val="0"/>
              <w:autoSpaceDN w:val="0"/>
              <w:adjustRightInd w:val="0"/>
              <w:spacing w:before="37"/>
              <w:ind w:right="-20"/>
              <w:rPr>
                <w:rFonts w:eastAsia="Calibri"/>
                <w:sz w:val="24"/>
                <w:szCs w:val="24"/>
                <w:lang w:bidi="ar-KW"/>
              </w:rPr>
            </w:pPr>
          </w:p>
          <w:p w14:paraId="2D8E0B6F" w14:textId="1173A599" w:rsidR="008C6CDF" w:rsidRPr="008C3A78" w:rsidRDefault="008C6CDF" w:rsidP="00B221DA">
            <w:pPr>
              <w:widowControl w:val="0"/>
              <w:autoSpaceDE w:val="0"/>
              <w:autoSpaceDN w:val="0"/>
              <w:adjustRightInd w:val="0"/>
              <w:spacing w:before="37"/>
              <w:ind w:right="-20"/>
              <w:rPr>
                <w:rFonts w:eastAsia="Calibri"/>
                <w:sz w:val="24"/>
                <w:szCs w:val="24"/>
                <w:lang w:bidi="ar-KW"/>
              </w:rPr>
            </w:pPr>
          </w:p>
        </w:tc>
      </w:tr>
      <w:tr w:rsidR="00916B21" w:rsidRPr="00916B21" w14:paraId="7DAC0589" w14:textId="77777777" w:rsidTr="008F632F">
        <w:trPr>
          <w:trHeight w:val="84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18EB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lastRenderedPageBreak/>
              <w:t>Literature: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3CD93" w14:textId="77777777" w:rsidR="00B221DA" w:rsidRDefault="00B221DA" w:rsidP="00B221DA">
            <w:pPr>
              <w:pStyle w:val="TableParagraph"/>
              <w:spacing w:before="293" w:line="274" w:lineRule="exact"/>
              <w:ind w:left="465"/>
              <w:rPr>
                <w:rFonts w:asciiTheme="majorBidi" w:hAnsiTheme="majorBidi" w:cstheme="majorBidi"/>
                <w:b/>
                <w:sz w:val="24"/>
              </w:rPr>
            </w:pPr>
            <w:r>
              <w:rPr>
                <w:rFonts w:asciiTheme="majorBidi" w:hAnsiTheme="majorBidi" w:cstheme="majorBidi"/>
                <w:b/>
                <w:sz w:val="24"/>
              </w:rPr>
              <w:t>Main references:</w:t>
            </w:r>
          </w:p>
          <w:p w14:paraId="2F7279DD" w14:textId="77777777" w:rsidR="00B221DA" w:rsidRDefault="00B221DA" w:rsidP="00B221DA">
            <w:pPr>
              <w:pStyle w:val="TableParagraph"/>
              <w:numPr>
                <w:ilvl w:val="1"/>
                <w:numId w:val="6"/>
              </w:numPr>
              <w:tabs>
                <w:tab w:val="left" w:pos="826"/>
              </w:tabs>
              <w:spacing w:line="293" w:lineRule="exact"/>
              <w:ind w:hanging="361"/>
              <w:rPr>
                <w:rFonts w:asciiTheme="majorBidi" w:hAnsiTheme="majorBidi" w:cstheme="majorBidi"/>
                <w:sz w:val="24"/>
              </w:rPr>
            </w:pPr>
            <w:r>
              <w:rPr>
                <w:rFonts w:asciiTheme="majorBidi" w:hAnsiTheme="majorBidi" w:cstheme="majorBidi"/>
                <w:sz w:val="24"/>
              </w:rPr>
              <w:t xml:space="preserve">Mitchells, Peter </w:t>
            </w:r>
            <w:proofErr w:type="spellStart"/>
            <w:r>
              <w:rPr>
                <w:rFonts w:asciiTheme="majorBidi" w:hAnsiTheme="majorBidi" w:cstheme="majorBidi"/>
                <w:sz w:val="24"/>
              </w:rPr>
              <w:t>Burbery</w:t>
            </w:r>
            <w:proofErr w:type="spellEnd"/>
            <w:r>
              <w:rPr>
                <w:rFonts w:asciiTheme="majorBidi" w:hAnsiTheme="majorBidi" w:cstheme="majorBidi"/>
                <w:sz w:val="24"/>
              </w:rPr>
              <w:t>, Environment and Services</w:t>
            </w:r>
          </w:p>
          <w:p w14:paraId="55B9D79E" w14:textId="4136864A" w:rsidR="00B221DA" w:rsidRDefault="00B221DA" w:rsidP="00B221DA">
            <w:pPr>
              <w:pStyle w:val="TableParagraph"/>
              <w:numPr>
                <w:ilvl w:val="1"/>
                <w:numId w:val="6"/>
              </w:numPr>
              <w:tabs>
                <w:tab w:val="left" w:pos="826"/>
              </w:tabs>
              <w:spacing w:line="293" w:lineRule="exact"/>
              <w:ind w:hanging="361"/>
              <w:rPr>
                <w:rFonts w:asciiTheme="majorBidi" w:hAnsiTheme="majorBidi" w:cstheme="majorBidi"/>
                <w:sz w:val="24"/>
              </w:rPr>
            </w:pPr>
            <w:r>
              <w:rPr>
                <w:rFonts w:asciiTheme="majorBidi" w:hAnsiTheme="majorBidi" w:cstheme="majorBidi"/>
                <w:sz w:val="24"/>
              </w:rPr>
              <w:t>Lechner, Norbert, Heating, Cooling, Lighting: Design Methods for Architects</w:t>
            </w:r>
          </w:p>
          <w:p w14:paraId="5591BB6A" w14:textId="504473BB" w:rsidR="00B221DA" w:rsidRDefault="00B221DA" w:rsidP="00B221DA">
            <w:pPr>
              <w:pStyle w:val="TableParagraph"/>
              <w:numPr>
                <w:ilvl w:val="1"/>
                <w:numId w:val="6"/>
              </w:numPr>
              <w:tabs>
                <w:tab w:val="left" w:pos="826"/>
              </w:tabs>
              <w:spacing w:line="293" w:lineRule="exact"/>
              <w:ind w:hanging="361"/>
              <w:rPr>
                <w:rFonts w:asciiTheme="majorBidi" w:hAnsiTheme="majorBidi" w:cstheme="majorBidi"/>
                <w:sz w:val="24"/>
              </w:rPr>
            </w:pPr>
            <w:r>
              <w:rPr>
                <w:rFonts w:asciiTheme="majorBidi" w:hAnsiTheme="majorBidi" w:cstheme="majorBidi"/>
                <w:sz w:val="24"/>
              </w:rPr>
              <w:t>Brown, G.Z, Dekay,</w:t>
            </w:r>
            <w:r w:rsidR="00413A3A">
              <w:rPr>
                <w:rFonts w:asciiTheme="majorBidi" w:hAnsiTheme="majorBidi" w:cstheme="majorBidi"/>
                <w:sz w:val="24"/>
              </w:rPr>
              <w:t xml:space="preserve"> </w:t>
            </w:r>
            <w:r>
              <w:rPr>
                <w:rFonts w:asciiTheme="majorBidi" w:hAnsiTheme="majorBidi" w:cstheme="majorBidi"/>
                <w:sz w:val="24"/>
              </w:rPr>
              <w:t>Mark (2001):</w:t>
            </w:r>
            <w:r w:rsidR="00413A3A">
              <w:rPr>
                <w:rFonts w:asciiTheme="majorBidi" w:hAnsiTheme="majorBidi" w:cstheme="majorBidi"/>
                <w:sz w:val="24"/>
              </w:rPr>
              <w:t xml:space="preserve"> “</w:t>
            </w:r>
            <w:proofErr w:type="gramStart"/>
            <w:r>
              <w:rPr>
                <w:rFonts w:asciiTheme="majorBidi" w:hAnsiTheme="majorBidi" w:cstheme="majorBidi"/>
                <w:sz w:val="24"/>
              </w:rPr>
              <w:t>Sun ,Wind</w:t>
            </w:r>
            <w:proofErr w:type="gramEnd"/>
            <w:r>
              <w:rPr>
                <w:rFonts w:asciiTheme="majorBidi" w:hAnsiTheme="majorBidi" w:cstheme="majorBidi"/>
                <w:sz w:val="24"/>
              </w:rPr>
              <w:t xml:space="preserve"> &amp;Light</w:t>
            </w:r>
            <w:r w:rsidR="00413A3A">
              <w:rPr>
                <w:rFonts w:asciiTheme="majorBidi" w:hAnsiTheme="majorBidi" w:cstheme="majorBidi"/>
                <w:sz w:val="24"/>
              </w:rPr>
              <w:t>”</w:t>
            </w:r>
            <w:r>
              <w:rPr>
                <w:rFonts w:asciiTheme="majorBidi" w:hAnsiTheme="majorBidi" w:cstheme="majorBidi"/>
                <w:sz w:val="24"/>
              </w:rPr>
              <w:t xml:space="preserve"> John Willey &amp; Sons , Canada.</w:t>
            </w:r>
          </w:p>
          <w:p w14:paraId="52CFA461" w14:textId="77777777" w:rsidR="00B221DA" w:rsidRDefault="00B221DA" w:rsidP="00B221DA">
            <w:pPr>
              <w:pStyle w:val="TableParagraph"/>
              <w:numPr>
                <w:ilvl w:val="1"/>
                <w:numId w:val="6"/>
              </w:numPr>
              <w:tabs>
                <w:tab w:val="left" w:pos="826"/>
              </w:tabs>
              <w:spacing w:line="293" w:lineRule="exact"/>
              <w:ind w:hanging="361"/>
              <w:rPr>
                <w:rFonts w:asciiTheme="majorBidi" w:hAnsiTheme="majorBidi" w:cstheme="majorBidi"/>
                <w:sz w:val="24"/>
              </w:rPr>
            </w:pPr>
            <w:r>
              <w:rPr>
                <w:rFonts w:asciiTheme="majorBidi" w:hAnsiTheme="majorBidi" w:cstheme="majorBidi"/>
                <w:sz w:val="24"/>
              </w:rPr>
              <w:t>Passive and Active Environmental Controls</w:t>
            </w:r>
          </w:p>
          <w:p w14:paraId="02E1F309" w14:textId="77777777" w:rsidR="00B221DA" w:rsidRDefault="00B221DA" w:rsidP="00B221DA">
            <w:pPr>
              <w:pStyle w:val="TableParagraph"/>
              <w:numPr>
                <w:ilvl w:val="1"/>
                <w:numId w:val="6"/>
              </w:numPr>
              <w:tabs>
                <w:tab w:val="left" w:pos="826"/>
              </w:tabs>
              <w:spacing w:line="293" w:lineRule="exact"/>
              <w:ind w:hanging="361"/>
              <w:rPr>
                <w:rFonts w:asciiTheme="majorBidi" w:hAnsiTheme="majorBidi" w:cstheme="majorBidi"/>
                <w:sz w:val="24"/>
              </w:rPr>
            </w:pPr>
            <w:r>
              <w:rPr>
                <w:rFonts w:asciiTheme="majorBidi" w:hAnsiTheme="majorBidi" w:cstheme="majorBidi"/>
                <w:sz w:val="24"/>
              </w:rPr>
              <w:t>Relative standards, guidelines, websites, and magazines.</w:t>
            </w:r>
          </w:p>
          <w:p w14:paraId="313552EC" w14:textId="77777777" w:rsidR="00B221DA" w:rsidRDefault="00B221DA" w:rsidP="00B221DA">
            <w:pPr>
              <w:pStyle w:val="TableParagraph"/>
              <w:rPr>
                <w:rFonts w:asciiTheme="majorBidi" w:hAnsiTheme="majorBidi" w:cstheme="majorBidi"/>
                <w:b/>
                <w:sz w:val="24"/>
              </w:rPr>
            </w:pPr>
          </w:p>
          <w:p w14:paraId="65BAF97B" w14:textId="77777777" w:rsidR="00B221DA" w:rsidRDefault="00B221DA" w:rsidP="00B221DA">
            <w:pPr>
              <w:pStyle w:val="TableParagraph"/>
              <w:spacing w:line="274" w:lineRule="exact"/>
              <w:ind w:left="465"/>
              <w:rPr>
                <w:rFonts w:asciiTheme="majorBidi" w:hAnsiTheme="majorBidi" w:cstheme="majorBidi"/>
                <w:b/>
                <w:sz w:val="24"/>
              </w:rPr>
            </w:pPr>
            <w:r>
              <w:rPr>
                <w:rFonts w:asciiTheme="majorBidi" w:hAnsiTheme="majorBidi" w:cstheme="majorBidi"/>
                <w:b/>
                <w:sz w:val="24"/>
              </w:rPr>
              <w:t>Useful References:</w:t>
            </w:r>
          </w:p>
          <w:p w14:paraId="2CBD8535" w14:textId="5101DB0B" w:rsidR="00720ADD" w:rsidRPr="008C3A78" w:rsidRDefault="00B221DA" w:rsidP="00B221DA">
            <w:pPr>
              <w:widowControl w:val="0"/>
              <w:autoSpaceDE w:val="0"/>
              <w:autoSpaceDN w:val="0"/>
              <w:adjustRightInd w:val="0"/>
              <w:spacing w:before="37"/>
              <w:ind w:right="-20"/>
              <w:rPr>
                <w:rFonts w:eastAsia="Calibri"/>
                <w:sz w:val="24"/>
                <w:szCs w:val="24"/>
                <w:lang w:bidi="ar-KW"/>
              </w:rPr>
            </w:pPr>
            <w:r>
              <w:rPr>
                <w:rFonts w:asciiTheme="majorBidi" w:hAnsiTheme="majorBidi" w:cstheme="majorBidi"/>
                <w:sz w:val="24"/>
              </w:rPr>
              <w:t>Gaur, R.C. (2008). Basic environmental engineering. New Age international</w:t>
            </w:r>
            <w:r>
              <w:rPr>
                <w:rFonts w:asciiTheme="majorBidi" w:hAnsiTheme="majorBidi" w:cstheme="majorBidi"/>
                <w:spacing w:val="-4"/>
                <w:sz w:val="24"/>
              </w:rPr>
              <w:t xml:space="preserve"> </w:t>
            </w:r>
            <w:r>
              <w:rPr>
                <w:rFonts w:asciiTheme="majorBidi" w:hAnsiTheme="majorBidi" w:cstheme="majorBidi"/>
                <w:sz w:val="24"/>
              </w:rPr>
              <w:t>publishers.</w:t>
            </w:r>
          </w:p>
        </w:tc>
      </w:tr>
      <w:tr w:rsidR="00916B21" w:rsidRPr="00916B21" w14:paraId="278D1AE9"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5D5D51"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Type of Teaching:</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01B1BC" w14:textId="77777777" w:rsidR="00720ADD" w:rsidRDefault="0012039D" w:rsidP="008F632F">
            <w:pPr>
              <w:spacing w:after="0" w:line="240" w:lineRule="auto"/>
              <w:jc w:val="both"/>
              <w:rPr>
                <w:rFonts w:ascii="Times New Roman" w:eastAsia="Times New Roman" w:hAnsi="Times New Roman" w:cs="Times New Roman"/>
                <w:sz w:val="24"/>
                <w:szCs w:val="24"/>
              </w:rPr>
            </w:pPr>
            <w:r w:rsidRPr="00916B21">
              <w:rPr>
                <w:rFonts w:ascii="Times New Roman" w:eastAsia="Times New Roman" w:hAnsi="Times New Roman" w:cs="Times New Roman"/>
                <w:sz w:val="24"/>
                <w:szCs w:val="24"/>
              </w:rPr>
              <w:t>4</w:t>
            </w:r>
            <w:r w:rsidR="00720ADD" w:rsidRPr="00916B21">
              <w:rPr>
                <w:rFonts w:ascii="Times New Roman" w:eastAsia="Times New Roman" w:hAnsi="Times New Roman" w:cs="Times New Roman"/>
                <w:sz w:val="24"/>
                <w:szCs w:val="24"/>
              </w:rPr>
              <w:t xml:space="preserve"> hrs. in lectures</w:t>
            </w:r>
          </w:p>
          <w:p w14:paraId="57D1D2B4" w14:textId="7BB6FB79" w:rsidR="00413A3A" w:rsidRPr="00916B21" w:rsidRDefault="00413A3A" w:rsidP="008F632F">
            <w:pPr>
              <w:spacing w:after="0" w:line="240" w:lineRule="auto"/>
              <w:jc w:val="both"/>
              <w:rPr>
                <w:rFonts w:ascii="Calibri" w:eastAsia="Times New Roman" w:hAnsi="Calibri" w:cs="Calibri"/>
                <w:sz w:val="23"/>
                <w:szCs w:val="23"/>
              </w:rPr>
            </w:pPr>
            <w:r>
              <w:rPr>
                <w:rFonts w:ascii="Times New Roman" w:eastAsia="Times New Roman" w:hAnsi="Times New Roman" w:cs="Times New Roman"/>
                <w:sz w:val="23"/>
                <w:szCs w:val="24"/>
              </w:rPr>
              <w:t>2 hrs. Theoretical and 2 hrs. Practical</w:t>
            </w:r>
          </w:p>
        </w:tc>
      </w:tr>
      <w:tr w:rsidR="00916B21" w:rsidRPr="00916B21" w14:paraId="50282F9E"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4E161D"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Pre-requisites: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33C97"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None</w:t>
            </w:r>
          </w:p>
        </w:tc>
      </w:tr>
      <w:tr w:rsidR="00916B21" w:rsidRPr="00916B21" w14:paraId="03172EA1"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B7942B" w14:textId="77777777" w:rsidR="00720ADD" w:rsidRPr="00916B21" w:rsidRDefault="00720ADD" w:rsidP="008F632F">
            <w:pPr>
              <w:spacing w:after="0" w:line="240" w:lineRule="auto"/>
              <w:jc w:val="center"/>
              <w:rPr>
                <w:rFonts w:ascii="Times New Roman" w:eastAsia="Times New Roman" w:hAnsi="Times New Roman" w:cs="Times New Roman"/>
                <w:b/>
                <w:bCs/>
                <w:sz w:val="24"/>
                <w:szCs w:val="24"/>
              </w:rPr>
            </w:pPr>
            <w:r w:rsidRPr="00916B21">
              <w:rPr>
                <w:rFonts w:ascii="Times New Roman" w:eastAsia="Times New Roman" w:hAnsi="Times New Roman" w:cs="Times New Roman"/>
                <w:b/>
                <w:bCs/>
                <w:sz w:val="24"/>
                <w:szCs w:val="24"/>
              </w:rPr>
              <w:t>Preparation Modules: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BC1250" w14:textId="6F98893D" w:rsidR="00720ADD" w:rsidRPr="00916B21" w:rsidRDefault="00B221DA" w:rsidP="008F6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916B21" w:rsidRPr="00916B21" w14:paraId="36B5770F" w14:textId="77777777" w:rsidTr="008F632F">
        <w:trPr>
          <w:trHeight w:val="262"/>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64865E"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Frequency:</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83A09D" w14:textId="0A40189E" w:rsidR="00720ADD" w:rsidRPr="00916B21" w:rsidRDefault="00B221DA" w:rsidP="008F632F">
            <w:pPr>
              <w:spacing w:after="0" w:line="240" w:lineRule="auto"/>
              <w:jc w:val="both"/>
              <w:rPr>
                <w:rFonts w:ascii="Calibri" w:eastAsia="Times New Roman" w:hAnsi="Calibri" w:cs="Calibri"/>
                <w:sz w:val="23"/>
                <w:szCs w:val="23"/>
              </w:rPr>
            </w:pPr>
            <w:r>
              <w:rPr>
                <w:rFonts w:ascii="Times New Roman" w:eastAsia="Times New Roman" w:hAnsi="Times New Roman" w:cs="Times New Roman"/>
                <w:sz w:val="24"/>
                <w:szCs w:val="24"/>
              </w:rPr>
              <w:t>Fall</w:t>
            </w:r>
            <w:r w:rsidR="00720ADD" w:rsidRPr="00916B21">
              <w:rPr>
                <w:rFonts w:ascii="Times New Roman" w:eastAsia="Times New Roman" w:hAnsi="Times New Roman" w:cs="Times New Roman"/>
                <w:sz w:val="24"/>
                <w:szCs w:val="24"/>
              </w:rPr>
              <w:t xml:space="preserve"> Semester </w:t>
            </w:r>
          </w:p>
        </w:tc>
      </w:tr>
      <w:tr w:rsidR="00916B21" w:rsidRPr="00916B21" w14:paraId="39F487A3" w14:textId="77777777" w:rsidTr="008F632F">
        <w:trPr>
          <w:trHeight w:val="84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A553FC"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Requirements for credit points: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93ED12" w14:textId="77777777" w:rsidR="00720ADD" w:rsidRPr="00916B21" w:rsidRDefault="00720AD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For the award of credit points, it is necessary to pass the module </w:t>
            </w:r>
            <w:r w:rsidR="0012039D" w:rsidRPr="00916B21">
              <w:rPr>
                <w:rFonts w:ascii="Times New Roman" w:eastAsia="Times New Roman" w:hAnsi="Times New Roman" w:cs="Times New Roman"/>
                <w:sz w:val="24"/>
                <w:szCs w:val="24"/>
              </w:rPr>
              <w:t>set presentations and exams</w:t>
            </w:r>
            <w:r w:rsidRPr="00916B21">
              <w:rPr>
                <w:rFonts w:ascii="Times New Roman" w:eastAsia="Times New Roman" w:hAnsi="Times New Roman" w:cs="Times New Roman"/>
                <w:sz w:val="24"/>
                <w:szCs w:val="24"/>
              </w:rPr>
              <w:t>. It contains:</w:t>
            </w:r>
          </w:p>
          <w:p w14:paraId="3CFAB56A" w14:textId="77777777" w:rsidR="00720ADD" w:rsidRPr="00916B21" w:rsidRDefault="0012039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module has weekly works, assignments, pre final and final presentations for the required project set.</w:t>
            </w:r>
          </w:p>
          <w:p w14:paraId="790E703B"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t>Student's attendance is required in all classes</w:t>
            </w:r>
            <w:r w:rsidRPr="00916B21">
              <w:rPr>
                <w:rFonts w:ascii="Times New Roman" w:eastAsia="Times New Roman" w:hAnsi="Times New Roman" w:cs="Times New Roman"/>
                <w:sz w:val="24"/>
                <w:szCs w:val="24"/>
              </w:rPr>
              <w:t>.</w:t>
            </w:r>
          </w:p>
        </w:tc>
      </w:tr>
      <w:tr w:rsidR="00916B21" w:rsidRPr="00916B21" w14:paraId="5F8AA3D3" w14:textId="77777777" w:rsidTr="008F632F">
        <w:trPr>
          <w:trHeight w:val="27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0449F5"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Credit point: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9642BA" w14:textId="77777777" w:rsidR="00720ADD" w:rsidRPr="00916B21" w:rsidRDefault="0012039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4</w:t>
            </w:r>
          </w:p>
        </w:tc>
      </w:tr>
      <w:tr w:rsidR="00916B21" w:rsidRPr="00916B21" w14:paraId="73BF8AD3" w14:textId="77777777" w:rsidTr="008F632F">
        <w:trPr>
          <w:trHeight w:val="183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BBAFB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Grade Distribution: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619561" w14:textId="77777777" w:rsidR="00B221DA" w:rsidRPr="00B221DA" w:rsidRDefault="00B221DA" w:rsidP="00B221DA">
            <w:pPr>
              <w:spacing w:after="0" w:line="240" w:lineRule="auto"/>
              <w:jc w:val="both"/>
              <w:rPr>
                <w:rFonts w:ascii="Times New Roman" w:eastAsia="Times New Roman" w:hAnsi="Times New Roman" w:cs="Times New Roman"/>
                <w:sz w:val="24"/>
                <w:szCs w:val="24"/>
              </w:rPr>
            </w:pPr>
            <w:r w:rsidRPr="00B221DA">
              <w:rPr>
                <w:rFonts w:ascii="Times New Roman" w:eastAsia="Times New Roman" w:hAnsi="Times New Roman" w:cs="Times New Roman"/>
                <w:sz w:val="24"/>
                <w:szCs w:val="24"/>
              </w:rPr>
              <w:t>Assessment scheme:</w:t>
            </w:r>
          </w:p>
          <w:p w14:paraId="36AC776A" w14:textId="7BA02165" w:rsidR="00B221DA" w:rsidRDefault="00B221DA" w:rsidP="00B221DA">
            <w:pPr>
              <w:pStyle w:val="TableParagraph"/>
              <w:numPr>
                <w:ilvl w:val="1"/>
                <w:numId w:val="7"/>
              </w:numPr>
              <w:tabs>
                <w:tab w:val="left" w:pos="826"/>
                <w:tab w:val="left" w:pos="5617"/>
              </w:tabs>
              <w:spacing w:before="12" w:line="275" w:lineRule="exact"/>
              <w:ind w:hanging="361"/>
              <w:rPr>
                <w:sz w:val="24"/>
              </w:rPr>
            </w:pPr>
            <w:r>
              <w:rPr>
                <w:sz w:val="24"/>
              </w:rPr>
              <w:t>Assignments                                                          15%</w:t>
            </w:r>
          </w:p>
          <w:p w14:paraId="116DFACC" w14:textId="77777777" w:rsidR="00B221DA" w:rsidRDefault="00B221DA" w:rsidP="00B221DA">
            <w:pPr>
              <w:pStyle w:val="TableParagraph"/>
              <w:numPr>
                <w:ilvl w:val="1"/>
                <w:numId w:val="7"/>
              </w:numPr>
              <w:tabs>
                <w:tab w:val="left" w:pos="826"/>
                <w:tab w:val="left" w:pos="4191"/>
              </w:tabs>
              <w:spacing w:before="2" w:line="275" w:lineRule="exact"/>
              <w:ind w:hanging="361"/>
              <w:rPr>
                <w:sz w:val="24"/>
              </w:rPr>
            </w:pPr>
            <w:r>
              <w:rPr>
                <w:sz w:val="24"/>
              </w:rPr>
              <w:t>Mid-term exam</w:t>
            </w:r>
            <w:r>
              <w:rPr>
                <w:sz w:val="24"/>
              </w:rPr>
              <w:tab/>
              <w:t xml:space="preserve">                       10%</w:t>
            </w:r>
          </w:p>
          <w:p w14:paraId="433B1D0E" w14:textId="11FA71AA" w:rsidR="00B221DA" w:rsidRDefault="00B221DA" w:rsidP="00B221DA">
            <w:pPr>
              <w:pStyle w:val="TableParagraph"/>
              <w:numPr>
                <w:ilvl w:val="1"/>
                <w:numId w:val="7"/>
              </w:numPr>
              <w:tabs>
                <w:tab w:val="left" w:pos="826"/>
                <w:tab w:val="left" w:pos="4064"/>
              </w:tabs>
              <w:spacing w:before="3"/>
              <w:ind w:hanging="361"/>
              <w:rPr>
                <w:sz w:val="24"/>
              </w:rPr>
            </w:pPr>
            <w:r>
              <w:rPr>
                <w:sz w:val="24"/>
              </w:rPr>
              <w:t>Class attendance</w:t>
            </w:r>
            <w:r>
              <w:rPr>
                <w:spacing w:val="-6"/>
                <w:sz w:val="24"/>
              </w:rPr>
              <w:t xml:space="preserve"> </w:t>
            </w:r>
            <w:r>
              <w:rPr>
                <w:sz w:val="24"/>
              </w:rPr>
              <w:t>and</w:t>
            </w:r>
            <w:r>
              <w:rPr>
                <w:spacing w:val="-2"/>
                <w:sz w:val="24"/>
              </w:rPr>
              <w:t xml:space="preserve"> </w:t>
            </w:r>
            <w:r>
              <w:rPr>
                <w:sz w:val="24"/>
              </w:rPr>
              <w:t>activities (</w:t>
            </w:r>
            <w:proofErr w:type="gramStart"/>
            <w:r>
              <w:rPr>
                <w:sz w:val="24"/>
              </w:rPr>
              <w:t xml:space="preserve">quizzes)   </w:t>
            </w:r>
            <w:proofErr w:type="gramEnd"/>
            <w:r>
              <w:rPr>
                <w:sz w:val="24"/>
              </w:rPr>
              <w:t xml:space="preserve">            5%</w:t>
            </w:r>
          </w:p>
          <w:p w14:paraId="4DD67DB9" w14:textId="53ADA29A" w:rsidR="00B221DA" w:rsidRDefault="00B221DA" w:rsidP="00B221DA">
            <w:pPr>
              <w:pStyle w:val="TableParagraph"/>
              <w:numPr>
                <w:ilvl w:val="1"/>
                <w:numId w:val="7"/>
              </w:numPr>
              <w:tabs>
                <w:tab w:val="left" w:pos="826"/>
                <w:tab w:val="left" w:pos="4064"/>
              </w:tabs>
              <w:spacing w:before="3"/>
              <w:ind w:hanging="361"/>
              <w:rPr>
                <w:sz w:val="24"/>
              </w:rPr>
            </w:pPr>
            <w:r>
              <w:rPr>
                <w:sz w:val="24"/>
              </w:rPr>
              <w:t xml:space="preserve">Project submission (Analyze and </w:t>
            </w:r>
            <w:proofErr w:type="gramStart"/>
            <w:r>
              <w:rPr>
                <w:sz w:val="24"/>
              </w:rPr>
              <w:t xml:space="preserve">design)   </w:t>
            </w:r>
            <w:proofErr w:type="gramEnd"/>
            <w:r>
              <w:rPr>
                <w:sz w:val="24"/>
              </w:rPr>
              <w:t xml:space="preserve">          10%</w:t>
            </w:r>
          </w:p>
          <w:p w14:paraId="20518DF4" w14:textId="4B7E1A94" w:rsidR="00F60EA2" w:rsidRPr="00916B21" w:rsidRDefault="00B221DA" w:rsidP="00B221DA">
            <w:pPr>
              <w:pStyle w:val="TableParagraph"/>
              <w:numPr>
                <w:ilvl w:val="1"/>
                <w:numId w:val="7"/>
              </w:numPr>
              <w:tabs>
                <w:tab w:val="left" w:pos="826"/>
                <w:tab w:val="left" w:pos="4064"/>
              </w:tabs>
              <w:spacing w:before="3"/>
              <w:ind w:hanging="361"/>
              <w:rPr>
                <w:rFonts w:ascii="Calibri" w:hAnsi="Calibri" w:cs="Calibri"/>
                <w:sz w:val="23"/>
                <w:szCs w:val="23"/>
              </w:rPr>
            </w:pPr>
            <w:r>
              <w:rPr>
                <w:sz w:val="24"/>
              </w:rPr>
              <w:t>Final exam                                                             60%</w:t>
            </w:r>
          </w:p>
        </w:tc>
      </w:tr>
      <w:tr w:rsidR="00916B21" w:rsidRPr="00916B21" w14:paraId="15F4522A" w14:textId="77777777" w:rsidTr="008F632F">
        <w:trPr>
          <w:trHeight w:val="35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3DC1E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Work load:</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4A17E" w14:textId="77777777" w:rsidR="00720ADD" w:rsidRPr="00916B21" w:rsidRDefault="00720ADD" w:rsidP="000003D1">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workload is 1</w:t>
            </w:r>
            <w:r w:rsidR="000003D1" w:rsidRPr="00916B21">
              <w:rPr>
                <w:rFonts w:ascii="Times New Roman" w:eastAsia="Times New Roman" w:hAnsi="Times New Roman" w:cs="Times New Roman"/>
                <w:sz w:val="24"/>
                <w:szCs w:val="24"/>
              </w:rPr>
              <w:t>10</w:t>
            </w:r>
            <w:r w:rsidRPr="00916B21">
              <w:rPr>
                <w:rFonts w:ascii="Times New Roman" w:eastAsia="Times New Roman" w:hAnsi="Times New Roman" w:cs="Times New Roman"/>
                <w:sz w:val="24"/>
                <w:szCs w:val="24"/>
              </w:rPr>
              <w:t xml:space="preserve"> </w:t>
            </w:r>
            <w:r w:rsidR="000003D1" w:rsidRPr="00916B21">
              <w:rPr>
                <w:rFonts w:ascii="Times New Roman" w:eastAsia="Times New Roman" w:hAnsi="Times New Roman" w:cs="Times New Roman"/>
                <w:sz w:val="24"/>
                <w:szCs w:val="24"/>
              </w:rPr>
              <w:t>hrs. It is the result of 60</w:t>
            </w:r>
            <w:r w:rsidRPr="00916B21">
              <w:rPr>
                <w:rFonts w:ascii="Times New Roman" w:eastAsia="Times New Roman" w:hAnsi="Times New Roman" w:cs="Times New Roman"/>
                <w:sz w:val="24"/>
                <w:szCs w:val="24"/>
              </w:rPr>
              <w:t xml:space="preserve"> hrs. attendance and </w:t>
            </w:r>
            <w:r w:rsidR="000003D1" w:rsidRPr="00916B21">
              <w:rPr>
                <w:rFonts w:ascii="Times New Roman" w:eastAsia="Times New Roman" w:hAnsi="Times New Roman" w:cs="Times New Roman"/>
                <w:sz w:val="24"/>
                <w:szCs w:val="24"/>
              </w:rPr>
              <w:t>50</w:t>
            </w:r>
            <w:r w:rsidRPr="00916B21">
              <w:rPr>
                <w:rFonts w:ascii="Times New Roman" w:eastAsia="Times New Roman" w:hAnsi="Times New Roman" w:cs="Times New Roman"/>
                <w:sz w:val="24"/>
                <w:szCs w:val="24"/>
              </w:rPr>
              <w:t xml:space="preserve"> hrs. self-studies (Assignments, preparation for </w:t>
            </w:r>
            <w:r w:rsidR="000003D1" w:rsidRPr="00916B21">
              <w:rPr>
                <w:rFonts w:ascii="Times New Roman" w:eastAsia="Times New Roman" w:hAnsi="Times New Roman" w:cs="Times New Roman"/>
                <w:sz w:val="24"/>
                <w:szCs w:val="24"/>
              </w:rPr>
              <w:t>project set</w:t>
            </w:r>
            <w:r w:rsidRPr="00916B21">
              <w:rPr>
                <w:rFonts w:ascii="Times New Roman" w:eastAsia="Times New Roman" w:hAnsi="Times New Roman" w:cs="Times New Roman"/>
                <w:sz w:val="24"/>
                <w:szCs w:val="24"/>
              </w:rPr>
              <w:t xml:space="preserve"> and applications).</w:t>
            </w:r>
          </w:p>
        </w:tc>
      </w:tr>
    </w:tbl>
    <w:p w14:paraId="5900E49B" w14:textId="77777777" w:rsidR="006F08AB" w:rsidRPr="00916B21" w:rsidRDefault="006F08AB"/>
    <w:sectPr w:rsidR="006F08AB" w:rsidRPr="0091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7DA"/>
    <w:multiLevelType w:val="hybridMultilevel"/>
    <w:tmpl w:val="94F85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A12D4"/>
    <w:multiLevelType w:val="hybridMultilevel"/>
    <w:tmpl w:val="01B6FBEE"/>
    <w:lvl w:ilvl="0" w:tplc="8C3EAFEC">
      <w:numFmt w:val="bullet"/>
      <w:lvlText w:val="•"/>
      <w:lvlJc w:val="left"/>
      <w:pPr>
        <w:ind w:left="105" w:hanging="86"/>
      </w:pPr>
      <w:rPr>
        <w:rFonts w:ascii="Times New Roman" w:eastAsia="Times New Roman" w:hAnsi="Times New Roman" w:cs="Times New Roman" w:hint="default"/>
        <w:spacing w:val="-1"/>
        <w:w w:val="100"/>
        <w:sz w:val="22"/>
        <w:szCs w:val="22"/>
        <w:lang w:val="en-US" w:eastAsia="en-US" w:bidi="ar-SA"/>
      </w:rPr>
    </w:lvl>
    <w:lvl w:ilvl="1" w:tplc="A3800E66">
      <w:numFmt w:val="bullet"/>
      <w:lvlText w:val="•"/>
      <w:lvlJc w:val="left"/>
      <w:pPr>
        <w:ind w:left="1225" w:hanging="86"/>
      </w:pPr>
      <w:rPr>
        <w:lang w:val="en-US" w:eastAsia="en-US" w:bidi="ar-SA"/>
      </w:rPr>
    </w:lvl>
    <w:lvl w:ilvl="2" w:tplc="A45AB98A">
      <w:numFmt w:val="bullet"/>
      <w:lvlText w:val="•"/>
      <w:lvlJc w:val="left"/>
      <w:pPr>
        <w:ind w:left="2351" w:hanging="86"/>
      </w:pPr>
      <w:rPr>
        <w:lang w:val="en-US" w:eastAsia="en-US" w:bidi="ar-SA"/>
      </w:rPr>
    </w:lvl>
    <w:lvl w:ilvl="3" w:tplc="93A6C3AA">
      <w:numFmt w:val="bullet"/>
      <w:lvlText w:val="•"/>
      <w:lvlJc w:val="left"/>
      <w:pPr>
        <w:ind w:left="3476" w:hanging="86"/>
      </w:pPr>
      <w:rPr>
        <w:lang w:val="en-US" w:eastAsia="en-US" w:bidi="ar-SA"/>
      </w:rPr>
    </w:lvl>
    <w:lvl w:ilvl="4" w:tplc="C336682C">
      <w:numFmt w:val="bullet"/>
      <w:lvlText w:val="•"/>
      <w:lvlJc w:val="left"/>
      <w:pPr>
        <w:ind w:left="4602" w:hanging="86"/>
      </w:pPr>
      <w:rPr>
        <w:lang w:val="en-US" w:eastAsia="en-US" w:bidi="ar-SA"/>
      </w:rPr>
    </w:lvl>
    <w:lvl w:ilvl="5" w:tplc="DBA25CDE">
      <w:numFmt w:val="bullet"/>
      <w:lvlText w:val="•"/>
      <w:lvlJc w:val="left"/>
      <w:pPr>
        <w:ind w:left="5728" w:hanging="86"/>
      </w:pPr>
      <w:rPr>
        <w:lang w:val="en-US" w:eastAsia="en-US" w:bidi="ar-SA"/>
      </w:rPr>
    </w:lvl>
    <w:lvl w:ilvl="6" w:tplc="2884D2C8">
      <w:numFmt w:val="bullet"/>
      <w:lvlText w:val="•"/>
      <w:lvlJc w:val="left"/>
      <w:pPr>
        <w:ind w:left="6853" w:hanging="86"/>
      </w:pPr>
      <w:rPr>
        <w:lang w:val="en-US" w:eastAsia="en-US" w:bidi="ar-SA"/>
      </w:rPr>
    </w:lvl>
    <w:lvl w:ilvl="7" w:tplc="C24433FA">
      <w:numFmt w:val="bullet"/>
      <w:lvlText w:val="•"/>
      <w:lvlJc w:val="left"/>
      <w:pPr>
        <w:ind w:left="7979" w:hanging="86"/>
      </w:pPr>
      <w:rPr>
        <w:lang w:val="en-US" w:eastAsia="en-US" w:bidi="ar-SA"/>
      </w:rPr>
    </w:lvl>
    <w:lvl w:ilvl="8" w:tplc="8874315A">
      <w:numFmt w:val="bullet"/>
      <w:lvlText w:val="•"/>
      <w:lvlJc w:val="left"/>
      <w:pPr>
        <w:ind w:left="9104" w:hanging="86"/>
      </w:pPr>
      <w:rPr>
        <w:lang w:val="en-US" w:eastAsia="en-US" w:bidi="ar-SA"/>
      </w:rPr>
    </w:lvl>
  </w:abstractNum>
  <w:abstractNum w:abstractNumId="2" w15:restartNumberingAfterBreak="0">
    <w:nsid w:val="14541B80"/>
    <w:multiLevelType w:val="hybridMultilevel"/>
    <w:tmpl w:val="65027B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D534D5"/>
    <w:multiLevelType w:val="hybridMultilevel"/>
    <w:tmpl w:val="087A7DC0"/>
    <w:lvl w:ilvl="0" w:tplc="B650D436">
      <w:start w:val="11"/>
      <w:numFmt w:val="decimal"/>
      <w:lvlText w:val="%1."/>
      <w:lvlJc w:val="left"/>
      <w:pPr>
        <w:ind w:left="467" w:hanging="362"/>
      </w:pPr>
      <w:rPr>
        <w:rFonts w:ascii="Trebuchet MS" w:eastAsia="Trebuchet MS" w:hAnsi="Trebuchet MS" w:cs="Trebuchet MS" w:hint="default"/>
        <w:b/>
        <w:bCs/>
        <w:w w:val="83"/>
        <w:sz w:val="24"/>
        <w:szCs w:val="24"/>
        <w:lang w:val="en-US" w:eastAsia="en-US" w:bidi="ar-SA"/>
      </w:rPr>
    </w:lvl>
    <w:lvl w:ilvl="1" w:tplc="A514912A">
      <w:numFmt w:val="bullet"/>
      <w:lvlText w:val=""/>
      <w:lvlJc w:val="left"/>
      <w:pPr>
        <w:ind w:left="825" w:hanging="360"/>
      </w:pPr>
      <w:rPr>
        <w:w w:val="100"/>
        <w:lang w:val="en-US" w:eastAsia="en-US" w:bidi="ar-SA"/>
      </w:rPr>
    </w:lvl>
    <w:lvl w:ilvl="2" w:tplc="786AF11E">
      <w:numFmt w:val="bullet"/>
      <w:lvlText w:val="•"/>
      <w:lvlJc w:val="left"/>
      <w:pPr>
        <w:ind w:left="1990" w:hanging="360"/>
      </w:pPr>
      <w:rPr>
        <w:lang w:val="en-US" w:eastAsia="en-US" w:bidi="ar-SA"/>
      </w:rPr>
    </w:lvl>
    <w:lvl w:ilvl="3" w:tplc="A7CEFBB8">
      <w:numFmt w:val="bullet"/>
      <w:lvlText w:val="•"/>
      <w:lvlJc w:val="left"/>
      <w:pPr>
        <w:ind w:left="3161" w:hanging="360"/>
      </w:pPr>
      <w:rPr>
        <w:lang w:val="en-US" w:eastAsia="en-US" w:bidi="ar-SA"/>
      </w:rPr>
    </w:lvl>
    <w:lvl w:ilvl="4" w:tplc="6712B720">
      <w:numFmt w:val="bullet"/>
      <w:lvlText w:val="•"/>
      <w:lvlJc w:val="left"/>
      <w:pPr>
        <w:ind w:left="4332" w:hanging="360"/>
      </w:pPr>
      <w:rPr>
        <w:lang w:val="en-US" w:eastAsia="en-US" w:bidi="ar-SA"/>
      </w:rPr>
    </w:lvl>
    <w:lvl w:ilvl="5" w:tplc="C512D2B4">
      <w:numFmt w:val="bullet"/>
      <w:lvlText w:val="•"/>
      <w:lvlJc w:val="left"/>
      <w:pPr>
        <w:ind w:left="5502" w:hanging="360"/>
      </w:pPr>
      <w:rPr>
        <w:lang w:val="en-US" w:eastAsia="en-US" w:bidi="ar-SA"/>
      </w:rPr>
    </w:lvl>
    <w:lvl w:ilvl="6" w:tplc="EDEACB4C">
      <w:numFmt w:val="bullet"/>
      <w:lvlText w:val="•"/>
      <w:lvlJc w:val="left"/>
      <w:pPr>
        <w:ind w:left="6673" w:hanging="360"/>
      </w:pPr>
      <w:rPr>
        <w:lang w:val="en-US" w:eastAsia="en-US" w:bidi="ar-SA"/>
      </w:rPr>
    </w:lvl>
    <w:lvl w:ilvl="7" w:tplc="95A68AC2">
      <w:numFmt w:val="bullet"/>
      <w:lvlText w:val="•"/>
      <w:lvlJc w:val="left"/>
      <w:pPr>
        <w:ind w:left="7844" w:hanging="360"/>
      </w:pPr>
      <w:rPr>
        <w:lang w:val="en-US" w:eastAsia="en-US" w:bidi="ar-SA"/>
      </w:rPr>
    </w:lvl>
    <w:lvl w:ilvl="8" w:tplc="B55286E2">
      <w:numFmt w:val="bullet"/>
      <w:lvlText w:val="•"/>
      <w:lvlJc w:val="left"/>
      <w:pPr>
        <w:ind w:left="9014" w:hanging="360"/>
      </w:pPr>
      <w:rPr>
        <w:lang w:val="en-US" w:eastAsia="en-US" w:bidi="ar-SA"/>
      </w:rPr>
    </w:lvl>
  </w:abstractNum>
  <w:abstractNum w:abstractNumId="4" w15:restartNumberingAfterBreak="0">
    <w:nsid w:val="60B82C96"/>
    <w:multiLevelType w:val="hybridMultilevel"/>
    <w:tmpl w:val="88F0DC5A"/>
    <w:lvl w:ilvl="0" w:tplc="18A4B8CC">
      <w:start w:val="14"/>
      <w:numFmt w:val="decimal"/>
      <w:lvlText w:val="%1."/>
      <w:lvlJc w:val="left"/>
      <w:pPr>
        <w:ind w:left="527" w:hanging="422"/>
      </w:pPr>
      <w:rPr>
        <w:rFonts w:ascii="Trebuchet MS" w:eastAsia="Trebuchet MS" w:hAnsi="Trebuchet MS" w:cs="Trebuchet MS" w:hint="default"/>
        <w:b/>
        <w:bCs/>
        <w:w w:val="82"/>
        <w:sz w:val="28"/>
        <w:szCs w:val="28"/>
        <w:lang w:val="en-US" w:eastAsia="en-US" w:bidi="ar-SA"/>
      </w:rPr>
    </w:lvl>
    <w:lvl w:ilvl="1" w:tplc="E3606C6A">
      <w:start w:val="1"/>
      <w:numFmt w:val="decimal"/>
      <w:lvlText w:val="%2."/>
      <w:lvlJc w:val="left"/>
      <w:pPr>
        <w:ind w:left="825" w:hanging="360"/>
      </w:pPr>
      <w:rPr>
        <w:rFonts w:ascii="Times New Roman" w:eastAsia="Times New Roman" w:hAnsi="Times New Roman" w:cs="Times New Roman" w:hint="default"/>
        <w:spacing w:val="-1"/>
        <w:w w:val="100"/>
        <w:sz w:val="24"/>
        <w:szCs w:val="24"/>
        <w:lang w:val="en-US" w:eastAsia="en-US" w:bidi="ar-SA"/>
      </w:rPr>
    </w:lvl>
    <w:lvl w:ilvl="2" w:tplc="903007CE">
      <w:numFmt w:val="bullet"/>
      <w:lvlText w:val="•"/>
      <w:lvlJc w:val="left"/>
      <w:pPr>
        <w:ind w:left="1990" w:hanging="360"/>
      </w:pPr>
      <w:rPr>
        <w:lang w:val="en-US" w:eastAsia="en-US" w:bidi="ar-SA"/>
      </w:rPr>
    </w:lvl>
    <w:lvl w:ilvl="3" w:tplc="CF42C3C8">
      <w:numFmt w:val="bullet"/>
      <w:lvlText w:val="•"/>
      <w:lvlJc w:val="left"/>
      <w:pPr>
        <w:ind w:left="3161" w:hanging="360"/>
      </w:pPr>
      <w:rPr>
        <w:lang w:val="en-US" w:eastAsia="en-US" w:bidi="ar-SA"/>
      </w:rPr>
    </w:lvl>
    <w:lvl w:ilvl="4" w:tplc="7FA670DE">
      <w:numFmt w:val="bullet"/>
      <w:lvlText w:val="•"/>
      <w:lvlJc w:val="left"/>
      <w:pPr>
        <w:ind w:left="4332" w:hanging="360"/>
      </w:pPr>
      <w:rPr>
        <w:lang w:val="en-US" w:eastAsia="en-US" w:bidi="ar-SA"/>
      </w:rPr>
    </w:lvl>
    <w:lvl w:ilvl="5" w:tplc="81EA7F1C">
      <w:numFmt w:val="bullet"/>
      <w:lvlText w:val="•"/>
      <w:lvlJc w:val="left"/>
      <w:pPr>
        <w:ind w:left="5502" w:hanging="360"/>
      </w:pPr>
      <w:rPr>
        <w:lang w:val="en-US" w:eastAsia="en-US" w:bidi="ar-SA"/>
      </w:rPr>
    </w:lvl>
    <w:lvl w:ilvl="6" w:tplc="E26A9CCA">
      <w:numFmt w:val="bullet"/>
      <w:lvlText w:val="•"/>
      <w:lvlJc w:val="left"/>
      <w:pPr>
        <w:ind w:left="6673" w:hanging="360"/>
      </w:pPr>
      <w:rPr>
        <w:lang w:val="en-US" w:eastAsia="en-US" w:bidi="ar-SA"/>
      </w:rPr>
    </w:lvl>
    <w:lvl w:ilvl="7" w:tplc="5EE87F68">
      <w:numFmt w:val="bullet"/>
      <w:lvlText w:val="•"/>
      <w:lvlJc w:val="left"/>
      <w:pPr>
        <w:ind w:left="7844" w:hanging="360"/>
      </w:pPr>
      <w:rPr>
        <w:lang w:val="en-US" w:eastAsia="en-US" w:bidi="ar-SA"/>
      </w:rPr>
    </w:lvl>
    <w:lvl w:ilvl="8" w:tplc="4FE202A4">
      <w:numFmt w:val="bullet"/>
      <w:lvlText w:val="•"/>
      <w:lvlJc w:val="left"/>
      <w:pPr>
        <w:ind w:left="9014" w:hanging="360"/>
      </w:pPr>
      <w:rPr>
        <w:lang w:val="en-US" w:eastAsia="en-US" w:bidi="ar-SA"/>
      </w:rPr>
    </w:lvl>
  </w:abstractNum>
  <w:abstractNum w:abstractNumId="5" w15:restartNumberingAfterBreak="0">
    <w:nsid w:val="6F4A2D7A"/>
    <w:multiLevelType w:val="hybridMultilevel"/>
    <w:tmpl w:val="B8DC7E1C"/>
    <w:lvl w:ilvl="0" w:tplc="61822C90">
      <w:start w:val="16"/>
      <w:numFmt w:val="decimal"/>
      <w:lvlText w:val="%1."/>
      <w:lvlJc w:val="left"/>
      <w:pPr>
        <w:ind w:left="527" w:hanging="422"/>
      </w:pPr>
      <w:rPr>
        <w:rFonts w:ascii="Trebuchet MS" w:eastAsia="Trebuchet MS" w:hAnsi="Trebuchet MS" w:cs="Trebuchet MS" w:hint="default"/>
        <w:b/>
        <w:bCs/>
        <w:w w:val="82"/>
        <w:sz w:val="28"/>
        <w:szCs w:val="28"/>
        <w:lang w:val="en-US" w:eastAsia="en-US" w:bidi="ar-SA"/>
      </w:rPr>
    </w:lvl>
    <w:lvl w:ilvl="1" w:tplc="0A5A62AC">
      <w:numFmt w:val="bullet"/>
      <w:lvlText w:val=""/>
      <w:lvlJc w:val="left"/>
      <w:pPr>
        <w:ind w:left="825" w:hanging="360"/>
      </w:pPr>
      <w:rPr>
        <w:rFonts w:ascii="Symbol" w:eastAsia="Symbol" w:hAnsi="Symbol" w:cs="Symbol" w:hint="default"/>
        <w:w w:val="100"/>
        <w:sz w:val="24"/>
        <w:szCs w:val="24"/>
        <w:lang w:val="en-US" w:eastAsia="en-US" w:bidi="ar-SA"/>
      </w:rPr>
    </w:lvl>
    <w:lvl w:ilvl="2" w:tplc="C06C92F6">
      <w:numFmt w:val="bullet"/>
      <w:lvlText w:val=""/>
      <w:lvlJc w:val="left"/>
      <w:pPr>
        <w:ind w:left="892" w:hanging="250"/>
      </w:pPr>
      <w:rPr>
        <w:rFonts w:ascii="Symbol" w:eastAsia="Symbol" w:hAnsi="Symbol" w:cs="Symbol" w:hint="default"/>
        <w:w w:val="100"/>
        <w:sz w:val="24"/>
        <w:szCs w:val="24"/>
        <w:lang w:val="en-US" w:eastAsia="en-US" w:bidi="ar-SA"/>
      </w:rPr>
    </w:lvl>
    <w:lvl w:ilvl="3" w:tplc="528A04BE">
      <w:numFmt w:val="bullet"/>
      <w:lvlText w:val="•"/>
      <w:lvlJc w:val="left"/>
      <w:pPr>
        <w:ind w:left="2207" w:hanging="250"/>
      </w:pPr>
      <w:rPr>
        <w:lang w:val="en-US" w:eastAsia="en-US" w:bidi="ar-SA"/>
      </w:rPr>
    </w:lvl>
    <w:lvl w:ilvl="4" w:tplc="6E5AD6C6">
      <w:numFmt w:val="bullet"/>
      <w:lvlText w:val="•"/>
      <w:lvlJc w:val="left"/>
      <w:pPr>
        <w:ind w:left="3515" w:hanging="250"/>
      </w:pPr>
      <w:rPr>
        <w:lang w:val="en-US" w:eastAsia="en-US" w:bidi="ar-SA"/>
      </w:rPr>
    </w:lvl>
    <w:lvl w:ilvl="5" w:tplc="23F4ADE2">
      <w:numFmt w:val="bullet"/>
      <w:lvlText w:val="•"/>
      <w:lvlJc w:val="left"/>
      <w:pPr>
        <w:ind w:left="4822" w:hanging="250"/>
      </w:pPr>
      <w:rPr>
        <w:lang w:val="en-US" w:eastAsia="en-US" w:bidi="ar-SA"/>
      </w:rPr>
    </w:lvl>
    <w:lvl w:ilvl="6" w:tplc="602A8362">
      <w:numFmt w:val="bullet"/>
      <w:lvlText w:val="•"/>
      <w:lvlJc w:val="left"/>
      <w:pPr>
        <w:ind w:left="6130" w:hanging="250"/>
      </w:pPr>
      <w:rPr>
        <w:lang w:val="en-US" w:eastAsia="en-US" w:bidi="ar-SA"/>
      </w:rPr>
    </w:lvl>
    <w:lvl w:ilvl="7" w:tplc="EC0AC9DA">
      <w:numFmt w:val="bullet"/>
      <w:lvlText w:val="•"/>
      <w:lvlJc w:val="left"/>
      <w:pPr>
        <w:ind w:left="7437" w:hanging="250"/>
      </w:pPr>
      <w:rPr>
        <w:lang w:val="en-US" w:eastAsia="en-US" w:bidi="ar-SA"/>
      </w:rPr>
    </w:lvl>
    <w:lvl w:ilvl="8" w:tplc="27381DC8">
      <w:numFmt w:val="bullet"/>
      <w:lvlText w:val="•"/>
      <w:lvlJc w:val="left"/>
      <w:pPr>
        <w:ind w:left="8745" w:hanging="250"/>
      </w:pPr>
      <w:rPr>
        <w:lang w:val="en-US" w:eastAsia="en-US" w:bidi="ar-SA"/>
      </w:rPr>
    </w:lvl>
  </w:abstractNum>
  <w:abstractNum w:abstractNumId="6" w15:restartNumberingAfterBreak="0">
    <w:nsid w:val="7311229B"/>
    <w:multiLevelType w:val="hybridMultilevel"/>
    <w:tmpl w:val="84ECE846"/>
    <w:lvl w:ilvl="0" w:tplc="87A2CCFE">
      <w:numFmt w:val="bullet"/>
      <w:lvlText w:val=""/>
      <w:lvlJc w:val="left"/>
      <w:pPr>
        <w:ind w:left="825" w:hanging="360"/>
      </w:pPr>
      <w:rPr>
        <w:rFonts w:ascii="Symbol" w:eastAsia="Symbol" w:hAnsi="Symbol" w:cs="Symbol" w:hint="default"/>
        <w:w w:val="100"/>
        <w:sz w:val="24"/>
        <w:szCs w:val="24"/>
        <w:lang w:val="en-US" w:eastAsia="en-US" w:bidi="ar-SA"/>
      </w:rPr>
    </w:lvl>
    <w:lvl w:ilvl="1" w:tplc="B1DA7782">
      <w:numFmt w:val="bullet"/>
      <w:lvlText w:val="•"/>
      <w:lvlJc w:val="left"/>
      <w:pPr>
        <w:ind w:left="1874" w:hanging="360"/>
      </w:pPr>
      <w:rPr>
        <w:lang w:val="en-US" w:eastAsia="en-US" w:bidi="ar-SA"/>
      </w:rPr>
    </w:lvl>
    <w:lvl w:ilvl="2" w:tplc="28FA572A">
      <w:numFmt w:val="bullet"/>
      <w:lvlText w:val="•"/>
      <w:lvlJc w:val="left"/>
      <w:pPr>
        <w:ind w:left="2928" w:hanging="360"/>
      </w:pPr>
      <w:rPr>
        <w:lang w:val="en-US" w:eastAsia="en-US" w:bidi="ar-SA"/>
      </w:rPr>
    </w:lvl>
    <w:lvl w:ilvl="3" w:tplc="6E20435E">
      <w:numFmt w:val="bullet"/>
      <w:lvlText w:val="•"/>
      <w:lvlJc w:val="left"/>
      <w:pPr>
        <w:ind w:left="3982" w:hanging="360"/>
      </w:pPr>
      <w:rPr>
        <w:lang w:val="en-US" w:eastAsia="en-US" w:bidi="ar-SA"/>
      </w:rPr>
    </w:lvl>
    <w:lvl w:ilvl="4" w:tplc="CB14716C">
      <w:numFmt w:val="bullet"/>
      <w:lvlText w:val="•"/>
      <w:lvlJc w:val="left"/>
      <w:pPr>
        <w:ind w:left="5036" w:hanging="360"/>
      </w:pPr>
      <w:rPr>
        <w:lang w:val="en-US" w:eastAsia="en-US" w:bidi="ar-SA"/>
      </w:rPr>
    </w:lvl>
    <w:lvl w:ilvl="5" w:tplc="D61A2ED0">
      <w:numFmt w:val="bullet"/>
      <w:lvlText w:val="•"/>
      <w:lvlJc w:val="left"/>
      <w:pPr>
        <w:ind w:left="6090" w:hanging="360"/>
      </w:pPr>
      <w:rPr>
        <w:lang w:val="en-US" w:eastAsia="en-US" w:bidi="ar-SA"/>
      </w:rPr>
    </w:lvl>
    <w:lvl w:ilvl="6" w:tplc="6CC89F58">
      <w:numFmt w:val="bullet"/>
      <w:lvlText w:val="•"/>
      <w:lvlJc w:val="left"/>
      <w:pPr>
        <w:ind w:left="7144" w:hanging="360"/>
      </w:pPr>
      <w:rPr>
        <w:lang w:val="en-US" w:eastAsia="en-US" w:bidi="ar-SA"/>
      </w:rPr>
    </w:lvl>
    <w:lvl w:ilvl="7" w:tplc="5F9A3396">
      <w:numFmt w:val="bullet"/>
      <w:lvlText w:val="•"/>
      <w:lvlJc w:val="left"/>
      <w:pPr>
        <w:ind w:left="8198" w:hanging="360"/>
      </w:pPr>
      <w:rPr>
        <w:lang w:val="en-US" w:eastAsia="en-US" w:bidi="ar-SA"/>
      </w:rPr>
    </w:lvl>
    <w:lvl w:ilvl="8" w:tplc="664C0780">
      <w:numFmt w:val="bullet"/>
      <w:lvlText w:val="•"/>
      <w:lvlJc w:val="left"/>
      <w:pPr>
        <w:ind w:left="9252" w:hanging="360"/>
      </w:pPr>
      <w:rPr>
        <w:lang w:val="en-US" w:eastAsia="en-US" w:bidi="ar-SA"/>
      </w:rPr>
    </w:lvl>
  </w:abstractNum>
  <w:num w:numId="1" w16cid:durableId="1946880832">
    <w:abstractNumId w:val="2"/>
  </w:num>
  <w:num w:numId="2" w16cid:durableId="1727488589">
    <w:abstractNumId w:val="0"/>
  </w:num>
  <w:num w:numId="3" w16cid:durableId="75251419">
    <w:abstractNumId w:val="6"/>
  </w:num>
  <w:num w:numId="4" w16cid:durableId="949123259">
    <w:abstractNumId w:val="1"/>
  </w:num>
  <w:num w:numId="5" w16cid:durableId="766078221">
    <w:abstractNumId w:val="3"/>
    <w:lvlOverride w:ilvl="0">
      <w:startOverride w:val="11"/>
    </w:lvlOverride>
    <w:lvlOverride w:ilvl="1"/>
    <w:lvlOverride w:ilvl="2"/>
    <w:lvlOverride w:ilvl="3"/>
    <w:lvlOverride w:ilvl="4"/>
    <w:lvlOverride w:ilvl="5"/>
    <w:lvlOverride w:ilvl="6"/>
    <w:lvlOverride w:ilvl="7"/>
    <w:lvlOverride w:ilvl="8"/>
  </w:num>
  <w:num w:numId="6" w16cid:durableId="52437052">
    <w:abstractNumId w:val="5"/>
    <w:lvlOverride w:ilvl="0">
      <w:startOverride w:val="16"/>
    </w:lvlOverride>
    <w:lvlOverride w:ilvl="1"/>
    <w:lvlOverride w:ilvl="2"/>
    <w:lvlOverride w:ilvl="3"/>
    <w:lvlOverride w:ilvl="4"/>
    <w:lvlOverride w:ilvl="5"/>
    <w:lvlOverride w:ilvl="6"/>
    <w:lvlOverride w:ilvl="7"/>
    <w:lvlOverride w:ilvl="8"/>
  </w:num>
  <w:num w:numId="7" w16cid:durableId="31656599">
    <w:abstractNumId w:val="4"/>
    <w:lvlOverride w:ilvl="0">
      <w:startOverride w:val="1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7AAF"/>
    <w:rsid w:val="000003D1"/>
    <w:rsid w:val="000A1412"/>
    <w:rsid w:val="000B441F"/>
    <w:rsid w:val="0012039D"/>
    <w:rsid w:val="001543CF"/>
    <w:rsid w:val="001573E6"/>
    <w:rsid w:val="00197AAF"/>
    <w:rsid w:val="00223BF7"/>
    <w:rsid w:val="00413A3A"/>
    <w:rsid w:val="006E1965"/>
    <w:rsid w:val="006F08AB"/>
    <w:rsid w:val="00702755"/>
    <w:rsid w:val="00706291"/>
    <w:rsid w:val="00720ADD"/>
    <w:rsid w:val="007430F0"/>
    <w:rsid w:val="008008FE"/>
    <w:rsid w:val="008C3A78"/>
    <w:rsid w:val="008C6CDF"/>
    <w:rsid w:val="008F632F"/>
    <w:rsid w:val="00916B21"/>
    <w:rsid w:val="009A3575"/>
    <w:rsid w:val="009C5DB2"/>
    <w:rsid w:val="00B221DA"/>
    <w:rsid w:val="00E55BFE"/>
    <w:rsid w:val="00F60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D3CF"/>
  <w15:docId w15:val="{3DF048DF-160A-4055-8F86-0C6D6292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ADD"/>
    <w:rPr>
      <w:b/>
      <w:bCs/>
    </w:rPr>
  </w:style>
  <w:style w:type="paragraph" w:styleId="ListParagraph">
    <w:name w:val="List Paragraph"/>
    <w:basedOn w:val="Normal"/>
    <w:uiPriority w:val="34"/>
    <w:qFormat/>
    <w:rsid w:val="000A1412"/>
    <w:pPr>
      <w:spacing w:after="200" w:line="276" w:lineRule="auto"/>
      <w:ind w:left="720"/>
      <w:contextualSpacing/>
    </w:pPr>
    <w:rPr>
      <w:rFonts w:ascii="Calibri" w:eastAsia="Calibri" w:hAnsi="Calibri" w:cs="Arial"/>
      <w:lang w:val="en-GB"/>
    </w:rPr>
  </w:style>
  <w:style w:type="table" w:styleId="TableGrid">
    <w:name w:val="Table Grid"/>
    <w:basedOn w:val="TableNormal"/>
    <w:uiPriority w:val="59"/>
    <w:rsid w:val="008008FE"/>
    <w:pPr>
      <w:spacing w:after="0" w:line="240" w:lineRule="auto"/>
    </w:pPr>
    <w:rPr>
      <w:rFonts w:eastAsiaTheme="minorEastAsia"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543C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68133">
      <w:bodyDiv w:val="1"/>
      <w:marLeft w:val="0"/>
      <w:marRight w:val="0"/>
      <w:marTop w:val="0"/>
      <w:marBottom w:val="0"/>
      <w:divBdr>
        <w:top w:val="none" w:sz="0" w:space="0" w:color="auto"/>
        <w:left w:val="none" w:sz="0" w:space="0" w:color="auto"/>
        <w:bottom w:val="none" w:sz="0" w:space="0" w:color="auto"/>
        <w:right w:val="none" w:sz="0" w:space="0" w:color="auto"/>
      </w:divBdr>
    </w:div>
    <w:div w:id="890112427">
      <w:bodyDiv w:val="1"/>
      <w:marLeft w:val="0"/>
      <w:marRight w:val="0"/>
      <w:marTop w:val="0"/>
      <w:marBottom w:val="0"/>
      <w:divBdr>
        <w:top w:val="none" w:sz="0" w:space="0" w:color="auto"/>
        <w:left w:val="none" w:sz="0" w:space="0" w:color="auto"/>
        <w:bottom w:val="none" w:sz="0" w:space="0" w:color="auto"/>
        <w:right w:val="none" w:sz="0" w:space="0" w:color="auto"/>
      </w:divBdr>
    </w:div>
    <w:div w:id="1002588711">
      <w:bodyDiv w:val="1"/>
      <w:marLeft w:val="0"/>
      <w:marRight w:val="0"/>
      <w:marTop w:val="0"/>
      <w:marBottom w:val="0"/>
      <w:divBdr>
        <w:top w:val="none" w:sz="0" w:space="0" w:color="auto"/>
        <w:left w:val="none" w:sz="0" w:space="0" w:color="auto"/>
        <w:bottom w:val="none" w:sz="0" w:space="0" w:color="auto"/>
        <w:right w:val="none" w:sz="0" w:space="0" w:color="auto"/>
      </w:divBdr>
    </w:div>
    <w:div w:id="1213349769">
      <w:bodyDiv w:val="1"/>
      <w:marLeft w:val="0"/>
      <w:marRight w:val="0"/>
      <w:marTop w:val="0"/>
      <w:marBottom w:val="0"/>
      <w:divBdr>
        <w:top w:val="none" w:sz="0" w:space="0" w:color="auto"/>
        <w:left w:val="none" w:sz="0" w:space="0" w:color="auto"/>
        <w:bottom w:val="none" w:sz="0" w:space="0" w:color="auto"/>
        <w:right w:val="none" w:sz="0" w:space="0" w:color="auto"/>
      </w:divBdr>
    </w:div>
    <w:div w:id="1328250153">
      <w:bodyDiv w:val="1"/>
      <w:marLeft w:val="0"/>
      <w:marRight w:val="0"/>
      <w:marTop w:val="0"/>
      <w:marBottom w:val="0"/>
      <w:divBdr>
        <w:top w:val="none" w:sz="0" w:space="0" w:color="auto"/>
        <w:left w:val="none" w:sz="0" w:space="0" w:color="auto"/>
        <w:bottom w:val="none" w:sz="0" w:space="0" w:color="auto"/>
        <w:right w:val="none" w:sz="0" w:space="0" w:color="auto"/>
      </w:divBdr>
    </w:div>
    <w:div w:id="1694112880">
      <w:bodyDiv w:val="1"/>
      <w:marLeft w:val="0"/>
      <w:marRight w:val="0"/>
      <w:marTop w:val="0"/>
      <w:marBottom w:val="0"/>
      <w:divBdr>
        <w:top w:val="none" w:sz="0" w:space="0" w:color="auto"/>
        <w:left w:val="none" w:sz="0" w:space="0" w:color="auto"/>
        <w:bottom w:val="none" w:sz="0" w:space="0" w:color="auto"/>
        <w:right w:val="none" w:sz="0" w:space="0" w:color="auto"/>
      </w:divBdr>
    </w:div>
    <w:div w:id="1739402717">
      <w:bodyDiv w:val="1"/>
      <w:marLeft w:val="0"/>
      <w:marRight w:val="0"/>
      <w:marTop w:val="0"/>
      <w:marBottom w:val="0"/>
      <w:divBdr>
        <w:top w:val="none" w:sz="0" w:space="0" w:color="auto"/>
        <w:left w:val="none" w:sz="0" w:space="0" w:color="auto"/>
        <w:bottom w:val="none" w:sz="0" w:space="0" w:color="auto"/>
        <w:right w:val="none" w:sz="0" w:space="0" w:color="auto"/>
      </w:divBdr>
    </w:div>
    <w:div w:id="177238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B8EF-F5BA-492E-ABFE-0703A935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office</dc:creator>
  <cp:keywords/>
  <dc:description/>
  <cp:lastModifiedBy>Hardi Barznji</cp:lastModifiedBy>
  <cp:revision>6</cp:revision>
  <dcterms:created xsi:type="dcterms:W3CDTF">2021-09-03T21:12:00Z</dcterms:created>
  <dcterms:modified xsi:type="dcterms:W3CDTF">2023-09-19T06:53:00Z</dcterms:modified>
</cp:coreProperties>
</file>