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5"/>
        <w:tblW w:w="10545" w:type="dxa"/>
        <w:tblCellMar>
          <w:left w:w="0" w:type="dxa"/>
          <w:right w:w="0" w:type="dxa"/>
        </w:tblCellMar>
        <w:tblLook w:val="04A0" w:firstRow="1" w:lastRow="0" w:firstColumn="1" w:lastColumn="0" w:noHBand="0" w:noVBand="1"/>
      </w:tblPr>
      <w:tblGrid>
        <w:gridCol w:w="1457"/>
        <w:gridCol w:w="3016"/>
        <w:gridCol w:w="3195"/>
        <w:gridCol w:w="2877"/>
      </w:tblGrid>
      <w:tr w:rsidR="00053177" w:rsidRPr="00053177" w:rsidTr="00151CA5">
        <w:trPr>
          <w:trHeight w:val="430"/>
        </w:trPr>
        <w:tc>
          <w:tcPr>
            <w:tcW w:w="6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3177" w:rsidRPr="00053177" w:rsidRDefault="00053177" w:rsidP="00053177">
            <w:pPr>
              <w:spacing w:after="0" w:line="240" w:lineRule="auto"/>
              <w:rPr>
                <w:rFonts w:ascii="Calibri" w:eastAsia="Times New Roman" w:hAnsi="Calibri" w:cs="Calibri"/>
                <w:sz w:val="23"/>
                <w:szCs w:val="23"/>
              </w:rPr>
            </w:pPr>
            <w:r w:rsidRPr="00053177">
              <w:rPr>
                <w:rFonts w:ascii="Calibri" w:eastAsia="Times New Roman" w:hAnsi="Calibri" w:cs="Calibri"/>
                <w:sz w:val="20"/>
                <w:szCs w:val="20"/>
              </w:rPr>
              <w:t>Date:</w:t>
            </w:r>
          </w:p>
        </w:tc>
        <w:tc>
          <w:tcPr>
            <w:tcW w:w="14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3177" w:rsidRPr="00053177" w:rsidRDefault="00053177" w:rsidP="00053177">
            <w:pPr>
              <w:spacing w:after="0" w:line="240" w:lineRule="auto"/>
              <w:rPr>
                <w:rFonts w:ascii="Calibri" w:eastAsia="Times New Roman" w:hAnsi="Calibri" w:cs="Calibri"/>
                <w:sz w:val="23"/>
                <w:szCs w:val="23"/>
              </w:rPr>
            </w:pPr>
            <w:r w:rsidRPr="00053177">
              <w:rPr>
                <w:rFonts w:ascii="Calibri" w:eastAsia="Times New Roman" w:hAnsi="Calibri" w:cs="Calibri"/>
                <w:sz w:val="20"/>
                <w:szCs w:val="20"/>
              </w:rPr>
              <w:t>Examination No.: </w:t>
            </w:r>
          </w:p>
        </w:tc>
        <w:tc>
          <w:tcPr>
            <w:tcW w:w="15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3177" w:rsidRPr="00053177" w:rsidRDefault="00053177" w:rsidP="00FD0D1A">
            <w:pPr>
              <w:spacing w:after="0" w:line="240" w:lineRule="auto"/>
              <w:rPr>
                <w:rFonts w:ascii="Calibri" w:eastAsia="Times New Roman" w:hAnsi="Calibri" w:cs="Calibri"/>
                <w:sz w:val="23"/>
                <w:szCs w:val="23"/>
              </w:rPr>
            </w:pPr>
            <w:r w:rsidRPr="00053177">
              <w:rPr>
                <w:rFonts w:ascii="Calibri" w:eastAsia="Times New Roman" w:hAnsi="Calibri" w:cs="Calibri"/>
                <w:sz w:val="20"/>
                <w:szCs w:val="20"/>
              </w:rPr>
              <w:t>Version:30/6/202</w:t>
            </w:r>
            <w:r w:rsidR="00FD0D1A">
              <w:rPr>
                <w:rFonts w:ascii="Calibri" w:eastAsia="Times New Roman" w:hAnsi="Calibri" w:cs="Calibri"/>
                <w:sz w:val="20"/>
                <w:szCs w:val="20"/>
              </w:rPr>
              <w:t>2</w:t>
            </w:r>
          </w:p>
        </w:tc>
        <w:tc>
          <w:tcPr>
            <w:tcW w:w="13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3177" w:rsidRPr="00053177" w:rsidRDefault="00053177" w:rsidP="00FD0D1A">
            <w:pPr>
              <w:spacing w:after="0" w:line="240" w:lineRule="auto"/>
              <w:rPr>
                <w:rFonts w:ascii="Calibri" w:eastAsia="Times New Roman" w:hAnsi="Calibri" w:cs="Calibri"/>
                <w:sz w:val="23"/>
                <w:szCs w:val="23"/>
              </w:rPr>
            </w:pPr>
            <w:r w:rsidRPr="00053177">
              <w:rPr>
                <w:rFonts w:ascii="Calibri" w:eastAsia="Times New Roman" w:hAnsi="Calibri" w:cs="Calibri"/>
                <w:sz w:val="20"/>
                <w:szCs w:val="20"/>
              </w:rPr>
              <w:t>Start: 1/9/202</w:t>
            </w:r>
            <w:r w:rsidR="00FD0D1A">
              <w:rPr>
                <w:rFonts w:ascii="Calibri" w:eastAsia="Times New Roman" w:hAnsi="Calibri" w:cs="Calibri"/>
                <w:sz w:val="20"/>
                <w:szCs w:val="20"/>
              </w:rPr>
              <w:t>2</w:t>
            </w:r>
          </w:p>
        </w:tc>
      </w:tr>
      <w:tr w:rsidR="00053177" w:rsidRPr="00053177" w:rsidTr="00151CA5">
        <w:trPr>
          <w:trHeight w:val="275"/>
        </w:trPr>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177" w:rsidRPr="00053177" w:rsidRDefault="00053177" w:rsidP="00053177">
            <w:pPr>
              <w:spacing w:after="0" w:line="240" w:lineRule="auto"/>
              <w:rPr>
                <w:rFonts w:ascii="Calibri" w:eastAsia="Times New Roman" w:hAnsi="Calibri" w:cs="Calibri"/>
                <w:sz w:val="23"/>
                <w:szCs w:val="23"/>
              </w:rPr>
            </w:pPr>
            <w:r w:rsidRPr="00053177">
              <w:rPr>
                <w:rFonts w:ascii="Calibri" w:eastAsia="Times New Roman" w:hAnsi="Calibri" w:cs="Calibri"/>
                <w:b/>
                <w:bCs/>
                <w:sz w:val="20"/>
                <w:szCs w:val="20"/>
              </w:rPr>
              <w:t>Module Name - Code</w:t>
            </w:r>
          </w:p>
        </w:tc>
        <w:tc>
          <w:tcPr>
            <w:tcW w:w="430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53177" w:rsidRPr="00053177" w:rsidRDefault="00B06594" w:rsidP="00B06594">
            <w:pPr>
              <w:spacing w:after="0" w:line="240" w:lineRule="auto"/>
              <w:rPr>
                <w:rFonts w:ascii="Calibri" w:eastAsia="Times New Roman" w:hAnsi="Calibri" w:cs="Calibri"/>
                <w:sz w:val="23"/>
                <w:szCs w:val="23"/>
              </w:rPr>
            </w:pPr>
            <w:r>
              <w:rPr>
                <w:rFonts w:ascii="Calibri" w:eastAsia="Times New Roman" w:hAnsi="Calibri" w:cs="Calibri"/>
                <w:sz w:val="20"/>
                <w:szCs w:val="20"/>
              </w:rPr>
              <w:t>Casting Technology</w:t>
            </w:r>
            <w:r w:rsidR="00053177" w:rsidRPr="00053177">
              <w:rPr>
                <w:rFonts w:ascii="Calibri" w:eastAsia="Times New Roman" w:hAnsi="Calibri" w:cs="Calibri"/>
                <w:sz w:val="20"/>
                <w:szCs w:val="20"/>
              </w:rPr>
              <w:t xml:space="preserve"> -31</w:t>
            </w:r>
            <w:r>
              <w:rPr>
                <w:rFonts w:ascii="Calibri" w:eastAsia="Times New Roman" w:hAnsi="Calibri" w:cs="Calibri"/>
                <w:sz w:val="20"/>
                <w:szCs w:val="20"/>
              </w:rPr>
              <w:t>45</w:t>
            </w:r>
          </w:p>
        </w:tc>
      </w:tr>
      <w:tr w:rsidR="00053177" w:rsidRPr="00053177" w:rsidTr="00151CA5">
        <w:trPr>
          <w:trHeight w:val="280"/>
        </w:trPr>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177" w:rsidRPr="00053177" w:rsidRDefault="00053177" w:rsidP="00053177">
            <w:pPr>
              <w:spacing w:after="0" w:line="240" w:lineRule="auto"/>
              <w:rPr>
                <w:rFonts w:ascii="Calibri" w:eastAsia="Times New Roman" w:hAnsi="Calibri" w:cs="Calibri"/>
                <w:sz w:val="23"/>
                <w:szCs w:val="23"/>
              </w:rPr>
            </w:pPr>
            <w:r w:rsidRPr="00053177">
              <w:rPr>
                <w:rFonts w:ascii="Calibri" w:eastAsia="Times New Roman" w:hAnsi="Calibri" w:cs="Calibri"/>
                <w:b/>
                <w:bCs/>
                <w:sz w:val="20"/>
                <w:szCs w:val="20"/>
              </w:rPr>
              <w:t>Module Language:</w:t>
            </w:r>
          </w:p>
        </w:tc>
        <w:tc>
          <w:tcPr>
            <w:tcW w:w="430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53177" w:rsidRPr="00053177" w:rsidRDefault="00053177" w:rsidP="00053177">
            <w:pPr>
              <w:spacing w:after="0" w:line="240" w:lineRule="auto"/>
              <w:rPr>
                <w:rFonts w:ascii="Calibri" w:eastAsia="Times New Roman" w:hAnsi="Calibri" w:cs="Calibri"/>
                <w:sz w:val="23"/>
                <w:szCs w:val="23"/>
              </w:rPr>
            </w:pPr>
            <w:r w:rsidRPr="00053177">
              <w:rPr>
                <w:rFonts w:ascii="Calibri" w:eastAsia="Times New Roman" w:hAnsi="Calibri" w:cs="Calibri"/>
                <w:sz w:val="20"/>
                <w:szCs w:val="20"/>
              </w:rPr>
              <w:t>English</w:t>
            </w:r>
          </w:p>
        </w:tc>
      </w:tr>
      <w:tr w:rsidR="00053177" w:rsidRPr="00053177" w:rsidTr="00151CA5">
        <w:trPr>
          <w:trHeight w:val="285"/>
        </w:trPr>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177" w:rsidRPr="00053177" w:rsidRDefault="00053177" w:rsidP="00053177">
            <w:pPr>
              <w:spacing w:after="0" w:line="240" w:lineRule="auto"/>
              <w:rPr>
                <w:rFonts w:ascii="Calibri" w:eastAsia="Times New Roman" w:hAnsi="Calibri" w:cs="Calibri"/>
                <w:sz w:val="23"/>
                <w:szCs w:val="23"/>
              </w:rPr>
            </w:pPr>
            <w:r w:rsidRPr="00053177">
              <w:rPr>
                <w:rFonts w:ascii="Calibri" w:eastAsia="Times New Roman" w:hAnsi="Calibri" w:cs="Calibri"/>
                <w:b/>
                <w:bCs/>
                <w:sz w:val="20"/>
                <w:szCs w:val="20"/>
              </w:rPr>
              <w:t>Responsible:</w:t>
            </w:r>
          </w:p>
        </w:tc>
        <w:tc>
          <w:tcPr>
            <w:tcW w:w="430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53177" w:rsidRPr="00053177" w:rsidRDefault="00053177" w:rsidP="00053177">
            <w:pPr>
              <w:spacing w:after="0" w:line="240" w:lineRule="auto"/>
              <w:rPr>
                <w:rFonts w:ascii="Calibri" w:eastAsia="Times New Roman" w:hAnsi="Calibri" w:cs="Calibri"/>
                <w:sz w:val="23"/>
                <w:szCs w:val="23"/>
              </w:rPr>
            </w:pPr>
            <w:proofErr w:type="spellStart"/>
            <w:r w:rsidRPr="00053177">
              <w:rPr>
                <w:rFonts w:ascii="Calibri" w:eastAsia="Times New Roman" w:hAnsi="Calibri" w:cs="Calibri"/>
                <w:sz w:val="23"/>
                <w:szCs w:val="23"/>
              </w:rPr>
              <w:t>Dr.Gawhar</w:t>
            </w:r>
            <w:proofErr w:type="spellEnd"/>
            <w:r w:rsidRPr="00053177">
              <w:rPr>
                <w:rFonts w:ascii="Calibri" w:eastAsia="Times New Roman" w:hAnsi="Calibri" w:cs="Calibri"/>
                <w:sz w:val="23"/>
                <w:szCs w:val="23"/>
              </w:rPr>
              <w:t xml:space="preserve"> </w:t>
            </w:r>
            <w:proofErr w:type="spellStart"/>
            <w:r w:rsidRPr="00053177">
              <w:rPr>
                <w:rFonts w:ascii="Calibri" w:eastAsia="Times New Roman" w:hAnsi="Calibri" w:cs="Calibri"/>
                <w:sz w:val="23"/>
                <w:szCs w:val="23"/>
              </w:rPr>
              <w:t>Ibraheem</w:t>
            </w:r>
            <w:proofErr w:type="spellEnd"/>
            <w:r w:rsidRPr="00053177">
              <w:rPr>
                <w:rFonts w:ascii="Calibri" w:eastAsia="Times New Roman" w:hAnsi="Calibri" w:cs="Calibri"/>
                <w:sz w:val="23"/>
                <w:szCs w:val="23"/>
              </w:rPr>
              <w:t xml:space="preserve"> </w:t>
            </w:r>
            <w:proofErr w:type="spellStart"/>
            <w:r w:rsidRPr="00053177">
              <w:rPr>
                <w:rFonts w:ascii="Calibri" w:eastAsia="Times New Roman" w:hAnsi="Calibri" w:cs="Calibri"/>
                <w:sz w:val="23"/>
                <w:szCs w:val="23"/>
              </w:rPr>
              <w:t>Khidhir</w:t>
            </w:r>
            <w:proofErr w:type="spellEnd"/>
          </w:p>
        </w:tc>
      </w:tr>
      <w:tr w:rsidR="00053177" w:rsidRPr="00053177" w:rsidTr="00151CA5">
        <w:trPr>
          <w:trHeight w:val="475"/>
        </w:trPr>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177" w:rsidRPr="00053177" w:rsidRDefault="00053177" w:rsidP="00053177">
            <w:pPr>
              <w:spacing w:after="0" w:line="240" w:lineRule="auto"/>
              <w:rPr>
                <w:rFonts w:ascii="Calibri" w:eastAsia="Times New Roman" w:hAnsi="Calibri" w:cs="Calibri"/>
                <w:sz w:val="23"/>
                <w:szCs w:val="23"/>
              </w:rPr>
            </w:pPr>
            <w:r w:rsidRPr="00053177">
              <w:rPr>
                <w:rFonts w:ascii="Calibri" w:eastAsia="Times New Roman" w:hAnsi="Calibri" w:cs="Calibri"/>
                <w:b/>
                <w:bCs/>
                <w:sz w:val="20"/>
                <w:szCs w:val="20"/>
              </w:rPr>
              <w:t>Lecture (s):</w:t>
            </w:r>
          </w:p>
        </w:tc>
        <w:tc>
          <w:tcPr>
            <w:tcW w:w="430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53177" w:rsidRPr="00053177" w:rsidRDefault="00053177" w:rsidP="00053177">
            <w:pPr>
              <w:spacing w:after="0" w:line="240" w:lineRule="auto"/>
              <w:rPr>
                <w:rFonts w:ascii="Calibri" w:eastAsia="Times New Roman" w:hAnsi="Calibri" w:cs="Calibri"/>
                <w:sz w:val="23"/>
                <w:szCs w:val="23"/>
              </w:rPr>
            </w:pPr>
            <w:proofErr w:type="spellStart"/>
            <w:r w:rsidRPr="00053177">
              <w:rPr>
                <w:rFonts w:ascii="Calibri" w:eastAsia="Times New Roman" w:hAnsi="Calibri" w:cs="Calibri"/>
                <w:sz w:val="23"/>
                <w:szCs w:val="23"/>
              </w:rPr>
              <w:t>Dr.Gawhar</w:t>
            </w:r>
            <w:proofErr w:type="spellEnd"/>
            <w:r w:rsidRPr="00053177">
              <w:rPr>
                <w:rFonts w:ascii="Calibri" w:eastAsia="Times New Roman" w:hAnsi="Calibri" w:cs="Calibri"/>
                <w:sz w:val="23"/>
                <w:szCs w:val="23"/>
              </w:rPr>
              <w:t xml:space="preserve"> </w:t>
            </w:r>
            <w:proofErr w:type="spellStart"/>
            <w:r w:rsidRPr="00053177">
              <w:rPr>
                <w:rFonts w:ascii="Calibri" w:eastAsia="Times New Roman" w:hAnsi="Calibri" w:cs="Calibri"/>
                <w:sz w:val="23"/>
                <w:szCs w:val="23"/>
              </w:rPr>
              <w:t>Ibraheem</w:t>
            </w:r>
            <w:proofErr w:type="spellEnd"/>
            <w:r w:rsidRPr="00053177">
              <w:rPr>
                <w:rFonts w:ascii="Calibri" w:eastAsia="Times New Roman" w:hAnsi="Calibri" w:cs="Calibri"/>
                <w:sz w:val="23"/>
                <w:szCs w:val="23"/>
              </w:rPr>
              <w:t xml:space="preserve"> </w:t>
            </w:r>
            <w:proofErr w:type="spellStart"/>
            <w:r w:rsidRPr="00053177">
              <w:rPr>
                <w:rFonts w:ascii="Calibri" w:eastAsia="Times New Roman" w:hAnsi="Calibri" w:cs="Calibri"/>
                <w:sz w:val="23"/>
                <w:szCs w:val="23"/>
              </w:rPr>
              <w:t>Khidhir</w:t>
            </w:r>
            <w:proofErr w:type="spellEnd"/>
          </w:p>
        </w:tc>
      </w:tr>
      <w:tr w:rsidR="00053177" w:rsidRPr="00053177" w:rsidTr="00151CA5">
        <w:trPr>
          <w:trHeight w:val="285"/>
        </w:trPr>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177" w:rsidRPr="00053177" w:rsidRDefault="00053177" w:rsidP="00053177">
            <w:pPr>
              <w:spacing w:after="0" w:line="240" w:lineRule="auto"/>
              <w:rPr>
                <w:rFonts w:ascii="Calibri" w:eastAsia="Times New Roman" w:hAnsi="Calibri" w:cs="Calibri"/>
                <w:sz w:val="23"/>
                <w:szCs w:val="23"/>
              </w:rPr>
            </w:pPr>
            <w:r w:rsidRPr="00053177">
              <w:rPr>
                <w:rFonts w:ascii="Calibri" w:eastAsia="Times New Roman" w:hAnsi="Calibri" w:cs="Calibri"/>
                <w:b/>
                <w:bCs/>
                <w:sz w:val="20"/>
                <w:szCs w:val="20"/>
              </w:rPr>
              <w:t>College:</w:t>
            </w:r>
          </w:p>
        </w:tc>
        <w:tc>
          <w:tcPr>
            <w:tcW w:w="430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53177" w:rsidRPr="00053177" w:rsidRDefault="00053177" w:rsidP="00053177">
            <w:pPr>
              <w:spacing w:after="0" w:line="240" w:lineRule="auto"/>
              <w:rPr>
                <w:rFonts w:ascii="Calibri" w:eastAsia="Times New Roman" w:hAnsi="Calibri" w:cs="Calibri"/>
                <w:sz w:val="23"/>
                <w:szCs w:val="23"/>
              </w:rPr>
            </w:pPr>
            <w:r w:rsidRPr="00053177">
              <w:rPr>
                <w:rFonts w:ascii="Calibri" w:eastAsia="Times New Roman" w:hAnsi="Calibri" w:cs="Calibri"/>
                <w:sz w:val="20"/>
                <w:szCs w:val="20"/>
              </w:rPr>
              <w:t xml:space="preserve">College of Engineering – </w:t>
            </w:r>
            <w:proofErr w:type="spellStart"/>
            <w:r w:rsidRPr="00053177">
              <w:rPr>
                <w:rFonts w:ascii="Calibri" w:eastAsia="Times New Roman" w:hAnsi="Calibri" w:cs="Calibri"/>
                <w:sz w:val="20"/>
                <w:szCs w:val="20"/>
              </w:rPr>
              <w:t>Salahaddin</w:t>
            </w:r>
            <w:proofErr w:type="spellEnd"/>
            <w:r w:rsidRPr="00053177">
              <w:rPr>
                <w:rFonts w:ascii="Calibri" w:eastAsia="Times New Roman" w:hAnsi="Calibri" w:cs="Calibri"/>
                <w:sz w:val="20"/>
                <w:szCs w:val="20"/>
              </w:rPr>
              <w:t xml:space="preserve"> University</w:t>
            </w:r>
          </w:p>
        </w:tc>
      </w:tr>
      <w:tr w:rsidR="00053177" w:rsidRPr="00053177" w:rsidTr="00151CA5">
        <w:trPr>
          <w:trHeight w:val="277"/>
        </w:trPr>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177" w:rsidRPr="00053177" w:rsidRDefault="00053177" w:rsidP="00053177">
            <w:pPr>
              <w:spacing w:after="0" w:line="240" w:lineRule="auto"/>
              <w:rPr>
                <w:rFonts w:ascii="Calibri" w:eastAsia="Times New Roman" w:hAnsi="Calibri" w:cs="Calibri"/>
                <w:sz w:val="23"/>
                <w:szCs w:val="23"/>
              </w:rPr>
            </w:pPr>
            <w:r w:rsidRPr="00053177">
              <w:rPr>
                <w:rFonts w:ascii="Calibri" w:eastAsia="Times New Roman" w:hAnsi="Calibri" w:cs="Calibri"/>
                <w:b/>
                <w:bCs/>
                <w:sz w:val="20"/>
                <w:szCs w:val="20"/>
              </w:rPr>
              <w:t>Duration:</w:t>
            </w:r>
          </w:p>
        </w:tc>
        <w:tc>
          <w:tcPr>
            <w:tcW w:w="430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53177" w:rsidRPr="00053177" w:rsidRDefault="00053177" w:rsidP="0087002D">
            <w:pPr>
              <w:spacing w:after="0" w:line="240" w:lineRule="auto"/>
              <w:rPr>
                <w:rFonts w:ascii="Calibri" w:eastAsia="Times New Roman" w:hAnsi="Calibri" w:cs="Calibri"/>
                <w:sz w:val="23"/>
                <w:szCs w:val="23"/>
              </w:rPr>
            </w:pPr>
            <w:r w:rsidRPr="00053177">
              <w:rPr>
                <w:rFonts w:ascii="Calibri" w:eastAsia="Times New Roman" w:hAnsi="Calibri" w:cs="Calibri"/>
                <w:sz w:val="20"/>
                <w:szCs w:val="20"/>
              </w:rPr>
              <w:t xml:space="preserve">15 week – </w:t>
            </w:r>
            <w:r w:rsidR="0087002D">
              <w:rPr>
                <w:rFonts w:ascii="Calibri" w:eastAsia="Times New Roman" w:hAnsi="Calibri" w:cs="Calibri"/>
                <w:sz w:val="20"/>
                <w:szCs w:val="20"/>
              </w:rPr>
              <w:t>7</w:t>
            </w:r>
            <w:r w:rsidR="00B613C9" w:rsidRPr="00B613C9">
              <w:rPr>
                <w:rFonts w:ascii="Calibri" w:eastAsia="Times New Roman" w:hAnsi="Calibri" w:cs="Calibri"/>
                <w:sz w:val="20"/>
                <w:szCs w:val="20"/>
                <w:vertAlign w:val="superscript"/>
              </w:rPr>
              <w:t>th</w:t>
            </w:r>
            <w:r w:rsidR="00B613C9">
              <w:rPr>
                <w:rFonts w:ascii="Calibri" w:eastAsia="Times New Roman" w:hAnsi="Calibri" w:cs="Calibri"/>
                <w:sz w:val="20"/>
                <w:szCs w:val="20"/>
              </w:rPr>
              <w:t xml:space="preserve"> </w:t>
            </w:r>
            <w:r w:rsidRPr="00053177">
              <w:rPr>
                <w:rFonts w:ascii="Calibri" w:eastAsia="Times New Roman" w:hAnsi="Calibri" w:cs="Calibri"/>
                <w:sz w:val="20"/>
                <w:szCs w:val="20"/>
              </w:rPr>
              <w:t xml:space="preserve"> semester</w:t>
            </w:r>
          </w:p>
        </w:tc>
      </w:tr>
      <w:tr w:rsidR="00053177" w:rsidRPr="00053177" w:rsidTr="00151CA5">
        <w:trPr>
          <w:trHeight w:val="830"/>
        </w:trPr>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177" w:rsidRPr="00053177" w:rsidRDefault="00053177" w:rsidP="00053177">
            <w:pPr>
              <w:spacing w:after="0" w:line="240" w:lineRule="auto"/>
              <w:rPr>
                <w:rFonts w:ascii="Calibri" w:eastAsia="Times New Roman" w:hAnsi="Calibri" w:cs="Calibri"/>
                <w:sz w:val="23"/>
                <w:szCs w:val="23"/>
              </w:rPr>
            </w:pPr>
            <w:r w:rsidRPr="00053177">
              <w:rPr>
                <w:rFonts w:ascii="Calibri" w:eastAsia="Times New Roman" w:hAnsi="Calibri" w:cs="Calibri"/>
                <w:b/>
                <w:bCs/>
                <w:sz w:val="20"/>
                <w:szCs w:val="20"/>
              </w:rPr>
              <w:t>Course outcomes:</w:t>
            </w:r>
          </w:p>
        </w:tc>
        <w:tc>
          <w:tcPr>
            <w:tcW w:w="430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53177" w:rsidRPr="00151CA5" w:rsidRDefault="00053177" w:rsidP="00151CA5">
            <w:pPr>
              <w:spacing w:before="100" w:beforeAutospacing="1" w:after="100" w:afterAutospacing="1" w:line="240" w:lineRule="auto"/>
              <w:jc w:val="both"/>
              <w:rPr>
                <w:rFonts w:ascii="Times New Roman" w:eastAsia="Times New Roman" w:hAnsi="Times New Roman" w:cs="Times New Roman"/>
                <w:sz w:val="24"/>
                <w:szCs w:val="24"/>
              </w:rPr>
            </w:pPr>
            <w:r w:rsidRPr="00053177">
              <w:rPr>
                <w:rFonts w:ascii="Times New Roman" w:eastAsia="Times New Roman" w:hAnsi="Times New Roman" w:cs="Times New Roman"/>
                <w:sz w:val="24"/>
                <w:szCs w:val="24"/>
              </w:rPr>
              <w:t>Upon completion of this c</w:t>
            </w:r>
            <w:r w:rsidR="00151CA5">
              <w:rPr>
                <w:rFonts w:ascii="Times New Roman" w:eastAsia="Times New Roman" w:hAnsi="Times New Roman" w:cs="Times New Roman"/>
                <w:sz w:val="24"/>
                <w:szCs w:val="24"/>
              </w:rPr>
              <w:t xml:space="preserve">ourse, the students can able to: </w:t>
            </w:r>
            <w:r w:rsidR="0051447E">
              <w:t xml:space="preserve">Understand the processes for creating products by casting and </w:t>
            </w:r>
            <w:r w:rsidRPr="00053177">
              <w:rPr>
                <w:rFonts w:ascii="Times New Roman" w:eastAsia="Times New Roman" w:hAnsi="Times New Roman" w:cs="Times New Roman"/>
                <w:sz w:val="24"/>
                <w:szCs w:val="24"/>
              </w:rPr>
              <w:t xml:space="preserve">demonstrate different </w:t>
            </w:r>
            <w:r w:rsidR="00B06594">
              <w:rPr>
                <w:rFonts w:ascii="Times New Roman" w:eastAsia="Times New Roman" w:hAnsi="Times New Roman" w:cs="Times New Roman"/>
                <w:sz w:val="24"/>
                <w:szCs w:val="24"/>
              </w:rPr>
              <w:t>type of casting</w:t>
            </w:r>
            <w:r w:rsidRPr="00053177">
              <w:rPr>
                <w:rFonts w:ascii="Times New Roman" w:eastAsia="Times New Roman" w:hAnsi="Times New Roman" w:cs="Times New Roman"/>
                <w:sz w:val="24"/>
                <w:szCs w:val="24"/>
              </w:rPr>
              <w:t xml:space="preserve"> processes</w:t>
            </w:r>
            <w:r w:rsidR="0051447E">
              <w:rPr>
                <w:rFonts w:ascii="Times New Roman" w:eastAsia="Times New Roman" w:hAnsi="Times New Roman" w:cs="Times New Roman"/>
                <w:sz w:val="24"/>
                <w:szCs w:val="24"/>
              </w:rPr>
              <w:t xml:space="preserve">, </w:t>
            </w:r>
            <w:r w:rsidR="0051447E" w:rsidRPr="0051447E">
              <w:rPr>
                <w:rFonts w:ascii="Times New Roman" w:eastAsia="Times New Roman" w:hAnsi="Times New Roman" w:cs="Times New Roman"/>
                <w:sz w:val="24"/>
                <w:szCs w:val="24"/>
              </w:rPr>
              <w:t>Steps involved in making a casting, its applications, patterns and types of patterns</w:t>
            </w:r>
            <w:r w:rsidRPr="00053177">
              <w:rPr>
                <w:rFonts w:ascii="Times New Roman" w:eastAsia="Times New Roman" w:hAnsi="Times New Roman" w:cs="Times New Roman"/>
                <w:sz w:val="24"/>
                <w:szCs w:val="24"/>
              </w:rPr>
              <w:t xml:space="preserve"> and</w:t>
            </w:r>
            <w:r w:rsidR="0051447E">
              <w:rPr>
                <w:rFonts w:ascii="Times New Roman" w:eastAsia="Times New Roman" w:hAnsi="Times New Roman" w:cs="Times New Roman"/>
                <w:sz w:val="24"/>
                <w:szCs w:val="24"/>
              </w:rPr>
              <w:t xml:space="preserve"> </w:t>
            </w:r>
            <w:r w:rsidR="0051447E" w:rsidRPr="0051447E">
              <w:rPr>
                <w:rFonts w:ascii="Times New Roman" w:eastAsia="Times New Roman" w:hAnsi="Times New Roman" w:cs="Times New Roman"/>
                <w:sz w:val="24"/>
                <w:szCs w:val="24"/>
              </w:rPr>
              <w:t>solidification of casting.</w:t>
            </w:r>
            <w:r w:rsidR="0051447E">
              <w:rPr>
                <w:rFonts w:ascii="Times New Roman" w:eastAsia="Times New Roman" w:hAnsi="Times New Roman" w:cs="Times New Roman"/>
                <w:sz w:val="24"/>
                <w:szCs w:val="24"/>
              </w:rPr>
              <w:t xml:space="preserve"> </w:t>
            </w:r>
            <w:r w:rsidR="0051447E">
              <w:rPr>
                <w:rFonts w:eastAsia="Times New Roman"/>
              </w:rPr>
              <w:t xml:space="preserve">Also </w:t>
            </w:r>
            <w:r w:rsidR="0051447E" w:rsidRPr="00053177">
              <w:rPr>
                <w:rFonts w:eastAsia="Times New Roman"/>
              </w:rPr>
              <w:t>know</w:t>
            </w:r>
            <w:r w:rsidR="0051447E">
              <w:rPr>
                <w:rFonts w:ascii="Times New Roman" w:eastAsia="Times New Roman" w:hAnsi="Times New Roman" w:cs="Times New Roman"/>
                <w:sz w:val="24"/>
                <w:szCs w:val="24"/>
              </w:rPr>
              <w:t xml:space="preserve"> the </w:t>
            </w:r>
            <w:r w:rsidR="006D1E6D" w:rsidRPr="0051447E">
              <w:rPr>
                <w:rFonts w:ascii="Times New Roman" w:eastAsia="Times New Roman" w:hAnsi="Times New Roman" w:cs="Times New Roman"/>
                <w:color w:val="000000"/>
                <w:sz w:val="24"/>
                <w:szCs w:val="24"/>
              </w:rPr>
              <w:t>def</w:t>
            </w:r>
            <w:r w:rsidR="00B06594" w:rsidRPr="0051447E">
              <w:rPr>
                <w:rFonts w:ascii="Times New Roman" w:eastAsia="Times New Roman" w:hAnsi="Times New Roman" w:cs="Times New Roman"/>
                <w:color w:val="000000"/>
                <w:sz w:val="24"/>
                <w:szCs w:val="24"/>
              </w:rPr>
              <w:t>ects</w:t>
            </w:r>
            <w:r w:rsidR="006D1E6D" w:rsidRPr="0051447E">
              <w:rPr>
                <w:rFonts w:ascii="Times New Roman" w:eastAsia="Times New Roman" w:hAnsi="Times New Roman" w:cs="Times New Roman"/>
                <w:color w:val="000000"/>
                <w:sz w:val="24"/>
                <w:szCs w:val="24"/>
              </w:rPr>
              <w:t>,</w:t>
            </w:r>
            <w:r w:rsidR="0051447E" w:rsidRPr="0051447E">
              <w:rPr>
                <w:rFonts w:ascii="Times New Roman" w:eastAsia="Times New Roman" w:hAnsi="Times New Roman" w:cs="Times New Roman"/>
                <w:color w:val="000000"/>
                <w:sz w:val="24"/>
                <w:szCs w:val="24"/>
              </w:rPr>
              <w:t xml:space="preserve"> </w:t>
            </w:r>
            <w:r w:rsidR="006D1E6D" w:rsidRPr="0051447E">
              <w:rPr>
                <w:rFonts w:ascii="Times New Roman" w:eastAsia="Times New Roman" w:hAnsi="Times New Roman" w:cs="Times New Roman"/>
                <w:color w:val="000000"/>
                <w:sz w:val="24"/>
                <w:szCs w:val="24"/>
              </w:rPr>
              <w:t>inspection</w:t>
            </w:r>
            <w:r w:rsidR="0051447E" w:rsidRPr="0051447E">
              <w:rPr>
                <w:rFonts w:ascii="Times New Roman" w:eastAsia="Times New Roman" w:hAnsi="Times New Roman" w:cs="Times New Roman"/>
                <w:color w:val="000000"/>
                <w:sz w:val="24"/>
                <w:szCs w:val="24"/>
              </w:rPr>
              <w:t xml:space="preserve"> </w:t>
            </w:r>
            <w:r w:rsidR="00151CA5" w:rsidRPr="0051447E">
              <w:rPr>
                <w:rFonts w:ascii="Times New Roman" w:eastAsia="Times New Roman" w:hAnsi="Times New Roman" w:cs="Times New Roman"/>
                <w:color w:val="000000"/>
                <w:sz w:val="24"/>
                <w:szCs w:val="24"/>
              </w:rPr>
              <w:t>methods,</w:t>
            </w:r>
            <w:r w:rsidR="006D1E6D" w:rsidRPr="0051447E">
              <w:rPr>
                <w:rFonts w:ascii="Times New Roman" w:eastAsia="Times New Roman" w:hAnsi="Times New Roman" w:cs="Times New Roman"/>
                <w:sz w:val="24"/>
                <w:szCs w:val="24"/>
              </w:rPr>
              <w:t xml:space="preserve"> </w:t>
            </w:r>
            <w:r w:rsidR="0051447E">
              <w:rPr>
                <w:rFonts w:eastAsia="Times New Roman"/>
              </w:rPr>
              <w:t>m</w:t>
            </w:r>
            <w:r w:rsidR="00151CA5">
              <w:rPr>
                <w:rFonts w:ascii="Times New Roman" w:eastAsia="Times New Roman" w:hAnsi="Times New Roman" w:cs="Times New Roman"/>
                <w:sz w:val="24"/>
                <w:szCs w:val="24"/>
              </w:rPr>
              <w:t>etals for Casting</w:t>
            </w:r>
            <w:r w:rsidR="006D1E6D" w:rsidRPr="0051447E">
              <w:rPr>
                <w:rFonts w:ascii="Times New Roman" w:eastAsia="Times New Roman" w:hAnsi="Times New Roman" w:cs="Times New Roman"/>
                <w:sz w:val="24"/>
                <w:szCs w:val="24"/>
              </w:rPr>
              <w:t>.</w:t>
            </w:r>
          </w:p>
        </w:tc>
      </w:tr>
      <w:tr w:rsidR="00053177" w:rsidRPr="00053177" w:rsidTr="00151CA5">
        <w:trPr>
          <w:trHeight w:val="1133"/>
        </w:trPr>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177" w:rsidRPr="00053177" w:rsidRDefault="00053177" w:rsidP="00053177">
            <w:pPr>
              <w:spacing w:after="0" w:line="240" w:lineRule="auto"/>
              <w:rPr>
                <w:rFonts w:ascii="Calibri" w:eastAsia="Times New Roman" w:hAnsi="Calibri" w:cs="Calibri"/>
                <w:sz w:val="23"/>
                <w:szCs w:val="23"/>
              </w:rPr>
            </w:pPr>
            <w:r w:rsidRPr="00053177">
              <w:rPr>
                <w:rFonts w:ascii="Calibri" w:eastAsia="Times New Roman" w:hAnsi="Calibri" w:cs="Calibri"/>
                <w:b/>
                <w:bCs/>
                <w:sz w:val="20"/>
                <w:szCs w:val="20"/>
              </w:rPr>
              <w:t>Course Content:</w:t>
            </w:r>
          </w:p>
        </w:tc>
        <w:tc>
          <w:tcPr>
            <w:tcW w:w="430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53177" w:rsidRPr="003E53B1" w:rsidRDefault="00460780" w:rsidP="00151CA5">
            <w:pPr>
              <w:spacing w:after="0" w:line="240" w:lineRule="auto"/>
              <w:jc w:val="both"/>
              <w:rPr>
                <w:rFonts w:asciiTheme="majorBidi" w:hAnsiTheme="majorBidi" w:cstheme="majorBidi"/>
                <w:sz w:val="28"/>
                <w:szCs w:val="28"/>
              </w:rPr>
            </w:pPr>
            <w:r w:rsidRPr="003E53B1">
              <w:rPr>
                <w:rFonts w:ascii="Calibri" w:eastAsia="Times New Roman" w:hAnsi="Calibri" w:cs="Calibri"/>
                <w:sz w:val="23"/>
                <w:szCs w:val="23"/>
              </w:rPr>
              <w:t>Casting Processes, Sand-Casting Molds, Heating and Pouring</w:t>
            </w:r>
            <w:r w:rsidR="00151CA5">
              <w:rPr>
                <w:rFonts w:ascii="Calibri" w:eastAsia="Times New Roman" w:hAnsi="Calibri" w:cs="Calibri"/>
                <w:sz w:val="23"/>
                <w:szCs w:val="23"/>
              </w:rPr>
              <w:t xml:space="preserve">, Fluidity , Solidification and </w:t>
            </w:r>
            <w:r w:rsidR="00BA3405">
              <w:rPr>
                <w:rFonts w:ascii="Calibri" w:eastAsia="Times New Roman" w:hAnsi="Calibri" w:cs="Calibri"/>
                <w:sz w:val="23"/>
                <w:szCs w:val="23"/>
              </w:rPr>
              <w:t>Cooling,</w:t>
            </w:r>
            <w:r w:rsidRPr="003E53B1">
              <w:rPr>
                <w:rFonts w:ascii="Calibri" w:eastAsia="Times New Roman" w:hAnsi="Calibri" w:cs="Calibri"/>
                <w:sz w:val="23"/>
                <w:szCs w:val="23"/>
              </w:rPr>
              <w:t xml:space="preserve"> Shrinkage ,Directional Solidification , Riser Design ,Sand Casting ,Patterns and Cores ,Molds and Mold Making , Shell Molding, Vacuum Molding, Expanded Polystyrene Process, Investment Casting, Plaster-Mold and Ceramic-Mold Casting, Permanent-Mold Casting Processes, The Basic Permanent-Mold Process, Variations of Permanent-Mold Casting, Die Casting, Squeeze Casting and Semisolid Metal Casting, Centrifugal Casting, ,Foundry Practice, Furnaces, Pouring, Cleaning, and Heat Treatment, Casting Quality, defects, Inspection Methods, Metals for Casting, Product Design Considerations</w:t>
            </w:r>
            <w:r w:rsidR="003E53B1" w:rsidRPr="003E53B1">
              <w:rPr>
                <w:rFonts w:ascii="Calibri" w:eastAsia="Times New Roman" w:hAnsi="Calibri" w:cs="Calibri"/>
                <w:sz w:val="23"/>
                <w:szCs w:val="23"/>
              </w:rPr>
              <w:t>.</w:t>
            </w:r>
          </w:p>
        </w:tc>
      </w:tr>
      <w:tr w:rsidR="00053177" w:rsidRPr="00053177" w:rsidTr="00151CA5">
        <w:trPr>
          <w:trHeight w:val="277"/>
        </w:trPr>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177" w:rsidRPr="00053177" w:rsidRDefault="00053177" w:rsidP="00053177">
            <w:pPr>
              <w:spacing w:after="0" w:line="240" w:lineRule="auto"/>
              <w:rPr>
                <w:rFonts w:ascii="Calibri" w:eastAsia="Times New Roman" w:hAnsi="Calibri" w:cs="Calibri"/>
                <w:sz w:val="23"/>
                <w:szCs w:val="23"/>
              </w:rPr>
            </w:pPr>
            <w:r w:rsidRPr="00053177">
              <w:rPr>
                <w:rFonts w:ascii="Calibri" w:eastAsia="Times New Roman" w:hAnsi="Calibri" w:cs="Calibri"/>
                <w:b/>
                <w:bCs/>
                <w:sz w:val="20"/>
                <w:szCs w:val="20"/>
              </w:rPr>
              <w:t>Literature:</w:t>
            </w:r>
          </w:p>
        </w:tc>
        <w:tc>
          <w:tcPr>
            <w:tcW w:w="430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53177" w:rsidRPr="00053177" w:rsidRDefault="00053177" w:rsidP="00053177">
            <w:pPr>
              <w:spacing w:after="0" w:line="240" w:lineRule="auto"/>
              <w:rPr>
                <w:rFonts w:ascii="Calibri" w:eastAsia="Times New Roman" w:hAnsi="Calibri" w:cs="Calibri"/>
                <w:sz w:val="23"/>
                <w:szCs w:val="23"/>
              </w:rPr>
            </w:pPr>
            <w:r w:rsidRPr="00053177">
              <w:rPr>
                <w:rFonts w:ascii="Calibri" w:eastAsia="Times New Roman" w:hAnsi="Calibri" w:cs="Calibri"/>
                <w:sz w:val="23"/>
                <w:szCs w:val="23"/>
              </w:rPr>
              <w:t xml:space="preserve">M. P. </w:t>
            </w:r>
            <w:proofErr w:type="spellStart"/>
            <w:r w:rsidRPr="00053177">
              <w:rPr>
                <w:rFonts w:ascii="Calibri" w:eastAsia="Times New Roman" w:hAnsi="Calibri" w:cs="Calibri"/>
                <w:sz w:val="23"/>
                <w:szCs w:val="23"/>
              </w:rPr>
              <w:t>Groover</w:t>
            </w:r>
            <w:proofErr w:type="spellEnd"/>
            <w:r w:rsidRPr="00053177">
              <w:rPr>
                <w:rFonts w:ascii="Calibri" w:eastAsia="Times New Roman" w:hAnsi="Calibri" w:cs="Calibri"/>
                <w:sz w:val="23"/>
                <w:szCs w:val="23"/>
              </w:rPr>
              <w:t xml:space="preserve">, “Fundamentals of Modern Manufacturing: Materials, Processes, and Systems”, Third edition. Wiley India Private </w:t>
            </w:r>
            <w:r w:rsidR="004877CB">
              <w:rPr>
                <w:rFonts w:ascii="Calibri" w:eastAsia="Times New Roman" w:hAnsi="Calibri" w:cs="Calibri"/>
                <w:sz w:val="23"/>
                <w:szCs w:val="23"/>
              </w:rPr>
              <w:t>Limited, (2009</w:t>
            </w:r>
            <w:r w:rsidRPr="00053177">
              <w:rPr>
                <w:rFonts w:ascii="Calibri" w:eastAsia="Times New Roman" w:hAnsi="Calibri" w:cs="Calibri"/>
                <w:sz w:val="23"/>
                <w:szCs w:val="23"/>
              </w:rPr>
              <w:t>).</w:t>
            </w:r>
          </w:p>
          <w:p w:rsidR="00053177" w:rsidRPr="00053177" w:rsidRDefault="00053177" w:rsidP="00053177">
            <w:pPr>
              <w:spacing w:after="0" w:line="240" w:lineRule="auto"/>
              <w:rPr>
                <w:rFonts w:ascii="Calibri" w:eastAsia="Times New Roman" w:hAnsi="Calibri" w:cs="Calibri"/>
                <w:sz w:val="23"/>
                <w:szCs w:val="23"/>
              </w:rPr>
            </w:pPr>
            <w:r w:rsidRPr="00053177">
              <w:rPr>
                <w:rFonts w:ascii="Calibri" w:eastAsia="Times New Roman" w:hAnsi="Calibri" w:cs="Calibri"/>
                <w:sz w:val="23"/>
                <w:szCs w:val="23"/>
              </w:rPr>
              <w:t xml:space="preserve">S. </w:t>
            </w:r>
            <w:proofErr w:type="spellStart"/>
            <w:r w:rsidRPr="00053177">
              <w:rPr>
                <w:rFonts w:ascii="Calibri" w:eastAsia="Times New Roman" w:hAnsi="Calibri" w:cs="Calibri"/>
                <w:sz w:val="23"/>
                <w:szCs w:val="23"/>
              </w:rPr>
              <w:t>Kalpakjian</w:t>
            </w:r>
            <w:proofErr w:type="spellEnd"/>
            <w:r w:rsidRPr="00053177">
              <w:rPr>
                <w:rFonts w:ascii="Calibri" w:eastAsia="Times New Roman" w:hAnsi="Calibri" w:cs="Calibri"/>
                <w:sz w:val="23"/>
                <w:szCs w:val="23"/>
              </w:rPr>
              <w:t>, “Manufacturing Processes for Engineering Materials”, Fifth edition. Pearson Education, (2009).</w:t>
            </w:r>
          </w:p>
        </w:tc>
      </w:tr>
      <w:tr w:rsidR="00053177" w:rsidRPr="00053177" w:rsidTr="00151CA5">
        <w:trPr>
          <w:trHeight w:val="490"/>
        </w:trPr>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177" w:rsidRPr="00053177" w:rsidRDefault="00053177" w:rsidP="00053177">
            <w:pPr>
              <w:spacing w:after="0" w:line="240" w:lineRule="auto"/>
              <w:rPr>
                <w:rFonts w:ascii="Calibri" w:eastAsia="Times New Roman" w:hAnsi="Calibri" w:cs="Calibri"/>
                <w:sz w:val="23"/>
                <w:szCs w:val="23"/>
              </w:rPr>
            </w:pPr>
            <w:r w:rsidRPr="00053177">
              <w:rPr>
                <w:rFonts w:ascii="Calibri" w:eastAsia="Times New Roman" w:hAnsi="Calibri" w:cs="Calibri"/>
                <w:b/>
                <w:bCs/>
                <w:sz w:val="20"/>
                <w:szCs w:val="20"/>
              </w:rPr>
              <w:t>Type of Teaching:</w:t>
            </w:r>
          </w:p>
        </w:tc>
        <w:tc>
          <w:tcPr>
            <w:tcW w:w="430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53177" w:rsidRPr="00053177" w:rsidRDefault="00B06594" w:rsidP="00053177">
            <w:pPr>
              <w:spacing w:after="0" w:line="240" w:lineRule="auto"/>
              <w:rPr>
                <w:rFonts w:ascii="Calibri" w:eastAsia="Times New Roman" w:hAnsi="Calibri" w:cs="Calibri"/>
                <w:sz w:val="23"/>
                <w:szCs w:val="23"/>
              </w:rPr>
            </w:pPr>
            <w:r>
              <w:rPr>
                <w:rFonts w:ascii="Calibri" w:eastAsia="Times New Roman" w:hAnsi="Calibri" w:cs="Calibri"/>
                <w:sz w:val="20"/>
                <w:szCs w:val="20"/>
              </w:rPr>
              <w:t>4</w:t>
            </w:r>
            <w:r w:rsidR="00053177" w:rsidRPr="00053177">
              <w:rPr>
                <w:rFonts w:ascii="Calibri" w:eastAsia="Times New Roman" w:hAnsi="Calibri" w:cs="Calibri"/>
                <w:sz w:val="20"/>
                <w:szCs w:val="20"/>
              </w:rPr>
              <w:t xml:space="preserve"> </w:t>
            </w:r>
            <w:proofErr w:type="spellStart"/>
            <w:r w:rsidR="00053177" w:rsidRPr="00053177">
              <w:rPr>
                <w:rFonts w:ascii="Calibri" w:eastAsia="Times New Roman" w:hAnsi="Calibri" w:cs="Calibri"/>
                <w:sz w:val="20"/>
                <w:szCs w:val="20"/>
              </w:rPr>
              <w:t>hrs</w:t>
            </w:r>
            <w:proofErr w:type="spellEnd"/>
            <w:r w:rsidR="00053177" w:rsidRPr="00053177">
              <w:rPr>
                <w:rFonts w:ascii="Calibri" w:eastAsia="Times New Roman" w:hAnsi="Calibri" w:cs="Calibri"/>
                <w:sz w:val="20"/>
                <w:szCs w:val="20"/>
              </w:rPr>
              <w:t xml:space="preserve"> in lectures( Face to Face learning)</w:t>
            </w:r>
          </w:p>
          <w:p w:rsidR="00053177" w:rsidRPr="00053177" w:rsidRDefault="00053177" w:rsidP="00053177">
            <w:pPr>
              <w:spacing w:after="0" w:line="240" w:lineRule="auto"/>
              <w:rPr>
                <w:rFonts w:ascii="Calibri" w:eastAsia="Times New Roman" w:hAnsi="Calibri" w:cs="Calibri"/>
                <w:sz w:val="23"/>
                <w:szCs w:val="23"/>
              </w:rPr>
            </w:pPr>
            <w:r w:rsidRPr="00053177">
              <w:rPr>
                <w:rFonts w:ascii="Calibri" w:eastAsia="Times New Roman" w:hAnsi="Calibri" w:cs="Calibri"/>
                <w:sz w:val="20"/>
                <w:szCs w:val="20"/>
              </w:rPr>
              <w:t xml:space="preserve">2 </w:t>
            </w:r>
            <w:proofErr w:type="spellStart"/>
            <w:r w:rsidRPr="00053177">
              <w:rPr>
                <w:rFonts w:ascii="Calibri" w:eastAsia="Times New Roman" w:hAnsi="Calibri" w:cs="Calibri"/>
                <w:sz w:val="20"/>
                <w:szCs w:val="20"/>
              </w:rPr>
              <w:t>hrs</w:t>
            </w:r>
            <w:proofErr w:type="spellEnd"/>
            <w:r w:rsidRPr="00053177">
              <w:rPr>
                <w:rFonts w:ascii="Calibri" w:eastAsia="Times New Roman" w:hAnsi="Calibri" w:cs="Calibri"/>
                <w:sz w:val="20"/>
                <w:szCs w:val="20"/>
              </w:rPr>
              <w:t xml:space="preserve"> laboratory working.</w:t>
            </w:r>
          </w:p>
        </w:tc>
      </w:tr>
      <w:tr w:rsidR="00053177" w:rsidRPr="00053177" w:rsidTr="00151CA5">
        <w:trPr>
          <w:trHeight w:val="284"/>
        </w:trPr>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177" w:rsidRPr="00053177" w:rsidRDefault="00053177" w:rsidP="00053177">
            <w:pPr>
              <w:spacing w:after="0" w:line="240" w:lineRule="auto"/>
              <w:rPr>
                <w:rFonts w:ascii="Calibri" w:eastAsia="Times New Roman" w:hAnsi="Calibri" w:cs="Calibri"/>
                <w:sz w:val="23"/>
                <w:szCs w:val="23"/>
              </w:rPr>
            </w:pPr>
            <w:r w:rsidRPr="00053177">
              <w:rPr>
                <w:rFonts w:ascii="Calibri" w:eastAsia="Times New Roman" w:hAnsi="Calibri" w:cs="Calibri"/>
                <w:b/>
                <w:bCs/>
                <w:sz w:val="20"/>
                <w:szCs w:val="20"/>
              </w:rPr>
              <w:t>Pre-requisites:</w:t>
            </w:r>
          </w:p>
        </w:tc>
        <w:tc>
          <w:tcPr>
            <w:tcW w:w="430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53177" w:rsidRPr="00053177" w:rsidRDefault="00053177" w:rsidP="00053177">
            <w:pPr>
              <w:spacing w:after="0" w:line="240" w:lineRule="auto"/>
              <w:rPr>
                <w:rFonts w:ascii="Calibri" w:eastAsia="Times New Roman" w:hAnsi="Calibri" w:cs="Calibri"/>
                <w:sz w:val="23"/>
                <w:szCs w:val="23"/>
              </w:rPr>
            </w:pPr>
            <w:r w:rsidRPr="00053177">
              <w:rPr>
                <w:rFonts w:ascii="Calibri" w:eastAsia="Times New Roman" w:hAnsi="Calibri" w:cs="Calibri"/>
                <w:sz w:val="23"/>
                <w:szCs w:val="23"/>
              </w:rPr>
              <w:t>Background in production and material science  is recommended</w:t>
            </w:r>
          </w:p>
        </w:tc>
      </w:tr>
      <w:tr w:rsidR="00053177" w:rsidRPr="00053177" w:rsidTr="00151CA5">
        <w:trPr>
          <w:trHeight w:val="262"/>
        </w:trPr>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177" w:rsidRPr="00053177" w:rsidRDefault="00053177" w:rsidP="00053177">
            <w:pPr>
              <w:spacing w:after="0" w:line="240" w:lineRule="auto"/>
              <w:rPr>
                <w:rFonts w:ascii="Calibri" w:eastAsia="Times New Roman" w:hAnsi="Calibri" w:cs="Calibri"/>
                <w:sz w:val="23"/>
                <w:szCs w:val="23"/>
              </w:rPr>
            </w:pPr>
            <w:r w:rsidRPr="00053177">
              <w:rPr>
                <w:rFonts w:ascii="Calibri" w:eastAsia="Times New Roman" w:hAnsi="Calibri" w:cs="Calibri"/>
                <w:b/>
                <w:bCs/>
                <w:sz w:val="20"/>
                <w:szCs w:val="20"/>
              </w:rPr>
              <w:t>Frequency:</w:t>
            </w:r>
          </w:p>
        </w:tc>
        <w:tc>
          <w:tcPr>
            <w:tcW w:w="430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53177" w:rsidRPr="00053177" w:rsidRDefault="00053177" w:rsidP="00053177">
            <w:pPr>
              <w:spacing w:after="0" w:line="240" w:lineRule="auto"/>
              <w:rPr>
                <w:rFonts w:ascii="Calibri" w:eastAsia="Times New Roman" w:hAnsi="Calibri" w:cs="Calibri"/>
                <w:sz w:val="23"/>
                <w:szCs w:val="23"/>
              </w:rPr>
            </w:pPr>
            <w:r w:rsidRPr="00053177">
              <w:rPr>
                <w:rFonts w:ascii="Calibri" w:eastAsia="Times New Roman" w:hAnsi="Calibri" w:cs="Calibri"/>
                <w:sz w:val="20"/>
                <w:szCs w:val="20"/>
              </w:rPr>
              <w:t>Yearly in fall semester</w:t>
            </w:r>
          </w:p>
        </w:tc>
      </w:tr>
      <w:tr w:rsidR="00053177" w:rsidRPr="00053177" w:rsidTr="00151CA5">
        <w:trPr>
          <w:trHeight w:val="840"/>
        </w:trPr>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177" w:rsidRPr="00053177" w:rsidRDefault="00053177" w:rsidP="00053177">
            <w:pPr>
              <w:spacing w:after="0" w:line="240" w:lineRule="auto"/>
              <w:rPr>
                <w:rFonts w:ascii="Calibri" w:eastAsia="Times New Roman" w:hAnsi="Calibri" w:cs="Calibri"/>
                <w:sz w:val="23"/>
                <w:szCs w:val="23"/>
              </w:rPr>
            </w:pPr>
            <w:r w:rsidRPr="00053177">
              <w:rPr>
                <w:rFonts w:ascii="Calibri" w:eastAsia="Times New Roman" w:hAnsi="Calibri" w:cs="Calibri"/>
                <w:b/>
                <w:bCs/>
                <w:sz w:val="20"/>
                <w:szCs w:val="20"/>
              </w:rPr>
              <w:t>Requirements for  credit points:</w:t>
            </w:r>
          </w:p>
        </w:tc>
        <w:tc>
          <w:tcPr>
            <w:tcW w:w="430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A3405" w:rsidRPr="00BA3405" w:rsidRDefault="00053177" w:rsidP="00BA3405">
            <w:pPr>
              <w:spacing w:before="100" w:beforeAutospacing="1" w:after="100" w:afterAutospacing="1" w:line="240" w:lineRule="auto"/>
              <w:rPr>
                <w:rFonts w:ascii="Calibri" w:eastAsia="Times New Roman" w:hAnsi="Calibri" w:cs="Calibri"/>
                <w:sz w:val="23"/>
                <w:szCs w:val="23"/>
              </w:rPr>
            </w:pPr>
            <w:r w:rsidRPr="00BA3405">
              <w:rPr>
                <w:rFonts w:ascii="Calibri" w:eastAsia="Times New Roman" w:hAnsi="Calibri" w:cs="Calibri"/>
                <w:sz w:val="23"/>
                <w:szCs w:val="23"/>
              </w:rPr>
              <w:t>For the award of credit points it is necessary to pass the module exam.</w:t>
            </w:r>
            <w:r w:rsidR="0072575E">
              <w:rPr>
                <w:rFonts w:ascii="Calibri" w:eastAsia="Times New Roman" w:hAnsi="Calibri" w:cs="Calibri"/>
                <w:sz w:val="23"/>
                <w:szCs w:val="23"/>
              </w:rPr>
              <w:t xml:space="preserve"> </w:t>
            </w:r>
            <w:r w:rsidRPr="00BA3405">
              <w:rPr>
                <w:rFonts w:ascii="Calibri" w:eastAsia="Times New Roman" w:hAnsi="Calibri" w:cs="Calibri"/>
                <w:sz w:val="23"/>
                <w:szCs w:val="23"/>
              </w:rPr>
              <w:t>The module exam contains:</w:t>
            </w:r>
            <w:r w:rsidR="00695DB6" w:rsidRPr="00BA3405">
              <w:rPr>
                <w:rFonts w:ascii="Calibri" w:eastAsia="Times New Roman" w:hAnsi="Calibri" w:cs="Calibri"/>
                <w:sz w:val="23"/>
                <w:szCs w:val="23"/>
              </w:rPr>
              <w:t xml:space="preserve">  </w:t>
            </w:r>
            <w:r w:rsidR="00BA3405">
              <w:rPr>
                <w:rFonts w:ascii="Calibri" w:eastAsia="Times New Roman" w:hAnsi="Calibri" w:cs="Calibri"/>
                <w:sz w:val="23"/>
                <w:szCs w:val="23"/>
              </w:rPr>
              <w:t>20%</w:t>
            </w:r>
            <w:r w:rsidR="00BA3405" w:rsidRPr="00053177">
              <w:rPr>
                <w:rFonts w:ascii="Calibri" w:eastAsia="Times New Roman" w:hAnsi="Calibri" w:cs="Calibri"/>
                <w:sz w:val="23"/>
                <w:szCs w:val="23"/>
              </w:rPr>
              <w:t xml:space="preserve"> </w:t>
            </w:r>
            <w:r w:rsidR="0072575E" w:rsidRPr="00053177">
              <w:rPr>
                <w:rFonts w:ascii="Calibri" w:eastAsia="Times New Roman" w:hAnsi="Calibri" w:cs="Calibri"/>
                <w:sz w:val="23"/>
                <w:szCs w:val="23"/>
              </w:rPr>
              <w:t>quizzes</w:t>
            </w:r>
            <w:r w:rsidR="0072575E">
              <w:rPr>
                <w:rFonts w:ascii="Calibri" w:eastAsia="Times New Roman" w:hAnsi="Calibri" w:cs="Calibri"/>
                <w:sz w:val="23"/>
                <w:szCs w:val="23"/>
              </w:rPr>
              <w:t xml:space="preserve"> </w:t>
            </w:r>
            <w:r w:rsidR="0072575E" w:rsidRPr="00053177">
              <w:rPr>
                <w:rFonts w:ascii="Calibri" w:eastAsia="Times New Roman" w:hAnsi="Calibri" w:cs="Calibri"/>
                <w:sz w:val="23"/>
                <w:szCs w:val="23"/>
              </w:rPr>
              <w:t>+</w:t>
            </w:r>
            <w:r w:rsidR="00BA3405">
              <w:rPr>
                <w:rFonts w:ascii="Calibri" w:eastAsia="Times New Roman" w:hAnsi="Calibri" w:cs="Calibri"/>
                <w:sz w:val="23"/>
                <w:szCs w:val="23"/>
              </w:rPr>
              <w:t xml:space="preserve"> 50% final Exam + 5</w:t>
            </w:r>
            <w:r w:rsidR="0072575E">
              <w:rPr>
                <w:rFonts w:ascii="Calibri" w:eastAsia="Times New Roman" w:hAnsi="Calibri" w:cs="Calibri"/>
                <w:sz w:val="23"/>
                <w:szCs w:val="23"/>
              </w:rPr>
              <w:t xml:space="preserve">% </w:t>
            </w:r>
            <w:r w:rsidR="0072575E" w:rsidRPr="00053177">
              <w:rPr>
                <w:rFonts w:ascii="Calibri" w:eastAsia="Times New Roman" w:hAnsi="Calibri" w:cs="Calibri"/>
                <w:sz w:val="23"/>
                <w:szCs w:val="23"/>
              </w:rPr>
              <w:t>assignments</w:t>
            </w:r>
            <w:r w:rsidR="00BA3405" w:rsidRPr="00053177">
              <w:rPr>
                <w:rFonts w:ascii="Calibri" w:eastAsia="Times New Roman" w:hAnsi="Calibri" w:cs="Calibri"/>
                <w:sz w:val="23"/>
                <w:szCs w:val="23"/>
              </w:rPr>
              <w:t>]</w:t>
            </w:r>
            <w:r w:rsidR="0072575E">
              <w:rPr>
                <w:rFonts w:ascii="Calibri" w:eastAsia="Times New Roman" w:hAnsi="Calibri" w:cs="Calibri"/>
                <w:sz w:val="23"/>
                <w:szCs w:val="23"/>
              </w:rPr>
              <w:t>.</w:t>
            </w:r>
            <w:r w:rsidR="00BA3405" w:rsidRPr="00BA3405">
              <w:rPr>
                <w:rFonts w:ascii="Calibri" w:eastAsia="Times New Roman" w:hAnsi="Calibri" w:cs="Calibri"/>
                <w:sz w:val="23"/>
                <w:szCs w:val="23"/>
              </w:rPr>
              <w:t xml:space="preserve">                                                              </w:t>
            </w:r>
            <w:r w:rsidR="00BA3405" w:rsidRPr="00053177">
              <w:rPr>
                <w:rFonts w:ascii="Calibri" w:eastAsia="Times New Roman" w:hAnsi="Calibri" w:cs="Calibri"/>
                <w:sz w:val="23"/>
                <w:szCs w:val="23"/>
              </w:rPr>
              <w:t>15% weekly reports and discussions and seminars + 10% Final discussion]</w:t>
            </w:r>
            <w:r w:rsidR="00BA3405">
              <w:rPr>
                <w:rFonts w:ascii="Calibri" w:eastAsia="Times New Roman" w:hAnsi="Calibri" w:cs="Calibri"/>
                <w:sz w:val="23"/>
                <w:szCs w:val="23"/>
              </w:rPr>
              <w:t>.</w:t>
            </w:r>
          </w:p>
          <w:p w:rsidR="00053177" w:rsidRPr="00BA3405" w:rsidRDefault="00695DB6" w:rsidP="0098404F">
            <w:pPr>
              <w:spacing w:before="100" w:beforeAutospacing="1" w:after="100" w:afterAutospacing="1" w:line="240" w:lineRule="auto"/>
              <w:rPr>
                <w:rFonts w:ascii="Calibri" w:eastAsia="Times New Roman" w:hAnsi="Calibri" w:cs="Calibri"/>
                <w:sz w:val="23"/>
                <w:szCs w:val="23"/>
              </w:rPr>
            </w:pPr>
            <w:r w:rsidRPr="00BA3405">
              <w:rPr>
                <w:rFonts w:ascii="Calibri" w:eastAsia="Times New Roman" w:hAnsi="Calibri" w:cs="Calibri"/>
                <w:sz w:val="23"/>
                <w:szCs w:val="23"/>
              </w:rPr>
              <w:t xml:space="preserve"> </w:t>
            </w:r>
            <w:r w:rsidR="00053177" w:rsidRPr="00BA3405">
              <w:rPr>
                <w:rFonts w:ascii="Calibri" w:eastAsia="Times New Roman" w:hAnsi="Calibri" w:cs="Calibri"/>
                <w:sz w:val="23"/>
                <w:szCs w:val="23"/>
              </w:rPr>
              <w:t xml:space="preserve">Student's attendance is required in all classes. Students with more than 10% absence and/or less than </w:t>
            </w:r>
            <w:r w:rsidR="0098404F">
              <w:rPr>
                <w:rFonts w:ascii="Calibri" w:eastAsia="Times New Roman" w:hAnsi="Calibri" w:cs="Calibri"/>
                <w:sz w:val="23"/>
                <w:szCs w:val="23"/>
              </w:rPr>
              <w:t>20</w:t>
            </w:r>
            <w:r w:rsidR="00053177" w:rsidRPr="00BA3405">
              <w:rPr>
                <w:rFonts w:ascii="Calibri" w:eastAsia="Times New Roman" w:hAnsi="Calibri" w:cs="Calibri"/>
                <w:sz w:val="23"/>
                <w:szCs w:val="23"/>
              </w:rPr>
              <w:t>% effort in continuous exams are NOT allowed to attend the final exam</w:t>
            </w:r>
          </w:p>
        </w:tc>
      </w:tr>
      <w:tr w:rsidR="00053177" w:rsidRPr="00053177" w:rsidTr="00151CA5">
        <w:trPr>
          <w:trHeight w:val="270"/>
        </w:trPr>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177" w:rsidRPr="00053177" w:rsidRDefault="00053177" w:rsidP="00053177">
            <w:pPr>
              <w:spacing w:after="0" w:line="240" w:lineRule="auto"/>
              <w:rPr>
                <w:rFonts w:ascii="Calibri" w:eastAsia="Times New Roman" w:hAnsi="Calibri" w:cs="Calibri"/>
                <w:sz w:val="23"/>
                <w:szCs w:val="23"/>
              </w:rPr>
            </w:pPr>
            <w:r w:rsidRPr="00053177">
              <w:rPr>
                <w:rFonts w:ascii="Calibri" w:eastAsia="Times New Roman" w:hAnsi="Calibri" w:cs="Calibri"/>
                <w:b/>
                <w:bCs/>
                <w:sz w:val="20"/>
                <w:szCs w:val="20"/>
              </w:rPr>
              <w:t>Credit point:</w:t>
            </w:r>
          </w:p>
        </w:tc>
        <w:tc>
          <w:tcPr>
            <w:tcW w:w="430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53177" w:rsidRPr="00053177" w:rsidRDefault="00053177" w:rsidP="00BA3405">
            <w:pPr>
              <w:spacing w:before="100" w:beforeAutospacing="1" w:after="100" w:afterAutospacing="1" w:line="240" w:lineRule="auto"/>
              <w:rPr>
                <w:rFonts w:ascii="Calibri" w:eastAsia="Times New Roman" w:hAnsi="Calibri" w:cs="Calibri"/>
                <w:sz w:val="23"/>
                <w:szCs w:val="23"/>
              </w:rPr>
            </w:pPr>
            <w:r w:rsidRPr="00BA3405">
              <w:rPr>
                <w:rFonts w:ascii="Calibri" w:eastAsia="Times New Roman" w:hAnsi="Calibri" w:cs="Calibri"/>
                <w:sz w:val="23"/>
                <w:szCs w:val="23"/>
              </w:rPr>
              <w:t>5</w:t>
            </w:r>
          </w:p>
        </w:tc>
      </w:tr>
      <w:tr w:rsidR="00053177" w:rsidRPr="00053177" w:rsidTr="00151CA5">
        <w:trPr>
          <w:trHeight w:val="430"/>
        </w:trPr>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177" w:rsidRPr="00053177" w:rsidRDefault="00053177" w:rsidP="00053177">
            <w:pPr>
              <w:spacing w:after="0" w:line="240" w:lineRule="auto"/>
              <w:rPr>
                <w:rFonts w:ascii="Calibri" w:eastAsia="Times New Roman" w:hAnsi="Calibri" w:cs="Calibri"/>
                <w:sz w:val="23"/>
                <w:szCs w:val="23"/>
              </w:rPr>
            </w:pPr>
            <w:r w:rsidRPr="00053177">
              <w:rPr>
                <w:rFonts w:ascii="Calibri" w:eastAsia="Times New Roman" w:hAnsi="Calibri" w:cs="Calibri"/>
                <w:b/>
                <w:bCs/>
                <w:sz w:val="20"/>
                <w:szCs w:val="20"/>
              </w:rPr>
              <w:t>Grade Distribution:</w:t>
            </w:r>
          </w:p>
        </w:tc>
        <w:tc>
          <w:tcPr>
            <w:tcW w:w="430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3177" w:rsidRPr="00053177" w:rsidRDefault="00053177" w:rsidP="00053177">
            <w:pPr>
              <w:spacing w:after="0" w:line="240" w:lineRule="auto"/>
              <w:rPr>
                <w:rFonts w:ascii="Calibri" w:eastAsia="Times New Roman" w:hAnsi="Calibri" w:cs="Calibri"/>
                <w:sz w:val="23"/>
                <w:szCs w:val="23"/>
              </w:rPr>
            </w:pPr>
            <w:r w:rsidRPr="00053177">
              <w:rPr>
                <w:rFonts w:ascii="Calibri" w:eastAsia="Times New Roman" w:hAnsi="Calibri" w:cs="Calibri"/>
                <w:sz w:val="20"/>
                <w:szCs w:val="20"/>
              </w:rPr>
              <w:t>The Grade is generated from the examination result(s) with the following</w:t>
            </w:r>
          </w:p>
          <w:p w:rsidR="00053177" w:rsidRPr="00053177" w:rsidRDefault="00053177" w:rsidP="00B3192A">
            <w:pPr>
              <w:spacing w:line="240" w:lineRule="auto"/>
              <w:rPr>
                <w:rFonts w:ascii="Calibri" w:eastAsia="Times New Roman" w:hAnsi="Calibri" w:cs="Calibri"/>
                <w:sz w:val="23"/>
                <w:szCs w:val="23"/>
              </w:rPr>
            </w:pPr>
            <w:r w:rsidRPr="00053177">
              <w:rPr>
                <w:rFonts w:ascii="Calibri" w:eastAsia="Times New Roman" w:hAnsi="Calibri" w:cs="Calibri"/>
                <w:sz w:val="23"/>
                <w:szCs w:val="23"/>
              </w:rPr>
              <w:t xml:space="preserve">Theoretical Part "w": 75% [ 20% </w:t>
            </w:r>
            <w:r w:rsidR="00B3192A">
              <w:rPr>
                <w:rFonts w:ascii="Calibri" w:eastAsia="Times New Roman" w:hAnsi="Calibri" w:cs="Calibri"/>
                <w:sz w:val="23"/>
                <w:szCs w:val="23"/>
              </w:rPr>
              <w:t>quizzes</w:t>
            </w:r>
            <w:r w:rsidRPr="00053177">
              <w:rPr>
                <w:rFonts w:ascii="Calibri" w:eastAsia="Times New Roman" w:hAnsi="Calibri" w:cs="Calibri"/>
                <w:sz w:val="23"/>
                <w:szCs w:val="23"/>
              </w:rPr>
              <w:t xml:space="preserve"> + 50% final Exam + 5% assignments]</w:t>
            </w:r>
          </w:p>
          <w:p w:rsidR="00053177" w:rsidRPr="00053177" w:rsidRDefault="00053177" w:rsidP="00053177">
            <w:pPr>
              <w:spacing w:line="240" w:lineRule="auto"/>
              <w:rPr>
                <w:rFonts w:ascii="Calibri" w:eastAsia="Times New Roman" w:hAnsi="Calibri" w:cs="Calibri"/>
                <w:sz w:val="23"/>
                <w:szCs w:val="23"/>
              </w:rPr>
            </w:pPr>
            <w:r w:rsidRPr="00053177">
              <w:rPr>
                <w:rFonts w:ascii="Calibri" w:eastAsia="Times New Roman" w:hAnsi="Calibri" w:cs="Calibri"/>
                <w:sz w:val="23"/>
                <w:szCs w:val="23"/>
              </w:rPr>
              <w:t>Practical Part "w": 25% [ 15% weekly reports and discussions and seminars + 10% Final discussion]</w:t>
            </w:r>
          </w:p>
        </w:tc>
      </w:tr>
      <w:tr w:rsidR="00053177" w:rsidRPr="00053177" w:rsidTr="00151CA5">
        <w:trPr>
          <w:trHeight w:val="567"/>
        </w:trPr>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177" w:rsidRPr="00053177" w:rsidRDefault="00053177" w:rsidP="00053177">
            <w:pPr>
              <w:spacing w:after="0" w:line="240" w:lineRule="auto"/>
              <w:rPr>
                <w:rFonts w:ascii="Calibri" w:eastAsia="Times New Roman" w:hAnsi="Calibri" w:cs="Calibri"/>
                <w:sz w:val="23"/>
                <w:szCs w:val="23"/>
              </w:rPr>
            </w:pPr>
            <w:r w:rsidRPr="00053177">
              <w:rPr>
                <w:rFonts w:ascii="Calibri" w:eastAsia="Times New Roman" w:hAnsi="Calibri" w:cs="Calibri"/>
                <w:b/>
                <w:bCs/>
                <w:sz w:val="20"/>
                <w:szCs w:val="20"/>
              </w:rPr>
              <w:t>Work load:</w:t>
            </w:r>
          </w:p>
        </w:tc>
        <w:tc>
          <w:tcPr>
            <w:tcW w:w="430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3177" w:rsidRPr="00053177" w:rsidRDefault="00053177" w:rsidP="00053177">
            <w:pPr>
              <w:spacing w:after="0" w:line="240" w:lineRule="auto"/>
              <w:rPr>
                <w:rFonts w:ascii="Calibri" w:eastAsia="Times New Roman" w:hAnsi="Calibri" w:cs="Calibri"/>
                <w:sz w:val="23"/>
                <w:szCs w:val="23"/>
              </w:rPr>
            </w:pPr>
            <w:r w:rsidRPr="00053177">
              <w:rPr>
                <w:rFonts w:ascii="Calibri" w:eastAsia="Times New Roman" w:hAnsi="Calibri" w:cs="Calibri"/>
                <w:sz w:val="23"/>
                <w:szCs w:val="23"/>
              </w:rPr>
              <w:t xml:space="preserve">The workload is 135hrs. It is the result of 90hrs attendance and 45hrs </w:t>
            </w:r>
            <w:r w:rsidR="004539AF" w:rsidRPr="00053177">
              <w:rPr>
                <w:rFonts w:ascii="Calibri" w:eastAsia="Times New Roman" w:hAnsi="Calibri" w:cs="Calibri"/>
                <w:sz w:val="23"/>
                <w:szCs w:val="23"/>
              </w:rPr>
              <w:t>self-studies</w:t>
            </w:r>
            <w:r w:rsidR="00FD0D1A">
              <w:rPr>
                <w:rFonts w:ascii="Calibri" w:eastAsia="Times New Roman" w:hAnsi="Calibri" w:cs="Calibri"/>
                <w:sz w:val="23"/>
                <w:szCs w:val="23"/>
              </w:rPr>
              <w:t>.</w:t>
            </w:r>
          </w:p>
        </w:tc>
      </w:tr>
    </w:tbl>
    <w:p w:rsidR="00A003B8" w:rsidRDefault="001F29F6">
      <w:bookmarkStart w:id="0" w:name="_GoBack"/>
      <w:bookmarkEnd w:id="0"/>
    </w:p>
    <w:tbl>
      <w:tblPr>
        <w:tblStyle w:val="TableGrid"/>
        <w:tblW w:w="0" w:type="auto"/>
        <w:tblLook w:val="04A0" w:firstRow="1" w:lastRow="0" w:firstColumn="1" w:lastColumn="0" w:noHBand="0" w:noVBand="1"/>
      </w:tblPr>
      <w:tblGrid>
        <w:gridCol w:w="2178"/>
        <w:gridCol w:w="7398"/>
      </w:tblGrid>
      <w:tr w:rsidR="00FD0D1A" w:rsidTr="00E6247E">
        <w:tc>
          <w:tcPr>
            <w:tcW w:w="9576" w:type="dxa"/>
            <w:gridSpan w:val="2"/>
          </w:tcPr>
          <w:p w:rsidR="00FD0D1A" w:rsidRPr="004539AF" w:rsidRDefault="00FD0D1A" w:rsidP="00B2649A">
            <w:pPr>
              <w:rPr>
                <w:rFonts w:ascii="Calibri" w:eastAsia="Times New Roman" w:hAnsi="Calibri" w:cs="Calibri"/>
                <w:sz w:val="28"/>
                <w:szCs w:val="28"/>
              </w:rPr>
            </w:pPr>
            <w:r w:rsidRPr="004539AF">
              <w:rPr>
                <w:rFonts w:ascii="Calibri" w:eastAsia="Times New Roman" w:hAnsi="Calibri" w:cs="Calibri"/>
                <w:sz w:val="28"/>
                <w:szCs w:val="28"/>
              </w:rPr>
              <w:lastRenderedPageBreak/>
              <w:t xml:space="preserve">Weekly lectures and their date of </w:t>
            </w:r>
            <w:r w:rsidR="00B2649A">
              <w:rPr>
                <w:rFonts w:ascii="Calibri" w:eastAsia="Times New Roman" w:hAnsi="Calibri" w:cs="Calibri"/>
                <w:sz w:val="28"/>
                <w:szCs w:val="28"/>
              </w:rPr>
              <w:t>Casting Technology</w:t>
            </w:r>
            <w:r w:rsidRPr="004539AF">
              <w:rPr>
                <w:rFonts w:ascii="Calibri" w:eastAsia="Times New Roman" w:hAnsi="Calibri" w:cs="Calibri"/>
                <w:sz w:val="28"/>
                <w:szCs w:val="28"/>
              </w:rPr>
              <w:t xml:space="preserve"> subject</w:t>
            </w:r>
          </w:p>
        </w:tc>
      </w:tr>
      <w:tr w:rsidR="00FD0D1A" w:rsidTr="004539AF">
        <w:tc>
          <w:tcPr>
            <w:tcW w:w="2178" w:type="dxa"/>
          </w:tcPr>
          <w:p w:rsidR="00FD0D1A" w:rsidRPr="004539AF" w:rsidRDefault="004539AF">
            <w:pPr>
              <w:rPr>
                <w:rFonts w:ascii="Calibri" w:eastAsia="Times New Roman" w:hAnsi="Calibri" w:cs="Calibri"/>
                <w:sz w:val="28"/>
                <w:szCs w:val="28"/>
              </w:rPr>
            </w:pPr>
            <w:r>
              <w:rPr>
                <w:rFonts w:ascii="Calibri" w:eastAsia="Times New Roman" w:hAnsi="Calibri" w:cs="Calibri"/>
                <w:sz w:val="28"/>
                <w:szCs w:val="28"/>
              </w:rPr>
              <w:t>Dates start from 13/9/2022</w:t>
            </w:r>
          </w:p>
        </w:tc>
        <w:tc>
          <w:tcPr>
            <w:tcW w:w="7398" w:type="dxa"/>
          </w:tcPr>
          <w:p w:rsidR="00FD0D1A" w:rsidRPr="004539AF" w:rsidRDefault="00452C33">
            <w:pPr>
              <w:rPr>
                <w:rFonts w:ascii="Calibri" w:eastAsia="Times New Roman" w:hAnsi="Calibri" w:cs="Calibri"/>
                <w:sz w:val="28"/>
                <w:szCs w:val="28"/>
              </w:rPr>
            </w:pPr>
            <w:r w:rsidRPr="004539AF">
              <w:rPr>
                <w:rFonts w:ascii="Calibri" w:eastAsia="Times New Roman" w:hAnsi="Calibri" w:cs="Calibri"/>
                <w:sz w:val="28"/>
                <w:szCs w:val="28"/>
              </w:rPr>
              <w:t>subjects</w:t>
            </w:r>
          </w:p>
        </w:tc>
      </w:tr>
      <w:tr w:rsidR="00FD0D1A" w:rsidTr="004539AF">
        <w:tc>
          <w:tcPr>
            <w:tcW w:w="2178" w:type="dxa"/>
          </w:tcPr>
          <w:p w:rsidR="00FD0D1A" w:rsidRPr="004539AF" w:rsidRDefault="001F7D2C">
            <w:pPr>
              <w:rPr>
                <w:rFonts w:ascii="Calibri" w:eastAsia="Times New Roman" w:hAnsi="Calibri" w:cs="Calibri"/>
                <w:sz w:val="28"/>
                <w:szCs w:val="28"/>
              </w:rPr>
            </w:pPr>
            <w:r w:rsidRPr="004539AF">
              <w:rPr>
                <w:rFonts w:ascii="Calibri" w:eastAsia="Times New Roman" w:hAnsi="Calibri" w:cs="Calibri"/>
                <w:sz w:val="28"/>
                <w:szCs w:val="28"/>
              </w:rPr>
              <w:t xml:space="preserve">Week 1 </w:t>
            </w:r>
          </w:p>
        </w:tc>
        <w:tc>
          <w:tcPr>
            <w:tcW w:w="7398" w:type="dxa"/>
          </w:tcPr>
          <w:p w:rsidR="00FD0D1A" w:rsidRPr="004539AF" w:rsidRDefault="004539AF">
            <w:pPr>
              <w:rPr>
                <w:rFonts w:ascii="Calibri" w:eastAsia="Times New Roman" w:hAnsi="Calibri" w:cs="Calibri"/>
                <w:sz w:val="28"/>
                <w:szCs w:val="28"/>
              </w:rPr>
            </w:pPr>
            <w:r>
              <w:rPr>
                <w:rFonts w:ascii="Calibri" w:eastAsia="Times New Roman" w:hAnsi="Calibri" w:cs="Calibri"/>
                <w:sz w:val="28"/>
                <w:szCs w:val="28"/>
              </w:rPr>
              <w:t xml:space="preserve">Course </w:t>
            </w:r>
            <w:r w:rsidR="008A5919">
              <w:rPr>
                <w:rFonts w:ascii="Calibri" w:eastAsia="Times New Roman" w:hAnsi="Calibri" w:cs="Calibri"/>
                <w:sz w:val="28"/>
                <w:szCs w:val="28"/>
              </w:rPr>
              <w:t>description</w:t>
            </w:r>
            <w:r w:rsidR="008A5919" w:rsidRPr="004539AF">
              <w:rPr>
                <w:rFonts w:ascii="Calibri" w:eastAsia="Times New Roman" w:hAnsi="Calibri" w:cs="Calibri"/>
                <w:sz w:val="28"/>
                <w:szCs w:val="28"/>
              </w:rPr>
              <w:t>, Introduction</w:t>
            </w:r>
            <w:r w:rsidR="0041573A" w:rsidRPr="004539AF">
              <w:rPr>
                <w:rFonts w:ascii="Calibri" w:eastAsia="Times New Roman" w:hAnsi="Calibri" w:cs="Calibri"/>
                <w:sz w:val="28"/>
                <w:szCs w:val="28"/>
              </w:rPr>
              <w:t xml:space="preserve"> to Casting Processes</w:t>
            </w:r>
            <w:r>
              <w:rPr>
                <w:rFonts w:ascii="Calibri" w:eastAsia="Times New Roman" w:hAnsi="Calibri" w:cs="Calibri"/>
                <w:sz w:val="28"/>
                <w:szCs w:val="28"/>
              </w:rPr>
              <w:t>.</w:t>
            </w:r>
          </w:p>
        </w:tc>
      </w:tr>
      <w:tr w:rsidR="001F7D2C" w:rsidTr="004539AF">
        <w:tc>
          <w:tcPr>
            <w:tcW w:w="2178" w:type="dxa"/>
          </w:tcPr>
          <w:p w:rsidR="001F7D2C" w:rsidRPr="004539AF" w:rsidRDefault="001F7D2C">
            <w:pPr>
              <w:rPr>
                <w:rFonts w:ascii="Calibri" w:eastAsia="Times New Roman" w:hAnsi="Calibri" w:cs="Calibri"/>
                <w:sz w:val="28"/>
                <w:szCs w:val="28"/>
              </w:rPr>
            </w:pPr>
            <w:r w:rsidRPr="004539AF">
              <w:rPr>
                <w:rFonts w:ascii="Calibri" w:eastAsia="Times New Roman" w:hAnsi="Calibri" w:cs="Calibri"/>
                <w:sz w:val="28"/>
                <w:szCs w:val="28"/>
              </w:rPr>
              <w:t>Week 2</w:t>
            </w:r>
          </w:p>
        </w:tc>
        <w:tc>
          <w:tcPr>
            <w:tcW w:w="7398" w:type="dxa"/>
          </w:tcPr>
          <w:p w:rsidR="001F7D2C" w:rsidRPr="004539AF" w:rsidRDefault="0041573A">
            <w:pPr>
              <w:rPr>
                <w:rFonts w:ascii="Calibri" w:eastAsia="Times New Roman" w:hAnsi="Calibri" w:cs="Calibri"/>
                <w:sz w:val="28"/>
                <w:szCs w:val="28"/>
              </w:rPr>
            </w:pPr>
            <w:r w:rsidRPr="004539AF">
              <w:rPr>
                <w:rFonts w:ascii="Calibri" w:eastAsia="Times New Roman" w:hAnsi="Calibri" w:cs="Calibri"/>
                <w:sz w:val="28"/>
                <w:szCs w:val="28"/>
              </w:rPr>
              <w:t>Sand-Casting Molds</w:t>
            </w:r>
            <w:r w:rsidR="004539AF">
              <w:rPr>
                <w:rFonts w:ascii="Calibri" w:eastAsia="Times New Roman" w:hAnsi="Calibri" w:cs="Calibri"/>
                <w:sz w:val="28"/>
                <w:szCs w:val="28"/>
              </w:rPr>
              <w:t>.</w:t>
            </w:r>
          </w:p>
        </w:tc>
      </w:tr>
      <w:tr w:rsidR="001F7D2C" w:rsidTr="004539AF">
        <w:tc>
          <w:tcPr>
            <w:tcW w:w="2178" w:type="dxa"/>
          </w:tcPr>
          <w:p w:rsidR="001F7D2C" w:rsidRPr="004539AF" w:rsidRDefault="001F7D2C">
            <w:pPr>
              <w:rPr>
                <w:rFonts w:ascii="Calibri" w:eastAsia="Times New Roman" w:hAnsi="Calibri" w:cs="Calibri"/>
                <w:sz w:val="28"/>
                <w:szCs w:val="28"/>
              </w:rPr>
            </w:pPr>
            <w:r w:rsidRPr="004539AF">
              <w:rPr>
                <w:rFonts w:ascii="Calibri" w:eastAsia="Times New Roman" w:hAnsi="Calibri" w:cs="Calibri"/>
                <w:sz w:val="28"/>
                <w:szCs w:val="28"/>
              </w:rPr>
              <w:t>Week 3</w:t>
            </w:r>
          </w:p>
        </w:tc>
        <w:tc>
          <w:tcPr>
            <w:tcW w:w="7398" w:type="dxa"/>
          </w:tcPr>
          <w:p w:rsidR="001F7D2C" w:rsidRPr="004539AF" w:rsidRDefault="0041573A">
            <w:pPr>
              <w:rPr>
                <w:rFonts w:ascii="Calibri" w:eastAsia="Times New Roman" w:hAnsi="Calibri" w:cs="Calibri"/>
                <w:sz w:val="28"/>
                <w:szCs w:val="28"/>
              </w:rPr>
            </w:pPr>
            <w:r w:rsidRPr="004539AF">
              <w:rPr>
                <w:rFonts w:ascii="Calibri" w:eastAsia="Times New Roman" w:hAnsi="Calibri" w:cs="Calibri"/>
                <w:sz w:val="28"/>
                <w:szCs w:val="28"/>
              </w:rPr>
              <w:t>Heating and Pouring and example</w:t>
            </w:r>
            <w:r w:rsidR="004539AF">
              <w:rPr>
                <w:rFonts w:ascii="Calibri" w:eastAsia="Times New Roman" w:hAnsi="Calibri" w:cs="Calibri"/>
                <w:sz w:val="28"/>
                <w:szCs w:val="28"/>
              </w:rPr>
              <w:t>.</w:t>
            </w:r>
          </w:p>
        </w:tc>
      </w:tr>
      <w:tr w:rsidR="001F7D2C" w:rsidTr="004539AF">
        <w:tc>
          <w:tcPr>
            <w:tcW w:w="2178" w:type="dxa"/>
          </w:tcPr>
          <w:p w:rsidR="001F7D2C" w:rsidRPr="004539AF" w:rsidRDefault="001F7D2C">
            <w:pPr>
              <w:rPr>
                <w:rFonts w:ascii="Calibri" w:eastAsia="Times New Roman" w:hAnsi="Calibri" w:cs="Calibri"/>
                <w:sz w:val="28"/>
                <w:szCs w:val="28"/>
              </w:rPr>
            </w:pPr>
            <w:r w:rsidRPr="004539AF">
              <w:rPr>
                <w:rFonts w:ascii="Calibri" w:eastAsia="Times New Roman" w:hAnsi="Calibri" w:cs="Calibri"/>
                <w:sz w:val="28"/>
                <w:szCs w:val="28"/>
              </w:rPr>
              <w:t>Week 4</w:t>
            </w:r>
          </w:p>
        </w:tc>
        <w:tc>
          <w:tcPr>
            <w:tcW w:w="7398" w:type="dxa"/>
          </w:tcPr>
          <w:p w:rsidR="001F7D2C" w:rsidRPr="004539AF" w:rsidRDefault="0041573A">
            <w:pPr>
              <w:rPr>
                <w:rFonts w:ascii="Calibri" w:eastAsia="Times New Roman" w:hAnsi="Calibri" w:cs="Calibri"/>
                <w:sz w:val="28"/>
                <w:szCs w:val="28"/>
              </w:rPr>
            </w:pPr>
            <w:r w:rsidRPr="004539AF">
              <w:rPr>
                <w:rFonts w:ascii="Calibri" w:eastAsia="Times New Roman" w:hAnsi="Calibri" w:cs="Calibri"/>
                <w:sz w:val="28"/>
                <w:szCs w:val="28"/>
              </w:rPr>
              <w:t>Fluidity</w:t>
            </w:r>
            <w:r w:rsidR="004539AF">
              <w:rPr>
                <w:rFonts w:ascii="Calibri" w:eastAsia="Times New Roman" w:hAnsi="Calibri" w:cs="Calibri"/>
                <w:sz w:val="28"/>
                <w:szCs w:val="28"/>
              </w:rPr>
              <w:t>.</w:t>
            </w:r>
          </w:p>
        </w:tc>
      </w:tr>
      <w:tr w:rsidR="001F7D2C" w:rsidTr="004539AF">
        <w:tc>
          <w:tcPr>
            <w:tcW w:w="2178" w:type="dxa"/>
          </w:tcPr>
          <w:p w:rsidR="001F7D2C" w:rsidRPr="004539AF" w:rsidRDefault="001F7D2C">
            <w:pPr>
              <w:rPr>
                <w:rFonts w:ascii="Calibri" w:eastAsia="Times New Roman" w:hAnsi="Calibri" w:cs="Calibri"/>
                <w:sz w:val="28"/>
                <w:szCs w:val="28"/>
              </w:rPr>
            </w:pPr>
            <w:r w:rsidRPr="004539AF">
              <w:rPr>
                <w:rFonts w:ascii="Calibri" w:eastAsia="Times New Roman" w:hAnsi="Calibri" w:cs="Calibri"/>
                <w:sz w:val="28"/>
                <w:szCs w:val="28"/>
              </w:rPr>
              <w:t>Week 5</w:t>
            </w:r>
          </w:p>
        </w:tc>
        <w:tc>
          <w:tcPr>
            <w:tcW w:w="7398" w:type="dxa"/>
          </w:tcPr>
          <w:p w:rsidR="001F7D2C" w:rsidRPr="004539AF" w:rsidRDefault="004539AF">
            <w:pPr>
              <w:rPr>
                <w:rFonts w:ascii="Calibri" w:eastAsia="Times New Roman" w:hAnsi="Calibri" w:cs="Calibri"/>
                <w:sz w:val="28"/>
                <w:szCs w:val="28"/>
              </w:rPr>
            </w:pPr>
            <w:r>
              <w:rPr>
                <w:rFonts w:ascii="Calibri" w:eastAsia="Times New Roman" w:hAnsi="Calibri" w:cs="Calibri"/>
                <w:sz w:val="28"/>
                <w:szCs w:val="28"/>
              </w:rPr>
              <w:t>Solidification and Cooling, quiz.</w:t>
            </w:r>
          </w:p>
        </w:tc>
      </w:tr>
      <w:tr w:rsidR="001F7D2C" w:rsidTr="004539AF">
        <w:tc>
          <w:tcPr>
            <w:tcW w:w="2178" w:type="dxa"/>
          </w:tcPr>
          <w:p w:rsidR="001F7D2C" w:rsidRPr="004539AF" w:rsidRDefault="001F7D2C">
            <w:pPr>
              <w:rPr>
                <w:rFonts w:ascii="Calibri" w:eastAsia="Times New Roman" w:hAnsi="Calibri" w:cs="Calibri"/>
                <w:sz w:val="28"/>
                <w:szCs w:val="28"/>
              </w:rPr>
            </w:pPr>
            <w:r w:rsidRPr="004539AF">
              <w:rPr>
                <w:rFonts w:ascii="Calibri" w:eastAsia="Times New Roman" w:hAnsi="Calibri" w:cs="Calibri"/>
                <w:sz w:val="28"/>
                <w:szCs w:val="28"/>
              </w:rPr>
              <w:t xml:space="preserve">Week6 </w:t>
            </w:r>
          </w:p>
        </w:tc>
        <w:tc>
          <w:tcPr>
            <w:tcW w:w="7398" w:type="dxa"/>
          </w:tcPr>
          <w:p w:rsidR="001F7D2C" w:rsidRPr="004539AF" w:rsidRDefault="008A5919">
            <w:pPr>
              <w:rPr>
                <w:rFonts w:ascii="Calibri" w:eastAsia="Times New Roman" w:hAnsi="Calibri" w:cs="Calibri"/>
                <w:sz w:val="28"/>
                <w:szCs w:val="28"/>
              </w:rPr>
            </w:pPr>
            <w:r w:rsidRPr="004539AF">
              <w:rPr>
                <w:rFonts w:ascii="Calibri" w:eastAsia="Times New Roman" w:hAnsi="Calibri" w:cs="Calibri"/>
                <w:sz w:val="28"/>
                <w:szCs w:val="28"/>
              </w:rPr>
              <w:t>Shrinkage,</w:t>
            </w:r>
            <w:r w:rsidR="004539AF">
              <w:rPr>
                <w:rFonts w:ascii="Calibri" w:eastAsia="Times New Roman" w:hAnsi="Calibri" w:cs="Calibri"/>
                <w:sz w:val="28"/>
                <w:szCs w:val="28"/>
              </w:rPr>
              <w:t xml:space="preserve"> </w:t>
            </w:r>
            <w:r w:rsidR="0041573A" w:rsidRPr="004539AF">
              <w:rPr>
                <w:rFonts w:ascii="Calibri" w:eastAsia="Times New Roman" w:hAnsi="Calibri" w:cs="Calibri"/>
                <w:sz w:val="28"/>
                <w:szCs w:val="28"/>
              </w:rPr>
              <w:t>Directional Solidification</w:t>
            </w:r>
            <w:r w:rsidR="004539AF">
              <w:rPr>
                <w:rFonts w:ascii="Calibri" w:eastAsia="Times New Roman" w:hAnsi="Calibri" w:cs="Calibri"/>
                <w:sz w:val="28"/>
                <w:szCs w:val="28"/>
              </w:rPr>
              <w:t>.</w:t>
            </w:r>
          </w:p>
        </w:tc>
      </w:tr>
      <w:tr w:rsidR="001F7D2C" w:rsidTr="004539AF">
        <w:tc>
          <w:tcPr>
            <w:tcW w:w="2178" w:type="dxa"/>
          </w:tcPr>
          <w:p w:rsidR="001F7D2C" w:rsidRPr="004539AF" w:rsidRDefault="001F7D2C">
            <w:pPr>
              <w:rPr>
                <w:rFonts w:ascii="Calibri" w:eastAsia="Times New Roman" w:hAnsi="Calibri" w:cs="Calibri"/>
                <w:sz w:val="28"/>
                <w:szCs w:val="28"/>
              </w:rPr>
            </w:pPr>
            <w:r w:rsidRPr="004539AF">
              <w:rPr>
                <w:rFonts w:ascii="Calibri" w:eastAsia="Times New Roman" w:hAnsi="Calibri" w:cs="Calibri"/>
                <w:sz w:val="28"/>
                <w:szCs w:val="28"/>
              </w:rPr>
              <w:t xml:space="preserve">Week7 </w:t>
            </w:r>
          </w:p>
        </w:tc>
        <w:tc>
          <w:tcPr>
            <w:tcW w:w="7398" w:type="dxa"/>
          </w:tcPr>
          <w:p w:rsidR="001F7D2C" w:rsidRPr="004539AF" w:rsidRDefault="0041573A">
            <w:pPr>
              <w:rPr>
                <w:rFonts w:ascii="Calibri" w:eastAsia="Times New Roman" w:hAnsi="Calibri" w:cs="Calibri"/>
                <w:sz w:val="28"/>
                <w:szCs w:val="28"/>
              </w:rPr>
            </w:pPr>
            <w:r w:rsidRPr="004539AF">
              <w:rPr>
                <w:rFonts w:ascii="Calibri" w:eastAsia="Times New Roman" w:hAnsi="Calibri" w:cs="Calibri"/>
                <w:sz w:val="28"/>
                <w:szCs w:val="28"/>
              </w:rPr>
              <w:t>Riser Design and example</w:t>
            </w:r>
            <w:r w:rsidR="004539AF">
              <w:rPr>
                <w:rFonts w:ascii="Calibri" w:eastAsia="Times New Roman" w:hAnsi="Calibri" w:cs="Calibri"/>
                <w:sz w:val="28"/>
                <w:szCs w:val="28"/>
              </w:rPr>
              <w:t>.</w:t>
            </w:r>
          </w:p>
        </w:tc>
      </w:tr>
      <w:tr w:rsidR="001F7D2C" w:rsidTr="004539AF">
        <w:tc>
          <w:tcPr>
            <w:tcW w:w="2178" w:type="dxa"/>
          </w:tcPr>
          <w:p w:rsidR="001F7D2C" w:rsidRPr="004539AF" w:rsidRDefault="001F7D2C">
            <w:pPr>
              <w:rPr>
                <w:rFonts w:ascii="Calibri" w:eastAsia="Times New Roman" w:hAnsi="Calibri" w:cs="Calibri"/>
                <w:sz w:val="28"/>
                <w:szCs w:val="28"/>
              </w:rPr>
            </w:pPr>
            <w:r w:rsidRPr="004539AF">
              <w:rPr>
                <w:rFonts w:ascii="Calibri" w:eastAsia="Times New Roman" w:hAnsi="Calibri" w:cs="Calibri"/>
                <w:sz w:val="28"/>
                <w:szCs w:val="28"/>
              </w:rPr>
              <w:t>Week 8</w:t>
            </w:r>
          </w:p>
        </w:tc>
        <w:tc>
          <w:tcPr>
            <w:tcW w:w="7398" w:type="dxa"/>
          </w:tcPr>
          <w:p w:rsidR="001F7D2C" w:rsidRPr="004539AF" w:rsidRDefault="0041573A">
            <w:pPr>
              <w:rPr>
                <w:rFonts w:ascii="Calibri" w:eastAsia="Times New Roman" w:hAnsi="Calibri" w:cs="Calibri"/>
                <w:sz w:val="28"/>
                <w:szCs w:val="28"/>
              </w:rPr>
            </w:pPr>
            <w:r w:rsidRPr="004539AF">
              <w:rPr>
                <w:rFonts w:ascii="Calibri" w:eastAsia="Times New Roman" w:hAnsi="Calibri" w:cs="Calibri"/>
                <w:sz w:val="28"/>
                <w:szCs w:val="28"/>
              </w:rPr>
              <w:t xml:space="preserve">Sand </w:t>
            </w:r>
            <w:r w:rsidR="008A5919" w:rsidRPr="004539AF">
              <w:rPr>
                <w:rFonts w:ascii="Calibri" w:eastAsia="Times New Roman" w:hAnsi="Calibri" w:cs="Calibri"/>
                <w:sz w:val="28"/>
                <w:szCs w:val="28"/>
              </w:rPr>
              <w:t>Casting,</w:t>
            </w:r>
            <w:r w:rsidR="004539AF">
              <w:rPr>
                <w:rFonts w:ascii="Calibri" w:eastAsia="Times New Roman" w:hAnsi="Calibri" w:cs="Calibri"/>
                <w:sz w:val="28"/>
                <w:szCs w:val="28"/>
              </w:rPr>
              <w:t xml:space="preserve"> </w:t>
            </w:r>
            <w:r w:rsidRPr="004539AF">
              <w:rPr>
                <w:rFonts w:ascii="Calibri" w:eastAsia="Times New Roman" w:hAnsi="Calibri" w:cs="Calibri"/>
                <w:sz w:val="28"/>
                <w:szCs w:val="28"/>
              </w:rPr>
              <w:t>Patterns and Cores, Molds and Mold Making, and example</w:t>
            </w:r>
            <w:r w:rsidR="004539AF">
              <w:rPr>
                <w:rFonts w:ascii="Calibri" w:eastAsia="Times New Roman" w:hAnsi="Calibri" w:cs="Calibri"/>
                <w:sz w:val="28"/>
                <w:szCs w:val="28"/>
              </w:rPr>
              <w:t>.</w:t>
            </w:r>
          </w:p>
        </w:tc>
      </w:tr>
      <w:tr w:rsidR="001F7D2C" w:rsidTr="004539AF">
        <w:tc>
          <w:tcPr>
            <w:tcW w:w="2178" w:type="dxa"/>
          </w:tcPr>
          <w:p w:rsidR="001F7D2C" w:rsidRPr="004539AF" w:rsidRDefault="001F7D2C">
            <w:pPr>
              <w:rPr>
                <w:rFonts w:ascii="Calibri" w:eastAsia="Times New Roman" w:hAnsi="Calibri" w:cs="Calibri"/>
                <w:sz w:val="28"/>
                <w:szCs w:val="28"/>
              </w:rPr>
            </w:pPr>
            <w:r w:rsidRPr="004539AF">
              <w:rPr>
                <w:rFonts w:ascii="Calibri" w:eastAsia="Times New Roman" w:hAnsi="Calibri" w:cs="Calibri"/>
                <w:sz w:val="28"/>
                <w:szCs w:val="28"/>
              </w:rPr>
              <w:t>Week 9</w:t>
            </w:r>
          </w:p>
        </w:tc>
        <w:tc>
          <w:tcPr>
            <w:tcW w:w="7398" w:type="dxa"/>
          </w:tcPr>
          <w:p w:rsidR="001F7D2C" w:rsidRPr="004539AF" w:rsidRDefault="0041573A">
            <w:pPr>
              <w:rPr>
                <w:rFonts w:ascii="Calibri" w:eastAsia="Times New Roman" w:hAnsi="Calibri" w:cs="Calibri"/>
                <w:sz w:val="28"/>
                <w:szCs w:val="28"/>
              </w:rPr>
            </w:pPr>
            <w:r w:rsidRPr="004539AF">
              <w:rPr>
                <w:rFonts w:ascii="Calibri" w:eastAsia="Times New Roman" w:hAnsi="Calibri" w:cs="Calibri"/>
                <w:sz w:val="28"/>
                <w:szCs w:val="28"/>
              </w:rPr>
              <w:t>Shell Molding, Vacuum Molding</w:t>
            </w:r>
            <w:r w:rsidR="004539AF">
              <w:rPr>
                <w:rFonts w:ascii="Calibri" w:eastAsia="Times New Roman" w:hAnsi="Calibri" w:cs="Calibri"/>
                <w:sz w:val="28"/>
                <w:szCs w:val="28"/>
              </w:rPr>
              <w:t>.</w:t>
            </w:r>
          </w:p>
        </w:tc>
      </w:tr>
      <w:tr w:rsidR="001F7D2C" w:rsidTr="004539AF">
        <w:tc>
          <w:tcPr>
            <w:tcW w:w="2178" w:type="dxa"/>
          </w:tcPr>
          <w:p w:rsidR="001F7D2C" w:rsidRPr="004539AF" w:rsidRDefault="001F7D2C">
            <w:pPr>
              <w:rPr>
                <w:rFonts w:ascii="Calibri" w:eastAsia="Times New Roman" w:hAnsi="Calibri" w:cs="Calibri"/>
                <w:sz w:val="28"/>
                <w:szCs w:val="28"/>
              </w:rPr>
            </w:pPr>
            <w:r w:rsidRPr="004539AF">
              <w:rPr>
                <w:rFonts w:ascii="Calibri" w:eastAsia="Times New Roman" w:hAnsi="Calibri" w:cs="Calibri"/>
                <w:sz w:val="28"/>
                <w:szCs w:val="28"/>
              </w:rPr>
              <w:t xml:space="preserve">Week10 </w:t>
            </w:r>
          </w:p>
        </w:tc>
        <w:tc>
          <w:tcPr>
            <w:tcW w:w="7398" w:type="dxa"/>
          </w:tcPr>
          <w:p w:rsidR="001F7D2C" w:rsidRPr="004539AF" w:rsidRDefault="0041573A">
            <w:pPr>
              <w:rPr>
                <w:rFonts w:ascii="Calibri" w:eastAsia="Times New Roman" w:hAnsi="Calibri" w:cs="Calibri"/>
                <w:sz w:val="28"/>
                <w:szCs w:val="28"/>
              </w:rPr>
            </w:pPr>
            <w:r w:rsidRPr="004539AF">
              <w:rPr>
                <w:rFonts w:ascii="Calibri" w:eastAsia="Times New Roman" w:hAnsi="Calibri" w:cs="Calibri"/>
                <w:sz w:val="28"/>
                <w:szCs w:val="28"/>
              </w:rPr>
              <w:t>Expanded Polystyrene Process, Investment Casting,</w:t>
            </w:r>
            <w:r w:rsidR="004539AF">
              <w:rPr>
                <w:rFonts w:ascii="Calibri" w:eastAsia="Times New Roman" w:hAnsi="Calibri" w:cs="Calibri"/>
                <w:sz w:val="28"/>
                <w:szCs w:val="28"/>
              </w:rPr>
              <w:t xml:space="preserve"> </w:t>
            </w:r>
            <w:proofErr w:type="gramStart"/>
            <w:r w:rsidR="004539AF">
              <w:rPr>
                <w:rFonts w:ascii="Calibri" w:eastAsia="Times New Roman" w:hAnsi="Calibri" w:cs="Calibri"/>
                <w:sz w:val="28"/>
                <w:szCs w:val="28"/>
              </w:rPr>
              <w:t>quiz</w:t>
            </w:r>
            <w:proofErr w:type="gramEnd"/>
            <w:r w:rsidR="004539AF">
              <w:rPr>
                <w:rFonts w:ascii="Calibri" w:eastAsia="Times New Roman" w:hAnsi="Calibri" w:cs="Calibri"/>
                <w:sz w:val="28"/>
                <w:szCs w:val="28"/>
              </w:rPr>
              <w:t>.</w:t>
            </w:r>
          </w:p>
        </w:tc>
      </w:tr>
      <w:tr w:rsidR="001F7D2C" w:rsidTr="004539AF">
        <w:tc>
          <w:tcPr>
            <w:tcW w:w="2178" w:type="dxa"/>
          </w:tcPr>
          <w:p w:rsidR="001F7D2C" w:rsidRPr="004539AF" w:rsidRDefault="001F7D2C">
            <w:pPr>
              <w:rPr>
                <w:rFonts w:ascii="Calibri" w:eastAsia="Times New Roman" w:hAnsi="Calibri" w:cs="Calibri"/>
                <w:sz w:val="28"/>
                <w:szCs w:val="28"/>
              </w:rPr>
            </w:pPr>
            <w:r w:rsidRPr="004539AF">
              <w:rPr>
                <w:rFonts w:ascii="Calibri" w:eastAsia="Times New Roman" w:hAnsi="Calibri" w:cs="Calibri"/>
                <w:sz w:val="28"/>
                <w:szCs w:val="28"/>
              </w:rPr>
              <w:t>Week 11</w:t>
            </w:r>
          </w:p>
        </w:tc>
        <w:tc>
          <w:tcPr>
            <w:tcW w:w="7398" w:type="dxa"/>
          </w:tcPr>
          <w:p w:rsidR="001F7D2C" w:rsidRPr="004539AF" w:rsidRDefault="0041573A">
            <w:pPr>
              <w:rPr>
                <w:rFonts w:ascii="Calibri" w:eastAsia="Times New Roman" w:hAnsi="Calibri" w:cs="Calibri"/>
                <w:sz w:val="28"/>
                <w:szCs w:val="28"/>
              </w:rPr>
            </w:pPr>
            <w:r w:rsidRPr="004539AF">
              <w:rPr>
                <w:rFonts w:ascii="Calibri" w:eastAsia="Times New Roman" w:hAnsi="Calibri" w:cs="Calibri"/>
                <w:sz w:val="28"/>
                <w:szCs w:val="28"/>
              </w:rPr>
              <w:t>Plaster-Mold and Ceramic-Mold Casting, P</w:t>
            </w:r>
            <w:r w:rsidR="004539AF">
              <w:rPr>
                <w:rFonts w:ascii="Calibri" w:eastAsia="Times New Roman" w:hAnsi="Calibri" w:cs="Calibri"/>
                <w:sz w:val="28"/>
                <w:szCs w:val="28"/>
              </w:rPr>
              <w:t>ermanent-Mold Casting Processes</w:t>
            </w:r>
          </w:p>
        </w:tc>
      </w:tr>
      <w:tr w:rsidR="001F7D2C" w:rsidTr="004539AF">
        <w:tc>
          <w:tcPr>
            <w:tcW w:w="2178" w:type="dxa"/>
          </w:tcPr>
          <w:p w:rsidR="001F7D2C" w:rsidRPr="004539AF" w:rsidRDefault="001F7D2C">
            <w:pPr>
              <w:rPr>
                <w:rFonts w:ascii="Calibri" w:eastAsia="Times New Roman" w:hAnsi="Calibri" w:cs="Calibri"/>
                <w:sz w:val="28"/>
                <w:szCs w:val="28"/>
              </w:rPr>
            </w:pPr>
            <w:r w:rsidRPr="004539AF">
              <w:rPr>
                <w:rFonts w:ascii="Calibri" w:eastAsia="Times New Roman" w:hAnsi="Calibri" w:cs="Calibri"/>
                <w:sz w:val="28"/>
                <w:szCs w:val="28"/>
              </w:rPr>
              <w:t>Week 12</w:t>
            </w:r>
          </w:p>
        </w:tc>
        <w:tc>
          <w:tcPr>
            <w:tcW w:w="7398" w:type="dxa"/>
          </w:tcPr>
          <w:p w:rsidR="001F7D2C" w:rsidRPr="004539AF" w:rsidRDefault="0041573A">
            <w:pPr>
              <w:rPr>
                <w:rFonts w:ascii="Calibri" w:eastAsia="Times New Roman" w:hAnsi="Calibri" w:cs="Calibri"/>
                <w:sz w:val="28"/>
                <w:szCs w:val="28"/>
              </w:rPr>
            </w:pPr>
            <w:r w:rsidRPr="004539AF">
              <w:rPr>
                <w:rFonts w:ascii="Calibri" w:eastAsia="Times New Roman" w:hAnsi="Calibri" w:cs="Calibri"/>
                <w:sz w:val="28"/>
                <w:szCs w:val="28"/>
              </w:rPr>
              <w:t xml:space="preserve">Die Casting, Squeeze </w:t>
            </w:r>
            <w:r w:rsidR="004539AF" w:rsidRPr="004539AF">
              <w:rPr>
                <w:rFonts w:ascii="Calibri" w:eastAsia="Times New Roman" w:hAnsi="Calibri" w:cs="Calibri"/>
                <w:sz w:val="28"/>
                <w:szCs w:val="28"/>
              </w:rPr>
              <w:t>Casting, Semisolid</w:t>
            </w:r>
            <w:r w:rsidRPr="004539AF">
              <w:rPr>
                <w:rFonts w:ascii="Calibri" w:eastAsia="Times New Roman" w:hAnsi="Calibri" w:cs="Calibri"/>
                <w:sz w:val="28"/>
                <w:szCs w:val="28"/>
              </w:rPr>
              <w:t xml:space="preserve"> Metal Casting, Centrifugal Casting, Example about Rotation Speed</w:t>
            </w:r>
            <w:r w:rsidR="004539AF">
              <w:rPr>
                <w:rFonts w:ascii="Calibri" w:eastAsia="Times New Roman" w:hAnsi="Calibri" w:cs="Calibri"/>
                <w:sz w:val="28"/>
                <w:szCs w:val="28"/>
              </w:rPr>
              <w:t>.</w:t>
            </w:r>
          </w:p>
        </w:tc>
      </w:tr>
      <w:tr w:rsidR="001F7D2C" w:rsidTr="004539AF">
        <w:tc>
          <w:tcPr>
            <w:tcW w:w="2178" w:type="dxa"/>
          </w:tcPr>
          <w:p w:rsidR="001F7D2C" w:rsidRPr="004539AF" w:rsidRDefault="001F7D2C">
            <w:pPr>
              <w:rPr>
                <w:rFonts w:ascii="Calibri" w:eastAsia="Times New Roman" w:hAnsi="Calibri" w:cs="Calibri"/>
                <w:sz w:val="28"/>
                <w:szCs w:val="28"/>
              </w:rPr>
            </w:pPr>
            <w:r w:rsidRPr="004539AF">
              <w:rPr>
                <w:rFonts w:ascii="Calibri" w:eastAsia="Times New Roman" w:hAnsi="Calibri" w:cs="Calibri"/>
                <w:sz w:val="28"/>
                <w:szCs w:val="28"/>
              </w:rPr>
              <w:t>Week 13</w:t>
            </w:r>
          </w:p>
        </w:tc>
        <w:tc>
          <w:tcPr>
            <w:tcW w:w="7398" w:type="dxa"/>
          </w:tcPr>
          <w:p w:rsidR="001F7D2C" w:rsidRPr="004539AF" w:rsidRDefault="0041573A">
            <w:pPr>
              <w:rPr>
                <w:rFonts w:ascii="Calibri" w:eastAsia="Times New Roman" w:hAnsi="Calibri" w:cs="Calibri"/>
                <w:sz w:val="28"/>
                <w:szCs w:val="28"/>
              </w:rPr>
            </w:pPr>
            <w:r w:rsidRPr="004539AF">
              <w:rPr>
                <w:rFonts w:ascii="Calibri" w:eastAsia="Times New Roman" w:hAnsi="Calibri" w:cs="Calibri"/>
                <w:sz w:val="28"/>
                <w:szCs w:val="28"/>
              </w:rPr>
              <w:t>Foundry Practice, Furnaces</w:t>
            </w:r>
            <w:r w:rsidR="00B4017C" w:rsidRPr="004539AF">
              <w:rPr>
                <w:rFonts w:ascii="Calibri" w:eastAsia="Times New Roman" w:hAnsi="Calibri" w:cs="Calibri"/>
                <w:sz w:val="28"/>
                <w:szCs w:val="28"/>
              </w:rPr>
              <w:t>, Pourin</w:t>
            </w:r>
            <w:r w:rsidR="004539AF">
              <w:rPr>
                <w:rFonts w:ascii="Calibri" w:eastAsia="Times New Roman" w:hAnsi="Calibri" w:cs="Calibri"/>
                <w:sz w:val="28"/>
                <w:szCs w:val="28"/>
              </w:rPr>
              <w:t>g, Cleaning, and Heat Treatment.</w:t>
            </w:r>
          </w:p>
        </w:tc>
      </w:tr>
      <w:tr w:rsidR="001F7D2C" w:rsidTr="004539AF">
        <w:tc>
          <w:tcPr>
            <w:tcW w:w="2178" w:type="dxa"/>
          </w:tcPr>
          <w:p w:rsidR="001F7D2C" w:rsidRPr="004539AF" w:rsidRDefault="001F7D2C">
            <w:pPr>
              <w:rPr>
                <w:rFonts w:ascii="Calibri" w:eastAsia="Times New Roman" w:hAnsi="Calibri" w:cs="Calibri"/>
                <w:sz w:val="28"/>
                <w:szCs w:val="28"/>
              </w:rPr>
            </w:pPr>
            <w:r w:rsidRPr="004539AF">
              <w:rPr>
                <w:rFonts w:ascii="Calibri" w:eastAsia="Times New Roman" w:hAnsi="Calibri" w:cs="Calibri"/>
                <w:sz w:val="28"/>
                <w:szCs w:val="28"/>
              </w:rPr>
              <w:t>Week 14</w:t>
            </w:r>
          </w:p>
        </w:tc>
        <w:tc>
          <w:tcPr>
            <w:tcW w:w="7398" w:type="dxa"/>
          </w:tcPr>
          <w:p w:rsidR="001F7D2C" w:rsidRPr="004539AF" w:rsidRDefault="0041573A">
            <w:pPr>
              <w:rPr>
                <w:rFonts w:ascii="Calibri" w:eastAsia="Times New Roman" w:hAnsi="Calibri" w:cs="Calibri"/>
                <w:sz w:val="28"/>
                <w:szCs w:val="28"/>
              </w:rPr>
            </w:pPr>
            <w:r w:rsidRPr="004539AF">
              <w:rPr>
                <w:rFonts w:ascii="Calibri" w:eastAsia="Times New Roman" w:hAnsi="Calibri" w:cs="Calibri"/>
                <w:sz w:val="28"/>
                <w:szCs w:val="28"/>
              </w:rPr>
              <w:t>Casting Quality, defects</w:t>
            </w:r>
            <w:r w:rsidR="004539AF">
              <w:rPr>
                <w:rFonts w:ascii="Calibri" w:eastAsia="Times New Roman" w:hAnsi="Calibri" w:cs="Calibri"/>
                <w:sz w:val="28"/>
                <w:szCs w:val="28"/>
              </w:rPr>
              <w:t>.</w:t>
            </w:r>
          </w:p>
        </w:tc>
      </w:tr>
      <w:tr w:rsidR="001F7D2C" w:rsidTr="004539AF">
        <w:tc>
          <w:tcPr>
            <w:tcW w:w="2178" w:type="dxa"/>
          </w:tcPr>
          <w:p w:rsidR="001F7D2C" w:rsidRPr="004539AF" w:rsidRDefault="001F7D2C">
            <w:pPr>
              <w:rPr>
                <w:rFonts w:ascii="Calibri" w:eastAsia="Times New Roman" w:hAnsi="Calibri" w:cs="Calibri"/>
                <w:sz w:val="28"/>
                <w:szCs w:val="28"/>
              </w:rPr>
            </w:pPr>
            <w:r w:rsidRPr="004539AF">
              <w:rPr>
                <w:rFonts w:ascii="Calibri" w:eastAsia="Times New Roman" w:hAnsi="Calibri" w:cs="Calibri"/>
                <w:sz w:val="28"/>
                <w:szCs w:val="28"/>
              </w:rPr>
              <w:t>Week15</w:t>
            </w:r>
          </w:p>
        </w:tc>
        <w:tc>
          <w:tcPr>
            <w:tcW w:w="7398" w:type="dxa"/>
          </w:tcPr>
          <w:p w:rsidR="0041573A" w:rsidRPr="004539AF" w:rsidRDefault="0041573A" w:rsidP="0041573A">
            <w:pPr>
              <w:autoSpaceDE w:val="0"/>
              <w:autoSpaceDN w:val="0"/>
              <w:adjustRightInd w:val="0"/>
              <w:jc w:val="both"/>
              <w:rPr>
                <w:rFonts w:ascii="Calibri" w:eastAsia="Times New Roman" w:hAnsi="Calibri" w:cs="Calibri"/>
                <w:sz w:val="28"/>
                <w:szCs w:val="28"/>
              </w:rPr>
            </w:pPr>
            <w:r w:rsidRPr="004539AF">
              <w:rPr>
                <w:rFonts w:ascii="Calibri" w:eastAsia="Times New Roman" w:hAnsi="Calibri" w:cs="Calibri"/>
                <w:sz w:val="28"/>
                <w:szCs w:val="28"/>
              </w:rPr>
              <w:t>Inspection Methods, Metals for Casting, Product Design Considerations</w:t>
            </w:r>
            <w:r w:rsidR="004539AF">
              <w:rPr>
                <w:rFonts w:ascii="Calibri" w:eastAsia="Times New Roman" w:hAnsi="Calibri" w:cs="Calibri"/>
                <w:sz w:val="28"/>
                <w:szCs w:val="28"/>
              </w:rPr>
              <w:t xml:space="preserve">, </w:t>
            </w:r>
            <w:r w:rsidR="008A5919">
              <w:rPr>
                <w:rFonts w:ascii="Calibri" w:eastAsia="Times New Roman" w:hAnsi="Calibri" w:cs="Calibri"/>
                <w:sz w:val="28"/>
                <w:szCs w:val="28"/>
              </w:rPr>
              <w:t>quiz</w:t>
            </w:r>
            <w:r w:rsidR="004539AF">
              <w:rPr>
                <w:rFonts w:ascii="Calibri" w:eastAsia="Times New Roman" w:hAnsi="Calibri" w:cs="Calibri"/>
                <w:sz w:val="28"/>
                <w:szCs w:val="28"/>
              </w:rPr>
              <w:t>.</w:t>
            </w:r>
          </w:p>
          <w:p w:rsidR="001F7D2C" w:rsidRPr="004539AF" w:rsidRDefault="001F7D2C">
            <w:pPr>
              <w:rPr>
                <w:rFonts w:ascii="Calibri" w:eastAsia="Times New Roman" w:hAnsi="Calibri" w:cs="Calibri"/>
                <w:sz w:val="28"/>
                <w:szCs w:val="28"/>
              </w:rPr>
            </w:pPr>
          </w:p>
        </w:tc>
      </w:tr>
    </w:tbl>
    <w:p w:rsidR="00FD0D1A" w:rsidRDefault="00FD0D1A"/>
    <w:sectPr w:rsidR="00FD0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177"/>
    <w:rsid w:val="00053177"/>
    <w:rsid w:val="00151CA5"/>
    <w:rsid w:val="001F29F6"/>
    <w:rsid w:val="001F7D2C"/>
    <w:rsid w:val="003E53B1"/>
    <w:rsid w:val="0041573A"/>
    <w:rsid w:val="00452C33"/>
    <w:rsid w:val="004539AF"/>
    <w:rsid w:val="00460780"/>
    <w:rsid w:val="004877CB"/>
    <w:rsid w:val="0051447E"/>
    <w:rsid w:val="00695DB6"/>
    <w:rsid w:val="006D1E6D"/>
    <w:rsid w:val="0072575E"/>
    <w:rsid w:val="0087002D"/>
    <w:rsid w:val="008A5919"/>
    <w:rsid w:val="0098404F"/>
    <w:rsid w:val="00B06594"/>
    <w:rsid w:val="00B2649A"/>
    <w:rsid w:val="00B3192A"/>
    <w:rsid w:val="00B4017C"/>
    <w:rsid w:val="00B553BA"/>
    <w:rsid w:val="00B613C9"/>
    <w:rsid w:val="00BA3405"/>
    <w:rsid w:val="00BA7286"/>
    <w:rsid w:val="00BE41E3"/>
    <w:rsid w:val="00CD69C9"/>
    <w:rsid w:val="00FD0D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447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44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76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2022-09-18T17:48:00Z</cp:lastPrinted>
  <dcterms:created xsi:type="dcterms:W3CDTF">2021-09-20T07:42:00Z</dcterms:created>
  <dcterms:modified xsi:type="dcterms:W3CDTF">2022-09-18T17:48:00Z</dcterms:modified>
</cp:coreProperties>
</file>