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F52D751" w:rsidR="00142031" w:rsidRDefault="00EB5B0B" w:rsidP="00142031">
      <w:pPr>
        <w:rPr>
          <w:b/>
          <w:bCs/>
          <w:sz w:val="44"/>
          <w:szCs w:val="44"/>
        </w:rPr>
      </w:pPr>
      <w:r>
        <w:rPr>
          <w:rFonts w:hint="cs"/>
          <w:noProof/>
          <w:sz w:val="26"/>
          <w:szCs w:val="26"/>
          <w:rtl/>
        </w:rPr>
        <w:drawing>
          <wp:anchor distT="0" distB="0" distL="114300" distR="114300" simplePos="0" relativeHeight="251660288" behindDoc="1" locked="0" layoutInCell="1" allowOverlap="1" wp14:anchorId="33AD3DD6" wp14:editId="4643D675">
            <wp:simplePos x="0" y="0"/>
            <wp:positionH relativeFrom="column">
              <wp:posOffset>5205730</wp:posOffset>
            </wp:positionH>
            <wp:positionV relativeFrom="paragraph">
              <wp:posOffset>372110</wp:posOffset>
            </wp:positionV>
            <wp:extent cx="107061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139" y="21255"/>
                <wp:lineTo x="211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جبرائيل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1E8E6C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0D83392" w:rsidR="00142031" w:rsidRPr="008F39C1" w:rsidRDefault="00142031" w:rsidP="008F39C1">
      <w:pPr>
        <w:spacing w:after="0"/>
        <w:rPr>
          <w:sz w:val="26"/>
          <w:szCs w:val="26"/>
          <w:lang w:bidi="ar-JO"/>
        </w:rPr>
      </w:pPr>
      <w:r w:rsidRPr="008F39C1">
        <w:rPr>
          <w:sz w:val="26"/>
          <w:szCs w:val="26"/>
        </w:rPr>
        <w:t>Full Name:</w:t>
      </w:r>
      <w:r w:rsidR="00914726" w:rsidRPr="00914726">
        <w:t xml:space="preserve"> </w:t>
      </w:r>
      <w:bookmarkStart w:id="0" w:name="_GoBack"/>
      <w:proofErr w:type="spellStart"/>
      <w:r w:rsidR="00914726" w:rsidRPr="00914726">
        <w:rPr>
          <w:sz w:val="26"/>
          <w:szCs w:val="26"/>
        </w:rPr>
        <w:t>Gibraeel</w:t>
      </w:r>
      <w:proofErr w:type="spellEnd"/>
      <w:r w:rsidR="00914726" w:rsidRPr="00914726">
        <w:rPr>
          <w:sz w:val="26"/>
          <w:szCs w:val="26"/>
        </w:rPr>
        <w:t xml:space="preserve"> Ahmed Ismael</w:t>
      </w:r>
      <w:bookmarkEnd w:id="0"/>
    </w:p>
    <w:p w14:paraId="01C50924" w14:textId="34299C1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914726" w:rsidRPr="00914726">
        <w:t xml:space="preserve"> </w:t>
      </w:r>
      <w:r w:rsidR="00914726" w:rsidRPr="00914726">
        <w:rPr>
          <w:sz w:val="26"/>
          <w:szCs w:val="26"/>
        </w:rPr>
        <w:t>Assistant Professor</w:t>
      </w:r>
    </w:p>
    <w:p w14:paraId="608D9FC0" w14:textId="706D9C9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914726" w:rsidRPr="00914726">
        <w:rPr>
          <w:sz w:val="26"/>
          <w:szCs w:val="26"/>
        </w:rPr>
        <w:t>gibraeel.ismael@su.edu.krd</w:t>
      </w:r>
    </w:p>
    <w:p w14:paraId="03B22A1F" w14:textId="5DFDA56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14726">
        <w:rPr>
          <w:sz w:val="26"/>
          <w:szCs w:val="26"/>
        </w:rPr>
        <w:t>009647504254950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9F9312F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  <w:lang w:val="en"/>
        </w:rPr>
      </w:pPr>
      <w:r w:rsidRPr="005B159B">
        <w:rPr>
          <w:sz w:val="26"/>
          <w:szCs w:val="26"/>
        </w:rPr>
        <w:t>Master’s degree in Business Administration (</w:t>
      </w:r>
      <w:r w:rsidRPr="005B159B">
        <w:rPr>
          <w:sz w:val="26"/>
          <w:szCs w:val="26"/>
          <w:lang w:val="en"/>
        </w:rPr>
        <w:t>(</w:t>
      </w:r>
      <w:proofErr w:type="spellStart"/>
      <w:r w:rsidRPr="005B159B">
        <w:rPr>
          <w:sz w:val="26"/>
          <w:szCs w:val="26"/>
          <w:lang w:val="en"/>
        </w:rPr>
        <w:t>Salahuddin</w:t>
      </w:r>
      <w:proofErr w:type="spellEnd"/>
      <w:r w:rsidRPr="005B159B">
        <w:rPr>
          <w:sz w:val="26"/>
          <w:szCs w:val="26"/>
          <w:lang w:val="en"/>
        </w:rPr>
        <w:t xml:space="preserve"> University - Erbil 2013) Grade: Very Good and the first student (with the best performance).</w:t>
      </w:r>
    </w:p>
    <w:p w14:paraId="47E0CD7D" w14:textId="77777777" w:rsidR="00B31F9D" w:rsidRPr="005B159B" w:rsidRDefault="00461CF3" w:rsidP="005B159B">
      <w:pPr>
        <w:numPr>
          <w:ilvl w:val="0"/>
          <w:numId w:val="1"/>
        </w:numPr>
        <w:spacing w:after="0"/>
        <w:rPr>
          <w:sz w:val="26"/>
          <w:szCs w:val="26"/>
          <w:lang w:val="en"/>
        </w:rPr>
      </w:pPr>
      <w:r w:rsidRPr="005B159B">
        <w:rPr>
          <w:sz w:val="26"/>
          <w:szCs w:val="26"/>
          <w:lang w:val="en"/>
        </w:rPr>
        <w:t>Bachelor of Banking and Financial Sciences (University of Mosul - 2004). Academic grade: very good and the third among students in the department (the best performing).</w:t>
      </w:r>
    </w:p>
    <w:p w14:paraId="52858641" w14:textId="77777777" w:rsidR="009E0364" w:rsidRPr="005B159B" w:rsidRDefault="009E0364" w:rsidP="005B159B">
      <w:pPr>
        <w:spacing w:after="0"/>
        <w:rPr>
          <w:sz w:val="26"/>
          <w:szCs w:val="26"/>
          <w:lang w:val="en"/>
        </w:rPr>
      </w:pPr>
    </w:p>
    <w:p w14:paraId="33EEC01E" w14:textId="48DE1454" w:rsidR="008F39C1" w:rsidRPr="00D47951" w:rsidRDefault="008F39C1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15C7F27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Assistant Researcher (Accounts and Auditing Unit in the College of Administration and Economics, Salahaddin University - Erbil).</w:t>
      </w:r>
    </w:p>
    <w:p w14:paraId="5486B9A8" w14:textId="77777777" w:rsidR="005B159B" w:rsidRPr="005B159B" w:rsidRDefault="00461CF3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Assistant Lecturer, (College of Administration and Eco</w:t>
      </w:r>
      <w:r w:rsidR="005B159B" w:rsidRPr="005B159B">
        <w:rPr>
          <w:sz w:val="26"/>
          <w:szCs w:val="26"/>
        </w:rPr>
        <w:t xml:space="preserve">nomics, Salahaddin University </w:t>
      </w:r>
      <w:r w:rsidRPr="005B159B">
        <w:rPr>
          <w:sz w:val="26"/>
          <w:szCs w:val="26"/>
        </w:rPr>
        <w:t>Erbil on 3/31/2014).</w:t>
      </w:r>
    </w:p>
    <w:p w14:paraId="4F8D4E9A" w14:textId="77777777" w:rsidR="00AC18E7" w:rsidRPr="005B159B" w:rsidRDefault="00461CF3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Lecturer at the College of A</w:t>
      </w:r>
      <w:r w:rsidRPr="005B159B">
        <w:rPr>
          <w:sz w:val="26"/>
          <w:szCs w:val="26"/>
        </w:rPr>
        <w:t>dministration and Economics, Salahaddin University - Erbil.</w:t>
      </w:r>
    </w:p>
    <w:p w14:paraId="7B0D56D0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Lecturer, (College of Administration and Economics, Salahaddin University - Erbil on 4/2/2017).</w:t>
      </w:r>
    </w:p>
    <w:p w14:paraId="49C866D8" w14:textId="77777777" w:rsidR="00AC18E7" w:rsidRPr="005B159B" w:rsidRDefault="00461CF3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Assistant Professor, (College of Administration and Economics, Salahaddin University - Erbil</w:t>
      </w:r>
      <w:r w:rsidRPr="005B159B">
        <w:rPr>
          <w:sz w:val="26"/>
          <w:szCs w:val="26"/>
        </w:rPr>
        <w:t>, according to University Order No. 1/1/2677 dated 3/31/2021).</w:t>
      </w:r>
    </w:p>
    <w:p w14:paraId="281E3AEC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Now, I am continuing to serve dear students in undergraduate and postgraduate studies</w:t>
      </w:r>
    </w:p>
    <w:p w14:paraId="5C440044" w14:textId="2D9A920F" w:rsidR="008F39C1" w:rsidRDefault="008F39C1" w:rsidP="005B159B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775C15C" w14:textId="77777777" w:rsidR="005B159B" w:rsidRPr="005B159B" w:rsidRDefault="005B159B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Method Teaching Qualifications</w:t>
      </w:r>
    </w:p>
    <w:p w14:paraId="3B87AAE8" w14:textId="77777777" w:rsidR="005B159B" w:rsidRPr="005B159B" w:rsidRDefault="005B159B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English Language Efficiency Qualifications ILETS.</w:t>
      </w:r>
    </w:p>
    <w:p w14:paraId="5EB460DE" w14:textId="77777777" w:rsidR="005B159B" w:rsidRPr="005B159B" w:rsidRDefault="005B159B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Attended Seminars and courses on Social Science Research Methods organized by (Dialog Middle East-Erbil).</w:t>
      </w:r>
    </w:p>
    <w:p w14:paraId="66F8703B" w14:textId="77777777" w:rsidR="00C36DAD" w:rsidRPr="00C36DAD" w:rsidRDefault="00C36DAD" w:rsidP="005B159B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4EEB5C7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Teaching strategic management 2020-2023.</w:t>
      </w:r>
    </w:p>
    <w:p w14:paraId="04C07E72" w14:textId="77777777" w:rsidR="00452674" w:rsidRPr="005B159B" w:rsidRDefault="00461CF3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Teaching restaurant management course 2016-2021.</w:t>
      </w:r>
    </w:p>
    <w:p w14:paraId="67BF8526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Teaching Business Administration 2016-2022.</w:t>
      </w:r>
    </w:p>
    <w:p w14:paraId="3963E350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Teaching tourism management course 2020-2022.</w:t>
      </w:r>
    </w:p>
    <w:p w14:paraId="48144C1A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Teaching academic skills 2021-2022.</w:t>
      </w:r>
    </w:p>
    <w:p w14:paraId="4DB86BB1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5B159B">
        <w:rPr>
          <w:sz w:val="26"/>
          <w:szCs w:val="26"/>
        </w:rPr>
        <w:t>Teaching Scientific Research Methods 2020-2022</w:t>
      </w:r>
    </w:p>
    <w:p w14:paraId="0AEBE6E9" w14:textId="771DF258" w:rsidR="00842A86" w:rsidRDefault="00842A86" w:rsidP="005B159B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E71A5AE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5B159B">
        <w:rPr>
          <w:sz w:val="26"/>
          <w:szCs w:val="26"/>
        </w:rPr>
        <w:t>Gibraeel</w:t>
      </w:r>
      <w:proofErr w:type="spellEnd"/>
      <w:r w:rsidRPr="005B159B">
        <w:rPr>
          <w:sz w:val="26"/>
          <w:szCs w:val="26"/>
        </w:rPr>
        <w:t xml:space="preserve">, H. I. (2022). Students’ Perceptions Regarding the University Education Outcomes and Labor Market Requirements: Empirical Study. </w:t>
      </w:r>
      <w:r w:rsidRPr="005B159B">
        <w:rPr>
          <w:i/>
          <w:iCs/>
          <w:sz w:val="26"/>
          <w:szCs w:val="26"/>
        </w:rPr>
        <w:t>Eurasian Journal of Management &amp; Social Sciences</w:t>
      </w:r>
      <w:r w:rsidRPr="005B159B">
        <w:rPr>
          <w:sz w:val="26"/>
          <w:szCs w:val="26"/>
        </w:rPr>
        <w:t>.</w:t>
      </w:r>
    </w:p>
    <w:p w14:paraId="08EDD344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5B159B">
        <w:rPr>
          <w:sz w:val="26"/>
          <w:szCs w:val="26"/>
        </w:rPr>
        <w:t>Gibraeel</w:t>
      </w:r>
      <w:proofErr w:type="spellEnd"/>
      <w:r w:rsidRPr="005B159B">
        <w:rPr>
          <w:sz w:val="26"/>
          <w:szCs w:val="26"/>
        </w:rPr>
        <w:t xml:space="preserve">, H. I. (2020). Attitudes of Bank Managers towards the Effect of Cultural Intelligence on Organizational Climate and the Process of Strategy Activation: With Special Reference to Commercial Banks in Erbil, Kurdistan Region. </w:t>
      </w:r>
      <w:r w:rsidRPr="005B159B">
        <w:rPr>
          <w:i/>
          <w:iCs/>
          <w:sz w:val="26"/>
          <w:szCs w:val="26"/>
        </w:rPr>
        <w:t>World Journal of Business and Management, 6</w:t>
      </w:r>
      <w:r w:rsidRPr="005B159B">
        <w:rPr>
          <w:sz w:val="26"/>
          <w:szCs w:val="26"/>
        </w:rPr>
        <w:t xml:space="preserve">(2), 15-33. </w:t>
      </w:r>
    </w:p>
    <w:p w14:paraId="26CE7D05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5B159B">
        <w:rPr>
          <w:sz w:val="26"/>
          <w:szCs w:val="26"/>
        </w:rPr>
        <w:t>Gibraeel</w:t>
      </w:r>
      <w:proofErr w:type="spellEnd"/>
      <w:r w:rsidRPr="005B159B">
        <w:rPr>
          <w:sz w:val="26"/>
          <w:szCs w:val="26"/>
        </w:rPr>
        <w:t xml:space="preserve">, H. I. (2020). The Impact of Tourism Service Quality in Improving Mental Imagery: A Study of Tourism Companies in Erbil, Kurdistan Region of Iraq. </w:t>
      </w:r>
      <w:r w:rsidRPr="005B159B">
        <w:rPr>
          <w:i/>
          <w:iCs/>
          <w:sz w:val="26"/>
          <w:szCs w:val="26"/>
        </w:rPr>
        <w:t>International Journal of Psychosocial Rehabilitation 24</w:t>
      </w:r>
      <w:r w:rsidRPr="005B159B">
        <w:rPr>
          <w:sz w:val="26"/>
          <w:szCs w:val="26"/>
        </w:rPr>
        <w:t>(5), 2889-2900.</w:t>
      </w:r>
    </w:p>
    <w:p w14:paraId="5A9EEDD3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5B159B">
        <w:rPr>
          <w:sz w:val="26"/>
          <w:szCs w:val="26"/>
        </w:rPr>
        <w:t>Gibraeel</w:t>
      </w:r>
      <w:proofErr w:type="spellEnd"/>
      <w:r w:rsidRPr="005B159B">
        <w:rPr>
          <w:sz w:val="26"/>
          <w:szCs w:val="26"/>
        </w:rPr>
        <w:t xml:space="preserve">, H. I.  (2020). The Role of Tour Guides in Developing Tourism Sector: From Managers Perspectives of Travel and Tourism Companies Operating in Erbil. November 2020, Conference: </w:t>
      </w:r>
      <w:r w:rsidRPr="005B159B">
        <w:rPr>
          <w:i/>
          <w:iCs/>
          <w:sz w:val="26"/>
          <w:szCs w:val="26"/>
        </w:rPr>
        <w:t>4th International Conference on Resources Management is a strategic goal towards a better society at</w:t>
      </w:r>
      <w:r w:rsidRPr="005B159B">
        <w:rPr>
          <w:sz w:val="26"/>
          <w:szCs w:val="26"/>
        </w:rPr>
        <w:t xml:space="preserve"> </w:t>
      </w:r>
      <w:proofErr w:type="spellStart"/>
      <w:r w:rsidRPr="005B159B">
        <w:rPr>
          <w:sz w:val="26"/>
          <w:szCs w:val="26"/>
        </w:rPr>
        <w:t>Koya</w:t>
      </w:r>
      <w:proofErr w:type="spellEnd"/>
      <w:r w:rsidRPr="005B159B">
        <w:rPr>
          <w:sz w:val="26"/>
          <w:szCs w:val="26"/>
        </w:rPr>
        <w:t xml:space="preserve"> University.</w:t>
      </w:r>
    </w:p>
    <w:p w14:paraId="1E169CA8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5B159B">
        <w:rPr>
          <w:sz w:val="26"/>
          <w:szCs w:val="26"/>
        </w:rPr>
        <w:t>Gibraeel</w:t>
      </w:r>
      <w:proofErr w:type="spellEnd"/>
      <w:r w:rsidRPr="005B159B">
        <w:rPr>
          <w:sz w:val="26"/>
          <w:szCs w:val="26"/>
        </w:rPr>
        <w:t>, H. I. (2020).</w:t>
      </w:r>
      <w:r w:rsidR="00461CF3" w:rsidRPr="005B159B">
        <w:rPr>
          <w:sz w:val="26"/>
          <w:szCs w:val="26"/>
        </w:rPr>
        <w:t>The Role of Social Intelligence in The Loyalty of the Guest An Analytical Study of the Number of Managers in Five-Star Hotels in The City of Erbil</w:t>
      </w:r>
      <w:r w:rsidRPr="005B159B">
        <w:rPr>
          <w:sz w:val="26"/>
          <w:szCs w:val="26"/>
        </w:rPr>
        <w:t xml:space="preserve">-, </w:t>
      </w:r>
      <w:proofErr w:type="spellStart"/>
      <w:r w:rsidRPr="005B159B">
        <w:rPr>
          <w:sz w:val="26"/>
          <w:szCs w:val="26"/>
        </w:rPr>
        <w:t>Qalaai</w:t>
      </w:r>
      <w:proofErr w:type="spellEnd"/>
      <w:r w:rsidRPr="005B159B">
        <w:rPr>
          <w:sz w:val="26"/>
          <w:szCs w:val="26"/>
        </w:rPr>
        <w:t xml:space="preserve"> </w:t>
      </w:r>
      <w:proofErr w:type="spellStart"/>
      <w:r w:rsidRPr="005B159B">
        <w:rPr>
          <w:sz w:val="26"/>
          <w:szCs w:val="26"/>
        </w:rPr>
        <w:t>Zanist</w:t>
      </w:r>
      <w:proofErr w:type="spellEnd"/>
      <w:r w:rsidRPr="005B159B">
        <w:rPr>
          <w:sz w:val="26"/>
          <w:szCs w:val="26"/>
        </w:rPr>
        <w:t xml:space="preserve"> Journal, 5 (2), 878-920</w:t>
      </w:r>
      <w:r w:rsidRPr="005B159B">
        <w:rPr>
          <w:sz w:val="26"/>
          <w:szCs w:val="26"/>
          <w:rtl/>
        </w:rPr>
        <w:t>‏</w:t>
      </w:r>
    </w:p>
    <w:p w14:paraId="6484AD2C" w14:textId="77777777" w:rsidR="005B159B" w:rsidRPr="005B159B" w:rsidRDefault="005B159B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5B159B">
        <w:rPr>
          <w:sz w:val="26"/>
          <w:szCs w:val="26"/>
        </w:rPr>
        <w:t>Gibraeel</w:t>
      </w:r>
      <w:proofErr w:type="spellEnd"/>
      <w:r w:rsidRPr="005B159B">
        <w:rPr>
          <w:sz w:val="26"/>
          <w:szCs w:val="26"/>
        </w:rPr>
        <w:t>, H. I.  (2020). Analyze the Relationship between Strategic Vigilance and Strategic Ambidexterity and their Impact on achieving Organizational Renewal: An analytical study of the opinions of a sample of manager’s private banks sector in the city of Erbil, Tikrit Journal of Administration and Economics Sciences 16 (52 part 3), 1-29</w:t>
      </w:r>
      <w:r w:rsidRPr="005B159B">
        <w:rPr>
          <w:sz w:val="26"/>
          <w:szCs w:val="26"/>
          <w:rtl/>
        </w:rPr>
        <w:t>‏</w:t>
      </w:r>
    </w:p>
    <w:p w14:paraId="6CE59AF8" w14:textId="6C2C2C34" w:rsidR="00654F0E" w:rsidRDefault="00654F0E" w:rsidP="005B159B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3DF9D83" w14:textId="77777777" w:rsidR="0075692D" w:rsidRPr="0075692D" w:rsidRDefault="0075692D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 xml:space="preserve">The Fourth International Conference on Resource Management is a strategic goal towards a better society at </w:t>
      </w:r>
      <w:proofErr w:type="spellStart"/>
      <w:r w:rsidRPr="0075692D">
        <w:rPr>
          <w:sz w:val="26"/>
          <w:szCs w:val="26"/>
        </w:rPr>
        <w:t>Koya</w:t>
      </w:r>
      <w:proofErr w:type="spellEnd"/>
      <w:r w:rsidRPr="0075692D">
        <w:rPr>
          <w:sz w:val="26"/>
          <w:szCs w:val="26"/>
        </w:rPr>
        <w:t xml:space="preserve"> University, 2020.</w:t>
      </w:r>
    </w:p>
    <w:p w14:paraId="34AA5B25" w14:textId="77777777" w:rsidR="0075692D" w:rsidRPr="0075692D" w:rsidRDefault="0075692D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75692D">
        <w:rPr>
          <w:sz w:val="26"/>
          <w:szCs w:val="26"/>
        </w:rPr>
        <w:t>THolding</w:t>
      </w:r>
      <w:proofErr w:type="spellEnd"/>
      <w:r w:rsidRPr="0075692D">
        <w:rPr>
          <w:sz w:val="26"/>
          <w:szCs w:val="26"/>
        </w:rPr>
        <w:t xml:space="preserve"> a joint scientific conference between </w:t>
      </w:r>
      <w:proofErr w:type="spellStart"/>
      <w:r w:rsidRPr="0075692D">
        <w:rPr>
          <w:sz w:val="26"/>
          <w:szCs w:val="26"/>
        </w:rPr>
        <w:t>Soran</w:t>
      </w:r>
      <w:proofErr w:type="spellEnd"/>
      <w:r w:rsidRPr="0075692D">
        <w:rPr>
          <w:sz w:val="26"/>
          <w:szCs w:val="26"/>
        </w:rPr>
        <w:t xml:space="preserve"> University and private technical institutes </w:t>
      </w:r>
      <w:proofErr w:type="spellStart"/>
      <w:r w:rsidRPr="0075692D">
        <w:rPr>
          <w:sz w:val="26"/>
          <w:szCs w:val="26"/>
        </w:rPr>
        <w:t>Rwands</w:t>
      </w:r>
      <w:proofErr w:type="spellEnd"/>
      <w:r w:rsidRPr="0075692D">
        <w:rPr>
          <w:sz w:val="26"/>
          <w:szCs w:val="26"/>
        </w:rPr>
        <w:t xml:space="preserve">, </w:t>
      </w:r>
      <w:proofErr w:type="spellStart"/>
      <w:r w:rsidRPr="0075692D">
        <w:rPr>
          <w:sz w:val="26"/>
          <w:szCs w:val="26"/>
        </w:rPr>
        <w:t>Ainda</w:t>
      </w:r>
      <w:proofErr w:type="spellEnd"/>
      <w:r w:rsidRPr="0075692D">
        <w:rPr>
          <w:sz w:val="26"/>
          <w:szCs w:val="26"/>
        </w:rPr>
        <w:t xml:space="preserve"> and </w:t>
      </w:r>
      <w:proofErr w:type="spellStart"/>
      <w:r w:rsidRPr="0075692D">
        <w:rPr>
          <w:sz w:val="26"/>
          <w:szCs w:val="26"/>
        </w:rPr>
        <w:t>Akre</w:t>
      </w:r>
      <w:proofErr w:type="spellEnd"/>
      <w:r w:rsidRPr="0075692D">
        <w:rPr>
          <w:sz w:val="26"/>
          <w:szCs w:val="26"/>
        </w:rPr>
        <w:t xml:space="preserve"> Entitled the Impact of Information Technology on the Quality of Education and the Learning Process (Education and Higher Education).</w:t>
      </w:r>
    </w:p>
    <w:p w14:paraId="067768E5" w14:textId="77777777" w:rsidR="0075692D" w:rsidRPr="0075692D" w:rsidRDefault="0075692D" w:rsidP="005B159B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lastRenderedPageBreak/>
        <w:t>Information technology and computer software course (Windows, Word, Excel, PowerPoint, formatting, computer maintenance).</w:t>
      </w:r>
    </w:p>
    <w:p w14:paraId="3B1990A6" w14:textId="5ECEF862" w:rsidR="00D47951" w:rsidRDefault="00D47951" w:rsidP="005B159B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5BFC381E" w14:textId="77777777" w:rsidR="0075692D" w:rsidRPr="009E088F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val="en"/>
        </w:rPr>
      </w:pPr>
      <w:r w:rsidRPr="009E088F">
        <w:rPr>
          <w:sz w:val="26"/>
          <w:szCs w:val="26"/>
          <w:lang w:val="en"/>
        </w:rPr>
        <w:t xml:space="preserve">Chairman of the </w:t>
      </w:r>
      <w:r w:rsidRPr="009E088F">
        <w:rPr>
          <w:sz w:val="26"/>
          <w:szCs w:val="26"/>
        </w:rPr>
        <w:t>QA &amp; Technical Auditing at Salahaddin University-</w:t>
      </w:r>
      <w:r w:rsidRPr="009E088F">
        <w:rPr>
          <w:sz w:val="26"/>
          <w:szCs w:val="26"/>
          <w:lang w:val="en"/>
        </w:rPr>
        <w:t xml:space="preserve"> Department of Tourism Organizations Management since 2015 until now.</w:t>
      </w:r>
    </w:p>
    <w:p w14:paraId="7601BC80" w14:textId="77777777" w:rsidR="0075692D" w:rsidRPr="009E088F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val="en"/>
        </w:rPr>
      </w:pPr>
      <w:r w:rsidRPr="009E088F">
        <w:rPr>
          <w:sz w:val="26"/>
          <w:szCs w:val="26"/>
          <w:lang w:val="en"/>
        </w:rPr>
        <w:t>Member of the Scientific Committee of the Department of Tourism at Salahaddin University - Erbil 2019 - to date.</w:t>
      </w:r>
    </w:p>
    <w:p w14:paraId="3BA96007" w14:textId="77777777" w:rsidR="0075692D" w:rsidRPr="009E088F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  <w:lang w:val="en"/>
        </w:rPr>
      </w:pPr>
      <w:r w:rsidRPr="009E088F">
        <w:rPr>
          <w:sz w:val="26"/>
          <w:szCs w:val="26"/>
          <w:lang w:val="en"/>
        </w:rPr>
        <w:t>Member of the Examinations Committee at the College of Business and Economics 2015-2022.</w:t>
      </w:r>
    </w:p>
    <w:p w14:paraId="6BD5CB2D" w14:textId="77777777" w:rsidR="0075692D" w:rsidRPr="009E088F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E088F">
        <w:rPr>
          <w:sz w:val="26"/>
          <w:szCs w:val="26"/>
          <w:lang w:val="en"/>
        </w:rPr>
        <w:t>Rapporteur of the Examinations Committee at the College of Business and Economics 2018-2019.</w:t>
      </w:r>
    </w:p>
    <w:p w14:paraId="12B5C36E" w14:textId="77777777" w:rsidR="0075692D" w:rsidRPr="0075692D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>Computer course - University of Mosul</w:t>
      </w:r>
    </w:p>
    <w:p w14:paraId="62170157" w14:textId="77777777" w:rsidR="0075692D" w:rsidRPr="0075692D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>Arabic language course - University of Mosul</w:t>
      </w:r>
    </w:p>
    <w:p w14:paraId="279B5128" w14:textId="77777777" w:rsidR="0075692D" w:rsidRPr="0075692D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>A course in arrangement and planning - Erbil</w:t>
      </w:r>
    </w:p>
    <w:p w14:paraId="0C852A40" w14:textId="77777777" w:rsidR="0075692D" w:rsidRPr="0075692D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>Leadership course - Erbil</w:t>
      </w:r>
    </w:p>
    <w:p w14:paraId="319470BA" w14:textId="6BB28DFF" w:rsidR="0075692D" w:rsidRPr="00D47951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>A course in communicating with others - Erbil</w:t>
      </w:r>
    </w:p>
    <w:p w14:paraId="6E086A3A" w14:textId="53E03392" w:rsidR="00D47951" w:rsidRDefault="00D47951" w:rsidP="005B159B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5B159B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0DB7FBC" w14:textId="77777777" w:rsidR="0075692D" w:rsidRPr="0075692D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 xml:space="preserve">The Fourth International Conference on Resource Management is a strategic goal towards a better society at </w:t>
      </w:r>
      <w:proofErr w:type="spellStart"/>
      <w:r w:rsidRPr="0075692D">
        <w:rPr>
          <w:sz w:val="26"/>
          <w:szCs w:val="26"/>
        </w:rPr>
        <w:t>Koya</w:t>
      </w:r>
      <w:proofErr w:type="spellEnd"/>
      <w:r w:rsidRPr="0075692D">
        <w:rPr>
          <w:sz w:val="26"/>
          <w:szCs w:val="26"/>
        </w:rPr>
        <w:t xml:space="preserve"> University, 2020.</w:t>
      </w:r>
    </w:p>
    <w:p w14:paraId="5B72FF43" w14:textId="2760D31F" w:rsidR="0075692D" w:rsidRPr="0075692D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75692D">
        <w:rPr>
          <w:sz w:val="26"/>
          <w:szCs w:val="26"/>
        </w:rPr>
        <w:t>THolding</w:t>
      </w:r>
      <w:proofErr w:type="spellEnd"/>
      <w:r w:rsidRPr="0075692D">
        <w:rPr>
          <w:sz w:val="26"/>
          <w:szCs w:val="26"/>
        </w:rPr>
        <w:t xml:space="preserve"> a joint scientific conference between</w:t>
      </w:r>
      <w:r>
        <w:rPr>
          <w:sz w:val="26"/>
          <w:szCs w:val="26"/>
        </w:rPr>
        <w:t xml:space="preserve"> </w:t>
      </w:r>
      <w:proofErr w:type="spellStart"/>
      <w:r w:rsidRPr="0075692D">
        <w:rPr>
          <w:sz w:val="26"/>
          <w:szCs w:val="26"/>
        </w:rPr>
        <w:t>Soran</w:t>
      </w:r>
      <w:proofErr w:type="spellEnd"/>
      <w:r w:rsidRPr="0075692D">
        <w:rPr>
          <w:sz w:val="26"/>
          <w:szCs w:val="26"/>
        </w:rPr>
        <w:t xml:space="preserve"> University and private technical institutes</w:t>
      </w:r>
      <w:r>
        <w:rPr>
          <w:sz w:val="26"/>
          <w:szCs w:val="26"/>
        </w:rPr>
        <w:t xml:space="preserve"> </w:t>
      </w:r>
      <w:proofErr w:type="spellStart"/>
      <w:r w:rsidRPr="0075692D">
        <w:rPr>
          <w:sz w:val="26"/>
          <w:szCs w:val="26"/>
        </w:rPr>
        <w:t>Rwands</w:t>
      </w:r>
      <w:proofErr w:type="spellEnd"/>
      <w:r w:rsidRPr="0075692D">
        <w:rPr>
          <w:sz w:val="26"/>
          <w:szCs w:val="26"/>
        </w:rPr>
        <w:t xml:space="preserve">, </w:t>
      </w:r>
      <w:proofErr w:type="spellStart"/>
      <w:r w:rsidRPr="0075692D">
        <w:rPr>
          <w:sz w:val="26"/>
          <w:szCs w:val="26"/>
        </w:rPr>
        <w:t>Ainda</w:t>
      </w:r>
      <w:proofErr w:type="spellEnd"/>
      <w:r w:rsidRPr="0075692D">
        <w:rPr>
          <w:sz w:val="26"/>
          <w:szCs w:val="26"/>
        </w:rPr>
        <w:t xml:space="preserve"> and </w:t>
      </w:r>
      <w:proofErr w:type="spellStart"/>
      <w:r w:rsidRPr="0075692D">
        <w:rPr>
          <w:sz w:val="26"/>
          <w:szCs w:val="26"/>
        </w:rPr>
        <w:t>Akre</w:t>
      </w:r>
      <w:proofErr w:type="spellEnd"/>
      <w:r w:rsidRPr="0075692D">
        <w:rPr>
          <w:sz w:val="26"/>
          <w:szCs w:val="26"/>
        </w:rPr>
        <w:t xml:space="preserve"> </w:t>
      </w:r>
      <w:r>
        <w:rPr>
          <w:sz w:val="26"/>
          <w:szCs w:val="26"/>
        </w:rPr>
        <w:t>Entitled</w:t>
      </w:r>
      <w:r w:rsidRPr="0075692D">
        <w:rPr>
          <w:sz w:val="26"/>
          <w:szCs w:val="26"/>
        </w:rPr>
        <w:t xml:space="preserve"> </w:t>
      </w:r>
      <w:r w:rsidRPr="0075692D">
        <w:rPr>
          <w:sz w:val="26"/>
          <w:szCs w:val="26"/>
        </w:rPr>
        <w:t>the</w:t>
      </w:r>
      <w:r w:rsidRPr="0075692D">
        <w:rPr>
          <w:sz w:val="26"/>
          <w:szCs w:val="26"/>
        </w:rPr>
        <w:t xml:space="preserve"> Impact of Information Technology on the Quality of Education and the Learning Process</w:t>
      </w:r>
      <w:r>
        <w:rPr>
          <w:sz w:val="26"/>
          <w:szCs w:val="26"/>
        </w:rPr>
        <w:t xml:space="preserve"> </w:t>
      </w:r>
      <w:r w:rsidRPr="0075692D">
        <w:rPr>
          <w:sz w:val="26"/>
          <w:szCs w:val="26"/>
        </w:rPr>
        <w:t>(Education and Higher Education).</w:t>
      </w:r>
    </w:p>
    <w:p w14:paraId="18895CE8" w14:textId="489004C2" w:rsidR="0075692D" w:rsidRDefault="0075692D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5692D">
        <w:rPr>
          <w:sz w:val="26"/>
          <w:szCs w:val="26"/>
        </w:rPr>
        <w:t>Information technology and computer software course (Windows, Word, Excel, PowerPoint, formatting, computer maintenance)</w:t>
      </w:r>
      <w:r>
        <w:rPr>
          <w:sz w:val="26"/>
          <w:szCs w:val="26"/>
        </w:rPr>
        <w:t>.</w:t>
      </w:r>
    </w:p>
    <w:p w14:paraId="323C3E69" w14:textId="53B8ABC6" w:rsidR="00E617CC" w:rsidRDefault="00E617CC" w:rsidP="005B159B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5B159B">
      <w:pPr>
        <w:spacing w:after="0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18DE143" w14:textId="1B2B1E5B" w:rsidR="001A0458" w:rsidRDefault="001A0458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1A0458">
        <w:rPr>
          <w:sz w:val="26"/>
          <w:szCs w:val="26"/>
        </w:rPr>
        <w:t>ReserchGate</w:t>
      </w:r>
      <w:proofErr w:type="spellEnd"/>
      <w:r w:rsidRPr="001A0458">
        <w:rPr>
          <w:sz w:val="26"/>
          <w:szCs w:val="26"/>
        </w:rPr>
        <w:t xml:space="preserve">: </w:t>
      </w:r>
      <w:hyperlink r:id="rId11" w:history="1">
        <w:r w:rsidRPr="00C83E3C">
          <w:rPr>
            <w:rStyle w:val="Hyperlink"/>
            <w:sz w:val="26"/>
            <w:szCs w:val="26"/>
          </w:rPr>
          <w:t>https://www.researchgate.net/profile/Gibraeel-Zebari</w:t>
        </w:r>
      </w:hyperlink>
    </w:p>
    <w:p w14:paraId="175D5892" w14:textId="1F61498B" w:rsidR="001A0458" w:rsidRDefault="001A0458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A0458">
        <w:rPr>
          <w:sz w:val="26"/>
          <w:szCs w:val="26"/>
        </w:rPr>
        <w:t>Google Scholar:</w:t>
      </w:r>
      <w:r w:rsidR="00404C9A">
        <w:rPr>
          <w:sz w:val="26"/>
          <w:szCs w:val="26"/>
        </w:rPr>
        <w:t xml:space="preserve"> </w:t>
      </w:r>
      <w:hyperlink r:id="rId12" w:history="1">
        <w:r w:rsidRPr="00C83E3C">
          <w:rPr>
            <w:rStyle w:val="Hyperlink"/>
            <w:sz w:val="26"/>
            <w:szCs w:val="26"/>
          </w:rPr>
          <w:t>https://scholar.google.com/citations?hl=ar&amp;view_op=list_works&amp;gmla=AJsN-F5hLYAxhFGydmel6OGw88bYK0wdVqz16zBpjFDca5qH1xBGgnNopBqYlkE5GBXOpAvXHXwhQboBriCHylzUWSMtyxqR9mfKVKVJ9SbrwpufmciMdUw&amp;user=Mr2IGQQAAAAJ</w:t>
        </w:r>
      </w:hyperlink>
    </w:p>
    <w:p w14:paraId="0D45302F" w14:textId="3219C9C5" w:rsidR="001A0458" w:rsidRDefault="001A0458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1A0458">
        <w:rPr>
          <w:sz w:val="26"/>
          <w:szCs w:val="26"/>
        </w:rPr>
        <w:t>Academiahttps</w:t>
      </w:r>
      <w:proofErr w:type="spellEnd"/>
      <w:r w:rsidRPr="001A0458">
        <w:rPr>
          <w:sz w:val="26"/>
          <w:szCs w:val="26"/>
        </w:rPr>
        <w:t>:</w:t>
      </w:r>
      <w:r w:rsidRPr="001A0458">
        <w:t xml:space="preserve"> </w:t>
      </w:r>
      <w:r w:rsidRPr="001A0458">
        <w:rPr>
          <w:rStyle w:val="Hyperlink"/>
          <w:sz w:val="26"/>
          <w:szCs w:val="26"/>
        </w:rPr>
        <w:t>https://salahaddin-erbil.academia.edu/jzebari</w:t>
      </w:r>
    </w:p>
    <w:p w14:paraId="59A44FC6" w14:textId="16A695EF" w:rsidR="00404C9A" w:rsidRDefault="001A0458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04C9A">
        <w:rPr>
          <w:sz w:val="26"/>
          <w:szCs w:val="26"/>
        </w:rPr>
        <w:t xml:space="preserve">ORCID: </w:t>
      </w:r>
      <w:hyperlink r:id="rId13" w:history="1">
        <w:r w:rsidR="00404C9A" w:rsidRPr="00C83E3C">
          <w:rPr>
            <w:rStyle w:val="Hyperlink"/>
            <w:sz w:val="26"/>
            <w:szCs w:val="26"/>
          </w:rPr>
          <w:t>https://orcid.org/my-orcid?orcid=0000-0002-9653-8619</w:t>
        </w:r>
      </w:hyperlink>
    </w:p>
    <w:p w14:paraId="3DCFB814" w14:textId="0F954CED" w:rsidR="001A0458" w:rsidRPr="00404C9A" w:rsidRDefault="001A0458" w:rsidP="005B159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04C9A">
        <w:rPr>
          <w:sz w:val="26"/>
          <w:szCs w:val="26"/>
        </w:rPr>
        <w:t xml:space="preserve">LINKEDIN: </w:t>
      </w:r>
      <w:hyperlink r:id="rId14" w:history="1">
        <w:r w:rsidRPr="00404C9A">
          <w:rPr>
            <w:rStyle w:val="Hyperlink"/>
            <w:sz w:val="26"/>
            <w:szCs w:val="26"/>
          </w:rPr>
          <w:t>https://www.linkedin.com/in/gibraeel-ismaeel-1756a0123/</w:t>
        </w:r>
      </w:hyperlink>
    </w:p>
    <w:sectPr w:rsidR="001A0458" w:rsidRPr="00404C9A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353B" w14:textId="77777777" w:rsidR="00461CF3" w:rsidRDefault="00461CF3" w:rsidP="00E617CC">
      <w:pPr>
        <w:spacing w:after="0" w:line="240" w:lineRule="auto"/>
      </w:pPr>
      <w:r>
        <w:separator/>
      </w:r>
    </w:p>
  </w:endnote>
  <w:endnote w:type="continuationSeparator" w:id="0">
    <w:p w14:paraId="056B9050" w14:textId="77777777" w:rsidR="00461CF3" w:rsidRDefault="00461CF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5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36551" w14:textId="77777777" w:rsidR="00461CF3" w:rsidRDefault="00461CF3" w:rsidP="00E617CC">
      <w:pPr>
        <w:spacing w:after="0" w:line="240" w:lineRule="auto"/>
      </w:pPr>
      <w:r>
        <w:separator/>
      </w:r>
    </w:p>
  </w:footnote>
  <w:footnote w:type="continuationSeparator" w:id="0">
    <w:p w14:paraId="26502E16" w14:textId="77777777" w:rsidR="00461CF3" w:rsidRDefault="00461CF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1C31"/>
    <w:multiLevelType w:val="hybridMultilevel"/>
    <w:tmpl w:val="584A7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00D43"/>
    <w:rsid w:val="00137F85"/>
    <w:rsid w:val="00142031"/>
    <w:rsid w:val="001709C5"/>
    <w:rsid w:val="001A0458"/>
    <w:rsid w:val="001E77D0"/>
    <w:rsid w:val="00355DCF"/>
    <w:rsid w:val="003B5DC4"/>
    <w:rsid w:val="00404C9A"/>
    <w:rsid w:val="00461CF3"/>
    <w:rsid w:val="004C0098"/>
    <w:rsid w:val="00577682"/>
    <w:rsid w:val="005B159B"/>
    <w:rsid w:val="005E5628"/>
    <w:rsid w:val="00654F0E"/>
    <w:rsid w:val="006A6DF9"/>
    <w:rsid w:val="0075692D"/>
    <w:rsid w:val="00842A86"/>
    <w:rsid w:val="00875D80"/>
    <w:rsid w:val="008F39C1"/>
    <w:rsid w:val="00914726"/>
    <w:rsid w:val="009E0364"/>
    <w:rsid w:val="00A336A3"/>
    <w:rsid w:val="00A605C0"/>
    <w:rsid w:val="00A64079"/>
    <w:rsid w:val="00C36DAD"/>
    <w:rsid w:val="00CF4CB9"/>
    <w:rsid w:val="00D47951"/>
    <w:rsid w:val="00D50380"/>
    <w:rsid w:val="00DE00C5"/>
    <w:rsid w:val="00E617CC"/>
    <w:rsid w:val="00E873F6"/>
    <w:rsid w:val="00EB5B0B"/>
    <w:rsid w:val="00FB2CD6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A04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A0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rcid.org/my-orcid?orcid=0000-0002-9653-86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ar&amp;view_op=list_works&amp;gmla=AJsN-F5hLYAxhFGydmel6OGw88bYK0wdVqz16zBpjFDca5qH1xBGgnNopBqYlkE5GBXOpAvXHXwhQboBriCHylzUWSMtyxqR9mfKVKVJ9SbrwpufmciMdUw&amp;user=Mr2IGQQAAA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Gibraeel-Zebar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in/gibraeel-ismaeel-1756a01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HP Compaq</cp:lastModifiedBy>
  <cp:revision>2</cp:revision>
  <dcterms:created xsi:type="dcterms:W3CDTF">2023-04-10T15:40:00Z</dcterms:created>
  <dcterms:modified xsi:type="dcterms:W3CDTF">2023-04-10T15:40:00Z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b6ed6bb8af8dfad92df5efeba629e08f481dbe6e5ffb9a5aeec71cf9b01bc5aa</vt:lpwstr>
  </property>
</Properties>
</file>