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A69A" w14:textId="77777777" w:rsidR="00E26CF8" w:rsidRDefault="00000000">
      <w:pPr>
        <w:pStyle w:val="BodyText"/>
        <w:ind w:left="3458"/>
        <w:rPr>
          <w:sz w:val="20"/>
        </w:rPr>
      </w:pPr>
      <w:r>
        <w:rPr>
          <w:noProof/>
          <w:sz w:val="20"/>
        </w:rPr>
        <w:drawing>
          <wp:inline distT="0" distB="0" distL="0" distR="0" wp14:anchorId="3AEA12A4" wp14:editId="40D9E715">
            <wp:extent cx="1779556" cy="18230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556" cy="182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4A2B" w14:textId="77777777" w:rsidR="00E26CF8" w:rsidRDefault="00E26CF8">
      <w:pPr>
        <w:pStyle w:val="BodyText"/>
        <w:rPr>
          <w:sz w:val="20"/>
        </w:rPr>
      </w:pPr>
    </w:p>
    <w:p w14:paraId="701646DC" w14:textId="3BB084DF" w:rsidR="00E26CF8" w:rsidRDefault="008D73EA">
      <w:pPr>
        <w:bidi/>
        <w:spacing w:before="287"/>
        <w:ind w:left="783" w:right="58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 w:hint="cs"/>
          <w:b/>
          <w:bCs/>
          <w:position w:val="2"/>
          <w:sz w:val="24"/>
          <w:szCs w:val="24"/>
          <w:rtl/>
        </w:rPr>
        <w:t>زانكۆى سه‌لاحه‌ددين- هه‌ولێر</w:t>
      </w:r>
    </w:p>
    <w:p w14:paraId="21A94DD9" w14:textId="77777777" w:rsidR="00E26CF8" w:rsidRDefault="00E26CF8">
      <w:pPr>
        <w:pStyle w:val="BodyText"/>
        <w:spacing w:before="6"/>
        <w:rPr>
          <w:rFonts w:ascii="Calibri"/>
          <w:b/>
          <w:sz w:val="19"/>
        </w:rPr>
      </w:pPr>
    </w:p>
    <w:p w14:paraId="771C5545" w14:textId="77777777" w:rsidR="00E26CF8" w:rsidRDefault="00000000">
      <w:pPr>
        <w:spacing w:before="44"/>
        <w:ind w:left="592" w:right="783"/>
        <w:jc w:val="center"/>
        <w:rPr>
          <w:rFonts w:ascii="Calibri"/>
          <w:b/>
          <w:sz w:val="28"/>
        </w:rPr>
      </w:pPr>
      <w:proofErr w:type="spellStart"/>
      <w:r>
        <w:rPr>
          <w:rFonts w:ascii="Calibri"/>
          <w:b/>
          <w:sz w:val="28"/>
        </w:rPr>
        <w:t>Salahaddin</w:t>
      </w:r>
      <w:proofErr w:type="spellEnd"/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University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Erbil</w:t>
      </w:r>
    </w:p>
    <w:p w14:paraId="1500374C" w14:textId="77777777" w:rsidR="00E26CF8" w:rsidRDefault="00E26CF8">
      <w:pPr>
        <w:pStyle w:val="BodyText"/>
        <w:rPr>
          <w:rFonts w:ascii="Calibri"/>
          <w:b/>
          <w:sz w:val="20"/>
        </w:rPr>
      </w:pPr>
    </w:p>
    <w:p w14:paraId="44562292" w14:textId="77777777" w:rsidR="00E26CF8" w:rsidRDefault="00E26CF8">
      <w:pPr>
        <w:pStyle w:val="BodyText"/>
        <w:rPr>
          <w:rFonts w:ascii="Calibri"/>
          <w:b/>
          <w:sz w:val="20"/>
        </w:rPr>
      </w:pPr>
    </w:p>
    <w:p w14:paraId="37790B37" w14:textId="77777777" w:rsidR="00E26CF8" w:rsidRDefault="00E26CF8">
      <w:pPr>
        <w:pStyle w:val="BodyText"/>
        <w:rPr>
          <w:rFonts w:ascii="Calibri"/>
          <w:b/>
          <w:sz w:val="20"/>
        </w:rPr>
      </w:pPr>
    </w:p>
    <w:p w14:paraId="39AFFE18" w14:textId="77777777" w:rsidR="00E26CF8" w:rsidRDefault="00E26CF8">
      <w:pPr>
        <w:pStyle w:val="BodyText"/>
        <w:rPr>
          <w:rFonts w:ascii="Calibri"/>
          <w:b/>
          <w:sz w:val="20"/>
        </w:rPr>
      </w:pPr>
    </w:p>
    <w:p w14:paraId="2FB3B2A4" w14:textId="77777777" w:rsidR="00E26CF8" w:rsidRDefault="00E26CF8">
      <w:pPr>
        <w:pStyle w:val="BodyText"/>
        <w:rPr>
          <w:rFonts w:ascii="Calibri"/>
          <w:b/>
          <w:sz w:val="20"/>
        </w:rPr>
      </w:pPr>
    </w:p>
    <w:p w14:paraId="1BD901D7" w14:textId="77777777" w:rsidR="00E26CF8" w:rsidRDefault="00000000">
      <w:pPr>
        <w:pStyle w:val="Heading1"/>
        <w:spacing w:before="254"/>
        <w:ind w:left="590" w:right="783"/>
        <w:jc w:val="center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Peaceful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Radioisotopes</w:t>
      </w:r>
    </w:p>
    <w:p w14:paraId="6F285AC9" w14:textId="77777777" w:rsidR="00E26CF8" w:rsidRDefault="00E26CF8">
      <w:pPr>
        <w:pStyle w:val="BodyText"/>
        <w:spacing w:before="1"/>
        <w:rPr>
          <w:b/>
          <w:sz w:val="81"/>
        </w:rPr>
      </w:pPr>
    </w:p>
    <w:p w14:paraId="7A2FCE5F" w14:textId="77777777" w:rsidR="00E26CF8" w:rsidRDefault="00000000">
      <w:pPr>
        <w:ind w:left="586" w:right="783"/>
        <w:jc w:val="center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170D0E5F" w14:textId="77777777" w:rsidR="00E26CF8" w:rsidRDefault="00E26CF8">
      <w:pPr>
        <w:pStyle w:val="BodyText"/>
        <w:spacing w:before="1"/>
        <w:rPr>
          <w:sz w:val="25"/>
        </w:rPr>
      </w:pPr>
    </w:p>
    <w:p w14:paraId="6AED0FBA" w14:textId="77777777" w:rsidR="00E26CF8" w:rsidRDefault="00000000">
      <w:pPr>
        <w:ind w:left="586" w:right="783"/>
        <w:jc w:val="center"/>
        <w:rPr>
          <w:b/>
          <w:sz w:val="24"/>
        </w:rPr>
      </w:pPr>
      <w:r>
        <w:rPr>
          <w:b/>
          <w:sz w:val="24"/>
        </w:rPr>
        <w:t>Physics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Salahaddin</w:t>
      </w:r>
      <w:proofErr w:type="spellEnd"/>
      <w:r>
        <w:rPr>
          <w:b/>
          <w:sz w:val="24"/>
        </w:rPr>
        <w:t xml:space="preserve"> 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Erbil</w:t>
      </w:r>
    </w:p>
    <w:p w14:paraId="23813BC6" w14:textId="77777777" w:rsidR="00E26CF8" w:rsidRDefault="00E26CF8">
      <w:pPr>
        <w:pStyle w:val="BodyText"/>
        <w:rPr>
          <w:b/>
          <w:sz w:val="24"/>
        </w:rPr>
      </w:pPr>
    </w:p>
    <w:p w14:paraId="2FDECF4E" w14:textId="77777777" w:rsidR="00E26CF8" w:rsidRDefault="00000000">
      <w:pPr>
        <w:spacing w:line="276" w:lineRule="auto"/>
        <w:ind w:left="592" w:right="729"/>
        <w:jc w:val="center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Partial</w:t>
      </w:r>
      <w:r>
        <w:rPr>
          <w:spacing w:val="-1"/>
          <w:sz w:val="24"/>
        </w:rPr>
        <w:t xml:space="preserve"> </w:t>
      </w:r>
      <w:r>
        <w:rPr>
          <w:sz w:val="24"/>
        </w:rPr>
        <w:t>Fulfillment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of 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3"/>
          <w:sz w:val="24"/>
        </w:rPr>
        <w:t xml:space="preserve"> </w:t>
      </w:r>
      <w:r>
        <w:rPr>
          <w:sz w:val="24"/>
        </w:rPr>
        <w:t>-BSc-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(Physics Education)</w:t>
      </w:r>
    </w:p>
    <w:p w14:paraId="11C3BBE8" w14:textId="77777777" w:rsidR="00E26CF8" w:rsidRDefault="00E26CF8">
      <w:pPr>
        <w:pStyle w:val="BodyText"/>
        <w:rPr>
          <w:sz w:val="26"/>
        </w:rPr>
      </w:pPr>
    </w:p>
    <w:p w14:paraId="1D0C5B38" w14:textId="77777777" w:rsidR="00E26CF8" w:rsidRDefault="00E26CF8">
      <w:pPr>
        <w:pStyle w:val="BodyText"/>
        <w:rPr>
          <w:sz w:val="26"/>
        </w:rPr>
      </w:pPr>
    </w:p>
    <w:p w14:paraId="7E144610" w14:textId="77777777" w:rsidR="00E26CF8" w:rsidRDefault="00000000">
      <w:pPr>
        <w:pStyle w:val="Heading3"/>
        <w:spacing w:before="179"/>
        <w:ind w:left="583"/>
      </w:pPr>
      <w:r>
        <w:t>Prepared By:</w:t>
      </w:r>
    </w:p>
    <w:p w14:paraId="6AD0C208" w14:textId="77777777" w:rsidR="00E26CF8" w:rsidRDefault="00000000">
      <w:pPr>
        <w:spacing w:before="287"/>
        <w:ind w:left="586" w:right="783"/>
        <w:jc w:val="center"/>
        <w:rPr>
          <w:sz w:val="32"/>
        </w:rPr>
      </w:pPr>
      <w:proofErr w:type="spellStart"/>
      <w:r>
        <w:rPr>
          <w:sz w:val="32"/>
        </w:rPr>
        <w:t>Kamaran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Abdulrahman</w:t>
      </w:r>
      <w:r>
        <w:rPr>
          <w:spacing w:val="-4"/>
          <w:sz w:val="32"/>
        </w:rPr>
        <w:t xml:space="preserve"> </w:t>
      </w:r>
      <w:r>
        <w:rPr>
          <w:sz w:val="32"/>
        </w:rPr>
        <w:t>Hamad</w:t>
      </w:r>
    </w:p>
    <w:p w14:paraId="65B08E3C" w14:textId="77777777" w:rsidR="00E26CF8" w:rsidRDefault="00E26CF8">
      <w:pPr>
        <w:pStyle w:val="BodyText"/>
        <w:rPr>
          <w:sz w:val="34"/>
        </w:rPr>
      </w:pPr>
    </w:p>
    <w:p w14:paraId="414D9233" w14:textId="77777777" w:rsidR="00E26CF8" w:rsidRDefault="00E26CF8">
      <w:pPr>
        <w:pStyle w:val="BodyText"/>
        <w:spacing w:before="1"/>
        <w:rPr>
          <w:sz w:val="36"/>
        </w:rPr>
      </w:pPr>
    </w:p>
    <w:p w14:paraId="57EE98C6" w14:textId="77777777" w:rsidR="00E26CF8" w:rsidRDefault="00000000">
      <w:pPr>
        <w:pStyle w:val="Heading3"/>
        <w:ind w:left="582"/>
      </w:pPr>
      <w:r>
        <w:t>Project</w:t>
      </w:r>
      <w:r>
        <w:rPr>
          <w:spacing w:val="-3"/>
        </w:rPr>
        <w:t xml:space="preserve"> </w:t>
      </w:r>
      <w:r>
        <w:t>Supervisor:</w:t>
      </w:r>
    </w:p>
    <w:p w14:paraId="7767D37F" w14:textId="77777777" w:rsidR="00E26CF8" w:rsidRDefault="00000000">
      <w:pPr>
        <w:spacing w:before="290"/>
        <w:ind w:left="581" w:right="783"/>
        <w:jc w:val="center"/>
        <w:rPr>
          <w:sz w:val="32"/>
        </w:rPr>
      </w:pPr>
      <w:r>
        <w:rPr>
          <w:sz w:val="32"/>
        </w:rPr>
        <w:t>Ass.</w:t>
      </w:r>
      <w:r>
        <w:rPr>
          <w:spacing w:val="-3"/>
          <w:sz w:val="32"/>
        </w:rPr>
        <w:t xml:space="preserve"> </w:t>
      </w:r>
      <w:r>
        <w:rPr>
          <w:sz w:val="32"/>
        </w:rPr>
        <w:t>Prof.</w:t>
      </w:r>
      <w:r>
        <w:rPr>
          <w:spacing w:val="-3"/>
          <w:sz w:val="32"/>
        </w:rPr>
        <w:t xml:space="preserve"> </w:t>
      </w:r>
      <w:r>
        <w:rPr>
          <w:sz w:val="32"/>
        </w:rPr>
        <w:t>Dr.</w:t>
      </w:r>
      <w:r>
        <w:rPr>
          <w:spacing w:val="-1"/>
          <w:sz w:val="32"/>
        </w:rPr>
        <w:t xml:space="preserve"> </w:t>
      </w:r>
      <w:r>
        <w:rPr>
          <w:sz w:val="32"/>
        </w:rPr>
        <w:t>Habeeb</w:t>
      </w:r>
      <w:r>
        <w:rPr>
          <w:spacing w:val="-2"/>
          <w:sz w:val="32"/>
        </w:rPr>
        <w:t xml:space="preserve"> </w:t>
      </w:r>
      <w:r>
        <w:rPr>
          <w:sz w:val="32"/>
        </w:rPr>
        <w:t>Hanna</w:t>
      </w:r>
      <w:r>
        <w:rPr>
          <w:spacing w:val="-2"/>
          <w:sz w:val="32"/>
        </w:rPr>
        <w:t xml:space="preserve"> </w:t>
      </w:r>
      <w:r>
        <w:rPr>
          <w:sz w:val="32"/>
        </w:rPr>
        <w:t>Mansour</w:t>
      </w:r>
    </w:p>
    <w:p w14:paraId="65299ABB" w14:textId="77777777" w:rsidR="00E26CF8" w:rsidRDefault="00E26CF8">
      <w:pPr>
        <w:pStyle w:val="BodyText"/>
        <w:rPr>
          <w:sz w:val="34"/>
        </w:rPr>
      </w:pPr>
    </w:p>
    <w:p w14:paraId="0821F1D8" w14:textId="77777777" w:rsidR="00E26CF8" w:rsidRDefault="00E26CF8">
      <w:pPr>
        <w:pStyle w:val="BodyText"/>
        <w:rPr>
          <w:sz w:val="36"/>
        </w:rPr>
      </w:pPr>
    </w:p>
    <w:p w14:paraId="1947B341" w14:textId="77777777" w:rsidR="00E26CF8" w:rsidRDefault="00000000">
      <w:pPr>
        <w:pStyle w:val="Heading3"/>
        <w:ind w:left="587"/>
      </w:pPr>
      <w:r>
        <w:t>April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2023</w:t>
      </w:r>
    </w:p>
    <w:p w14:paraId="6EB47889" w14:textId="77777777" w:rsidR="00E26CF8" w:rsidRDefault="00E26CF8">
      <w:pPr>
        <w:sectPr w:rsidR="00E26CF8">
          <w:type w:val="continuous"/>
          <w:pgSz w:w="12240" w:h="15840"/>
          <w:pgMar w:top="720" w:right="1000" w:bottom="280" w:left="1200" w:header="720" w:footer="720" w:gutter="0"/>
          <w:cols w:space="720"/>
        </w:sectPr>
      </w:pPr>
    </w:p>
    <w:p w14:paraId="1C811B41" w14:textId="77777777" w:rsidR="00E26CF8" w:rsidRDefault="00E26CF8">
      <w:pPr>
        <w:pStyle w:val="BodyText"/>
        <w:rPr>
          <w:b/>
          <w:sz w:val="20"/>
        </w:rPr>
      </w:pPr>
    </w:p>
    <w:p w14:paraId="1FFF4D47" w14:textId="77777777" w:rsidR="00E26CF8" w:rsidRDefault="00E26CF8">
      <w:pPr>
        <w:pStyle w:val="BodyText"/>
        <w:rPr>
          <w:b/>
          <w:sz w:val="20"/>
        </w:rPr>
      </w:pPr>
    </w:p>
    <w:p w14:paraId="20446D45" w14:textId="77777777" w:rsidR="00E26CF8" w:rsidRDefault="00E26CF8">
      <w:pPr>
        <w:pStyle w:val="BodyText"/>
        <w:rPr>
          <w:b/>
          <w:sz w:val="20"/>
        </w:rPr>
      </w:pPr>
    </w:p>
    <w:p w14:paraId="7C20A6B0" w14:textId="77777777" w:rsidR="00E26CF8" w:rsidRDefault="00E26CF8">
      <w:pPr>
        <w:pStyle w:val="BodyText"/>
        <w:rPr>
          <w:b/>
          <w:sz w:val="20"/>
        </w:rPr>
      </w:pPr>
    </w:p>
    <w:p w14:paraId="0BA797BD" w14:textId="77777777" w:rsidR="00E26CF8" w:rsidRDefault="00E26CF8">
      <w:pPr>
        <w:pStyle w:val="BodyText"/>
        <w:rPr>
          <w:b/>
          <w:sz w:val="20"/>
        </w:rPr>
      </w:pPr>
    </w:p>
    <w:p w14:paraId="3774F36B" w14:textId="77777777" w:rsidR="00E26CF8" w:rsidRDefault="00E26CF8">
      <w:pPr>
        <w:pStyle w:val="BodyText"/>
        <w:rPr>
          <w:b/>
          <w:sz w:val="20"/>
        </w:rPr>
      </w:pPr>
    </w:p>
    <w:p w14:paraId="1CAB2DD5" w14:textId="77777777" w:rsidR="00E26CF8" w:rsidRDefault="00E26CF8">
      <w:pPr>
        <w:pStyle w:val="BodyText"/>
        <w:rPr>
          <w:b/>
          <w:sz w:val="20"/>
        </w:rPr>
      </w:pPr>
    </w:p>
    <w:p w14:paraId="6E0A15AC" w14:textId="77777777" w:rsidR="00E26CF8" w:rsidRDefault="00E26CF8">
      <w:pPr>
        <w:pStyle w:val="BodyText"/>
        <w:rPr>
          <w:b/>
          <w:sz w:val="20"/>
        </w:rPr>
      </w:pPr>
    </w:p>
    <w:p w14:paraId="13EE6AC3" w14:textId="77777777" w:rsidR="00E26CF8" w:rsidRDefault="00E26CF8">
      <w:pPr>
        <w:pStyle w:val="BodyText"/>
        <w:rPr>
          <w:b/>
          <w:sz w:val="20"/>
        </w:rPr>
      </w:pPr>
    </w:p>
    <w:p w14:paraId="3C82774F" w14:textId="77777777" w:rsidR="00E26CF8" w:rsidRDefault="00E26CF8">
      <w:pPr>
        <w:pStyle w:val="BodyText"/>
        <w:rPr>
          <w:b/>
          <w:sz w:val="20"/>
        </w:rPr>
      </w:pPr>
    </w:p>
    <w:p w14:paraId="7427DB93" w14:textId="77777777" w:rsidR="00E26CF8" w:rsidRDefault="00E26CF8">
      <w:pPr>
        <w:pStyle w:val="BodyText"/>
        <w:rPr>
          <w:b/>
          <w:sz w:val="20"/>
        </w:rPr>
      </w:pPr>
    </w:p>
    <w:p w14:paraId="381F9A5A" w14:textId="77777777" w:rsidR="00E26CF8" w:rsidRDefault="00E26CF8">
      <w:pPr>
        <w:pStyle w:val="BodyText"/>
        <w:spacing w:before="2" w:after="1"/>
        <w:rPr>
          <w:b/>
          <w:sz w:val="12"/>
        </w:rPr>
      </w:pPr>
    </w:p>
    <w:p w14:paraId="2F714397" w14:textId="77777777" w:rsidR="00E26CF8" w:rsidRDefault="00000000">
      <w:pPr>
        <w:pStyle w:val="BodyText"/>
        <w:ind w:left="1642"/>
        <w:rPr>
          <w:sz w:val="20"/>
        </w:rPr>
      </w:pPr>
      <w:r>
        <w:rPr>
          <w:noProof/>
          <w:sz w:val="20"/>
        </w:rPr>
        <w:drawing>
          <wp:inline distT="0" distB="0" distL="0" distR="0" wp14:anchorId="0282F1BD" wp14:editId="7480A2B8">
            <wp:extent cx="4133928" cy="21748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928" cy="21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C9FB" w14:textId="77777777" w:rsidR="00E26CF8" w:rsidRDefault="00E26CF8">
      <w:pPr>
        <w:pStyle w:val="BodyText"/>
        <w:rPr>
          <w:b/>
          <w:sz w:val="20"/>
        </w:rPr>
      </w:pPr>
    </w:p>
    <w:p w14:paraId="156358A9" w14:textId="77777777" w:rsidR="00E26CF8" w:rsidRDefault="00E26CF8">
      <w:pPr>
        <w:pStyle w:val="BodyText"/>
        <w:rPr>
          <w:b/>
          <w:sz w:val="20"/>
        </w:rPr>
      </w:pPr>
    </w:p>
    <w:p w14:paraId="1F4D00E5" w14:textId="77777777" w:rsidR="00E26CF8" w:rsidRDefault="00E26CF8">
      <w:pPr>
        <w:pStyle w:val="BodyText"/>
        <w:rPr>
          <w:b/>
          <w:sz w:val="20"/>
        </w:rPr>
      </w:pPr>
    </w:p>
    <w:p w14:paraId="68281F31" w14:textId="77777777" w:rsidR="00E26CF8" w:rsidRDefault="00E26CF8">
      <w:pPr>
        <w:pStyle w:val="BodyText"/>
        <w:rPr>
          <w:b/>
          <w:sz w:val="20"/>
        </w:rPr>
      </w:pPr>
    </w:p>
    <w:p w14:paraId="66417802" w14:textId="77777777" w:rsidR="00E26CF8" w:rsidRDefault="00E26CF8">
      <w:pPr>
        <w:pStyle w:val="BodyText"/>
        <w:rPr>
          <w:b/>
          <w:sz w:val="20"/>
        </w:rPr>
      </w:pPr>
    </w:p>
    <w:p w14:paraId="78A5E36D" w14:textId="77777777" w:rsidR="00E26CF8" w:rsidRDefault="00E26CF8">
      <w:pPr>
        <w:pStyle w:val="BodyText"/>
        <w:rPr>
          <w:b/>
          <w:sz w:val="20"/>
        </w:rPr>
      </w:pPr>
    </w:p>
    <w:p w14:paraId="0F12D2B9" w14:textId="77777777" w:rsidR="00E26CF8" w:rsidRDefault="00E26CF8">
      <w:pPr>
        <w:pStyle w:val="BodyText"/>
        <w:rPr>
          <w:b/>
          <w:sz w:val="20"/>
        </w:rPr>
      </w:pPr>
    </w:p>
    <w:p w14:paraId="602ABC13" w14:textId="77777777" w:rsidR="00E26CF8" w:rsidRDefault="00E26CF8">
      <w:pPr>
        <w:pStyle w:val="BodyText"/>
        <w:rPr>
          <w:b/>
          <w:sz w:val="20"/>
        </w:rPr>
      </w:pPr>
    </w:p>
    <w:p w14:paraId="627E1FEF" w14:textId="77777777" w:rsidR="00E26CF8" w:rsidRDefault="00E26CF8">
      <w:pPr>
        <w:pStyle w:val="BodyText"/>
        <w:rPr>
          <w:b/>
          <w:sz w:val="20"/>
        </w:rPr>
      </w:pPr>
    </w:p>
    <w:p w14:paraId="1B9BF768" w14:textId="77777777" w:rsidR="00E26CF8" w:rsidRDefault="00E26CF8">
      <w:pPr>
        <w:pStyle w:val="BodyText"/>
        <w:rPr>
          <w:b/>
          <w:sz w:val="20"/>
        </w:rPr>
      </w:pPr>
    </w:p>
    <w:p w14:paraId="496F139E" w14:textId="77777777" w:rsidR="00E26CF8" w:rsidRDefault="00E26CF8">
      <w:pPr>
        <w:pStyle w:val="BodyText"/>
        <w:rPr>
          <w:b/>
          <w:sz w:val="20"/>
        </w:rPr>
      </w:pPr>
    </w:p>
    <w:p w14:paraId="45506F23" w14:textId="77777777" w:rsidR="00E26CF8" w:rsidRDefault="00E26CF8">
      <w:pPr>
        <w:pStyle w:val="BodyText"/>
        <w:rPr>
          <w:b/>
          <w:sz w:val="20"/>
        </w:rPr>
      </w:pPr>
    </w:p>
    <w:p w14:paraId="39C46A48" w14:textId="77777777" w:rsidR="00E26CF8" w:rsidRDefault="00E26CF8">
      <w:pPr>
        <w:pStyle w:val="BodyText"/>
        <w:rPr>
          <w:b/>
          <w:sz w:val="20"/>
        </w:rPr>
      </w:pPr>
    </w:p>
    <w:p w14:paraId="3F2E1A75" w14:textId="77777777" w:rsidR="00E26CF8" w:rsidRDefault="00E26CF8">
      <w:pPr>
        <w:pStyle w:val="BodyText"/>
        <w:rPr>
          <w:b/>
          <w:sz w:val="20"/>
        </w:rPr>
      </w:pPr>
    </w:p>
    <w:p w14:paraId="66B9CD39" w14:textId="77777777" w:rsidR="00E26CF8" w:rsidRDefault="00E26CF8">
      <w:pPr>
        <w:pStyle w:val="BodyText"/>
        <w:rPr>
          <w:b/>
          <w:sz w:val="20"/>
        </w:rPr>
      </w:pPr>
    </w:p>
    <w:p w14:paraId="0102F1EE" w14:textId="77777777" w:rsidR="00E26CF8" w:rsidRDefault="00E26CF8">
      <w:pPr>
        <w:pStyle w:val="BodyText"/>
        <w:rPr>
          <w:b/>
          <w:sz w:val="20"/>
        </w:rPr>
      </w:pPr>
    </w:p>
    <w:p w14:paraId="6907F25A" w14:textId="77777777" w:rsidR="00E26CF8" w:rsidRDefault="00E26CF8">
      <w:pPr>
        <w:pStyle w:val="BodyText"/>
        <w:rPr>
          <w:b/>
          <w:sz w:val="20"/>
        </w:rPr>
      </w:pPr>
    </w:p>
    <w:p w14:paraId="70E95E0E" w14:textId="77777777" w:rsidR="00E26CF8" w:rsidRDefault="00E26CF8">
      <w:pPr>
        <w:pStyle w:val="BodyText"/>
        <w:rPr>
          <w:b/>
          <w:sz w:val="20"/>
        </w:rPr>
      </w:pPr>
    </w:p>
    <w:p w14:paraId="43CA31F3" w14:textId="77777777" w:rsidR="00E26CF8" w:rsidRDefault="00E26CF8">
      <w:pPr>
        <w:pStyle w:val="BodyText"/>
        <w:rPr>
          <w:b/>
          <w:sz w:val="20"/>
        </w:rPr>
      </w:pPr>
    </w:p>
    <w:p w14:paraId="3EEB22A6" w14:textId="77777777" w:rsidR="00E26CF8" w:rsidRDefault="00E26CF8">
      <w:pPr>
        <w:pStyle w:val="BodyText"/>
        <w:rPr>
          <w:b/>
          <w:sz w:val="20"/>
        </w:rPr>
      </w:pPr>
    </w:p>
    <w:p w14:paraId="5D9D1F4E" w14:textId="77777777" w:rsidR="00E26CF8" w:rsidRDefault="00E26CF8">
      <w:pPr>
        <w:pStyle w:val="BodyText"/>
        <w:rPr>
          <w:b/>
          <w:sz w:val="20"/>
        </w:rPr>
      </w:pPr>
    </w:p>
    <w:p w14:paraId="6FC6EDD7" w14:textId="77777777" w:rsidR="00E26CF8" w:rsidRDefault="00E26CF8">
      <w:pPr>
        <w:pStyle w:val="BodyText"/>
        <w:rPr>
          <w:b/>
          <w:sz w:val="20"/>
        </w:rPr>
      </w:pPr>
    </w:p>
    <w:p w14:paraId="3D9F50A2" w14:textId="77777777" w:rsidR="00E26CF8" w:rsidRDefault="00E26CF8">
      <w:pPr>
        <w:pStyle w:val="BodyText"/>
        <w:rPr>
          <w:b/>
          <w:sz w:val="20"/>
        </w:rPr>
      </w:pPr>
    </w:p>
    <w:p w14:paraId="23E536B0" w14:textId="77777777" w:rsidR="00E26CF8" w:rsidRDefault="00E26CF8">
      <w:pPr>
        <w:pStyle w:val="BodyText"/>
        <w:rPr>
          <w:b/>
          <w:sz w:val="20"/>
        </w:rPr>
      </w:pPr>
    </w:p>
    <w:p w14:paraId="2B6FBDA1" w14:textId="77777777" w:rsidR="00E26CF8" w:rsidRDefault="00E26CF8">
      <w:pPr>
        <w:pStyle w:val="BodyText"/>
        <w:rPr>
          <w:b/>
          <w:sz w:val="20"/>
        </w:rPr>
      </w:pPr>
    </w:p>
    <w:p w14:paraId="78CA8C19" w14:textId="77777777" w:rsidR="00E26CF8" w:rsidRDefault="00E26CF8">
      <w:pPr>
        <w:pStyle w:val="BodyText"/>
        <w:rPr>
          <w:b/>
          <w:sz w:val="20"/>
        </w:rPr>
      </w:pPr>
    </w:p>
    <w:p w14:paraId="0D6D8748" w14:textId="77777777" w:rsidR="00E26CF8" w:rsidRDefault="00E26CF8">
      <w:pPr>
        <w:pStyle w:val="BodyText"/>
        <w:rPr>
          <w:b/>
          <w:sz w:val="20"/>
        </w:rPr>
      </w:pPr>
    </w:p>
    <w:p w14:paraId="3DEB93B9" w14:textId="77777777" w:rsidR="00E26CF8" w:rsidRDefault="00E26CF8">
      <w:pPr>
        <w:pStyle w:val="BodyText"/>
        <w:rPr>
          <w:b/>
          <w:sz w:val="20"/>
        </w:rPr>
      </w:pPr>
    </w:p>
    <w:p w14:paraId="118EED63" w14:textId="77777777" w:rsidR="00E26CF8" w:rsidRDefault="00E26CF8">
      <w:pPr>
        <w:pStyle w:val="BodyText"/>
        <w:rPr>
          <w:b/>
          <w:sz w:val="20"/>
        </w:rPr>
      </w:pPr>
    </w:p>
    <w:p w14:paraId="3335A5E3" w14:textId="77777777" w:rsidR="00E26CF8" w:rsidRDefault="00E26CF8">
      <w:pPr>
        <w:pStyle w:val="BodyText"/>
        <w:rPr>
          <w:b/>
          <w:sz w:val="20"/>
        </w:rPr>
      </w:pPr>
    </w:p>
    <w:p w14:paraId="2C29D4C6" w14:textId="77777777" w:rsidR="00E26CF8" w:rsidRDefault="00000000">
      <w:pPr>
        <w:pStyle w:val="BodyText"/>
        <w:spacing w:before="217"/>
        <w:ind w:left="587" w:right="783"/>
        <w:jc w:val="center"/>
      </w:pPr>
      <w:r>
        <w:t>ii</w:t>
      </w:r>
    </w:p>
    <w:p w14:paraId="5BD48B91" w14:textId="77777777" w:rsidR="00E26CF8" w:rsidRDefault="00E26CF8">
      <w:pPr>
        <w:jc w:val="center"/>
        <w:sectPr w:rsidR="00E26CF8">
          <w:pgSz w:w="12240" w:h="15840"/>
          <w:pgMar w:top="1500" w:right="1000" w:bottom="280" w:left="1200" w:header="720" w:footer="720" w:gutter="0"/>
          <w:cols w:space="720"/>
        </w:sectPr>
      </w:pPr>
    </w:p>
    <w:p w14:paraId="03FB1923" w14:textId="77777777" w:rsidR="00E26CF8" w:rsidRDefault="00000000">
      <w:pPr>
        <w:pStyle w:val="Heading2"/>
        <w:ind w:left="423" w:right="612"/>
      </w:pPr>
      <w:bookmarkStart w:id="0" w:name="_bookmark0"/>
      <w:bookmarkEnd w:id="0"/>
      <w:r>
        <w:lastRenderedPageBreak/>
        <w:t>ABSTRACT</w:t>
      </w:r>
    </w:p>
    <w:p w14:paraId="530016ED" w14:textId="77777777" w:rsidR="00E26CF8" w:rsidRDefault="00E26CF8">
      <w:pPr>
        <w:pStyle w:val="BodyText"/>
        <w:spacing w:before="6"/>
        <w:rPr>
          <w:b/>
          <w:sz w:val="38"/>
        </w:rPr>
      </w:pPr>
    </w:p>
    <w:p w14:paraId="457C5950" w14:textId="77777777" w:rsidR="00E26CF8" w:rsidRDefault="00000000">
      <w:pPr>
        <w:pStyle w:val="BodyText"/>
        <w:spacing w:line="360" w:lineRule="auto"/>
        <w:ind w:left="240" w:right="443"/>
        <w:jc w:val="both"/>
      </w:pPr>
      <w:r>
        <w:t>Isotopes, which are nuclides with the same number of protons but varying numbers</w:t>
      </w:r>
      <w:r>
        <w:rPr>
          <w:spacing w:val="-67"/>
        </w:rPr>
        <w:t xml:space="preserve"> </w:t>
      </w:r>
      <w:r>
        <w:t>of neutrons, are the focus of this paper. Some isotopes are unstable and undergo</w:t>
      </w:r>
      <w:r>
        <w:rPr>
          <w:spacing w:val="1"/>
        </w:rPr>
        <w:t xml:space="preserve"> </w:t>
      </w:r>
      <w:r>
        <w:t>decay through alpha (α), beta (β), and gamma (γ) radiation, which are collectively</w:t>
      </w:r>
      <w:r>
        <w:rPr>
          <w:spacing w:val="1"/>
        </w:rPr>
        <w:t xml:space="preserve"> </w:t>
      </w:r>
      <w:r>
        <w:t>known as</w:t>
      </w:r>
      <w:r>
        <w:rPr>
          <w:spacing w:val="1"/>
        </w:rPr>
        <w:t xml:space="preserve"> </w:t>
      </w:r>
      <w:r>
        <w:t>radioisotopes.</w:t>
      </w:r>
    </w:p>
    <w:p w14:paraId="4E7B3C63" w14:textId="77777777" w:rsidR="00E26CF8" w:rsidRDefault="00000000">
      <w:pPr>
        <w:pStyle w:val="BodyText"/>
        <w:spacing w:before="240" w:line="360" w:lineRule="auto"/>
        <w:ind w:left="240" w:right="434"/>
        <w:jc w:val="both"/>
      </w:pPr>
      <w:r>
        <w:t>Radioisotopes can be either naturally occurring or artificially produced. The energy</w:t>
      </w:r>
      <w:r>
        <w:rPr>
          <w:spacing w:val="-67"/>
        </w:rPr>
        <w:t xml:space="preserve"> </w:t>
      </w:r>
      <w:r>
        <w:t>released during their decay can be harnessed for peaceful purposes in a variety of</w:t>
      </w:r>
      <w:r>
        <w:rPr>
          <w:spacing w:val="1"/>
        </w:rPr>
        <w:t xml:space="preserve"> </w:t>
      </w:r>
      <w:r>
        <w:t>fields,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medical,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provides a detailed explanation of the properties of radioisotopes, including their</w:t>
      </w:r>
      <w:r>
        <w:rPr>
          <w:spacing w:val="1"/>
        </w:rPr>
        <w:t xml:space="preserve"> </w:t>
      </w:r>
      <w:r>
        <w:t>decay</w:t>
      </w:r>
      <w:r>
        <w:rPr>
          <w:spacing w:val="-4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half-lives.</w:t>
      </w:r>
    </w:p>
    <w:p w14:paraId="68C87223" w14:textId="77777777" w:rsidR="00E26CF8" w:rsidRDefault="00000000">
      <w:pPr>
        <w:pStyle w:val="BodyText"/>
        <w:spacing w:before="240" w:line="360" w:lineRule="auto"/>
        <w:ind w:left="240" w:right="434"/>
        <w:jc w:val="both"/>
      </w:pPr>
      <w:r>
        <w:t>It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explores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uses,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preservation,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challenges</w:t>
      </w:r>
      <w:r>
        <w:rPr>
          <w:spacing w:val="-67"/>
        </w:rPr>
        <w:t xml:space="preserve"> </w:t>
      </w:r>
      <w:r>
        <w:t>associated with using radioisotopes in these applications are also discussed. In</w:t>
      </w:r>
      <w:r>
        <w:rPr>
          <w:spacing w:val="1"/>
        </w:rPr>
        <w:t xml:space="preserve"> </w:t>
      </w:r>
      <w:r>
        <w:t>conclusion, radioisotopes have tremendous potential for beneficial uses in various</w:t>
      </w:r>
      <w:r>
        <w:rPr>
          <w:spacing w:val="1"/>
        </w:rPr>
        <w:t xml:space="preserve"> </w:t>
      </w:r>
      <w:r>
        <w:t>fields, but it is crucial to ensure their safe handling and disposal to minimize any</w:t>
      </w:r>
      <w:r>
        <w:rPr>
          <w:spacing w:val="1"/>
        </w:rPr>
        <w:t xml:space="preserve"> </w:t>
      </w:r>
      <w:r>
        <w:t>potential risks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 the environment.</w:t>
      </w:r>
    </w:p>
    <w:p w14:paraId="6CCF9030" w14:textId="77777777" w:rsidR="00E26CF8" w:rsidRDefault="00E26CF8">
      <w:pPr>
        <w:spacing w:line="360" w:lineRule="auto"/>
        <w:jc w:val="both"/>
        <w:sectPr w:rsidR="00E26CF8">
          <w:footerReference w:type="default" r:id="rId9"/>
          <w:pgSz w:w="12240" w:h="15840"/>
          <w:pgMar w:top="1380" w:right="1000" w:bottom="1740" w:left="1200" w:header="0" w:footer="1557" w:gutter="0"/>
          <w:pgNumType w:start="3"/>
          <w:cols w:space="720"/>
        </w:sectPr>
      </w:pPr>
    </w:p>
    <w:p w14:paraId="71DB7BB8" w14:textId="77777777" w:rsidR="00E26CF8" w:rsidRDefault="00000000">
      <w:pPr>
        <w:pStyle w:val="Heading2"/>
        <w:ind w:right="778"/>
      </w:pPr>
      <w:bookmarkStart w:id="1" w:name="_bookmark1"/>
      <w:bookmarkEnd w:id="1"/>
      <w:r>
        <w:lastRenderedPageBreak/>
        <w:t>DEDICATION</w:t>
      </w:r>
    </w:p>
    <w:p w14:paraId="0C262C78" w14:textId="77777777" w:rsidR="00E26CF8" w:rsidRDefault="00E26CF8">
      <w:pPr>
        <w:pStyle w:val="BodyText"/>
        <w:spacing w:before="6"/>
        <w:rPr>
          <w:b/>
          <w:sz w:val="38"/>
        </w:rPr>
      </w:pPr>
    </w:p>
    <w:p w14:paraId="2F84BD5A" w14:textId="77777777" w:rsidR="00E26CF8" w:rsidRDefault="00000000">
      <w:pPr>
        <w:pStyle w:val="BodyText"/>
        <w:ind w:left="240"/>
      </w:pPr>
      <w:r>
        <w:t>This</w:t>
      </w:r>
      <w:r>
        <w:rPr>
          <w:spacing w:val="-1"/>
        </w:rPr>
        <w:t xml:space="preserve"> </w:t>
      </w:r>
      <w:r>
        <w:t>is for…</w:t>
      </w:r>
    </w:p>
    <w:p w14:paraId="126103A9" w14:textId="77777777" w:rsidR="00E26CF8" w:rsidRDefault="00000000">
      <w:pPr>
        <w:pStyle w:val="BodyText"/>
        <w:spacing w:before="159"/>
        <w:ind w:left="600"/>
      </w:pPr>
      <w:r>
        <w:rPr>
          <w:rFonts w:ascii="Symbol" w:hAnsi="Symbol"/>
        </w:rPr>
        <w:t></w:t>
      </w:r>
      <w:r>
        <w:rPr>
          <w:spacing w:val="16"/>
        </w:rPr>
        <w:t xml:space="preserve"> </w:t>
      </w:r>
      <w:r>
        <w:t>Allah</w:t>
      </w:r>
      <w:r>
        <w:rPr>
          <w:spacing w:val="-1"/>
        </w:rPr>
        <w:t xml:space="preserve"> </w:t>
      </w:r>
      <w:r>
        <w:t>Almighty,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Creator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Master.</w:t>
      </w:r>
    </w:p>
    <w:p w14:paraId="2ED61554" w14:textId="77777777" w:rsidR="00E26CF8" w:rsidRDefault="00E26CF8">
      <w:pPr>
        <w:pStyle w:val="BodyText"/>
      </w:pPr>
    </w:p>
    <w:p w14:paraId="65FD146D" w14:textId="77777777" w:rsidR="00E26CF8" w:rsidRDefault="00000000">
      <w:pPr>
        <w:pStyle w:val="BodyText"/>
        <w:spacing w:line="463" w:lineRule="auto"/>
        <w:ind w:left="960" w:hanging="360"/>
      </w:pPr>
      <w:r>
        <w:rPr>
          <w:rFonts w:ascii="Symbol" w:hAnsi="Symbol"/>
        </w:rPr>
        <w:t></w:t>
      </w:r>
      <w:r>
        <w:rPr>
          <w:spacing w:val="18"/>
        </w:rPr>
        <w:t xml:space="preserve"> </w:t>
      </w:r>
      <w:r>
        <w:t>My</w:t>
      </w:r>
      <w:r>
        <w:rPr>
          <w:spacing w:val="34"/>
        </w:rPr>
        <w:t xml:space="preserve"> </w:t>
      </w:r>
      <w:r>
        <w:t>great</w:t>
      </w:r>
      <w:r>
        <w:rPr>
          <w:spacing w:val="39"/>
        </w:rPr>
        <w:t xml:space="preserve"> </w:t>
      </w:r>
      <w:r>
        <w:t>teacher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messenger,</w:t>
      </w:r>
      <w:r>
        <w:rPr>
          <w:spacing w:val="37"/>
        </w:rPr>
        <w:t xml:space="preserve"> </w:t>
      </w:r>
      <w:r>
        <w:t>Mohammed</w:t>
      </w:r>
      <w:r>
        <w:rPr>
          <w:spacing w:val="40"/>
        </w:rPr>
        <w:t xml:space="preserve"> </w:t>
      </w:r>
      <w:r>
        <w:t>(May</w:t>
      </w:r>
      <w:r>
        <w:rPr>
          <w:spacing w:val="36"/>
        </w:rPr>
        <w:t xml:space="preserve"> </w:t>
      </w:r>
      <w:r>
        <w:t>Allah</w:t>
      </w:r>
      <w:r>
        <w:rPr>
          <w:spacing w:val="36"/>
        </w:rPr>
        <w:t xml:space="preserve"> </w:t>
      </w:r>
      <w:r>
        <w:t>bless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grant</w:t>
      </w:r>
      <w:r>
        <w:rPr>
          <w:spacing w:val="-67"/>
        </w:rPr>
        <w:t xml:space="preserve"> </w:t>
      </w:r>
      <w:r>
        <w:t>him),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life.</w:t>
      </w:r>
    </w:p>
    <w:p w14:paraId="39057C6E" w14:textId="77777777" w:rsidR="00E26CF8" w:rsidRDefault="00000000">
      <w:pPr>
        <w:pStyle w:val="BodyText"/>
        <w:spacing w:before="25"/>
        <w:ind w:left="600"/>
      </w:pPr>
      <w:r>
        <w:rPr>
          <w:rFonts w:ascii="Symbol" w:hAnsi="Symbol"/>
        </w:rPr>
        <w:t></w:t>
      </w:r>
      <w:r>
        <w:rPr>
          <w:spacing w:val="1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Home-land</w:t>
      </w:r>
      <w:r>
        <w:rPr>
          <w:spacing w:val="-1"/>
        </w:rPr>
        <w:t xml:space="preserve"> </w:t>
      </w:r>
      <w:r>
        <w:t>Kurdistan,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warmest</w:t>
      </w:r>
      <w:r>
        <w:rPr>
          <w:spacing w:val="-2"/>
        </w:rPr>
        <w:t xml:space="preserve"> </w:t>
      </w:r>
      <w:r>
        <w:t>womb.</w:t>
      </w:r>
    </w:p>
    <w:p w14:paraId="228351D8" w14:textId="77777777" w:rsidR="00E26CF8" w:rsidRDefault="00E26CF8">
      <w:pPr>
        <w:pStyle w:val="BodyText"/>
        <w:spacing w:before="9"/>
        <w:rPr>
          <w:sz w:val="27"/>
        </w:rPr>
      </w:pPr>
    </w:p>
    <w:p w14:paraId="22E782B1" w14:textId="77777777" w:rsidR="00E26CF8" w:rsidRDefault="00000000">
      <w:pPr>
        <w:pStyle w:val="BodyText"/>
        <w:ind w:left="600"/>
      </w:pPr>
      <w:r>
        <w:rPr>
          <w:rFonts w:ascii="Symbol" w:hAnsi="Symbol"/>
        </w:rPr>
        <w:t></w:t>
      </w:r>
      <w:r>
        <w:rPr>
          <w:spacing w:val="1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Salahaddin</w:t>
      </w:r>
      <w:proofErr w:type="spellEnd"/>
      <w:r>
        <w:rPr>
          <w:spacing w:val="-2"/>
        </w:rPr>
        <w:t xml:space="preserve"> </w:t>
      </w:r>
      <w:r>
        <w:t>University;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magnificent</w:t>
      </w:r>
      <w:r>
        <w:rPr>
          <w:spacing w:val="-5"/>
        </w:rPr>
        <w:t xml:space="preserve"> </w:t>
      </w:r>
      <w:r>
        <w:t>home.</w:t>
      </w:r>
    </w:p>
    <w:p w14:paraId="268D951F" w14:textId="77777777" w:rsidR="00E26CF8" w:rsidRDefault="00E26CF8">
      <w:pPr>
        <w:pStyle w:val="BodyText"/>
      </w:pPr>
    </w:p>
    <w:p w14:paraId="209E916B" w14:textId="77777777" w:rsidR="00E26CF8" w:rsidRDefault="00000000">
      <w:pPr>
        <w:pStyle w:val="BodyText"/>
        <w:ind w:left="600"/>
      </w:pPr>
      <w:r>
        <w:rPr>
          <w:rFonts w:ascii="Symbol" w:hAnsi="Symbol"/>
        </w:rPr>
        <w:t></w:t>
      </w:r>
      <w:r>
        <w:rPr>
          <w:spacing w:val="1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countless</w:t>
      </w:r>
      <w:r>
        <w:rPr>
          <w:spacing w:val="-1"/>
        </w:rPr>
        <w:t xml:space="preserve"> </w:t>
      </w:r>
      <w:r>
        <w:t>ways.</w:t>
      </w:r>
    </w:p>
    <w:p w14:paraId="7E3D7076" w14:textId="77777777" w:rsidR="00E26CF8" w:rsidRDefault="00E26CF8">
      <w:pPr>
        <w:pStyle w:val="BodyText"/>
      </w:pPr>
    </w:p>
    <w:p w14:paraId="161060B9" w14:textId="77777777" w:rsidR="00E26CF8" w:rsidRDefault="00000000">
      <w:pPr>
        <w:pStyle w:val="BodyText"/>
        <w:ind w:left="600"/>
      </w:pPr>
      <w:r>
        <w:rPr>
          <w:rFonts w:ascii="Symbol" w:hAnsi="Symbol"/>
        </w:rPr>
        <w:t></w:t>
      </w:r>
      <w:r>
        <w:rPr>
          <w:spacing w:val="1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beloved</w:t>
      </w:r>
      <w:r>
        <w:rPr>
          <w:spacing w:val="-3"/>
        </w:rPr>
        <w:t xml:space="preserve"> </w:t>
      </w:r>
      <w:r>
        <w:t>brothers</w:t>
      </w:r>
      <w:r>
        <w:rPr>
          <w:spacing w:val="-4"/>
        </w:rPr>
        <w:t xml:space="preserve"> </w:t>
      </w:r>
      <w:r>
        <w:t>and sisters.</w:t>
      </w:r>
    </w:p>
    <w:p w14:paraId="0D5B4472" w14:textId="77777777" w:rsidR="00E26CF8" w:rsidRDefault="00E26CF8">
      <w:pPr>
        <w:pStyle w:val="BodyText"/>
        <w:spacing w:before="8"/>
        <w:rPr>
          <w:sz w:val="27"/>
        </w:rPr>
      </w:pPr>
    </w:p>
    <w:p w14:paraId="015D757A" w14:textId="77777777" w:rsidR="00E26CF8" w:rsidRDefault="00000000">
      <w:pPr>
        <w:pStyle w:val="BodyText"/>
        <w:spacing w:before="1"/>
        <w:ind w:left="600"/>
      </w:pPr>
      <w:r>
        <w:rPr>
          <w:rFonts w:ascii="Symbol" w:hAnsi="Symbol"/>
        </w:rPr>
        <w:t></w:t>
      </w:r>
      <w:r>
        <w:rPr>
          <w:spacing w:val="1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symbol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giving.</w:t>
      </w:r>
    </w:p>
    <w:p w14:paraId="7970754D" w14:textId="77777777" w:rsidR="00E26CF8" w:rsidRDefault="00E26CF8">
      <w:pPr>
        <w:pStyle w:val="BodyText"/>
      </w:pPr>
    </w:p>
    <w:p w14:paraId="6A50FCB6" w14:textId="77777777" w:rsidR="00E26CF8" w:rsidRDefault="00000000">
      <w:pPr>
        <w:pStyle w:val="BodyText"/>
        <w:ind w:left="600"/>
      </w:pPr>
      <w:r>
        <w:rPr>
          <w:rFonts w:ascii="Symbol" w:hAnsi="Symbol"/>
        </w:rPr>
        <w:t></w:t>
      </w:r>
      <w:r>
        <w:rPr>
          <w:spacing w:val="1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friends who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 me.</w:t>
      </w:r>
    </w:p>
    <w:p w14:paraId="3FFBD385" w14:textId="77777777" w:rsidR="00E26CF8" w:rsidRDefault="00E26CF8">
      <w:pPr>
        <w:pStyle w:val="BodyText"/>
        <w:spacing w:before="11"/>
        <w:rPr>
          <w:sz w:val="27"/>
        </w:rPr>
      </w:pPr>
    </w:p>
    <w:p w14:paraId="3AEE6364" w14:textId="77777777" w:rsidR="00E26CF8" w:rsidRDefault="00000000">
      <w:pPr>
        <w:pStyle w:val="BodyText"/>
        <w:ind w:left="600"/>
      </w:pPr>
      <w:r>
        <w:rPr>
          <w:rFonts w:ascii="Symbol" w:hAnsi="Symbol"/>
        </w:rPr>
        <w:t></w:t>
      </w:r>
      <w:r>
        <w:rPr>
          <w:spacing w:val="18"/>
        </w:rPr>
        <w:t xml:space="preserve"> </w:t>
      </w:r>
      <w:r>
        <w:t>All the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 my</w:t>
      </w:r>
      <w:r>
        <w:rPr>
          <w:spacing w:val="-5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who touch my</w:t>
      </w:r>
      <w:r>
        <w:rPr>
          <w:spacing w:val="-5"/>
        </w:rPr>
        <w:t xml:space="preserve"> </w:t>
      </w:r>
      <w:r>
        <w:t>heart.</w:t>
      </w:r>
    </w:p>
    <w:p w14:paraId="6667D781" w14:textId="77777777" w:rsidR="00E26CF8" w:rsidRDefault="00E26CF8">
      <w:pPr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38C36A72" w14:textId="77777777" w:rsidR="00E26CF8" w:rsidRDefault="00000000">
      <w:pPr>
        <w:pStyle w:val="BodyText"/>
        <w:spacing w:before="73" w:line="357" w:lineRule="auto"/>
        <w:ind w:left="240" w:right="1040"/>
      </w:pPr>
      <w:r>
        <w:lastRenderedPageBreak/>
        <w:t>This</w:t>
      </w:r>
      <w:r>
        <w:rPr>
          <w:spacing w:val="28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supervision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-67"/>
        </w:rPr>
        <w:t xml:space="preserve"> </w:t>
      </w:r>
      <w:r>
        <w:t>submitted for the</w:t>
      </w:r>
      <w:r>
        <w:rPr>
          <w:spacing w:val="-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 of BSc.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(Physics).</w:t>
      </w:r>
    </w:p>
    <w:p w14:paraId="3BD7778C" w14:textId="77777777" w:rsidR="00E26CF8" w:rsidRDefault="00E26CF8">
      <w:pPr>
        <w:pStyle w:val="BodyText"/>
        <w:rPr>
          <w:sz w:val="30"/>
        </w:rPr>
      </w:pPr>
    </w:p>
    <w:p w14:paraId="5412116C" w14:textId="77777777" w:rsidR="00E26CF8" w:rsidRDefault="00E26CF8">
      <w:pPr>
        <w:pStyle w:val="BodyText"/>
        <w:spacing w:before="10"/>
      </w:pPr>
    </w:p>
    <w:p w14:paraId="543334B9" w14:textId="77777777" w:rsidR="00E26CF8" w:rsidRDefault="00000000">
      <w:pPr>
        <w:pStyle w:val="Heading4"/>
        <w:spacing w:before="0"/>
        <w:ind w:left="3841" w:firstLine="0"/>
      </w:pPr>
      <w:r>
        <w:t>Supervisor</w:t>
      </w:r>
    </w:p>
    <w:p w14:paraId="4B7A8AE7" w14:textId="77777777" w:rsidR="00E26CF8" w:rsidRDefault="00000000">
      <w:pPr>
        <w:pStyle w:val="BodyText"/>
        <w:spacing w:before="180"/>
        <w:ind w:left="3841"/>
      </w:pPr>
      <w:r>
        <w:t>Signature:</w:t>
      </w:r>
    </w:p>
    <w:p w14:paraId="372F96C3" w14:textId="77777777" w:rsidR="00E26CF8" w:rsidRDefault="00000000">
      <w:pPr>
        <w:pStyle w:val="BodyText"/>
        <w:tabs>
          <w:tab w:val="left" w:pos="4716"/>
        </w:tabs>
        <w:spacing w:before="185" w:line="379" w:lineRule="auto"/>
        <w:ind w:left="3841" w:right="1040"/>
      </w:pPr>
      <w:r>
        <w:t>Name: Ass. Prof. Dr. Habeeb Hanna Mansour</w:t>
      </w:r>
      <w:r>
        <w:rPr>
          <w:spacing w:val="-67"/>
        </w:rPr>
        <w:t xml:space="preserve"> </w:t>
      </w:r>
      <w:r>
        <w:t>Date:</w:t>
      </w:r>
      <w:r>
        <w:tab/>
        <w:t>/</w:t>
      </w:r>
      <w:r>
        <w:rPr>
          <w:spacing w:val="43"/>
        </w:rPr>
        <w:t xml:space="preserve"> </w:t>
      </w:r>
      <w:r>
        <w:t>/2023</w:t>
      </w:r>
    </w:p>
    <w:p w14:paraId="37B77E53" w14:textId="77777777" w:rsidR="00E26CF8" w:rsidRDefault="00E26CF8">
      <w:pPr>
        <w:pStyle w:val="BodyText"/>
        <w:rPr>
          <w:sz w:val="30"/>
        </w:rPr>
      </w:pPr>
    </w:p>
    <w:p w14:paraId="1575F492" w14:textId="77777777" w:rsidR="00E26CF8" w:rsidRDefault="00E26CF8">
      <w:pPr>
        <w:pStyle w:val="BodyText"/>
        <w:rPr>
          <w:sz w:val="30"/>
        </w:rPr>
      </w:pPr>
    </w:p>
    <w:p w14:paraId="69344447" w14:textId="77777777" w:rsidR="00E26CF8" w:rsidRDefault="00E26CF8">
      <w:pPr>
        <w:pStyle w:val="BodyText"/>
        <w:spacing w:before="1"/>
      </w:pPr>
    </w:p>
    <w:p w14:paraId="152C3D53" w14:textId="77777777" w:rsidR="00E26CF8" w:rsidRDefault="00000000">
      <w:pPr>
        <w:pStyle w:val="BodyText"/>
        <w:ind w:left="240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 all requirements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completed.</w:t>
      </w:r>
    </w:p>
    <w:p w14:paraId="5D395159" w14:textId="77777777" w:rsidR="00E26CF8" w:rsidRDefault="00E26CF8">
      <w:pPr>
        <w:pStyle w:val="BodyText"/>
        <w:rPr>
          <w:sz w:val="30"/>
        </w:rPr>
      </w:pPr>
    </w:p>
    <w:p w14:paraId="7AF2A602" w14:textId="77777777" w:rsidR="00E26CF8" w:rsidRDefault="00E26CF8">
      <w:pPr>
        <w:pStyle w:val="BodyText"/>
        <w:spacing w:before="2"/>
        <w:rPr>
          <w:sz w:val="42"/>
        </w:rPr>
      </w:pPr>
    </w:p>
    <w:p w14:paraId="49D7A365" w14:textId="77777777" w:rsidR="00E26CF8" w:rsidRDefault="00000000">
      <w:pPr>
        <w:pStyle w:val="BodyText"/>
        <w:ind w:left="3841"/>
      </w:pPr>
      <w:r>
        <w:t>Signature:</w:t>
      </w:r>
    </w:p>
    <w:p w14:paraId="70A43F84" w14:textId="77777777" w:rsidR="00E26CF8" w:rsidRDefault="00000000">
      <w:pPr>
        <w:pStyle w:val="BodyText"/>
        <w:spacing w:before="185"/>
        <w:ind w:left="3841"/>
      </w:pPr>
      <w:r>
        <w:t>Name:</w:t>
      </w:r>
    </w:p>
    <w:p w14:paraId="6825A562" w14:textId="77777777" w:rsidR="00E26CF8" w:rsidRDefault="00000000">
      <w:pPr>
        <w:pStyle w:val="BodyText"/>
        <w:tabs>
          <w:tab w:val="left" w:pos="4716"/>
        </w:tabs>
        <w:spacing w:before="185" w:line="379" w:lineRule="auto"/>
        <w:ind w:left="3841" w:right="2270"/>
      </w:pPr>
      <w:r>
        <w:t>Head of the Department of Physics</w:t>
      </w:r>
      <w:r>
        <w:rPr>
          <w:spacing w:val="-68"/>
        </w:rPr>
        <w:t xml:space="preserve"> </w:t>
      </w:r>
      <w:r>
        <w:t>Date:</w:t>
      </w:r>
      <w:r>
        <w:tab/>
        <w:t>/</w:t>
      </w:r>
      <w:r>
        <w:rPr>
          <w:spacing w:val="43"/>
        </w:rPr>
        <w:t xml:space="preserve"> </w:t>
      </w:r>
      <w:r>
        <w:t>/2023</w:t>
      </w:r>
    </w:p>
    <w:p w14:paraId="07469951" w14:textId="77777777" w:rsidR="00E26CF8" w:rsidRDefault="00E26CF8">
      <w:pPr>
        <w:spacing w:line="379" w:lineRule="auto"/>
        <w:sectPr w:rsidR="00E26CF8">
          <w:pgSz w:w="12240" w:h="15840"/>
          <w:pgMar w:top="1360" w:right="1000" w:bottom="1820" w:left="1200" w:header="0" w:footer="1557" w:gutter="0"/>
          <w:cols w:space="720"/>
        </w:sectPr>
      </w:pPr>
    </w:p>
    <w:p w14:paraId="3A745D71" w14:textId="77777777" w:rsidR="00E26CF8" w:rsidRDefault="00000000">
      <w:pPr>
        <w:pStyle w:val="Heading2"/>
        <w:ind w:right="774"/>
      </w:pPr>
      <w:bookmarkStart w:id="2" w:name="_bookmark2"/>
      <w:bookmarkEnd w:id="2"/>
      <w:r>
        <w:lastRenderedPageBreak/>
        <w:t>ACKNOWLEDGMENT</w:t>
      </w:r>
    </w:p>
    <w:p w14:paraId="1D31878D" w14:textId="77777777" w:rsidR="00E26CF8" w:rsidRDefault="00E26CF8">
      <w:pPr>
        <w:pStyle w:val="BodyText"/>
        <w:spacing w:before="6"/>
        <w:rPr>
          <w:b/>
          <w:sz w:val="38"/>
        </w:rPr>
      </w:pPr>
    </w:p>
    <w:p w14:paraId="1029FB5A" w14:textId="77777777" w:rsidR="00E26CF8" w:rsidRDefault="00000000">
      <w:pPr>
        <w:pStyle w:val="BodyText"/>
        <w:spacing w:line="360" w:lineRule="auto"/>
        <w:ind w:left="240" w:right="433"/>
        <w:jc w:val="both"/>
      </w:pPr>
      <w:r>
        <w:t>First and foremost, I must acknowledge my limitless thanks to Allah, the Ever-</w:t>
      </w:r>
      <w:r>
        <w:rPr>
          <w:spacing w:val="1"/>
        </w:rPr>
        <w:t xml:space="preserve"> </w:t>
      </w:r>
      <w:r>
        <w:t>Magnificent; the Ever-Thankful, for His helps and bless. I owe a deep debt of</w:t>
      </w:r>
      <w:r>
        <w:rPr>
          <w:spacing w:val="1"/>
        </w:rPr>
        <w:t xml:space="preserve"> </w:t>
      </w:r>
      <w:r>
        <w:t xml:space="preserve">gratitude to the physics department and </w:t>
      </w:r>
      <w:proofErr w:type="spellStart"/>
      <w:r>
        <w:t>Salahaddin</w:t>
      </w:r>
      <w:proofErr w:type="spellEnd"/>
      <w:r>
        <w:t xml:space="preserve"> University for giving us an</w:t>
      </w:r>
      <w:r>
        <w:rPr>
          <w:spacing w:val="1"/>
        </w:rPr>
        <w:t xml:space="preserve"> </w:t>
      </w:r>
      <w:r>
        <w:t>opportunity to complete this work. I am very appreciative to my colleagues in the</w:t>
      </w:r>
      <w:r>
        <w:rPr>
          <w:spacing w:val="1"/>
        </w:rPr>
        <w:t xml:space="preserve"> </w:t>
      </w:r>
      <w:r>
        <w:t>physics department. I am grateful to some people, who worked hard with me from</w:t>
      </w:r>
      <w:r>
        <w:rPr>
          <w:spacing w:val="1"/>
        </w:rPr>
        <w:t xml:space="preserve"> </w:t>
      </w:r>
      <w:r>
        <w:t>the beginning till the completion of the present research particularly my supervisor</w:t>
      </w:r>
      <w:r>
        <w:rPr>
          <w:spacing w:val="1"/>
        </w:rPr>
        <w:t xml:space="preserve"> </w:t>
      </w:r>
      <w:r>
        <w:t>Dr. Habeeb</w:t>
      </w:r>
      <w:r>
        <w:rPr>
          <w:spacing w:val="70"/>
        </w:rPr>
        <w:t xml:space="preserve"> </w:t>
      </w:r>
      <w:r>
        <w:t>Hanna Mansour who has been</w:t>
      </w:r>
      <w:r>
        <w:rPr>
          <w:spacing w:val="70"/>
        </w:rPr>
        <w:t xml:space="preserve"> </w:t>
      </w:r>
      <w:r>
        <w:t>always generous during all phases of</w:t>
      </w:r>
      <w:r>
        <w:rPr>
          <w:spacing w:val="1"/>
        </w:rPr>
        <w:t xml:space="preserve"> </w:t>
      </w:r>
      <w:r>
        <w:t>the research. I also would like to express my wholehearted thanks to my family for</w:t>
      </w:r>
      <w:r>
        <w:rPr>
          <w:spacing w:val="1"/>
        </w:rPr>
        <w:t xml:space="preserve"> </w:t>
      </w:r>
      <w:r>
        <w:t>the generous support they provided me throughout my entire life and particularly</w:t>
      </w:r>
      <w:r>
        <w:rPr>
          <w:spacing w:val="1"/>
        </w:rPr>
        <w:t xml:space="preserve"> </w:t>
      </w:r>
      <w:r>
        <w:t>through the process of pursuing the thesis. Last but not least, deepest thanks go to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people who</w:t>
      </w:r>
      <w:r>
        <w:rPr>
          <w:spacing w:val="-3"/>
        </w:rPr>
        <w:t xml:space="preserve"> </w:t>
      </w:r>
      <w:r>
        <w:t>took 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this</w:t>
      </w:r>
      <w:r>
        <w:rPr>
          <w:spacing w:val="-3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real.</w:t>
      </w:r>
    </w:p>
    <w:p w14:paraId="359C57FB" w14:textId="77777777" w:rsidR="00E26CF8" w:rsidRDefault="00E26CF8">
      <w:pPr>
        <w:spacing w:line="360" w:lineRule="auto"/>
        <w:jc w:val="both"/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49E7F912" w14:textId="77777777" w:rsidR="00E26CF8" w:rsidRDefault="00000000">
      <w:pPr>
        <w:pStyle w:val="Heading2"/>
        <w:ind w:right="779"/>
      </w:pPr>
      <w:bookmarkStart w:id="3" w:name="_bookmark3"/>
      <w:bookmarkEnd w:id="3"/>
      <w:r>
        <w:rPr>
          <w:spacing w:val="-9"/>
        </w:rPr>
        <w:lastRenderedPageBreak/>
        <w:t>LIST</w:t>
      </w:r>
      <w:r>
        <w:rPr>
          <w:spacing w:val="-22"/>
        </w:rPr>
        <w:t xml:space="preserve"> </w:t>
      </w:r>
      <w:r>
        <w:rPr>
          <w:spacing w:val="-9"/>
        </w:rPr>
        <w:t>OF</w:t>
      </w:r>
      <w:r>
        <w:rPr>
          <w:spacing w:val="-29"/>
        </w:rPr>
        <w:t xml:space="preserve"> </w:t>
      </w:r>
      <w:r>
        <w:rPr>
          <w:spacing w:val="-9"/>
        </w:rPr>
        <w:t>CONTENTS</w:t>
      </w:r>
    </w:p>
    <w:p w14:paraId="634B0CEA" w14:textId="77777777" w:rsidR="00E26CF8" w:rsidRDefault="00E26CF8">
      <w:pPr>
        <w:sectPr w:rsidR="00E26CF8">
          <w:pgSz w:w="12240" w:h="15840"/>
          <w:pgMar w:top="1380" w:right="1000" w:bottom="2334" w:left="1200" w:header="0" w:footer="1557" w:gutter="0"/>
          <w:cols w:space="720"/>
        </w:sectPr>
      </w:pPr>
    </w:p>
    <w:sdt>
      <w:sdtPr>
        <w:id w:val="1445040439"/>
        <w:docPartObj>
          <w:docPartGallery w:val="Table of Contents"/>
          <w:docPartUnique/>
        </w:docPartObj>
      </w:sdtPr>
      <w:sdtContent>
        <w:p w14:paraId="513B63FE" w14:textId="77777777" w:rsidR="00E26CF8" w:rsidRDefault="00000000">
          <w:pPr>
            <w:pStyle w:val="TOC1"/>
            <w:tabs>
              <w:tab w:val="right" w:leader="dot" w:pos="9593"/>
            </w:tabs>
            <w:spacing w:before="445"/>
          </w:pPr>
          <w:hyperlink w:anchor="_bookmark0" w:history="1">
            <w:r>
              <w:t>Abstract</w:t>
            </w:r>
            <w:r>
              <w:tab/>
              <w:t>iii</w:t>
            </w:r>
          </w:hyperlink>
        </w:p>
        <w:p w14:paraId="6E77F232" w14:textId="77777777" w:rsidR="00E26CF8" w:rsidRDefault="00000000">
          <w:pPr>
            <w:pStyle w:val="TOC1"/>
            <w:tabs>
              <w:tab w:val="right" w:leader="dot" w:pos="9594"/>
            </w:tabs>
          </w:pPr>
          <w:hyperlink w:anchor="_bookmark1" w:history="1">
            <w:r>
              <w:t>Dedication</w:t>
            </w:r>
            <w:r>
              <w:tab/>
              <w:t>iv</w:t>
            </w:r>
          </w:hyperlink>
        </w:p>
        <w:p w14:paraId="0A9349B9" w14:textId="77777777" w:rsidR="00E26CF8" w:rsidRDefault="00000000">
          <w:pPr>
            <w:pStyle w:val="TOC1"/>
            <w:tabs>
              <w:tab w:val="right" w:leader="dot" w:pos="9594"/>
            </w:tabs>
            <w:spacing w:before="262"/>
          </w:pPr>
          <w:hyperlink w:anchor="_bookmark2" w:history="1">
            <w:r>
              <w:t>Acknowledgment</w:t>
            </w:r>
            <w:r>
              <w:tab/>
              <w:t>vi</w:t>
            </w:r>
          </w:hyperlink>
        </w:p>
        <w:p w14:paraId="4F8004DD" w14:textId="77777777" w:rsidR="00E26CF8" w:rsidRDefault="00000000">
          <w:pPr>
            <w:pStyle w:val="TOC1"/>
            <w:tabs>
              <w:tab w:val="right" w:leader="dot" w:pos="9593"/>
            </w:tabs>
            <w:spacing w:before="258"/>
          </w:pPr>
          <w:hyperlink w:anchor="_bookmark3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 Contents</w:t>
            </w:r>
            <w:r>
              <w:tab/>
              <w:t>vii</w:t>
            </w:r>
          </w:hyperlink>
        </w:p>
        <w:p w14:paraId="7D477723" w14:textId="77777777" w:rsidR="00E26CF8" w:rsidRDefault="00000000">
          <w:pPr>
            <w:pStyle w:val="TOC1"/>
            <w:tabs>
              <w:tab w:val="right" w:leader="dot" w:pos="9594"/>
            </w:tabs>
            <w:spacing w:before="262"/>
          </w:pPr>
          <w:hyperlink w:anchor="_bookmark4" w:history="1">
            <w:r>
              <w:t>List of</w:t>
            </w:r>
            <w:r>
              <w:rPr>
                <w:spacing w:val="-1"/>
              </w:rPr>
              <w:t xml:space="preserve"> </w:t>
            </w:r>
            <w:r>
              <w:t>Figures</w:t>
            </w:r>
            <w:r>
              <w:tab/>
              <w:t>ix</w:t>
            </w:r>
          </w:hyperlink>
        </w:p>
        <w:p w14:paraId="39B26649" w14:textId="77777777" w:rsidR="00E26CF8" w:rsidRDefault="00000000">
          <w:pPr>
            <w:pStyle w:val="TOC1"/>
            <w:tabs>
              <w:tab w:val="right" w:leader="dot" w:pos="9594"/>
            </w:tabs>
          </w:pPr>
          <w:hyperlink w:anchor="_bookmark5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 Tables</w:t>
            </w:r>
            <w:r>
              <w:tab/>
              <w:t>xi</w:t>
            </w:r>
          </w:hyperlink>
        </w:p>
        <w:p w14:paraId="0C0AE001" w14:textId="77777777" w:rsidR="00E26CF8" w:rsidRDefault="00000000">
          <w:pPr>
            <w:pStyle w:val="TOC1"/>
            <w:numPr>
              <w:ilvl w:val="0"/>
              <w:numId w:val="6"/>
            </w:numPr>
            <w:tabs>
              <w:tab w:val="left" w:pos="799"/>
              <w:tab w:val="left" w:pos="800"/>
              <w:tab w:val="right" w:leader="dot" w:pos="9593"/>
            </w:tabs>
            <w:spacing w:before="262"/>
          </w:pPr>
          <w:hyperlink w:anchor="_bookmark6" w:history="1">
            <w:r>
              <w:t>Introduction</w:t>
            </w:r>
            <w:r>
              <w:tab/>
              <w:t>1</w:t>
            </w:r>
          </w:hyperlink>
        </w:p>
        <w:p w14:paraId="184045E8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spacing w:before="256"/>
            <w:ind w:hanging="601"/>
          </w:pPr>
          <w:hyperlink w:anchor="_bookmark7" w:history="1">
            <w:r>
              <w:t>Overview</w:t>
            </w:r>
            <w:r>
              <w:tab/>
              <w:t>1</w:t>
            </w:r>
          </w:hyperlink>
        </w:p>
        <w:p w14:paraId="74C689F4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ind w:hanging="601"/>
          </w:pPr>
          <w:hyperlink w:anchor="_bookmark8" w:history="1">
            <w:r>
              <w:t>Literature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tab/>
              <w:t>3</w:t>
            </w:r>
          </w:hyperlink>
        </w:p>
        <w:p w14:paraId="7FA74A13" w14:textId="77777777" w:rsidR="00E26CF8" w:rsidRDefault="00000000">
          <w:pPr>
            <w:pStyle w:val="TOC1"/>
            <w:numPr>
              <w:ilvl w:val="0"/>
              <w:numId w:val="6"/>
            </w:numPr>
            <w:tabs>
              <w:tab w:val="left" w:pos="799"/>
              <w:tab w:val="left" w:pos="800"/>
              <w:tab w:val="right" w:leader="dot" w:pos="9593"/>
            </w:tabs>
            <w:spacing w:before="266"/>
          </w:pPr>
          <w:hyperlink w:anchor="_bookmark9" w:history="1">
            <w:r>
              <w:t>Radioactivity</w:t>
            </w:r>
            <w:r>
              <w:tab/>
              <w:t>4</w:t>
            </w:r>
          </w:hyperlink>
        </w:p>
        <w:p w14:paraId="4FD1C598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spacing w:before="257"/>
            <w:ind w:hanging="601"/>
          </w:pPr>
          <w:hyperlink w:anchor="_bookmark10" w:history="1">
            <w:r>
              <w:t>Background</w:t>
            </w:r>
            <w:r>
              <w:tab/>
              <w:t>4</w:t>
            </w:r>
          </w:hyperlink>
        </w:p>
        <w:p w14:paraId="3D963A73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ind w:hanging="601"/>
          </w:pPr>
          <w:hyperlink w:anchor="_bookmark11" w:history="1">
            <w:r>
              <w:t>Half-Life</w:t>
            </w:r>
            <w:r>
              <w:tab/>
              <w:t>5</w:t>
            </w:r>
          </w:hyperlink>
        </w:p>
        <w:p w14:paraId="474D2CA3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spacing w:before="262"/>
            <w:ind w:hanging="601"/>
          </w:pPr>
          <w:hyperlink w:anchor="_bookmark12" w:history="1">
            <w:r>
              <w:t>Units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Activity</w:t>
            </w:r>
            <w:r>
              <w:tab/>
              <w:t>6</w:t>
            </w:r>
          </w:hyperlink>
        </w:p>
        <w:p w14:paraId="76B64167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spacing w:before="258"/>
            <w:ind w:hanging="601"/>
          </w:pPr>
          <w:hyperlink w:anchor="_bookmark13" w:history="1">
            <w:r>
              <w:t>Radioactive</w:t>
            </w:r>
            <w:r>
              <w:rPr>
                <w:spacing w:val="-1"/>
              </w:rPr>
              <w:t xml:space="preserve"> </w:t>
            </w:r>
            <w:r>
              <w:t>Decay Chains</w:t>
            </w:r>
            <w:r>
              <w:tab/>
              <w:t>7</w:t>
            </w:r>
          </w:hyperlink>
        </w:p>
        <w:p w14:paraId="48F8049A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3"/>
            </w:tabs>
            <w:spacing w:before="262"/>
            <w:ind w:hanging="601"/>
          </w:pPr>
          <w:hyperlink w:anchor="_bookmark14" w:history="1">
            <w:r>
              <w:t>Radioactive</w:t>
            </w:r>
            <w:r>
              <w:rPr>
                <w:spacing w:val="-1"/>
              </w:rPr>
              <w:t xml:space="preserve"> </w:t>
            </w:r>
            <w:r>
              <w:t>Decay</w:t>
            </w:r>
            <w:r>
              <w:tab/>
              <w:t>8</w:t>
            </w:r>
          </w:hyperlink>
        </w:p>
        <w:p w14:paraId="6DD56F45" w14:textId="77777777" w:rsidR="00E26CF8" w:rsidRDefault="00000000">
          <w:pPr>
            <w:pStyle w:val="TOC3"/>
            <w:numPr>
              <w:ilvl w:val="2"/>
              <w:numId w:val="6"/>
            </w:numPr>
            <w:tabs>
              <w:tab w:val="left" w:pos="1781"/>
              <w:tab w:val="left" w:pos="1782"/>
              <w:tab w:val="right" w:leader="dot" w:pos="9592"/>
            </w:tabs>
            <w:ind w:hanging="983"/>
          </w:pPr>
          <w:hyperlink w:anchor="_bookmark15" w:history="1">
            <w:r>
              <w:t>Alpha</w:t>
            </w:r>
            <w:r>
              <w:rPr>
                <w:spacing w:val="-1"/>
              </w:rPr>
              <w:t xml:space="preserve"> </w:t>
            </w:r>
            <w:r>
              <w:t>decay</w:t>
            </w:r>
            <w:r>
              <w:tab/>
              <w:t>8</w:t>
            </w:r>
          </w:hyperlink>
        </w:p>
        <w:p w14:paraId="301A966A" w14:textId="77777777" w:rsidR="00E26CF8" w:rsidRDefault="00000000">
          <w:pPr>
            <w:pStyle w:val="TOC3"/>
            <w:numPr>
              <w:ilvl w:val="2"/>
              <w:numId w:val="6"/>
            </w:numPr>
            <w:tabs>
              <w:tab w:val="left" w:pos="1781"/>
              <w:tab w:val="left" w:pos="1782"/>
              <w:tab w:val="right" w:leader="dot" w:pos="9592"/>
            </w:tabs>
            <w:spacing w:before="238"/>
            <w:ind w:hanging="983"/>
          </w:pPr>
          <w:hyperlink w:anchor="_bookmark16" w:history="1">
            <w:r>
              <w:t>Beta decay</w:t>
            </w:r>
            <w:r>
              <w:tab/>
              <w:t>9</w:t>
            </w:r>
          </w:hyperlink>
        </w:p>
        <w:p w14:paraId="07092D2A" w14:textId="77777777" w:rsidR="00E26CF8" w:rsidRDefault="00000000">
          <w:pPr>
            <w:pStyle w:val="TOC3"/>
            <w:numPr>
              <w:ilvl w:val="2"/>
              <w:numId w:val="6"/>
            </w:numPr>
            <w:tabs>
              <w:tab w:val="left" w:pos="1781"/>
              <w:tab w:val="left" w:pos="1782"/>
              <w:tab w:val="right" w:leader="dot" w:pos="9592"/>
            </w:tabs>
            <w:spacing w:before="240"/>
            <w:ind w:hanging="983"/>
          </w:pPr>
          <w:hyperlink w:anchor="_bookmark17" w:history="1">
            <w:r>
              <w:t>Gamma</w:t>
            </w:r>
            <w:r>
              <w:rPr>
                <w:spacing w:val="-2"/>
              </w:rPr>
              <w:t xml:space="preserve"> </w:t>
            </w:r>
            <w:r>
              <w:t>Rays</w:t>
            </w:r>
            <w:r>
              <w:tab/>
              <w:t>11</w:t>
            </w:r>
          </w:hyperlink>
        </w:p>
        <w:p w14:paraId="061650C5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spacing w:before="234"/>
            <w:ind w:hanging="601"/>
          </w:pPr>
          <w:hyperlink w:anchor="_bookmark18" w:history="1">
            <w:r>
              <w:t>Decay scheme</w:t>
            </w:r>
            <w:r>
              <w:tab/>
              <w:t>14</w:t>
            </w:r>
          </w:hyperlink>
        </w:p>
        <w:p w14:paraId="21254500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spacing w:after="20"/>
            <w:ind w:hanging="601"/>
          </w:pPr>
          <w:hyperlink w:anchor="_bookmark19" w:history="1">
            <w:r>
              <w:t>Ionizing and</w:t>
            </w:r>
            <w:r>
              <w:rPr>
                <w:spacing w:val="1"/>
              </w:rPr>
              <w:t xml:space="preserve"> </w:t>
            </w:r>
            <w:r>
              <w:t>Penetration</w:t>
            </w:r>
            <w:r>
              <w:rPr>
                <w:spacing w:val="1"/>
              </w:rPr>
              <w:t xml:space="preserve"> </w:t>
            </w:r>
            <w:r>
              <w:t>Powers</w:t>
            </w:r>
            <w:r>
              <w:tab/>
              <w:t>15</w:t>
            </w:r>
          </w:hyperlink>
        </w:p>
        <w:p w14:paraId="2DD4C3A7" w14:textId="77777777" w:rsidR="00E26CF8" w:rsidRDefault="00000000">
          <w:pPr>
            <w:pStyle w:val="TOC1"/>
            <w:numPr>
              <w:ilvl w:val="0"/>
              <w:numId w:val="6"/>
            </w:numPr>
            <w:tabs>
              <w:tab w:val="left" w:pos="799"/>
              <w:tab w:val="left" w:pos="800"/>
              <w:tab w:val="right" w:leader="dot" w:pos="9594"/>
            </w:tabs>
            <w:spacing w:before="75"/>
          </w:pPr>
          <w:hyperlink w:anchor="_bookmark20" w:history="1">
            <w:r>
              <w:t>Radioisotope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tab/>
              <w:t>17</w:t>
            </w:r>
          </w:hyperlink>
        </w:p>
        <w:p w14:paraId="5662AF6A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spacing w:before="257"/>
            <w:ind w:hanging="601"/>
          </w:pPr>
          <w:hyperlink w:anchor="_bookmark21" w:history="1">
            <w:r>
              <w:t>Industrial Application</w:t>
            </w:r>
            <w:r>
              <w:tab/>
              <w:t>17</w:t>
            </w:r>
          </w:hyperlink>
        </w:p>
        <w:p w14:paraId="22F055DE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ind w:hanging="601"/>
          </w:pPr>
          <w:hyperlink w:anchor="_bookmark22" w:history="1">
            <w:r>
              <w:t>Medical Application</w:t>
            </w:r>
            <w:r>
              <w:tab/>
              <w:t>19</w:t>
            </w:r>
          </w:hyperlink>
        </w:p>
        <w:p w14:paraId="791AEFC0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ind w:hanging="601"/>
          </w:pPr>
          <w:hyperlink w:anchor="_bookmark23" w:history="1">
            <w:r>
              <w:t>Agriculture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tab/>
              <w:t>21</w:t>
            </w:r>
          </w:hyperlink>
        </w:p>
        <w:p w14:paraId="196C8B3E" w14:textId="77777777" w:rsidR="00E26CF8" w:rsidRDefault="00000000">
          <w:pPr>
            <w:pStyle w:val="TOC3"/>
            <w:numPr>
              <w:ilvl w:val="2"/>
              <w:numId w:val="6"/>
            </w:numPr>
            <w:tabs>
              <w:tab w:val="left" w:pos="1781"/>
              <w:tab w:val="left" w:pos="1782"/>
              <w:tab w:val="right" w:leader="dot" w:pos="9592"/>
            </w:tabs>
            <w:ind w:hanging="983"/>
          </w:pPr>
          <w:hyperlink w:anchor="_bookmark24" w:history="1">
            <w:r>
              <w:t>Food</w:t>
            </w:r>
            <w:r>
              <w:rPr>
                <w:spacing w:val="-1"/>
              </w:rPr>
              <w:t xml:space="preserve"> </w:t>
            </w:r>
            <w:r>
              <w:t>irradiation</w:t>
            </w:r>
            <w:r>
              <w:tab/>
              <w:t>22</w:t>
            </w:r>
          </w:hyperlink>
        </w:p>
        <w:p w14:paraId="742691FA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spacing w:before="234"/>
            <w:ind w:hanging="601"/>
          </w:pPr>
          <w:hyperlink w:anchor="_bookmark25" w:history="1">
            <w:r>
              <w:t>Radioisotopes in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Fields</w:t>
            </w:r>
            <w:r>
              <w:tab/>
              <w:t>24</w:t>
            </w:r>
          </w:hyperlink>
        </w:p>
        <w:p w14:paraId="06BB1677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spacing w:before="262"/>
            <w:ind w:hanging="601"/>
          </w:pPr>
          <w:hyperlink w:anchor="_bookmark26" w:history="1">
            <w:r>
              <w:t>Some</w:t>
            </w:r>
            <w:r>
              <w:rPr>
                <w:spacing w:val="-4"/>
              </w:rPr>
              <w:t xml:space="preserve"> </w:t>
            </w:r>
            <w:r>
              <w:t>radioisotope</w:t>
            </w:r>
            <w:r>
              <w:rPr>
                <w:spacing w:val="-3"/>
              </w:rPr>
              <w:t xml:space="preserve"> </w:t>
            </w:r>
            <w:r>
              <w:t>Schemes</w:t>
            </w:r>
            <w:r>
              <w:tab/>
              <w:t>25</w:t>
            </w:r>
          </w:hyperlink>
        </w:p>
        <w:p w14:paraId="52598369" w14:textId="77777777" w:rsidR="00E26CF8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9594"/>
            </w:tabs>
            <w:ind w:hanging="601"/>
          </w:pPr>
          <w:hyperlink w:anchor="_bookmark27" w:history="1">
            <w:r>
              <w:t>Disadvantages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Radioisotopes</w:t>
            </w:r>
            <w:r>
              <w:tab/>
              <w:t>31</w:t>
            </w:r>
          </w:hyperlink>
        </w:p>
        <w:p w14:paraId="4F13251E" w14:textId="77777777" w:rsidR="00E26CF8" w:rsidRDefault="00000000">
          <w:pPr>
            <w:pStyle w:val="TOC1"/>
            <w:numPr>
              <w:ilvl w:val="0"/>
              <w:numId w:val="6"/>
            </w:numPr>
            <w:tabs>
              <w:tab w:val="left" w:pos="799"/>
              <w:tab w:val="left" w:pos="800"/>
              <w:tab w:val="right" w:leader="dot" w:pos="9594"/>
            </w:tabs>
            <w:spacing w:before="264"/>
          </w:pPr>
          <w:hyperlink w:anchor="_bookmark28" w:history="1">
            <w:r>
              <w:t>Conclusion</w:t>
            </w:r>
            <w:r>
              <w:tab/>
              <w:t>33</w:t>
            </w:r>
          </w:hyperlink>
        </w:p>
        <w:p w14:paraId="2C83BECD" w14:textId="77777777" w:rsidR="00E26CF8" w:rsidRDefault="00000000">
          <w:pPr>
            <w:pStyle w:val="TOC1"/>
            <w:tabs>
              <w:tab w:val="right" w:leader="dot" w:pos="9594"/>
            </w:tabs>
          </w:pPr>
          <w:hyperlink w:anchor="_bookmark29" w:history="1">
            <w:r>
              <w:t>References</w:t>
            </w:r>
            <w:r>
              <w:tab/>
              <w:t>34</w:t>
            </w:r>
          </w:hyperlink>
        </w:p>
      </w:sdtContent>
    </w:sdt>
    <w:p w14:paraId="553B7C36" w14:textId="77777777" w:rsidR="00E26CF8" w:rsidRDefault="00E26CF8">
      <w:pPr>
        <w:sectPr w:rsidR="00E26CF8">
          <w:type w:val="continuous"/>
          <w:pgSz w:w="12240" w:h="15840"/>
          <w:pgMar w:top="1360" w:right="1000" w:bottom="2334" w:left="1200" w:header="720" w:footer="720" w:gutter="0"/>
          <w:cols w:space="720"/>
        </w:sectPr>
      </w:pPr>
    </w:p>
    <w:p w14:paraId="6619173B" w14:textId="77777777" w:rsidR="00E26CF8" w:rsidRDefault="00000000">
      <w:pPr>
        <w:pStyle w:val="Heading2"/>
        <w:ind w:right="779"/>
      </w:pPr>
      <w:bookmarkStart w:id="4" w:name="_bookmark4"/>
      <w:bookmarkEnd w:id="4"/>
      <w:r>
        <w:rPr>
          <w:spacing w:val="-9"/>
        </w:rPr>
        <w:lastRenderedPageBreak/>
        <w:t>LIST</w:t>
      </w:r>
      <w:r>
        <w:rPr>
          <w:spacing w:val="-24"/>
        </w:rPr>
        <w:t xml:space="preserve"> </w:t>
      </w:r>
      <w:r>
        <w:rPr>
          <w:spacing w:val="-8"/>
        </w:rPr>
        <w:t>OF</w:t>
      </w:r>
      <w:r>
        <w:rPr>
          <w:spacing w:val="-32"/>
        </w:rPr>
        <w:t xml:space="preserve"> </w:t>
      </w:r>
      <w:r>
        <w:rPr>
          <w:spacing w:val="-8"/>
        </w:rPr>
        <w:t>FIGURES</w:t>
      </w:r>
    </w:p>
    <w:p w14:paraId="6B9D16AF" w14:textId="77777777" w:rsidR="00E26CF8" w:rsidRDefault="00E26CF8">
      <w:pPr>
        <w:pStyle w:val="BodyText"/>
        <w:rPr>
          <w:b/>
          <w:sz w:val="20"/>
        </w:rPr>
      </w:pPr>
    </w:p>
    <w:p w14:paraId="047C3921" w14:textId="77777777" w:rsidR="00E26CF8" w:rsidRDefault="00E26CF8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E26CF8" w14:paraId="51F99506" w14:textId="77777777">
        <w:trPr>
          <w:trHeight w:val="544"/>
        </w:trPr>
        <w:tc>
          <w:tcPr>
            <w:tcW w:w="9352" w:type="dxa"/>
            <w:tcBorders>
              <w:bottom w:val="single" w:sz="4" w:space="0" w:color="000000"/>
            </w:tcBorders>
          </w:tcPr>
          <w:p w14:paraId="2CA85CB7" w14:textId="77777777" w:rsidR="00E26CF8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Radioisotopes.</w:t>
            </w:r>
          </w:p>
        </w:tc>
      </w:tr>
      <w:tr w:rsidR="00E26CF8" w14:paraId="432A5E02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6ED6D806" w14:textId="77777777" w:rsidR="00E26CF8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2.1: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nuclei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 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E26CF8" w14:paraId="078AB01C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4B654812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2.2: 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alpha decay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Nucleus.</w:t>
            </w:r>
          </w:p>
        </w:tc>
      </w:tr>
      <w:tr w:rsidR="00E26CF8" w14:paraId="14993645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6E92E647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2.3: Beta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Minus Decay.</w:t>
            </w:r>
          </w:p>
        </w:tc>
      </w:tr>
      <w:tr w:rsidR="00E26CF8" w14:paraId="71F4A4DB" w14:textId="77777777">
        <w:trPr>
          <w:trHeight w:val="576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54C3ADF0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2.4: Beta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Decay.</w:t>
            </w:r>
          </w:p>
        </w:tc>
      </w:tr>
      <w:tr w:rsidR="00E26CF8" w14:paraId="35B3ACFD" w14:textId="77777777">
        <w:trPr>
          <w:trHeight w:val="578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51654923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E26CF8" w14:paraId="2AC84CD8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4900479E" w14:textId="77777777" w:rsidR="00E26CF8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2.6: Gamma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</w:p>
        </w:tc>
      </w:tr>
      <w:tr w:rsidR="00E26CF8" w14:paraId="5A895FA4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6138C924" w14:textId="77777777" w:rsidR="00E26CF8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Photoelectric Effect.</w:t>
            </w:r>
          </w:p>
        </w:tc>
      </w:tr>
      <w:tr w:rsidR="00E26CF8" w14:paraId="67D96AEE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6326F031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scattering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</w:tc>
      </w:tr>
      <w:tr w:rsidR="00E26CF8" w14:paraId="540F9515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1AE81237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2.9: Pair Production.</w:t>
            </w:r>
          </w:p>
        </w:tc>
      </w:tr>
      <w:tr w:rsidR="00E26CF8" w14:paraId="7B7E5357" w14:textId="77777777">
        <w:trPr>
          <w:trHeight w:val="576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74D71CF2" w14:textId="77777777" w:rsidR="00E26CF8" w:rsidRDefault="0000000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Diagram.</w:t>
            </w:r>
          </w:p>
        </w:tc>
      </w:tr>
      <w:tr w:rsidR="00E26CF8" w14:paraId="77A6C45B" w14:textId="77777777">
        <w:trPr>
          <w:trHeight w:val="577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3850324F" w14:textId="77777777" w:rsidR="00E26CF8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Radiation.</w:t>
            </w:r>
          </w:p>
        </w:tc>
      </w:tr>
      <w:tr w:rsidR="00E26CF8" w14:paraId="34B995BD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53C7D816" w14:textId="77777777" w:rsidR="00E26CF8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Detecting.</w:t>
            </w:r>
          </w:p>
        </w:tc>
      </w:tr>
      <w:tr w:rsidR="00E26CF8" w14:paraId="2A4E0DEC" w14:textId="77777777">
        <w:trPr>
          <w:trHeight w:val="573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4EB25404" w14:textId="77777777" w:rsidR="00E26CF8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Filling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E26CF8" w14:paraId="2BA400BE" w14:textId="77777777">
        <w:trPr>
          <w:trHeight w:val="577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0F78E2DD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166</w:t>
            </w:r>
            <w:r>
              <w:rPr>
                <w:sz w:val="24"/>
              </w:rPr>
              <w:t>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Isotopes.</w:t>
            </w:r>
          </w:p>
        </w:tc>
      </w:tr>
      <w:tr w:rsidR="00E26CF8" w14:paraId="7118715D" w14:textId="77777777">
        <w:trPr>
          <w:trHeight w:val="576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4DBD454D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Radioactive Iodine.</w:t>
            </w:r>
          </w:p>
        </w:tc>
      </w:tr>
      <w:tr w:rsidR="00E26CF8" w14:paraId="16CECD38" w14:textId="77777777">
        <w:trPr>
          <w:trHeight w:val="575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51C1E72F" w14:textId="77777777" w:rsidR="00E26CF8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Isotopes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E26CF8" w14:paraId="1D64A98A" w14:textId="77777777">
        <w:trPr>
          <w:trHeight w:val="578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</w:tcPr>
          <w:p w14:paraId="16A39A57" w14:textId="77777777" w:rsidR="00E26CF8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Figure3.6. 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irradiation.</w:t>
            </w:r>
          </w:p>
        </w:tc>
      </w:tr>
      <w:tr w:rsidR="00E26CF8" w14:paraId="6874E973" w14:textId="77777777">
        <w:trPr>
          <w:trHeight w:val="337"/>
        </w:trPr>
        <w:tc>
          <w:tcPr>
            <w:tcW w:w="9352" w:type="dxa"/>
            <w:tcBorders>
              <w:top w:val="single" w:sz="4" w:space="0" w:color="000000"/>
            </w:tcBorders>
          </w:tcPr>
          <w:p w14:paraId="39C8D3DF" w14:textId="77777777" w:rsidR="00E26CF8" w:rsidRDefault="00000000">
            <w:pPr>
              <w:pStyle w:val="TableParagraph"/>
              <w:spacing w:before="61" w:line="256" w:lineRule="exact"/>
              <w:rPr>
                <w:sz w:val="24"/>
              </w:rPr>
            </w:pPr>
            <w:r>
              <w:rPr>
                <w:sz w:val="24"/>
              </w:rPr>
              <w:t>Figure3.6.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irradiation.</w:t>
            </w:r>
          </w:p>
        </w:tc>
      </w:tr>
    </w:tbl>
    <w:p w14:paraId="682CE001" w14:textId="77777777" w:rsidR="00E26CF8" w:rsidRDefault="00E26CF8">
      <w:pPr>
        <w:spacing w:line="256" w:lineRule="exact"/>
        <w:rPr>
          <w:sz w:val="24"/>
        </w:rPr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6"/>
      </w:tblGrid>
      <w:tr w:rsidR="00E26CF8" w14:paraId="6BDC205E" w14:textId="77777777">
        <w:trPr>
          <w:trHeight w:val="542"/>
        </w:trPr>
        <w:tc>
          <w:tcPr>
            <w:tcW w:w="9366" w:type="dxa"/>
            <w:tcBorders>
              <w:bottom w:val="single" w:sz="4" w:space="0" w:color="000000"/>
            </w:tcBorders>
          </w:tcPr>
          <w:p w14:paraId="1C9A708A" w14:textId="77777777" w:rsidR="00E26CF8" w:rsidRDefault="00000000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3.7: Smoke Detector.</w:t>
            </w:r>
          </w:p>
        </w:tc>
      </w:tr>
      <w:tr w:rsidR="00E26CF8" w14:paraId="0A3208E6" w14:textId="77777777">
        <w:trPr>
          <w:trHeight w:val="575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76D2A5DD" w14:textId="77777777" w:rsidR="00E26CF8" w:rsidRDefault="00000000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3.8: Decay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 of Carbon-14.</w:t>
            </w:r>
          </w:p>
        </w:tc>
      </w:tr>
      <w:tr w:rsidR="00E26CF8" w14:paraId="63A37882" w14:textId="77777777">
        <w:trPr>
          <w:trHeight w:val="575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3C8C0B8A" w14:textId="77777777" w:rsidR="00E26CF8" w:rsidRDefault="00000000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Cesium-137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E26CF8" w14:paraId="3990867B" w14:textId="77777777">
        <w:trPr>
          <w:trHeight w:val="577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11530918" w14:textId="77777777" w:rsidR="00E26CF8" w:rsidRDefault="00000000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Cobalt-60.</w:t>
            </w:r>
          </w:p>
        </w:tc>
      </w:tr>
      <w:tr w:rsidR="00E26CF8" w14:paraId="788150C4" w14:textId="77777777">
        <w:trPr>
          <w:trHeight w:val="575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7883EF54" w14:textId="77777777" w:rsidR="00E26CF8" w:rsidRDefault="00000000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BFBFB"/>
              </w:rPr>
              <w:t>Figure</w:t>
            </w:r>
            <w:r>
              <w:rPr>
                <w:color w:val="333333"/>
                <w:spacing w:val="-2"/>
                <w:sz w:val="24"/>
                <w:shd w:val="clear" w:color="auto" w:fill="FBFBFB"/>
              </w:rPr>
              <w:t xml:space="preserve"> </w:t>
            </w:r>
            <w:r>
              <w:rPr>
                <w:color w:val="333333"/>
                <w:sz w:val="24"/>
                <w:shd w:val="clear" w:color="auto" w:fill="FBFBFB"/>
              </w:rPr>
              <w:t>3.11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Holmium-166.</w:t>
            </w:r>
          </w:p>
        </w:tc>
      </w:tr>
      <w:tr w:rsidR="00E26CF8" w14:paraId="05336892" w14:textId="77777777">
        <w:trPr>
          <w:trHeight w:val="576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140454BC" w14:textId="77777777" w:rsidR="00E26CF8" w:rsidRDefault="00000000"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3.12: Decay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Americium-241.</w:t>
            </w:r>
          </w:p>
        </w:tc>
      </w:tr>
      <w:tr w:rsidR="00E26CF8" w14:paraId="3C2B8A56" w14:textId="77777777">
        <w:trPr>
          <w:trHeight w:val="575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203F6C54" w14:textId="77777777" w:rsidR="00E26CF8" w:rsidRDefault="00000000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3.13: Decay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Potassium.</w:t>
            </w:r>
          </w:p>
        </w:tc>
      </w:tr>
    </w:tbl>
    <w:p w14:paraId="6D66EB71" w14:textId="77777777" w:rsidR="00E26CF8" w:rsidRDefault="00E26CF8">
      <w:pPr>
        <w:rPr>
          <w:sz w:val="24"/>
        </w:rPr>
        <w:sectPr w:rsidR="00E26CF8">
          <w:pgSz w:w="12240" w:h="15840"/>
          <w:pgMar w:top="1480" w:right="1000" w:bottom="1740" w:left="1200" w:header="0" w:footer="1557" w:gutter="0"/>
          <w:cols w:space="720"/>
        </w:sectPr>
      </w:pPr>
    </w:p>
    <w:p w14:paraId="206344F7" w14:textId="77777777" w:rsidR="00E26CF8" w:rsidRDefault="00000000">
      <w:pPr>
        <w:pStyle w:val="Heading2"/>
        <w:ind w:right="779"/>
      </w:pPr>
      <w:bookmarkStart w:id="5" w:name="_bookmark5"/>
      <w:bookmarkEnd w:id="5"/>
      <w:r>
        <w:rPr>
          <w:spacing w:val="-11"/>
        </w:rPr>
        <w:lastRenderedPageBreak/>
        <w:t>LIST</w:t>
      </w:r>
      <w:r>
        <w:rPr>
          <w:spacing w:val="-25"/>
        </w:rPr>
        <w:t xml:space="preserve"> </w:t>
      </w:r>
      <w:r>
        <w:rPr>
          <w:spacing w:val="-10"/>
        </w:rPr>
        <w:t>OF</w:t>
      </w:r>
      <w:r>
        <w:rPr>
          <w:spacing w:val="-37"/>
        </w:rPr>
        <w:t xml:space="preserve"> </w:t>
      </w:r>
      <w:r>
        <w:rPr>
          <w:spacing w:val="-10"/>
        </w:rPr>
        <w:t>TABLES</w:t>
      </w:r>
    </w:p>
    <w:p w14:paraId="1B597566" w14:textId="77777777" w:rsidR="00E26CF8" w:rsidRDefault="00E26CF8">
      <w:pPr>
        <w:pStyle w:val="BodyText"/>
        <w:rPr>
          <w:b/>
          <w:sz w:val="20"/>
        </w:rPr>
      </w:pPr>
    </w:p>
    <w:p w14:paraId="51F99056" w14:textId="77777777" w:rsidR="00E26CF8" w:rsidRDefault="00E26CF8">
      <w:pPr>
        <w:pStyle w:val="BodyText"/>
        <w:rPr>
          <w:b/>
          <w:sz w:val="20"/>
        </w:rPr>
      </w:pPr>
    </w:p>
    <w:p w14:paraId="6E231B9D" w14:textId="77777777" w:rsidR="00E26CF8" w:rsidRDefault="00E26CF8">
      <w:pPr>
        <w:pStyle w:val="BodyText"/>
        <w:rPr>
          <w:b/>
          <w:sz w:val="20"/>
        </w:rPr>
      </w:pPr>
    </w:p>
    <w:p w14:paraId="53E75736" w14:textId="77777777" w:rsidR="00E26CF8" w:rsidRDefault="00E26CF8">
      <w:pPr>
        <w:pStyle w:val="BodyText"/>
        <w:rPr>
          <w:b/>
          <w:sz w:val="20"/>
        </w:rPr>
      </w:pPr>
    </w:p>
    <w:p w14:paraId="6D099226" w14:textId="77777777" w:rsidR="00E26CF8" w:rsidRDefault="00E26CF8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6"/>
      </w:tblGrid>
      <w:tr w:rsidR="00E26CF8" w14:paraId="5038A594" w14:textId="77777777">
        <w:trPr>
          <w:trHeight w:val="544"/>
        </w:trPr>
        <w:tc>
          <w:tcPr>
            <w:tcW w:w="9366" w:type="dxa"/>
            <w:tcBorders>
              <w:bottom w:val="single" w:sz="4" w:space="0" w:color="000000"/>
            </w:tcBorders>
          </w:tcPr>
          <w:p w14:paraId="2338AC59" w14:textId="77777777" w:rsidR="00E26CF8" w:rsidRDefault="00000000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radioisotopes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radiation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half-life.</w:t>
            </w:r>
          </w:p>
        </w:tc>
      </w:tr>
      <w:tr w:rsidR="00E26CF8" w14:paraId="120FD10C" w14:textId="77777777">
        <w:trPr>
          <w:trHeight w:val="575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2834F10A" w14:textId="77777777" w:rsidR="00E26CF8" w:rsidRDefault="00000000">
            <w:pPr>
              <w:pStyle w:val="TableParagraph"/>
              <w:spacing w:before="23"/>
              <w:ind w:left="12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daughter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stable.</w:t>
            </w:r>
          </w:p>
        </w:tc>
      </w:tr>
      <w:tr w:rsidR="00E26CF8" w14:paraId="60148A25" w14:textId="77777777">
        <w:trPr>
          <w:trHeight w:val="575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03D3669F" w14:textId="77777777" w:rsidR="00E26CF8" w:rsidRDefault="00000000">
            <w:pPr>
              <w:pStyle w:val="TableParagraph"/>
              <w:spacing w:before="23"/>
              <w:ind w:left="12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Comparison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Beta Particles,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Ray.</w:t>
            </w:r>
          </w:p>
        </w:tc>
      </w:tr>
      <w:tr w:rsidR="00E26CF8" w14:paraId="40F98AF3" w14:textId="77777777">
        <w:trPr>
          <w:trHeight w:val="576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0F04A9FA" w14:textId="77777777" w:rsidR="00E26CF8" w:rsidRDefault="00000000">
            <w:pPr>
              <w:pStyle w:val="TableParagraph"/>
              <w:spacing w:before="23"/>
              <w:ind w:left="12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 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radioisotopes.</w:t>
            </w:r>
          </w:p>
        </w:tc>
      </w:tr>
      <w:tr w:rsidR="00E26CF8" w14:paraId="02512DE4" w14:textId="77777777">
        <w:trPr>
          <w:trHeight w:val="577"/>
        </w:trPr>
        <w:tc>
          <w:tcPr>
            <w:tcW w:w="9366" w:type="dxa"/>
            <w:tcBorders>
              <w:top w:val="single" w:sz="4" w:space="0" w:color="000000"/>
              <w:bottom w:val="single" w:sz="4" w:space="0" w:color="000000"/>
            </w:tcBorders>
          </w:tcPr>
          <w:p w14:paraId="40546FC8" w14:textId="77777777" w:rsidR="00E26CF8" w:rsidRDefault="00000000">
            <w:pPr>
              <w:pStyle w:val="TableParagraph"/>
              <w:spacing w:before="68"/>
              <w:ind w:left="12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Food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irradiation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applications</w:t>
            </w:r>
          </w:p>
        </w:tc>
      </w:tr>
    </w:tbl>
    <w:p w14:paraId="7F5A3C52" w14:textId="77777777" w:rsidR="00E26CF8" w:rsidRDefault="00E26CF8">
      <w:pPr>
        <w:rPr>
          <w:sz w:val="24"/>
        </w:rPr>
        <w:sectPr w:rsidR="00E26CF8">
          <w:pgSz w:w="12240" w:h="15840"/>
          <w:pgMar w:top="1380" w:right="1000" w:bottom="1740" w:left="1200" w:header="0" w:footer="1557" w:gutter="0"/>
          <w:cols w:space="720"/>
        </w:sectPr>
      </w:pPr>
    </w:p>
    <w:p w14:paraId="43C91458" w14:textId="77777777" w:rsidR="00E26CF8" w:rsidRDefault="00E26CF8">
      <w:pPr>
        <w:pStyle w:val="BodyText"/>
        <w:rPr>
          <w:b/>
          <w:sz w:val="34"/>
        </w:rPr>
      </w:pPr>
    </w:p>
    <w:p w14:paraId="141E5CCC" w14:textId="77777777" w:rsidR="00E26CF8" w:rsidRDefault="00E26CF8">
      <w:pPr>
        <w:pStyle w:val="BodyText"/>
        <w:spacing w:before="5"/>
        <w:rPr>
          <w:b/>
          <w:sz w:val="35"/>
        </w:rPr>
      </w:pPr>
    </w:p>
    <w:p w14:paraId="6BDAB601" w14:textId="77777777" w:rsidR="00E26CF8" w:rsidRDefault="00000000">
      <w:pPr>
        <w:pStyle w:val="ListParagraph"/>
        <w:numPr>
          <w:ilvl w:val="1"/>
          <w:numId w:val="5"/>
        </w:numPr>
        <w:tabs>
          <w:tab w:val="left" w:pos="817"/>
        </w:tabs>
        <w:spacing w:before="0"/>
        <w:ind w:hanging="577"/>
        <w:rPr>
          <w:b/>
          <w:sz w:val="26"/>
        </w:rPr>
      </w:pPr>
      <w:bookmarkStart w:id="6" w:name="_bookmark6"/>
      <w:bookmarkStart w:id="7" w:name="_bookmark7"/>
      <w:bookmarkEnd w:id="6"/>
      <w:bookmarkEnd w:id="7"/>
      <w:r>
        <w:rPr>
          <w:b/>
          <w:sz w:val="32"/>
        </w:rPr>
        <w:t>O</w:t>
      </w:r>
      <w:r>
        <w:rPr>
          <w:b/>
          <w:sz w:val="26"/>
        </w:rPr>
        <w:t>VERVIEW</w:t>
      </w:r>
    </w:p>
    <w:p w14:paraId="40853189" w14:textId="77777777" w:rsidR="00E26CF8" w:rsidRDefault="00000000">
      <w:pPr>
        <w:pStyle w:val="Heading2"/>
        <w:numPr>
          <w:ilvl w:val="0"/>
          <w:numId w:val="4"/>
        </w:numPr>
        <w:tabs>
          <w:tab w:val="left" w:pos="672"/>
          <w:tab w:val="left" w:pos="673"/>
        </w:tabs>
        <w:ind w:hanging="433"/>
        <w:jc w:val="left"/>
      </w:pPr>
      <w:r>
        <w:rPr>
          <w:spacing w:val="-1"/>
          <w:w w:val="99"/>
        </w:rPr>
        <w:br w:type="column"/>
      </w:r>
      <w:r>
        <w:t>INTRODUCTION</w:t>
      </w:r>
    </w:p>
    <w:p w14:paraId="50CA2145" w14:textId="77777777" w:rsidR="00E26CF8" w:rsidRDefault="00E26CF8">
      <w:pPr>
        <w:sectPr w:rsidR="00E26CF8">
          <w:footerReference w:type="default" r:id="rId10"/>
          <w:pgSz w:w="12240" w:h="15840"/>
          <w:pgMar w:top="1380" w:right="1000" w:bottom="1740" w:left="1200" w:header="0" w:footer="1557" w:gutter="0"/>
          <w:pgNumType w:start="1"/>
          <w:cols w:num="2" w:space="720" w:equalWidth="0">
            <w:col w:w="2373" w:space="651"/>
            <w:col w:w="7016"/>
          </w:cols>
        </w:sectPr>
      </w:pPr>
    </w:p>
    <w:p w14:paraId="756B3F5C" w14:textId="77777777" w:rsidR="00E26CF8" w:rsidRDefault="00E26CF8">
      <w:pPr>
        <w:pStyle w:val="BodyText"/>
        <w:spacing w:before="4"/>
        <w:rPr>
          <w:b/>
          <w:sz w:val="18"/>
        </w:rPr>
      </w:pPr>
    </w:p>
    <w:p w14:paraId="2E6AB0D2" w14:textId="77777777" w:rsidR="00E26CF8" w:rsidRDefault="00000000">
      <w:pPr>
        <w:pStyle w:val="BodyText"/>
        <w:spacing w:before="89" w:line="360" w:lineRule="auto"/>
        <w:ind w:left="240" w:right="433"/>
        <w:jc w:val="both"/>
      </w:pPr>
      <w:r>
        <w:t>Isotopes are at the heart of nuclear physics. They represent the several thousand</w:t>
      </w:r>
      <w:r>
        <w:rPr>
          <w:spacing w:val="1"/>
        </w:rPr>
        <w:t xml:space="preserve"> </w:t>
      </w:r>
      <w:r>
        <w:t>different ways that protons and neutrons can combine to form different types of</w:t>
      </w:r>
      <w:r>
        <w:rPr>
          <w:spacing w:val="1"/>
        </w:rPr>
        <w:t xml:space="preserve"> </w:t>
      </w:r>
      <w:r>
        <w:t>nuclei. Isotopes are only (</w:t>
      </w:r>
      <w:proofErr w:type="spellStart"/>
      <w:r>
        <w:t>Thoennessen</w:t>
      </w:r>
      <w:proofErr w:type="spellEnd"/>
      <w:r>
        <w:t>, 2016) nuclides with the same number of</w:t>
      </w:r>
      <w:r>
        <w:rPr>
          <w:spacing w:val="1"/>
        </w:rPr>
        <w:t xml:space="preserve"> </w:t>
      </w:r>
      <w:r>
        <w:t xml:space="preserve">protons but different numbers of neutrons. Such as </w:t>
      </w:r>
      <w:r>
        <w:rPr>
          <w:vertAlign w:val="superscript"/>
        </w:rPr>
        <w:t>58</w:t>
      </w:r>
      <w:r>
        <w:t xml:space="preserve">Co, </w:t>
      </w:r>
      <w:r>
        <w:rPr>
          <w:vertAlign w:val="superscript"/>
        </w:rPr>
        <w:t>60</w:t>
      </w:r>
      <w:r>
        <w:t xml:space="preserve">Co and </w:t>
      </w:r>
      <w:r>
        <w:rPr>
          <w:vertAlign w:val="superscript"/>
        </w:rPr>
        <w:t>85</w:t>
      </w:r>
      <w:r>
        <w:t xml:space="preserve">Kr, </w:t>
      </w:r>
      <w:r>
        <w:rPr>
          <w:vertAlign w:val="superscript"/>
        </w:rPr>
        <w:t>97</w:t>
      </w:r>
      <w:proofErr w:type="gramStart"/>
      <w:r>
        <w:t>Kr .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isotopes may be stable or radioactive, which spontaneously emit radiations such as</w:t>
      </w:r>
      <w:r>
        <w:rPr>
          <w:spacing w:val="1"/>
        </w:rPr>
        <w:t xml:space="preserve"> </w:t>
      </w:r>
      <w:r>
        <w:t>alpha (</w:t>
      </w:r>
      <w:r>
        <w:rPr>
          <w:rFonts w:ascii="Symbol" w:hAnsi="Symbol"/>
        </w:rPr>
        <w:t></w:t>
      </w:r>
      <w:r>
        <w:t>), beta (</w:t>
      </w:r>
      <w:r>
        <w:rPr>
          <w:rFonts w:ascii="Symbol" w:hAnsi="Symbol"/>
        </w:rPr>
        <w:t></w:t>
      </w:r>
      <w:r>
        <w:t>) or gamma (</w:t>
      </w:r>
      <w:r>
        <w:rPr>
          <w:rFonts w:ascii="Symbol" w:hAnsi="Symbol"/>
        </w:rPr>
        <w:t></w:t>
      </w:r>
      <w:r>
        <w:t>) rays. The first radioisotopes experiment was</w:t>
      </w:r>
      <w:r>
        <w:rPr>
          <w:spacing w:val="1"/>
        </w:rPr>
        <w:t xml:space="preserve"> </w:t>
      </w:r>
      <w:r>
        <w:t>performed by George de Hevesy in 1911(</w:t>
      </w:r>
      <w:proofErr w:type="spellStart"/>
      <w:r>
        <w:t>Kasban</w:t>
      </w:r>
      <w:proofErr w:type="spellEnd"/>
      <w:r>
        <w:t xml:space="preserve"> et al., 2009), transformed their</w:t>
      </w:r>
      <w:r>
        <w:rPr>
          <w:spacing w:val="1"/>
        </w:rPr>
        <w:t xml:space="preserve"> </w:t>
      </w:r>
      <w:r>
        <w:t>nuclei to a stable state. This decaying property of radioisotopes is called half-life</w:t>
      </w:r>
      <w:r>
        <w:rPr>
          <w:spacing w:val="1"/>
        </w:rPr>
        <w:t xml:space="preserve"> </w:t>
      </w:r>
      <w:r>
        <w:t>(Khan,</w:t>
      </w:r>
      <w:r>
        <w:rPr>
          <w:spacing w:val="13"/>
        </w:rPr>
        <w:t xml:space="preserve"> </w:t>
      </w:r>
      <w:r>
        <w:t>2017).</w:t>
      </w:r>
      <w:r>
        <w:rPr>
          <w:spacing w:val="17"/>
        </w:rPr>
        <w:t xml:space="preserve"> </w:t>
      </w:r>
      <w:r>
        <w:t>“Half-life”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measurement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takes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half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sample</w:t>
      </w:r>
      <w:r>
        <w:rPr>
          <w:spacing w:val="-67"/>
        </w:rPr>
        <w:t xml:space="preserve"> </w:t>
      </w:r>
      <w:r>
        <w:t>of a unique radioactive substance that is, a radioisotope to decay by emitting</w:t>
      </w:r>
      <w:r>
        <w:rPr>
          <w:spacing w:val="1"/>
        </w:rPr>
        <w:t xml:space="preserve"> </w:t>
      </w:r>
      <w:r>
        <w:t>radiation. For example, tritium, a heavy form of hydrogen, has a half-life of 12.3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helium-3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(Iya,</w:t>
      </w:r>
      <w:r>
        <w:rPr>
          <w:spacing w:val="71"/>
        </w:rPr>
        <w:t xml:space="preserve"> </w:t>
      </w:r>
      <w:r>
        <w:t>1984).</w:t>
      </w:r>
      <w:r>
        <w:rPr>
          <w:spacing w:val="1"/>
        </w:rPr>
        <w:t xml:space="preserve"> </w:t>
      </w:r>
      <w:r>
        <w:t>Radioisotopes are produced by bombardment of a stable isotope with neutrons or</w:t>
      </w:r>
      <w:r>
        <w:rPr>
          <w:spacing w:val="1"/>
        </w:rPr>
        <w:t xml:space="preserve"> </w:t>
      </w:r>
      <w:r>
        <w:t>charged particles, (</w:t>
      </w:r>
      <w:proofErr w:type="spellStart"/>
      <w:r>
        <w:t>Schmor</w:t>
      </w:r>
      <w:proofErr w:type="spellEnd"/>
      <w:r>
        <w:t>, 2010) as show in the (figure 1.1). Table 1.1 show some</w:t>
      </w:r>
      <w:r>
        <w:rPr>
          <w:spacing w:val="-67"/>
        </w:rPr>
        <w:t xml:space="preserve"> </w:t>
      </w:r>
      <w:r>
        <w:t>radioisotopes which are different by types of radiation and half-life. Because of</w:t>
      </w:r>
      <w:r>
        <w:rPr>
          <w:spacing w:val="1"/>
        </w:rPr>
        <w:t xml:space="preserve"> </w:t>
      </w:r>
      <w:r>
        <w:t>these differences, the applications of radioisotopes also vary. Radioisotopes are</w:t>
      </w:r>
      <w:r>
        <w:rPr>
          <w:spacing w:val="1"/>
        </w:rPr>
        <w:t xml:space="preserve"> </w:t>
      </w:r>
      <w:r>
        <w:t>used in many sectors including medicine, industry, agriculture, food processing,</w:t>
      </w:r>
      <w:r>
        <w:rPr>
          <w:spacing w:val="1"/>
        </w:rPr>
        <w:t xml:space="preserve"> </w:t>
      </w:r>
      <w:r>
        <w:t>research and development (Sahoo and Sahoo, 2006). Our aim in this paper is to</w:t>
      </w:r>
      <w:r>
        <w:rPr>
          <w:spacing w:val="1"/>
        </w:rPr>
        <w:t xml:space="preserve"> </w:t>
      </w:r>
      <w:r>
        <w:t>highlight the proper use of radioisotopes in everyday life and their impact on world</w:t>
      </w:r>
      <w:r>
        <w:rPr>
          <w:spacing w:val="-67"/>
        </w:rPr>
        <w:t xml:space="preserve"> </w:t>
      </w:r>
      <w:r>
        <w:t>development. We will discuss each field separately and identify the radioisotopes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it.</w:t>
      </w:r>
    </w:p>
    <w:p w14:paraId="4E0E40A1" w14:textId="77777777" w:rsidR="00E26CF8" w:rsidRDefault="00E26CF8">
      <w:pPr>
        <w:spacing w:line="360" w:lineRule="auto"/>
        <w:jc w:val="both"/>
        <w:sectPr w:rsidR="00E26CF8">
          <w:type w:val="continuous"/>
          <w:pgSz w:w="12240" w:h="15840"/>
          <w:pgMar w:top="720" w:right="1000" w:bottom="280" w:left="1200" w:header="720" w:footer="720" w:gutter="0"/>
          <w:cols w:space="720"/>
        </w:sectPr>
      </w:pPr>
    </w:p>
    <w:p w14:paraId="13D24040" w14:textId="77777777" w:rsidR="00E26CF8" w:rsidRDefault="00000000">
      <w:pPr>
        <w:pStyle w:val="BodyText"/>
        <w:ind w:left="13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EF5C7E" wp14:editId="4ABC0AB1">
            <wp:extent cx="4474268" cy="1697164"/>
            <wp:effectExtent l="0" t="0" r="0" b="0"/>
            <wp:docPr id="5" name="image3.png" descr="C:\Users\MAX COMPUTER\Desktop\direct-isot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268" cy="169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8FFA" w14:textId="77777777" w:rsidR="00E26CF8" w:rsidRDefault="00E26CF8">
      <w:pPr>
        <w:pStyle w:val="BodyText"/>
        <w:spacing w:before="4"/>
        <w:rPr>
          <w:sz w:val="26"/>
        </w:rPr>
      </w:pPr>
    </w:p>
    <w:p w14:paraId="4B5B0A30" w14:textId="77777777" w:rsidR="00E26CF8" w:rsidRDefault="00000000">
      <w:pPr>
        <w:spacing w:before="90"/>
        <w:ind w:left="585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3"/>
          <w:sz w:val="24"/>
        </w:rPr>
        <w:t xml:space="preserve"> </w:t>
      </w:r>
      <w:r>
        <w:rPr>
          <w:sz w:val="24"/>
        </w:rPr>
        <w:t>1.1: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 Radioisotopes.</w:t>
      </w:r>
    </w:p>
    <w:p w14:paraId="7EA2BF41" w14:textId="77777777" w:rsidR="00E26CF8" w:rsidRDefault="00000000">
      <w:pPr>
        <w:pStyle w:val="BodyText"/>
        <w:spacing w:before="10"/>
        <w:rPr>
          <w:sz w:val="29"/>
        </w:rPr>
      </w:pPr>
      <w:r>
        <w:pict w14:anchorId="2AF2F5A1">
          <v:group id="_x0000_s2056" style="position:absolute;margin-left:140.05pt;margin-top:19.15pt;width:331.85pt;height:295.6pt;z-index:-15728640;mso-wrap-distance-left:0;mso-wrap-distance-right:0;mso-position-horizontal-relative:page" coordorigin="2801,383" coordsize="6637,5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alt="Radioactive Isotope 3" style="position:absolute;left:2851;top:4163;width:6560;height:2132">
              <v:imagedata r:id="rId12" o:title=""/>
            </v:shape>
            <v:shape id="_x0000_s2057" type="#_x0000_t75" alt="Radioactive Isotope 2" style="position:absolute;left:2801;top:383;width:6637;height:3953">
              <v:imagedata r:id="rId13" o:title=""/>
            </v:shape>
            <w10:wrap type="topAndBottom" anchorx="page"/>
          </v:group>
        </w:pict>
      </w:r>
    </w:p>
    <w:p w14:paraId="44902F6D" w14:textId="77777777" w:rsidR="00E26CF8" w:rsidRDefault="00E26CF8">
      <w:pPr>
        <w:pStyle w:val="BodyText"/>
        <w:spacing w:before="10"/>
        <w:rPr>
          <w:sz w:val="31"/>
        </w:rPr>
      </w:pPr>
    </w:p>
    <w:p w14:paraId="6A784A87" w14:textId="77777777" w:rsidR="00E26CF8" w:rsidRDefault="00000000">
      <w:pPr>
        <w:ind w:left="585" w:right="783"/>
        <w:jc w:val="center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1.1:</w:t>
      </w:r>
      <w:r>
        <w:rPr>
          <w:spacing w:val="-1"/>
          <w:sz w:val="24"/>
        </w:rPr>
        <w:t xml:space="preserve"> </w:t>
      </w:r>
      <w:r>
        <w:rPr>
          <w:sz w:val="24"/>
        </w:rPr>
        <w:t>Gives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radioisotopes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radiation</w:t>
      </w:r>
      <w:r>
        <w:rPr>
          <w:spacing w:val="-1"/>
          <w:sz w:val="24"/>
        </w:rPr>
        <w:t xml:space="preserve"> </w:t>
      </w:r>
      <w:r>
        <w:rPr>
          <w:sz w:val="24"/>
        </w:rPr>
        <w:t>emission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half-life.</w:t>
      </w:r>
    </w:p>
    <w:p w14:paraId="23D00665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440" w:right="1000" w:bottom="1820" w:left="1200" w:header="0" w:footer="1557" w:gutter="0"/>
          <w:cols w:space="720"/>
        </w:sectPr>
      </w:pPr>
    </w:p>
    <w:p w14:paraId="7E921300" w14:textId="77777777" w:rsidR="00E26CF8" w:rsidRDefault="00000000">
      <w:pPr>
        <w:pStyle w:val="ListParagraph"/>
        <w:numPr>
          <w:ilvl w:val="1"/>
          <w:numId w:val="5"/>
        </w:numPr>
        <w:tabs>
          <w:tab w:val="left" w:pos="817"/>
        </w:tabs>
        <w:ind w:hanging="577"/>
        <w:rPr>
          <w:b/>
          <w:sz w:val="26"/>
        </w:rPr>
      </w:pPr>
      <w:bookmarkStart w:id="8" w:name="_bookmark8"/>
      <w:bookmarkEnd w:id="8"/>
      <w:r>
        <w:rPr>
          <w:b/>
          <w:sz w:val="32"/>
        </w:rPr>
        <w:lastRenderedPageBreak/>
        <w:t>L</w:t>
      </w:r>
      <w:r>
        <w:rPr>
          <w:b/>
          <w:sz w:val="26"/>
        </w:rPr>
        <w:t>ITERATURE</w:t>
      </w:r>
      <w:r>
        <w:rPr>
          <w:b/>
          <w:spacing w:val="-3"/>
          <w:sz w:val="26"/>
        </w:rPr>
        <w:t xml:space="preserve"> </w:t>
      </w:r>
      <w:r>
        <w:rPr>
          <w:b/>
          <w:sz w:val="32"/>
        </w:rPr>
        <w:t>R</w:t>
      </w:r>
      <w:r>
        <w:rPr>
          <w:b/>
          <w:sz w:val="26"/>
        </w:rPr>
        <w:t>EVIEW</w:t>
      </w:r>
    </w:p>
    <w:p w14:paraId="44EFDDB0" w14:textId="77777777" w:rsidR="00E26CF8" w:rsidRDefault="00000000">
      <w:pPr>
        <w:pStyle w:val="BodyText"/>
        <w:spacing w:before="300" w:line="360" w:lineRule="auto"/>
        <w:ind w:left="240" w:right="434"/>
        <w:jc w:val="both"/>
      </w:pPr>
      <w:r>
        <w:t>The radioisotopes may be natural such as 232Th and 235U or can be produced</w:t>
      </w:r>
      <w:r>
        <w:rPr>
          <w:spacing w:val="1"/>
        </w:rPr>
        <w:t xml:space="preserve"> </w:t>
      </w:r>
      <w:r>
        <w:t>artificially</w:t>
      </w:r>
      <w:r>
        <w:rPr>
          <w:spacing w:val="23"/>
        </w:rPr>
        <w:t xml:space="preserve"> </w:t>
      </w:r>
      <w:r>
        <w:t>(</w:t>
      </w:r>
      <w:proofErr w:type="spellStart"/>
      <w:r>
        <w:t>Kasban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al.,</w:t>
      </w:r>
      <w:r>
        <w:rPr>
          <w:spacing w:val="22"/>
        </w:rPr>
        <w:t xml:space="preserve"> </w:t>
      </w:r>
      <w:r>
        <w:t>2009).</w:t>
      </w:r>
      <w:r>
        <w:rPr>
          <w:spacing w:val="25"/>
        </w:rPr>
        <w:t xml:space="preserve"> </w:t>
      </w:r>
      <w:r>
        <w:t>Radioisotopes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produced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nuclear</w:t>
      </w:r>
      <w:r>
        <w:rPr>
          <w:spacing w:val="25"/>
        </w:rPr>
        <w:t xml:space="preserve"> </w:t>
      </w:r>
      <w:r>
        <w:t>reactor</w:t>
      </w:r>
      <w:r>
        <w:rPr>
          <w:spacing w:val="-67"/>
        </w:rPr>
        <w:t xml:space="preserve"> </w:t>
      </w:r>
      <w:r>
        <w:t>by exposing appropriate target material to the neutrons in the reactor, thereby</w:t>
      </w:r>
      <w:r>
        <w:rPr>
          <w:spacing w:val="1"/>
        </w:rPr>
        <w:t xml:space="preserve"> </w:t>
      </w:r>
      <w:r>
        <w:t>causing a nuclear reaction Radioisotopes used in different section of agriculture to</w:t>
      </w:r>
      <w:r>
        <w:rPr>
          <w:spacing w:val="1"/>
        </w:rPr>
        <w:t xml:space="preserve"> </w:t>
      </w:r>
      <w:r>
        <w:t>occur which leads to the production of desired radioisotope (Sahoo and Sahoo,</w:t>
      </w:r>
      <w:r>
        <w:rPr>
          <w:spacing w:val="1"/>
        </w:rPr>
        <w:t xml:space="preserve"> </w:t>
      </w:r>
      <w:r>
        <w:t>2006). The artificial production of radioisotopes produces by various cyclotrons</w:t>
      </w:r>
      <w:r>
        <w:rPr>
          <w:spacing w:val="1"/>
        </w:rPr>
        <w:t xml:space="preserve"> </w:t>
      </w:r>
      <w:r>
        <w:t>(</w:t>
      </w:r>
      <w:proofErr w:type="spellStart"/>
      <w:r>
        <w:t>Schmor</w:t>
      </w:r>
      <w:proofErr w:type="spellEnd"/>
      <w:r>
        <w:t>,</w:t>
      </w:r>
      <w:r>
        <w:rPr>
          <w:spacing w:val="52"/>
        </w:rPr>
        <w:t xml:space="preserve"> </w:t>
      </w:r>
      <w:r>
        <w:t>2010),</w:t>
      </w:r>
      <w:r>
        <w:rPr>
          <w:spacing w:val="52"/>
        </w:rPr>
        <w:t xml:space="preserve"> </w:t>
      </w:r>
      <w:r>
        <w:t>(Mushtaq,</w:t>
      </w:r>
      <w:r>
        <w:rPr>
          <w:spacing w:val="49"/>
        </w:rPr>
        <w:t xml:space="preserve"> </w:t>
      </w:r>
      <w:r>
        <w:t>2012),</w:t>
      </w:r>
      <w:r>
        <w:rPr>
          <w:spacing w:val="52"/>
        </w:rPr>
        <w:t xml:space="preserve"> </w:t>
      </w:r>
      <w:r>
        <w:t>(Hayes,</w:t>
      </w:r>
      <w:r>
        <w:rPr>
          <w:spacing w:val="51"/>
        </w:rPr>
        <w:t xml:space="preserve"> </w:t>
      </w:r>
      <w:r>
        <w:t>2018),</w:t>
      </w:r>
      <w:r>
        <w:rPr>
          <w:spacing w:val="52"/>
        </w:rPr>
        <w:t xml:space="preserve"> </w:t>
      </w:r>
      <w:r>
        <w:t>(de</w:t>
      </w:r>
      <w:r>
        <w:rPr>
          <w:spacing w:val="52"/>
        </w:rPr>
        <w:t xml:space="preserve"> </w:t>
      </w:r>
      <w:r>
        <w:t>Lima,</w:t>
      </w:r>
      <w:r>
        <w:rPr>
          <w:spacing w:val="52"/>
        </w:rPr>
        <w:t xml:space="preserve"> </w:t>
      </w:r>
      <w:r>
        <w:t>1998),</w:t>
      </w:r>
      <w:r>
        <w:rPr>
          <w:spacing w:val="52"/>
        </w:rPr>
        <w:t xml:space="preserve"> </w:t>
      </w:r>
      <w:r>
        <w:t>(</w:t>
      </w:r>
      <w:proofErr w:type="spellStart"/>
      <w:r>
        <w:t>Jadiyappa</w:t>
      </w:r>
      <w:proofErr w:type="spellEnd"/>
      <w:r>
        <w:t>,</w:t>
      </w:r>
    </w:p>
    <w:p w14:paraId="411877FD" w14:textId="77777777" w:rsidR="00E26CF8" w:rsidRDefault="00000000">
      <w:pPr>
        <w:pStyle w:val="BodyText"/>
        <w:spacing w:before="2"/>
        <w:ind w:left="240"/>
        <w:jc w:val="both"/>
      </w:pPr>
      <w:r>
        <w:t>2018)</w:t>
      </w:r>
      <w:r>
        <w:rPr>
          <w:spacing w:val="-2"/>
        </w:rPr>
        <w:t xml:space="preserve"> </w:t>
      </w:r>
      <w:r>
        <w:t>and (Xiao,</w:t>
      </w:r>
      <w:r>
        <w:rPr>
          <w:spacing w:val="-6"/>
        </w:rPr>
        <w:t xml:space="preserve"> </w:t>
      </w:r>
      <w:r>
        <w:t>1996).</w:t>
      </w:r>
    </w:p>
    <w:p w14:paraId="62BFF096" w14:textId="77777777" w:rsidR="00E26CF8" w:rsidRDefault="00E26CF8">
      <w:pPr>
        <w:pStyle w:val="BodyText"/>
        <w:spacing w:before="9"/>
        <w:rPr>
          <w:sz w:val="34"/>
        </w:rPr>
      </w:pPr>
    </w:p>
    <w:p w14:paraId="787D95DC" w14:textId="77777777" w:rsidR="00E26CF8" w:rsidRDefault="00000000">
      <w:pPr>
        <w:pStyle w:val="BodyText"/>
        <w:spacing w:line="360" w:lineRule="auto"/>
        <w:ind w:left="240" w:right="434"/>
        <w:jc w:val="both"/>
      </w:pPr>
      <w:r>
        <w:t>This artificial radioisotope uses for different applications and become an important</w:t>
      </w:r>
      <w:r>
        <w:rPr>
          <w:spacing w:val="1"/>
        </w:rPr>
        <w:t xml:space="preserve"> </w:t>
      </w:r>
      <w:r>
        <w:t>area of nuclear technology, such as industrial, agriculture and medicine (Sahoo and</w:t>
      </w:r>
      <w:r>
        <w:rPr>
          <w:spacing w:val="-67"/>
        </w:rPr>
        <w:t xml:space="preserve"> </w:t>
      </w:r>
      <w:r>
        <w:t>Sahoo,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peaceful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radioisotopes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agriculture instead of war and bomb had been done in the 1960s in the Spain</w:t>
      </w:r>
      <w:r>
        <w:rPr>
          <w:spacing w:val="1"/>
        </w:rPr>
        <w:t xml:space="preserve"> </w:t>
      </w:r>
      <w:r>
        <w:t>(Barca-</w:t>
      </w:r>
      <w:proofErr w:type="spellStart"/>
      <w:r>
        <w:t>Salom</w:t>
      </w:r>
      <w:proofErr w:type="spellEnd"/>
      <w:r>
        <w:t>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(Animal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improvement,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nutrition,</w:t>
      </w:r>
      <w:r>
        <w:rPr>
          <w:spacing w:val="1"/>
        </w:rPr>
        <w:t xml:space="preserve"> </w:t>
      </w:r>
      <w:r>
        <w:t>Food processing and protection, Insect pest management) (</w:t>
      </w:r>
      <w:proofErr w:type="spellStart"/>
      <w:r>
        <w:t>Balwinder</w:t>
      </w:r>
      <w:proofErr w:type="spellEnd"/>
      <w:r>
        <w:t xml:space="preserve"> et al., 2013</w:t>
      </w:r>
      <w:proofErr w:type="gramStart"/>
      <w:r>
        <w:t>) ,</w:t>
      </w:r>
      <w:proofErr w:type="gramEnd"/>
      <w:r>
        <w:rPr>
          <w:spacing w:val="-67"/>
        </w:rPr>
        <w:t xml:space="preserve"> </w:t>
      </w:r>
      <w:r>
        <w:t>(</w:t>
      </w:r>
      <w:proofErr w:type="spellStart"/>
      <w:r>
        <w:t>Chandrajith</w:t>
      </w:r>
      <w:proofErr w:type="spellEnd"/>
      <w:r>
        <w:t>,</w:t>
      </w:r>
      <w:r>
        <w:rPr>
          <w:spacing w:val="-5"/>
        </w:rPr>
        <w:t xml:space="preserve"> </w:t>
      </w:r>
      <w:r>
        <w:t>2010).</w:t>
      </w:r>
    </w:p>
    <w:p w14:paraId="04EB244B" w14:textId="77777777" w:rsidR="00E26CF8" w:rsidRDefault="00000000">
      <w:pPr>
        <w:pStyle w:val="BodyText"/>
        <w:spacing w:before="239" w:line="360" w:lineRule="auto"/>
        <w:ind w:left="240" w:right="440"/>
        <w:jc w:val="both"/>
      </w:pPr>
      <w:r>
        <w:t>Background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radiolabeled</w:t>
      </w:r>
      <w:r>
        <w:rPr>
          <w:spacing w:val="1"/>
        </w:rPr>
        <w:t xml:space="preserve"> </w:t>
      </w:r>
      <w:r>
        <w:t>monoclonal</w:t>
      </w:r>
      <w:r>
        <w:rPr>
          <w:spacing w:val="-67"/>
        </w:rPr>
        <w:t xml:space="preserve"> </w:t>
      </w:r>
      <w:r>
        <w:t>antibody</w:t>
      </w:r>
      <w:r>
        <w:rPr>
          <w:spacing w:val="1"/>
        </w:rPr>
        <w:t xml:space="preserve"> </w:t>
      </w:r>
      <w:r>
        <w:t>therapies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radiolabeled</w:t>
      </w:r>
      <w:r>
        <w:rPr>
          <w:spacing w:val="1"/>
        </w:rPr>
        <w:t xml:space="preserve"> </w:t>
      </w:r>
      <w:r>
        <w:t>monoclonal antibody (</w:t>
      </w:r>
      <w:proofErr w:type="spellStart"/>
      <w:r>
        <w:t>mAb</w:t>
      </w:r>
      <w:proofErr w:type="spellEnd"/>
      <w:r>
        <w:t xml:space="preserve">), and an overview of radiolabeled </w:t>
      </w:r>
      <w:proofErr w:type="spellStart"/>
      <w:r>
        <w:t>mAb</w:t>
      </w:r>
      <w:proofErr w:type="spellEnd"/>
      <w:r>
        <w:t xml:space="preserve"> directed cancer</w:t>
      </w:r>
      <w:r>
        <w:rPr>
          <w:spacing w:val="-67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(</w:t>
      </w:r>
      <w:proofErr w:type="spellStart"/>
      <w:r>
        <w:t>Milenic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Brechbiel</w:t>
      </w:r>
      <w:proofErr w:type="spellEnd"/>
      <w:r>
        <w:t>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radioisotopes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applications is the main issue, safe procedures for radioactive waste disposal and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forgotten.</w:t>
      </w:r>
      <w:r>
        <w:rPr>
          <w:spacing w:val="-1"/>
        </w:rPr>
        <w:t xml:space="preserve"> </w:t>
      </w:r>
      <w:r>
        <w:t>(Ravichandran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t>2011)</w:t>
      </w:r>
    </w:p>
    <w:p w14:paraId="4BDBFF07" w14:textId="77777777" w:rsidR="00E26CF8" w:rsidRDefault="00E26CF8">
      <w:pPr>
        <w:spacing w:line="360" w:lineRule="auto"/>
        <w:jc w:val="both"/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51D388B5" w14:textId="77777777" w:rsidR="00E26CF8" w:rsidRDefault="00E26CF8">
      <w:pPr>
        <w:pStyle w:val="BodyText"/>
        <w:rPr>
          <w:sz w:val="34"/>
        </w:rPr>
      </w:pPr>
    </w:p>
    <w:p w14:paraId="3B306770" w14:textId="77777777" w:rsidR="00E26CF8" w:rsidRDefault="00E26CF8">
      <w:pPr>
        <w:pStyle w:val="BodyText"/>
        <w:spacing w:before="5"/>
        <w:rPr>
          <w:sz w:val="35"/>
        </w:rPr>
      </w:pPr>
    </w:p>
    <w:p w14:paraId="4AFD0BCE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spacing w:before="0"/>
        <w:ind w:hanging="577"/>
        <w:rPr>
          <w:b/>
          <w:sz w:val="26"/>
        </w:rPr>
      </w:pPr>
      <w:bookmarkStart w:id="9" w:name="_bookmark9"/>
      <w:bookmarkStart w:id="10" w:name="_bookmark10"/>
      <w:bookmarkEnd w:id="9"/>
      <w:bookmarkEnd w:id="10"/>
      <w:r>
        <w:rPr>
          <w:b/>
          <w:sz w:val="32"/>
        </w:rPr>
        <w:t>B</w:t>
      </w:r>
      <w:r>
        <w:rPr>
          <w:b/>
          <w:sz w:val="26"/>
        </w:rPr>
        <w:t>ACKGROUND</w:t>
      </w:r>
    </w:p>
    <w:p w14:paraId="68BAA8B0" w14:textId="77777777" w:rsidR="00E26CF8" w:rsidRDefault="00000000">
      <w:pPr>
        <w:pStyle w:val="Heading2"/>
        <w:numPr>
          <w:ilvl w:val="0"/>
          <w:numId w:val="4"/>
        </w:numPr>
        <w:tabs>
          <w:tab w:val="left" w:pos="672"/>
          <w:tab w:val="left" w:pos="673"/>
        </w:tabs>
        <w:ind w:hanging="433"/>
        <w:jc w:val="left"/>
      </w:pPr>
      <w:r>
        <w:rPr>
          <w:w w:val="99"/>
        </w:rPr>
        <w:br w:type="column"/>
      </w:r>
      <w:r>
        <w:t>RADIOACTIVITY</w:t>
      </w:r>
    </w:p>
    <w:p w14:paraId="5BE65362" w14:textId="77777777" w:rsidR="00E26CF8" w:rsidRDefault="00E26CF8">
      <w:pPr>
        <w:sectPr w:rsidR="00E26CF8">
          <w:pgSz w:w="12240" w:h="15840"/>
          <w:pgMar w:top="1380" w:right="1000" w:bottom="1820" w:left="1200" w:header="0" w:footer="1557" w:gutter="0"/>
          <w:cols w:num="2" w:space="720" w:equalWidth="0">
            <w:col w:w="2800" w:space="164"/>
            <w:col w:w="7076"/>
          </w:cols>
        </w:sectPr>
      </w:pPr>
    </w:p>
    <w:p w14:paraId="2E19C293" w14:textId="77777777" w:rsidR="00E26CF8" w:rsidRDefault="00E26CF8">
      <w:pPr>
        <w:pStyle w:val="BodyText"/>
        <w:spacing w:before="4"/>
        <w:rPr>
          <w:b/>
          <w:sz w:val="18"/>
        </w:rPr>
      </w:pPr>
    </w:p>
    <w:p w14:paraId="2D4A516D" w14:textId="77777777" w:rsidR="00E26CF8" w:rsidRDefault="00000000">
      <w:pPr>
        <w:pStyle w:val="BodyText"/>
        <w:spacing w:before="89" w:line="360" w:lineRule="auto"/>
        <w:ind w:left="240" w:right="432"/>
        <w:jc w:val="both"/>
      </w:pPr>
      <w:r>
        <w:t>Radioactivity was discovered in 1896 by the French physicist, Henri Becquerel</w:t>
      </w:r>
      <w:r>
        <w:rPr>
          <w:spacing w:val="1"/>
        </w:rPr>
        <w:t xml:space="preserve"> </w:t>
      </w:r>
      <w:r>
        <w:t>working in Paris. Radioactive decay is the process in which an unstable nucleus</w:t>
      </w:r>
      <w:r>
        <w:rPr>
          <w:spacing w:val="1"/>
        </w:rPr>
        <w:t xml:space="preserve"> </w:t>
      </w:r>
      <w:r>
        <w:t>spontaneously</w:t>
      </w:r>
      <w:r>
        <w:rPr>
          <w:spacing w:val="1"/>
        </w:rPr>
        <w:t xml:space="preserve"> </w:t>
      </w:r>
      <w:r>
        <w:t>loses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emitting</w:t>
      </w:r>
      <w:r>
        <w:rPr>
          <w:spacing w:val="1"/>
        </w:rPr>
        <w:t xml:space="preserve"> </w:t>
      </w:r>
      <w:r>
        <w:t>ionizing</w:t>
      </w:r>
      <w:r>
        <w:rPr>
          <w:spacing w:val="1"/>
        </w:rPr>
        <w:t xml:space="preserve"> </w:t>
      </w:r>
      <w:r>
        <w:t>particles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radiation.</w:t>
      </w:r>
      <w:r>
        <w:rPr>
          <w:spacing w:val="7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decay, or loss of energy, results in an atom of one type, called the parent nuclide,</w:t>
      </w:r>
      <w:r>
        <w:rPr>
          <w:spacing w:val="1"/>
        </w:rPr>
        <w:t xml:space="preserve"> </w:t>
      </w:r>
      <w:r>
        <w:t>transforming to an atom of a different type, named the daughter nuclide</w:t>
      </w:r>
      <w:r>
        <w:rPr>
          <w:spacing w:val="70"/>
        </w:rPr>
        <w:t xml:space="preserve"> </w:t>
      </w:r>
      <w:r>
        <w:t>(Decay</w:t>
      </w:r>
      <w:r>
        <w:rPr>
          <w:spacing w:val="1"/>
        </w:rPr>
        <w:t xml:space="preserve"> </w:t>
      </w:r>
      <w:r>
        <w:t>and Law,</w:t>
      </w:r>
      <w:r>
        <w:rPr>
          <w:spacing w:val="-1"/>
        </w:rPr>
        <w:t xml:space="preserve"> </w:t>
      </w:r>
      <w:r>
        <w:t>n.d.).</w:t>
      </w:r>
    </w:p>
    <w:p w14:paraId="17229C24" w14:textId="77777777" w:rsidR="00E26CF8" w:rsidRDefault="00000000">
      <w:pPr>
        <w:pStyle w:val="BodyText"/>
        <w:spacing w:before="240" w:line="360" w:lineRule="auto"/>
        <w:ind w:left="240" w:right="436"/>
        <w:jc w:val="both"/>
      </w:pPr>
      <w:r>
        <w:t>There are approximately 3,000 known nuclides, approximately 8-10% of which are</w:t>
      </w:r>
      <w:r>
        <w:rPr>
          <w:spacing w:val="-67"/>
        </w:rPr>
        <w:t xml:space="preserve"> </w:t>
      </w:r>
      <w:r>
        <w:t>stable,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~90%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these</w:t>
      </w:r>
      <w:r>
        <w:rPr>
          <w:spacing w:val="-67"/>
        </w:rPr>
        <w:t xml:space="preserve"> </w:t>
      </w:r>
      <w:r>
        <w:t>isotopes occurs in nature. The radioactivity of nuclide depends on rate of n/z; n are</w:t>
      </w:r>
      <w:r>
        <w:rPr>
          <w:spacing w:val="1"/>
        </w:rPr>
        <w:t xml:space="preserve"> </w:t>
      </w:r>
      <w:r>
        <w:t>neutrons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proton’s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(</w:t>
      </w:r>
      <w:proofErr w:type="spellStart"/>
      <w:r>
        <w:t>Anglart</w:t>
      </w:r>
      <w:proofErr w:type="spellEnd"/>
      <w:r>
        <w:t>,</w:t>
      </w:r>
      <w:r>
        <w:rPr>
          <w:spacing w:val="1"/>
        </w:rPr>
        <w:t xml:space="preserve"> </w:t>
      </w:r>
      <w:r>
        <w:t>2011).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isotopes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unstable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neutrons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occurs</w:t>
      </w:r>
      <w:r>
        <w:rPr>
          <w:spacing w:val="-67"/>
        </w:rPr>
        <w:t xml:space="preserve"> </w:t>
      </w:r>
      <w:r>
        <w:t>naturally (for example in potassium-40 which forms part of all our bodies) or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artificially</w:t>
      </w:r>
      <w:r>
        <w:rPr>
          <w:spacing w:val="-4"/>
        </w:rPr>
        <w:t xml:space="preserve"> </w:t>
      </w:r>
      <w:r>
        <w:t>produced</w:t>
      </w:r>
      <w:r>
        <w:rPr>
          <w:spacing w:val="3"/>
        </w:rPr>
        <w:t xml:space="preserve"> </w:t>
      </w:r>
      <w:r>
        <w:t>(Singh,</w:t>
      </w:r>
      <w:r>
        <w:rPr>
          <w:spacing w:val="-1"/>
        </w:rPr>
        <w:t xml:space="preserve"> </w:t>
      </w:r>
      <w:r>
        <w:t>2011).</w:t>
      </w:r>
    </w:p>
    <w:p w14:paraId="25CCC6E1" w14:textId="77777777" w:rsidR="00E26CF8" w:rsidRDefault="00000000">
      <w:pPr>
        <w:pStyle w:val="BodyText"/>
        <w:spacing w:before="241" w:line="360" w:lineRule="auto"/>
        <w:ind w:left="240" w:right="433"/>
        <w:jc w:val="both"/>
      </w:pPr>
      <w:r>
        <w:t>Two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radioisotopes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accelerators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reactors.</w:t>
      </w:r>
      <w:r>
        <w:rPr>
          <w:spacing w:val="1"/>
        </w:rPr>
        <w:t xml:space="preserve"> </w:t>
      </w:r>
      <w:r>
        <w:t>Radioisotopes produced in reactors represent a large percentage of the total use of</w:t>
      </w:r>
      <w:r>
        <w:rPr>
          <w:spacing w:val="1"/>
        </w:rPr>
        <w:t xml:space="preserve"> </w:t>
      </w:r>
      <w:r>
        <w:t>radioisotopes due to a number of factors. The reactor offers large volume for</w:t>
      </w:r>
      <w:r>
        <w:rPr>
          <w:spacing w:val="1"/>
        </w:rPr>
        <w:t xml:space="preserve"> </w:t>
      </w:r>
      <w:r>
        <w:t>irradiation, simultaneous</w:t>
      </w:r>
      <w:r>
        <w:rPr>
          <w:spacing w:val="1"/>
        </w:rPr>
        <w:t xml:space="preserve"> </w:t>
      </w:r>
      <w:r>
        <w:t>irradiation</w:t>
      </w:r>
      <w:r>
        <w:rPr>
          <w:spacing w:val="1"/>
        </w:rPr>
        <w:t xml:space="preserve"> </w:t>
      </w:r>
      <w:r>
        <w:t>of several</w:t>
      </w:r>
      <w:r>
        <w:rPr>
          <w:spacing w:val="1"/>
        </w:rPr>
        <w:t xml:space="preserve"> </w:t>
      </w:r>
      <w:r>
        <w:t>samples, economy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radioisotopes.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accelerator-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isotopes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accelerators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isotopes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cannot</w:t>
      </w:r>
      <w:r>
        <w:rPr>
          <w:spacing w:val="7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produced by reactor or which have unique properties (International Atomic Energy</w:t>
      </w:r>
      <w:r>
        <w:rPr>
          <w:spacing w:val="-67"/>
        </w:rPr>
        <w:t xml:space="preserve"> </w:t>
      </w:r>
      <w:r>
        <w:t>Agency,</w:t>
      </w:r>
      <w:r>
        <w:rPr>
          <w:spacing w:val="-2"/>
        </w:rPr>
        <w:t xml:space="preserve"> </w:t>
      </w:r>
      <w:r>
        <w:t>2003).</w:t>
      </w:r>
    </w:p>
    <w:p w14:paraId="3BF66940" w14:textId="77777777" w:rsidR="00E26CF8" w:rsidRDefault="00E26CF8">
      <w:pPr>
        <w:spacing w:line="360" w:lineRule="auto"/>
        <w:jc w:val="both"/>
        <w:sectPr w:rsidR="00E26CF8">
          <w:type w:val="continuous"/>
          <w:pgSz w:w="12240" w:h="15840"/>
          <w:pgMar w:top="720" w:right="1000" w:bottom="280" w:left="1200" w:header="720" w:footer="720" w:gutter="0"/>
          <w:cols w:space="720"/>
        </w:sectPr>
      </w:pPr>
    </w:p>
    <w:p w14:paraId="773088F9" w14:textId="77777777" w:rsidR="00E26CF8" w:rsidRDefault="00000000">
      <w:pPr>
        <w:pStyle w:val="BodyText"/>
        <w:spacing w:before="73" w:line="360" w:lineRule="auto"/>
        <w:ind w:left="240" w:right="442"/>
        <w:jc w:val="both"/>
      </w:pPr>
      <w:r>
        <w:lastRenderedPageBreak/>
        <w:t>The radioactive decay of nuclei has a stochastic character and the probability of</w:t>
      </w:r>
      <w:r>
        <w:rPr>
          <w:spacing w:val="1"/>
        </w:rPr>
        <w:t xml:space="preserve"> </w:t>
      </w:r>
      <w:r>
        <w:t>decay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typically</w:t>
      </w:r>
      <w:r>
        <w:rPr>
          <w:spacing w:val="21"/>
        </w:rPr>
        <w:t xml:space="preserve"> </w:t>
      </w:r>
      <w:r>
        <w:t>described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decay</w:t>
      </w:r>
      <w:r>
        <w:rPr>
          <w:spacing w:val="23"/>
        </w:rPr>
        <w:t xml:space="preserve"> </w:t>
      </w:r>
      <w:r>
        <w:t>constant</w:t>
      </w:r>
      <w:r>
        <w:rPr>
          <w:spacing w:val="23"/>
        </w:rPr>
        <w:t xml:space="preserve"> </w:t>
      </w:r>
      <w:r>
        <w:t>λ.</w:t>
      </w:r>
      <w:r>
        <w:rPr>
          <w:spacing w:val="24"/>
        </w:rPr>
        <w:t xml:space="preserve"> </w:t>
      </w:r>
      <w:r>
        <w:t>Thus,</w:t>
      </w:r>
      <w:r>
        <w:rPr>
          <w:spacing w:val="24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 particular radioactive nuclei present at any time t, the number of nuclei ∆N that</w:t>
      </w:r>
      <w:r>
        <w:rPr>
          <w:spacing w:val="-6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decay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 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 ∆t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as,</w:t>
      </w:r>
    </w:p>
    <w:p w14:paraId="1C03B8A9" w14:textId="77777777" w:rsidR="00E26CF8" w:rsidRDefault="00000000">
      <w:pPr>
        <w:pStyle w:val="BodyText"/>
        <w:spacing w:before="248"/>
        <w:ind w:left="583" w:right="78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∆𝑁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−𝛾𝑁∆𝑡</w:t>
      </w:r>
    </w:p>
    <w:p w14:paraId="55CFFD24" w14:textId="77777777" w:rsidR="00E26CF8" w:rsidRDefault="00E26CF8">
      <w:pPr>
        <w:pStyle w:val="BodyText"/>
        <w:spacing w:before="9"/>
        <w:rPr>
          <w:rFonts w:ascii="Cambria Math"/>
          <w:sz w:val="33"/>
        </w:rPr>
      </w:pPr>
    </w:p>
    <w:p w14:paraId="272F2E70" w14:textId="77777777" w:rsidR="00E26CF8" w:rsidRDefault="00000000">
      <w:pPr>
        <w:pStyle w:val="BodyText"/>
        <w:ind w:left="240"/>
        <w:jc w:val="both"/>
      </w:pPr>
      <w:r>
        <w:t>This</w:t>
      </w:r>
      <w:r>
        <w:rPr>
          <w:spacing w:val="-2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differential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</w:t>
      </w:r>
    </w:p>
    <w:p w14:paraId="581548CA" w14:textId="77777777" w:rsidR="00E26CF8" w:rsidRDefault="00E26CF8">
      <w:pPr>
        <w:pStyle w:val="BodyText"/>
        <w:spacing w:before="9"/>
        <w:rPr>
          <w:sz w:val="32"/>
        </w:rPr>
      </w:pPr>
    </w:p>
    <w:p w14:paraId="43965FE0" w14:textId="77777777" w:rsidR="00E26CF8" w:rsidRDefault="00000000">
      <w:pPr>
        <w:pStyle w:val="BodyText"/>
        <w:spacing w:line="271" w:lineRule="exact"/>
        <w:ind w:left="4282"/>
        <w:rPr>
          <w:rFonts w:ascii="Cambria Math" w:eastAsia="Cambria Math"/>
        </w:rPr>
      </w:pPr>
      <w:r>
        <w:rPr>
          <w:rFonts w:ascii="Cambria Math" w:eastAsia="Cambria Math"/>
        </w:rPr>
        <w:t>𝑑𝑁</w:t>
      </w:r>
    </w:p>
    <w:p w14:paraId="7AE8DCD4" w14:textId="77777777" w:rsidR="00E26CF8" w:rsidRDefault="00000000">
      <w:pPr>
        <w:pStyle w:val="BodyText"/>
        <w:spacing w:line="187" w:lineRule="auto"/>
        <w:ind w:left="4330"/>
        <w:rPr>
          <w:rFonts w:ascii="Cambria Math" w:eastAsia="Cambria Math" w:hAnsi="Cambria Math"/>
        </w:rPr>
      </w:pPr>
      <w:r>
        <w:pict w14:anchorId="45C5E659">
          <v:rect id="_x0000_s2055" style="position:absolute;left:0;text-align:left;margin-left:274.15pt;margin-top:8.05pt;width:18.7pt;height:.95pt;z-index:-16274944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position w:val="-18"/>
        </w:rPr>
        <w:t>𝑑𝑡</w:t>
      </w:r>
      <w:r>
        <w:rPr>
          <w:rFonts w:ascii="Cambria Math" w:eastAsia="Cambria Math" w:hAnsi="Cambria Math"/>
          <w:spacing w:val="5"/>
          <w:position w:val="-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−𝜆N</w:t>
      </w:r>
    </w:p>
    <w:p w14:paraId="526CA3A8" w14:textId="77777777" w:rsidR="00E26CF8" w:rsidRDefault="00000000">
      <w:pPr>
        <w:pStyle w:val="BodyText"/>
        <w:spacing w:before="351"/>
        <w:ind w:left="240"/>
        <w:jc w:val="both"/>
      </w:pPr>
      <w:proofErr w:type="spellStart"/>
      <w:r>
        <w:t>λN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radioactivity,</w:t>
      </w:r>
      <w:r>
        <w:rPr>
          <w:spacing w:val="-4"/>
        </w:rPr>
        <w:t xml:space="preserve"> </w:t>
      </w:r>
      <w:r>
        <w:t>and Integration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equation:</w:t>
      </w:r>
    </w:p>
    <w:p w14:paraId="2CCF3A93" w14:textId="77777777" w:rsidR="00E26CF8" w:rsidRDefault="00E26CF8">
      <w:pPr>
        <w:pStyle w:val="BodyText"/>
        <w:spacing w:before="2"/>
        <w:rPr>
          <w:sz w:val="37"/>
        </w:rPr>
      </w:pPr>
    </w:p>
    <w:p w14:paraId="2506EB60" w14:textId="77777777" w:rsidR="00E26CF8" w:rsidRDefault="00000000">
      <w:pPr>
        <w:pStyle w:val="BodyText"/>
        <w:ind w:left="4162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𝑁</w:t>
      </w:r>
      <w:r>
        <w:rPr>
          <w:rFonts w:ascii="Cambria Math" w:eastAsia="Cambria Math" w:hAnsi="Cambria Math"/>
          <w:spacing w:val="2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𝑁𝑜𝑒</w:t>
      </w:r>
      <w:r>
        <w:rPr>
          <w:rFonts w:ascii="Cambria Math" w:eastAsia="Cambria Math" w:hAnsi="Cambria Math"/>
          <w:w w:val="105"/>
          <w:vertAlign w:val="superscript"/>
        </w:rPr>
        <w:t>−ℎ𝑡</w:t>
      </w:r>
    </w:p>
    <w:p w14:paraId="158090C7" w14:textId="77777777" w:rsidR="00E26CF8" w:rsidRDefault="00E26CF8">
      <w:pPr>
        <w:pStyle w:val="BodyText"/>
        <w:spacing w:before="9"/>
        <w:rPr>
          <w:rFonts w:ascii="Cambria Math"/>
          <w:sz w:val="33"/>
        </w:rPr>
      </w:pPr>
    </w:p>
    <w:p w14:paraId="003EE00A" w14:textId="77777777" w:rsidR="00E26CF8" w:rsidRDefault="00000000">
      <w:pPr>
        <w:pStyle w:val="BodyText"/>
        <w:spacing w:line="362" w:lineRule="auto"/>
        <w:ind w:left="240" w:right="433"/>
        <w:jc w:val="both"/>
      </w:pPr>
      <w:r>
        <w:t>No is the number of radioactive nuclei at time t = 0, t is the half-life (</w:t>
      </w:r>
      <w:proofErr w:type="spellStart"/>
      <w:r>
        <w:t>Anglart</w:t>
      </w:r>
      <w:proofErr w:type="spellEnd"/>
      <w:r>
        <w:t>,</w:t>
      </w:r>
      <w:r>
        <w:rPr>
          <w:spacing w:val="1"/>
        </w:rPr>
        <w:t xml:space="preserve"> </w:t>
      </w:r>
      <w:r>
        <w:t>2011).</w:t>
      </w:r>
    </w:p>
    <w:p w14:paraId="07258686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spacing w:before="239"/>
        <w:ind w:hanging="577"/>
        <w:rPr>
          <w:b/>
          <w:sz w:val="26"/>
        </w:rPr>
      </w:pPr>
      <w:bookmarkStart w:id="11" w:name="_bookmark11"/>
      <w:bookmarkEnd w:id="11"/>
      <w:r>
        <w:rPr>
          <w:b/>
          <w:sz w:val="32"/>
        </w:rPr>
        <w:t>H</w:t>
      </w:r>
      <w:r>
        <w:rPr>
          <w:b/>
          <w:sz w:val="26"/>
        </w:rPr>
        <w:t>ALF</w:t>
      </w:r>
      <w:r>
        <w:rPr>
          <w:b/>
          <w:sz w:val="32"/>
        </w:rPr>
        <w:t>-L</w:t>
      </w:r>
      <w:r>
        <w:rPr>
          <w:b/>
          <w:sz w:val="26"/>
        </w:rPr>
        <w:t>IFE</w:t>
      </w:r>
    </w:p>
    <w:p w14:paraId="45A68092" w14:textId="77777777" w:rsidR="00E26CF8" w:rsidRDefault="00000000">
      <w:pPr>
        <w:pStyle w:val="BodyText"/>
        <w:spacing w:before="300" w:line="360" w:lineRule="auto"/>
        <w:ind w:left="240" w:right="431"/>
        <w:jc w:val="both"/>
      </w:pPr>
      <w:r>
        <w:t>It is defined as the time required for the number of radioactive nuclei of a given</w:t>
      </w:r>
      <w:r>
        <w:rPr>
          <w:spacing w:val="1"/>
        </w:rPr>
        <w:t xml:space="preserve"> </w:t>
      </w:r>
      <w:r>
        <w:t>kind to decay to half its initial value. However, the activity does not fall at a steady</w:t>
      </w:r>
      <w:r>
        <w:rPr>
          <w:spacing w:val="-67"/>
        </w:rPr>
        <w:t xml:space="preserve"> </w:t>
      </w:r>
      <w:r>
        <w:t>rate, so it is not the case that the activity will have fallen to nothing after two half-</w:t>
      </w:r>
      <w:r>
        <w:rPr>
          <w:spacing w:val="1"/>
        </w:rPr>
        <w:t xml:space="preserve"> </w:t>
      </w:r>
      <w:proofErr w:type="spellStart"/>
      <w:r>
        <w:t>lives.Instead</w:t>
      </w:r>
      <w:proofErr w:type="spellEnd"/>
      <w:r>
        <w:t>, the activity falls at an ever-decreasing rate so that in every half-life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halve</w:t>
      </w:r>
      <w:r>
        <w:rPr>
          <w:spacing w:val="1"/>
        </w:rPr>
        <w:t xml:space="preserve"> </w:t>
      </w:r>
      <w:r>
        <w:t>(Baker,</w:t>
      </w:r>
      <w:r>
        <w:rPr>
          <w:spacing w:val="1"/>
        </w:rPr>
        <w:t xml:space="preserve"> </w:t>
      </w:r>
      <w:r>
        <w:t>1966).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decayed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exponentially decrease with time (figure2.1). The corresponding half-life time t1/2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by:</w:t>
      </w:r>
    </w:p>
    <w:p w14:paraId="1F9F4A9B" w14:textId="77777777" w:rsidR="00E26CF8" w:rsidRDefault="00E26CF8">
      <w:pPr>
        <w:pStyle w:val="BodyText"/>
        <w:spacing w:before="2"/>
        <w:rPr>
          <w:sz w:val="14"/>
        </w:rPr>
      </w:pPr>
    </w:p>
    <w:p w14:paraId="3CFDE43E" w14:textId="77777777" w:rsidR="00E26CF8" w:rsidRDefault="00000000">
      <w:pPr>
        <w:spacing w:before="71" w:line="158" w:lineRule="auto"/>
        <w:ind w:left="423" w:right="617"/>
        <w:jc w:val="center"/>
        <w:rPr>
          <w:rFonts w:ascii="Cambria Math"/>
          <w:sz w:val="28"/>
        </w:rPr>
      </w:pPr>
      <w:r>
        <w:pict w14:anchorId="5422BB66">
          <v:rect id="_x0000_s2054" style="position:absolute;left:0;text-align:left;margin-left:286.35pt;margin-top:23.5pt;width:5.75pt;height:.6pt;z-index:15729664;mso-position-horizontal-relative:page" fillcolor="black" stroked="f">
            <w10:wrap anchorx="page"/>
          </v:rect>
        </w:pict>
      </w:r>
      <w:r>
        <w:pict w14:anchorId="537C1471">
          <v:rect id="_x0000_s2053" style="position:absolute;left:0;text-align:left;margin-left:310.35pt;margin-top:22.2pt;width:19.35pt;height:.95pt;z-index:-16273920;mso-position-horizontal-relative:page" fillcolor="black" stroked="f">
            <w10:wrap anchorx="page"/>
          </v:rect>
        </w:pict>
      </w:r>
      <w:r>
        <w:rPr>
          <w:position w:val="-20"/>
          <w:sz w:val="28"/>
        </w:rPr>
        <w:t>t</w:t>
      </w:r>
      <w:r>
        <w:rPr>
          <w:rFonts w:ascii="Cambria Math"/>
          <w:position w:val="-5"/>
          <w:sz w:val="20"/>
        </w:rPr>
        <w:t>1</w:t>
      </w:r>
      <w:r>
        <w:rPr>
          <w:rFonts w:ascii="Cambria Math"/>
          <w:spacing w:val="33"/>
          <w:position w:val="-5"/>
          <w:sz w:val="20"/>
        </w:rPr>
        <w:t xml:space="preserve"> </w:t>
      </w:r>
      <w:r>
        <w:rPr>
          <w:rFonts w:ascii="Cambria Math"/>
          <w:position w:val="-20"/>
          <w:sz w:val="28"/>
        </w:rPr>
        <w:t>=</w:t>
      </w:r>
      <w:r>
        <w:rPr>
          <w:rFonts w:ascii="Cambria Math"/>
          <w:spacing w:val="17"/>
          <w:position w:val="-20"/>
          <w:sz w:val="28"/>
        </w:rPr>
        <w:t xml:space="preserve"> </w:t>
      </w:r>
      <w:r>
        <w:rPr>
          <w:rFonts w:ascii="Cambria Math"/>
          <w:sz w:val="28"/>
        </w:rPr>
        <w:t>ln2</w:t>
      </w:r>
    </w:p>
    <w:p w14:paraId="7329E062" w14:textId="77777777" w:rsidR="00E26CF8" w:rsidRDefault="00000000">
      <w:pPr>
        <w:tabs>
          <w:tab w:val="left" w:pos="5124"/>
        </w:tabs>
        <w:spacing w:line="278" w:lineRule="exact"/>
        <w:ind w:left="4527"/>
        <w:rPr>
          <w:rFonts w:ascii="Cambria Math" w:eastAsia="Cambria Math"/>
          <w:sz w:val="28"/>
        </w:rPr>
      </w:pPr>
      <w:r>
        <w:rPr>
          <w:rFonts w:ascii="Cambria Math" w:eastAsia="Cambria Math"/>
          <w:sz w:val="20"/>
        </w:rPr>
        <w:t>2</w:t>
      </w:r>
      <w:r>
        <w:rPr>
          <w:rFonts w:ascii="Cambria Math" w:eastAsia="Cambria Math"/>
          <w:sz w:val="20"/>
        </w:rPr>
        <w:tab/>
      </w:r>
      <w:r>
        <w:rPr>
          <w:rFonts w:ascii="Cambria Math" w:eastAsia="Cambria Math"/>
          <w:position w:val="-4"/>
          <w:sz w:val="28"/>
        </w:rPr>
        <w:t>𝜆</w:t>
      </w:r>
    </w:p>
    <w:p w14:paraId="289202D8" w14:textId="77777777" w:rsidR="00E26CF8" w:rsidRDefault="00E26CF8">
      <w:pPr>
        <w:spacing w:line="278" w:lineRule="exact"/>
        <w:rPr>
          <w:rFonts w:ascii="Cambria Math" w:eastAsia="Cambria Math"/>
          <w:sz w:val="28"/>
        </w:rPr>
        <w:sectPr w:rsidR="00E26CF8">
          <w:pgSz w:w="12240" w:h="15840"/>
          <w:pgMar w:top="1360" w:right="1000" w:bottom="1820" w:left="1200" w:header="0" w:footer="1557" w:gutter="0"/>
          <w:cols w:space="720"/>
        </w:sectPr>
      </w:pPr>
    </w:p>
    <w:p w14:paraId="0483DA09" w14:textId="77777777" w:rsidR="00E26CF8" w:rsidRDefault="00000000">
      <w:pPr>
        <w:pStyle w:val="BodyText"/>
        <w:ind w:left="1095"/>
        <w:rPr>
          <w:rFonts w:ascii="Cambria Math"/>
          <w:sz w:val="20"/>
        </w:rPr>
      </w:pPr>
      <w:r>
        <w:rPr>
          <w:rFonts w:ascii="Cambria Math"/>
          <w:noProof/>
          <w:sz w:val="20"/>
        </w:rPr>
        <w:lastRenderedPageBreak/>
        <w:drawing>
          <wp:inline distT="0" distB="0" distL="0" distR="0" wp14:anchorId="5A290B77" wp14:editId="73A9BAF4">
            <wp:extent cx="4869472" cy="4063365"/>
            <wp:effectExtent l="0" t="0" r="0" b="0"/>
            <wp:docPr id="7" name="image6.png" descr="Radioactive decay formula and half-life period, calculation, and application in carbon-14 d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472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3C46" w14:textId="77777777" w:rsidR="00E26CF8" w:rsidRDefault="00E26CF8">
      <w:pPr>
        <w:pStyle w:val="BodyText"/>
        <w:rPr>
          <w:rFonts w:ascii="Cambria Math"/>
          <w:sz w:val="20"/>
        </w:rPr>
      </w:pPr>
    </w:p>
    <w:p w14:paraId="0E251B54" w14:textId="77777777" w:rsidR="00E26CF8" w:rsidRDefault="00000000">
      <w:pPr>
        <w:spacing w:before="228"/>
        <w:ind w:left="730"/>
        <w:rPr>
          <w:sz w:val="24"/>
        </w:rPr>
      </w:pPr>
      <w:r>
        <w:rPr>
          <w:sz w:val="24"/>
        </w:rPr>
        <w:t>Figure</w:t>
      </w:r>
      <w:r>
        <w:rPr>
          <w:spacing w:val="-3"/>
          <w:sz w:val="24"/>
        </w:rPr>
        <w:t xml:space="preserve"> </w:t>
      </w:r>
      <w:r>
        <w:rPr>
          <w:sz w:val="24"/>
        </w:rPr>
        <w:t>2.1: 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 nuclei in a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radioactive</w:t>
      </w:r>
      <w:r>
        <w:rPr>
          <w:spacing w:val="-1"/>
          <w:sz w:val="24"/>
        </w:rPr>
        <w:t xml:space="preserve"> </w:t>
      </w:r>
      <w:r>
        <w:rPr>
          <w:sz w:val="24"/>
        </w:rPr>
        <w:t>element</w:t>
      </w:r>
      <w:r>
        <w:rPr>
          <w:spacing w:val="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function of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40962D72" w14:textId="77777777" w:rsidR="00E26CF8" w:rsidRDefault="00E26CF8">
      <w:pPr>
        <w:pStyle w:val="BodyText"/>
        <w:rPr>
          <w:sz w:val="26"/>
        </w:rPr>
      </w:pPr>
    </w:p>
    <w:p w14:paraId="5C5A56A3" w14:textId="77777777" w:rsidR="00E26CF8" w:rsidRDefault="00E26CF8">
      <w:pPr>
        <w:pStyle w:val="BodyText"/>
        <w:rPr>
          <w:sz w:val="26"/>
        </w:rPr>
      </w:pPr>
    </w:p>
    <w:p w14:paraId="10BA9E75" w14:textId="77777777" w:rsidR="00E26CF8" w:rsidRDefault="00E26CF8">
      <w:pPr>
        <w:pStyle w:val="BodyText"/>
        <w:rPr>
          <w:sz w:val="26"/>
        </w:rPr>
      </w:pPr>
    </w:p>
    <w:p w14:paraId="625DAFEA" w14:textId="77777777" w:rsidR="00E26CF8" w:rsidRDefault="00E26CF8">
      <w:pPr>
        <w:pStyle w:val="BodyText"/>
        <w:rPr>
          <w:sz w:val="26"/>
        </w:rPr>
      </w:pPr>
    </w:p>
    <w:p w14:paraId="3F3293CD" w14:textId="77777777" w:rsidR="00E26CF8" w:rsidRDefault="00E26CF8">
      <w:pPr>
        <w:pStyle w:val="BodyText"/>
        <w:spacing w:before="2"/>
        <w:rPr>
          <w:sz w:val="30"/>
        </w:rPr>
      </w:pPr>
    </w:p>
    <w:p w14:paraId="125CF99D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spacing w:before="0"/>
        <w:ind w:hanging="577"/>
        <w:rPr>
          <w:b/>
          <w:sz w:val="26"/>
        </w:rPr>
      </w:pPr>
      <w:bookmarkStart w:id="12" w:name="_bookmark12"/>
      <w:bookmarkEnd w:id="12"/>
      <w:r>
        <w:rPr>
          <w:b/>
          <w:sz w:val="32"/>
        </w:rPr>
        <w:t>U</w:t>
      </w:r>
      <w:r>
        <w:rPr>
          <w:b/>
          <w:sz w:val="26"/>
        </w:rPr>
        <w:t>NITS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32"/>
        </w:rPr>
        <w:t>A</w:t>
      </w:r>
      <w:r>
        <w:rPr>
          <w:b/>
          <w:sz w:val="26"/>
        </w:rPr>
        <w:t>CTIVITY</w:t>
      </w:r>
    </w:p>
    <w:p w14:paraId="13E0C338" w14:textId="77777777" w:rsidR="00E26CF8" w:rsidRDefault="00000000">
      <w:pPr>
        <w:pStyle w:val="BodyText"/>
        <w:spacing w:before="301" w:line="360" w:lineRule="auto"/>
        <w:ind w:left="240" w:right="437"/>
        <w:jc w:val="both"/>
      </w:pPr>
      <w:r>
        <w:t>A sample which decays with 1 disintegration per second is defined to have an</w:t>
      </w:r>
      <w:r>
        <w:rPr>
          <w:spacing w:val="1"/>
        </w:rPr>
        <w:t xml:space="preserve"> </w:t>
      </w:r>
      <w:r>
        <w:t xml:space="preserve">activity of 1 Becquerel (1 </w:t>
      </w:r>
      <w:proofErr w:type="spellStart"/>
      <w:r>
        <w:t>Bq</w:t>
      </w:r>
      <w:proofErr w:type="spellEnd"/>
      <w:r>
        <w:t>) and this unit is the SI unit. The second unit of</w:t>
      </w:r>
      <w:r>
        <w:rPr>
          <w:spacing w:val="1"/>
        </w:rPr>
        <w:t xml:space="preserve"> </w:t>
      </w:r>
      <w:r>
        <w:t xml:space="preserve">activity is curie f (1 Ci) is equivalent to 3.7 *10^10 </w:t>
      </w:r>
      <w:proofErr w:type="spellStart"/>
      <w:r>
        <w:t>Bq</w:t>
      </w:r>
      <w:proofErr w:type="spellEnd"/>
      <w:r>
        <w:t>. There are many other units</w:t>
      </w:r>
      <w:r>
        <w:rPr>
          <w:spacing w:val="1"/>
        </w:rPr>
        <w:t xml:space="preserve"> </w:t>
      </w:r>
      <w:r>
        <w:t>but they</w:t>
      </w:r>
      <w:r>
        <w:rPr>
          <w:spacing w:val="-4"/>
        </w:rPr>
        <w:t xml:space="preserve"> </w:t>
      </w:r>
      <w:r>
        <w:t>are rarely</w:t>
      </w:r>
      <w:r>
        <w:rPr>
          <w:spacing w:val="-4"/>
        </w:rPr>
        <w:t xml:space="preserve"> </w:t>
      </w:r>
      <w:r>
        <w:t>used</w:t>
      </w:r>
      <w:r>
        <w:rPr>
          <w:rFonts w:ascii="Arial MT"/>
          <w:sz w:val="22"/>
        </w:rPr>
        <w:t>.</w:t>
      </w:r>
      <w:r>
        <w:rPr>
          <w:rFonts w:ascii="Arial MT"/>
          <w:spacing w:val="9"/>
          <w:sz w:val="22"/>
        </w:rPr>
        <w:t xml:space="preserve"> </w:t>
      </w:r>
      <w:r>
        <w:t>(</w:t>
      </w:r>
      <w:proofErr w:type="spellStart"/>
      <w:r>
        <w:t>Anglart</w:t>
      </w:r>
      <w:proofErr w:type="spellEnd"/>
      <w:r>
        <w:t>,</w:t>
      </w:r>
      <w:r>
        <w:rPr>
          <w:spacing w:val="-1"/>
        </w:rPr>
        <w:t xml:space="preserve"> </w:t>
      </w:r>
      <w:r>
        <w:t>2011).</w:t>
      </w:r>
    </w:p>
    <w:p w14:paraId="30AE0440" w14:textId="77777777" w:rsidR="00E26CF8" w:rsidRDefault="00E26CF8">
      <w:pPr>
        <w:spacing w:line="360" w:lineRule="auto"/>
        <w:jc w:val="both"/>
        <w:sectPr w:rsidR="00E26CF8">
          <w:pgSz w:w="12240" w:h="15840"/>
          <w:pgMar w:top="1440" w:right="1000" w:bottom="1820" w:left="1200" w:header="0" w:footer="1557" w:gutter="0"/>
          <w:cols w:space="720"/>
        </w:sectPr>
      </w:pPr>
    </w:p>
    <w:p w14:paraId="1EE5DAFA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spacing w:before="59"/>
        <w:ind w:hanging="577"/>
        <w:rPr>
          <w:b/>
          <w:sz w:val="26"/>
        </w:rPr>
      </w:pPr>
      <w:bookmarkStart w:id="13" w:name="_bookmark13"/>
      <w:bookmarkEnd w:id="13"/>
      <w:r>
        <w:rPr>
          <w:b/>
          <w:sz w:val="32"/>
        </w:rPr>
        <w:lastRenderedPageBreak/>
        <w:t>R</w:t>
      </w:r>
      <w:r>
        <w:rPr>
          <w:b/>
          <w:sz w:val="26"/>
        </w:rPr>
        <w:t>ADIOACTIVE</w:t>
      </w:r>
      <w:r>
        <w:rPr>
          <w:b/>
          <w:spacing w:val="-4"/>
          <w:sz w:val="26"/>
        </w:rPr>
        <w:t xml:space="preserve"> </w:t>
      </w:r>
      <w:r>
        <w:rPr>
          <w:b/>
          <w:sz w:val="32"/>
        </w:rPr>
        <w:t>D</w:t>
      </w:r>
      <w:r>
        <w:rPr>
          <w:b/>
          <w:sz w:val="26"/>
        </w:rPr>
        <w:t>ECAY</w:t>
      </w:r>
      <w:r>
        <w:rPr>
          <w:b/>
          <w:spacing w:val="-4"/>
          <w:sz w:val="26"/>
        </w:rPr>
        <w:t xml:space="preserve"> </w:t>
      </w:r>
      <w:r>
        <w:rPr>
          <w:b/>
          <w:sz w:val="32"/>
        </w:rPr>
        <w:t>C</w:t>
      </w:r>
      <w:r>
        <w:rPr>
          <w:b/>
          <w:sz w:val="26"/>
        </w:rPr>
        <w:t>HAINS</w:t>
      </w:r>
    </w:p>
    <w:p w14:paraId="730E667C" w14:textId="77777777" w:rsidR="00E26CF8" w:rsidRDefault="00E26CF8">
      <w:pPr>
        <w:pStyle w:val="BodyText"/>
        <w:rPr>
          <w:b/>
          <w:sz w:val="42"/>
        </w:rPr>
      </w:pPr>
    </w:p>
    <w:p w14:paraId="0A7E8FB2" w14:textId="77777777" w:rsidR="00E26CF8" w:rsidRDefault="00000000">
      <w:pPr>
        <w:pStyle w:val="BodyText"/>
        <w:spacing w:line="360" w:lineRule="auto"/>
        <w:ind w:left="240" w:right="445"/>
        <w:jc w:val="both"/>
      </w:pPr>
      <w:r>
        <w:t>Radioactive decay series can be defined as groups of isotopes representing various</w:t>
      </w:r>
      <w:r>
        <w:rPr>
          <w:spacing w:val="1"/>
        </w:rPr>
        <w:t xml:space="preserve"> </w:t>
      </w:r>
      <w:r>
        <w:t>stages of radioactive decay in which heavier members of the group are transformed</w:t>
      </w:r>
      <w:r>
        <w:rPr>
          <w:spacing w:val="-6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successively</w:t>
      </w:r>
      <w:r>
        <w:rPr>
          <w:spacing w:val="-4"/>
        </w:rPr>
        <w:t xml:space="preserve"> </w:t>
      </w:r>
      <w:r>
        <w:t>lighter</w:t>
      </w:r>
      <w:r>
        <w:rPr>
          <w:spacing w:val="-1"/>
        </w:rPr>
        <w:t xml:space="preserve"> </w:t>
      </w:r>
      <w:r>
        <w:t>ones,</w:t>
      </w:r>
      <w:r>
        <w:rPr>
          <w:spacing w:val="2"/>
        </w:rPr>
        <w:t xml:space="preserve"> </w:t>
      </w:r>
      <w:r>
        <w:t>the lightest</w:t>
      </w:r>
      <w:r>
        <w:rPr>
          <w:spacing w:val="-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stable.</w:t>
      </w:r>
    </w:p>
    <w:p w14:paraId="345B61D4" w14:textId="77777777" w:rsidR="00E26CF8" w:rsidRDefault="00000000">
      <w:pPr>
        <w:pStyle w:val="BodyText"/>
        <w:spacing w:before="238" w:line="360" w:lineRule="auto"/>
        <w:ind w:left="240" w:right="435"/>
        <w:jc w:val="both"/>
      </w:pPr>
      <w:r>
        <w:t>Three naturally occurring radioactive decay chain families are found in significant</w:t>
      </w:r>
      <w:r>
        <w:rPr>
          <w:spacing w:val="1"/>
        </w:rPr>
        <w:t xml:space="preserve"> </w:t>
      </w:r>
      <w:r>
        <w:t>amounts on earth, and one artificial radioactive decay chains (Ali, 2008). This</w:t>
      </w:r>
      <w:r>
        <w:rPr>
          <w:spacing w:val="1"/>
        </w:rPr>
        <w:t xml:space="preserve"> </w:t>
      </w:r>
      <w:r>
        <w:t>radioactive</w:t>
      </w:r>
      <w:r>
        <w:rPr>
          <w:spacing w:val="-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decay</w:t>
      </w:r>
      <w:r>
        <w:rPr>
          <w:spacing w:val="-4"/>
        </w:rPr>
        <w:t xml:space="preserve"> </w:t>
      </w:r>
      <w:r>
        <w:t>shows in</w:t>
      </w:r>
      <w:r>
        <w:rPr>
          <w:spacing w:val="1"/>
        </w:rPr>
        <w:t xml:space="preserve"> </w:t>
      </w:r>
      <w:r>
        <w:t>the (Table</w:t>
      </w:r>
      <w:r>
        <w:rPr>
          <w:spacing w:val="3"/>
        </w:rPr>
        <w:t xml:space="preserve"> </w:t>
      </w:r>
      <w:r>
        <w:t>2.1.):</w:t>
      </w:r>
    </w:p>
    <w:p w14:paraId="30C4C467" w14:textId="77777777" w:rsidR="00E26CF8" w:rsidRDefault="00E26CF8">
      <w:pPr>
        <w:pStyle w:val="BodyText"/>
        <w:rPr>
          <w:sz w:val="20"/>
        </w:rPr>
      </w:pPr>
    </w:p>
    <w:p w14:paraId="07AF7AB7" w14:textId="77777777" w:rsidR="00E26CF8" w:rsidRDefault="00E26CF8">
      <w:pPr>
        <w:pStyle w:val="BodyText"/>
        <w:rPr>
          <w:sz w:val="20"/>
        </w:rPr>
      </w:pPr>
    </w:p>
    <w:p w14:paraId="7203630B" w14:textId="77777777" w:rsidR="00E26CF8" w:rsidRDefault="00E26CF8">
      <w:pPr>
        <w:pStyle w:val="BodyText"/>
        <w:rPr>
          <w:sz w:val="20"/>
        </w:rPr>
      </w:pPr>
    </w:p>
    <w:p w14:paraId="06FB8F6A" w14:textId="77777777" w:rsidR="00E26CF8" w:rsidRDefault="00E26CF8">
      <w:pPr>
        <w:pStyle w:val="BodyText"/>
        <w:spacing w:before="5"/>
        <w:rPr>
          <w:sz w:val="24"/>
        </w:rPr>
      </w:pPr>
    </w:p>
    <w:tbl>
      <w:tblPr>
        <w:tblW w:w="0" w:type="auto"/>
        <w:tblInd w:w="750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105"/>
        <w:gridCol w:w="1323"/>
        <w:gridCol w:w="1244"/>
        <w:gridCol w:w="1592"/>
        <w:gridCol w:w="1626"/>
      </w:tblGrid>
      <w:tr w:rsidR="00E26CF8" w14:paraId="1E65910B" w14:textId="77777777">
        <w:trPr>
          <w:trHeight w:val="1124"/>
        </w:trPr>
        <w:tc>
          <w:tcPr>
            <w:tcW w:w="1476" w:type="dxa"/>
            <w:tcBorders>
              <w:bottom w:val="single" w:sz="18" w:space="0" w:color="6FAC46"/>
            </w:tcBorders>
          </w:tcPr>
          <w:p w14:paraId="7BB99711" w14:textId="77777777" w:rsidR="00E26CF8" w:rsidRDefault="00E26CF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9E564E8" w14:textId="77777777" w:rsidR="00E26CF8" w:rsidRDefault="00000000">
            <w:pPr>
              <w:pStyle w:val="TableParagraph"/>
              <w:ind w:left="85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Series</w:t>
            </w:r>
          </w:p>
        </w:tc>
        <w:tc>
          <w:tcPr>
            <w:tcW w:w="1105" w:type="dxa"/>
            <w:tcBorders>
              <w:bottom w:val="single" w:sz="18" w:space="0" w:color="6FAC46"/>
            </w:tcBorders>
          </w:tcPr>
          <w:p w14:paraId="105CEA55" w14:textId="77777777" w:rsidR="00E26CF8" w:rsidRDefault="00E26CF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7966E62" w14:textId="77777777" w:rsidR="00E26CF8" w:rsidRDefault="00000000">
            <w:pPr>
              <w:pStyle w:val="TableParagraph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Parent</w:t>
            </w:r>
          </w:p>
        </w:tc>
        <w:tc>
          <w:tcPr>
            <w:tcW w:w="1323" w:type="dxa"/>
            <w:tcBorders>
              <w:bottom w:val="single" w:sz="18" w:space="0" w:color="6FAC46"/>
            </w:tcBorders>
          </w:tcPr>
          <w:p w14:paraId="41158596" w14:textId="77777777" w:rsidR="00E26CF8" w:rsidRDefault="00000000">
            <w:pPr>
              <w:pStyle w:val="TableParagraph"/>
              <w:spacing w:before="119"/>
              <w:ind w:left="107" w:right="78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Mass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Numbers</w:t>
            </w:r>
          </w:p>
        </w:tc>
        <w:tc>
          <w:tcPr>
            <w:tcW w:w="1244" w:type="dxa"/>
            <w:tcBorders>
              <w:bottom w:val="single" w:sz="18" w:space="0" w:color="6FAC46"/>
            </w:tcBorders>
          </w:tcPr>
          <w:p w14:paraId="71B2991D" w14:textId="77777777" w:rsidR="00E26CF8" w:rsidRDefault="00E26CF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BA8F4A1" w14:textId="77777777" w:rsidR="00E26CF8" w:rsidRDefault="00000000">
            <w:pPr>
              <w:pStyle w:val="TableParagraph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Product</w:t>
            </w:r>
          </w:p>
        </w:tc>
        <w:tc>
          <w:tcPr>
            <w:tcW w:w="1592" w:type="dxa"/>
            <w:tcBorders>
              <w:bottom w:val="single" w:sz="18" w:space="0" w:color="6FAC46"/>
            </w:tcBorders>
          </w:tcPr>
          <w:p w14:paraId="4BBDB182" w14:textId="77777777" w:rsidR="00E26CF8" w:rsidRDefault="00000000">
            <w:pPr>
              <w:pStyle w:val="TableParagraph"/>
              <w:spacing w:line="322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Half-life</w:t>
            </w:r>
          </w:p>
          <w:p w14:paraId="474FAD28" w14:textId="77777777" w:rsidR="00E26CF8" w:rsidRDefault="00000000">
            <w:pPr>
              <w:pStyle w:val="TableParagraph"/>
              <w:spacing w:before="239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(Years)</w:t>
            </w:r>
          </w:p>
        </w:tc>
        <w:tc>
          <w:tcPr>
            <w:tcW w:w="1626" w:type="dxa"/>
            <w:tcBorders>
              <w:bottom w:val="single" w:sz="18" w:space="0" w:color="6FAC46"/>
            </w:tcBorders>
          </w:tcPr>
          <w:p w14:paraId="56B2A4B5" w14:textId="77777777" w:rsidR="00E26CF8" w:rsidRDefault="00000000">
            <w:pPr>
              <w:pStyle w:val="TableParagraph"/>
              <w:spacing w:before="119"/>
              <w:ind w:left="336" w:right="152" w:hanging="155"/>
              <w:rPr>
                <w:b/>
                <w:sz w:val="28"/>
              </w:rPr>
            </w:pPr>
            <w:r>
              <w:rPr>
                <w:b/>
                <w:sz w:val="28"/>
              </w:rPr>
              <w:t>Stable end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product</w:t>
            </w:r>
          </w:p>
        </w:tc>
      </w:tr>
      <w:tr w:rsidR="00E26CF8" w14:paraId="5116BF86" w14:textId="77777777">
        <w:trPr>
          <w:trHeight w:val="723"/>
        </w:trPr>
        <w:tc>
          <w:tcPr>
            <w:tcW w:w="1476" w:type="dxa"/>
            <w:tcBorders>
              <w:top w:val="single" w:sz="18" w:space="0" w:color="6FAC46"/>
            </w:tcBorders>
            <w:shd w:val="clear" w:color="auto" w:fill="DBEBD0"/>
          </w:tcPr>
          <w:p w14:paraId="397A0BF1" w14:textId="77777777" w:rsidR="00E26CF8" w:rsidRDefault="00000000">
            <w:pPr>
              <w:pStyle w:val="TableParagraph"/>
              <w:spacing w:line="316" w:lineRule="exact"/>
              <w:ind w:left="88" w:right="68"/>
              <w:jc w:val="center"/>
              <w:rPr>
                <w:sz w:val="28"/>
              </w:rPr>
            </w:pPr>
            <w:r>
              <w:rPr>
                <w:sz w:val="28"/>
              </w:rPr>
              <w:t>Thorium</w:t>
            </w:r>
          </w:p>
        </w:tc>
        <w:tc>
          <w:tcPr>
            <w:tcW w:w="1105" w:type="dxa"/>
            <w:tcBorders>
              <w:top w:val="single" w:sz="18" w:space="0" w:color="6FAC46"/>
            </w:tcBorders>
            <w:shd w:val="clear" w:color="auto" w:fill="DBEBD0"/>
          </w:tcPr>
          <w:p w14:paraId="1A28F831" w14:textId="77777777" w:rsidR="00E26CF8" w:rsidRDefault="00000000">
            <w:pPr>
              <w:pStyle w:val="TableParagraph"/>
              <w:spacing w:line="147" w:lineRule="exact"/>
              <w:ind w:left="225"/>
              <w:rPr>
                <w:sz w:val="18"/>
              </w:rPr>
            </w:pPr>
            <w:r>
              <w:rPr>
                <w:sz w:val="18"/>
              </w:rPr>
              <w:t>232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</w:p>
          <w:p w14:paraId="30C628E6" w14:textId="77777777" w:rsidR="00E26CF8" w:rsidRDefault="00000000">
            <w:pPr>
              <w:pStyle w:val="TableParagraph"/>
              <w:spacing w:line="189" w:lineRule="exact"/>
              <w:ind w:left="4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323" w:type="dxa"/>
            <w:tcBorders>
              <w:top w:val="single" w:sz="18" w:space="0" w:color="6FAC46"/>
            </w:tcBorders>
            <w:shd w:val="clear" w:color="auto" w:fill="DBEBD0"/>
          </w:tcPr>
          <w:p w14:paraId="3D1BC2C4" w14:textId="77777777" w:rsidR="00E26CF8" w:rsidRDefault="00000000">
            <w:pPr>
              <w:pStyle w:val="TableParagraph"/>
              <w:spacing w:line="316" w:lineRule="exact"/>
              <w:ind w:left="349" w:right="334"/>
              <w:jc w:val="center"/>
              <w:rPr>
                <w:sz w:val="28"/>
              </w:rPr>
            </w:pPr>
            <w:r>
              <w:rPr>
                <w:sz w:val="28"/>
              </w:rPr>
              <w:t>4n</w:t>
            </w:r>
          </w:p>
        </w:tc>
        <w:tc>
          <w:tcPr>
            <w:tcW w:w="1244" w:type="dxa"/>
            <w:tcBorders>
              <w:top w:val="single" w:sz="18" w:space="0" w:color="6FAC46"/>
            </w:tcBorders>
            <w:shd w:val="clear" w:color="auto" w:fill="DBEBD0"/>
          </w:tcPr>
          <w:p w14:paraId="6D0BB06B" w14:textId="77777777" w:rsidR="00E26CF8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592" w:type="dxa"/>
            <w:tcBorders>
              <w:top w:val="single" w:sz="18" w:space="0" w:color="6FAC46"/>
            </w:tcBorders>
            <w:shd w:val="clear" w:color="auto" w:fill="DBEBD0"/>
          </w:tcPr>
          <w:p w14:paraId="747BE331" w14:textId="77777777" w:rsidR="00E26CF8" w:rsidRDefault="00000000">
            <w:pPr>
              <w:pStyle w:val="TableParagraph"/>
              <w:spacing w:line="316" w:lineRule="exact"/>
              <w:ind w:left="112" w:right="97"/>
              <w:jc w:val="center"/>
              <w:rPr>
                <w:sz w:val="28"/>
              </w:rPr>
            </w:pPr>
            <w:r>
              <w:rPr>
                <w:sz w:val="28"/>
              </w:rPr>
              <w:t>1.39*10^10</w:t>
            </w:r>
          </w:p>
        </w:tc>
        <w:tc>
          <w:tcPr>
            <w:tcW w:w="1626" w:type="dxa"/>
            <w:tcBorders>
              <w:top w:val="single" w:sz="18" w:space="0" w:color="6FAC46"/>
            </w:tcBorders>
            <w:shd w:val="clear" w:color="auto" w:fill="DBEBD0"/>
          </w:tcPr>
          <w:p w14:paraId="4FC7C569" w14:textId="77777777" w:rsidR="00E26CF8" w:rsidRDefault="00000000">
            <w:pPr>
              <w:pStyle w:val="TableParagraph"/>
              <w:spacing w:line="80" w:lineRule="exact"/>
              <w:ind w:left="401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14:paraId="3DED3BAA" w14:textId="77777777" w:rsidR="00E26CF8" w:rsidRDefault="00000000">
            <w:pPr>
              <w:pStyle w:val="TableParagraph"/>
              <w:spacing w:line="237" w:lineRule="exact"/>
              <w:ind w:left="672"/>
              <w:rPr>
                <w:sz w:val="28"/>
              </w:rPr>
            </w:pPr>
            <w:r>
              <w:rPr>
                <w:sz w:val="28"/>
                <w:vertAlign w:val="subscript"/>
              </w:rPr>
              <w:t>82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Pb</w:t>
            </w:r>
          </w:p>
        </w:tc>
      </w:tr>
      <w:tr w:rsidR="00E26CF8" w14:paraId="6BE571E3" w14:textId="77777777">
        <w:trPr>
          <w:trHeight w:val="721"/>
        </w:trPr>
        <w:tc>
          <w:tcPr>
            <w:tcW w:w="1476" w:type="dxa"/>
          </w:tcPr>
          <w:p w14:paraId="70BE5E8E" w14:textId="77777777" w:rsidR="00E26CF8" w:rsidRDefault="00000000">
            <w:pPr>
              <w:pStyle w:val="TableParagraph"/>
              <w:spacing w:line="315" w:lineRule="exact"/>
              <w:ind w:left="88" w:right="68"/>
              <w:jc w:val="center"/>
              <w:rPr>
                <w:sz w:val="28"/>
              </w:rPr>
            </w:pPr>
            <w:r>
              <w:rPr>
                <w:sz w:val="28"/>
              </w:rPr>
              <w:t>Neptunium</w:t>
            </w:r>
          </w:p>
        </w:tc>
        <w:tc>
          <w:tcPr>
            <w:tcW w:w="1105" w:type="dxa"/>
          </w:tcPr>
          <w:p w14:paraId="523E567C" w14:textId="77777777" w:rsidR="00E26CF8" w:rsidRDefault="00000000">
            <w:pPr>
              <w:pStyle w:val="TableParagraph"/>
              <w:spacing w:line="78" w:lineRule="exact"/>
              <w:ind w:left="155"/>
              <w:rPr>
                <w:sz w:val="18"/>
              </w:rPr>
            </w:pPr>
            <w:r>
              <w:rPr>
                <w:sz w:val="18"/>
              </w:rPr>
              <w:t>237</w:t>
            </w:r>
          </w:p>
          <w:p w14:paraId="3C88B847" w14:textId="77777777" w:rsidR="00E26CF8" w:rsidRDefault="00000000">
            <w:pPr>
              <w:pStyle w:val="TableParagraph"/>
              <w:spacing w:line="237" w:lineRule="exact"/>
              <w:ind w:left="427"/>
              <w:rPr>
                <w:sz w:val="28"/>
              </w:rPr>
            </w:pPr>
            <w:r>
              <w:rPr>
                <w:sz w:val="28"/>
                <w:vertAlign w:val="subscript"/>
              </w:rPr>
              <w:t>93</w:t>
            </w:r>
            <w:r>
              <w:rPr>
                <w:sz w:val="28"/>
              </w:rPr>
              <w:t>Np</w:t>
            </w:r>
          </w:p>
        </w:tc>
        <w:tc>
          <w:tcPr>
            <w:tcW w:w="1323" w:type="dxa"/>
          </w:tcPr>
          <w:p w14:paraId="64123E7A" w14:textId="77777777" w:rsidR="00E26CF8" w:rsidRDefault="00000000">
            <w:pPr>
              <w:pStyle w:val="TableParagraph"/>
              <w:spacing w:line="315" w:lineRule="exact"/>
              <w:ind w:left="349" w:right="336"/>
              <w:jc w:val="center"/>
              <w:rPr>
                <w:sz w:val="28"/>
              </w:rPr>
            </w:pPr>
            <w:r>
              <w:rPr>
                <w:sz w:val="28"/>
              </w:rPr>
              <w:t>4n+1</w:t>
            </w:r>
          </w:p>
        </w:tc>
        <w:tc>
          <w:tcPr>
            <w:tcW w:w="1244" w:type="dxa"/>
          </w:tcPr>
          <w:p w14:paraId="2AF3C17D" w14:textId="77777777" w:rsidR="00E26CF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Artificial</w:t>
            </w:r>
          </w:p>
        </w:tc>
        <w:tc>
          <w:tcPr>
            <w:tcW w:w="1592" w:type="dxa"/>
          </w:tcPr>
          <w:p w14:paraId="645292DA" w14:textId="77777777" w:rsidR="00E26CF8" w:rsidRDefault="00000000">
            <w:pPr>
              <w:pStyle w:val="TableParagraph"/>
              <w:spacing w:line="315" w:lineRule="exact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2.25*10^6</w:t>
            </w:r>
          </w:p>
        </w:tc>
        <w:tc>
          <w:tcPr>
            <w:tcW w:w="1626" w:type="dxa"/>
          </w:tcPr>
          <w:p w14:paraId="4ED8A91C" w14:textId="77777777" w:rsidR="00E26CF8" w:rsidRDefault="00000000">
            <w:pPr>
              <w:pStyle w:val="TableParagraph"/>
              <w:spacing w:line="78" w:lineRule="exact"/>
              <w:ind w:left="417"/>
              <w:rPr>
                <w:sz w:val="18"/>
              </w:rPr>
            </w:pPr>
            <w:r>
              <w:rPr>
                <w:sz w:val="18"/>
              </w:rPr>
              <w:t>209</w:t>
            </w:r>
          </w:p>
          <w:p w14:paraId="68DC70EF" w14:textId="77777777" w:rsidR="00E26CF8" w:rsidRDefault="00000000">
            <w:pPr>
              <w:pStyle w:val="TableParagraph"/>
              <w:spacing w:line="237" w:lineRule="exact"/>
              <w:ind w:left="689"/>
              <w:rPr>
                <w:sz w:val="28"/>
              </w:rPr>
            </w:pPr>
            <w:r>
              <w:rPr>
                <w:sz w:val="28"/>
                <w:vertAlign w:val="subscript"/>
              </w:rPr>
              <w:t>83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</w:t>
            </w:r>
          </w:p>
        </w:tc>
      </w:tr>
      <w:tr w:rsidR="00E26CF8" w14:paraId="35E82523" w14:textId="77777777">
        <w:trPr>
          <w:trHeight w:val="723"/>
        </w:trPr>
        <w:tc>
          <w:tcPr>
            <w:tcW w:w="1476" w:type="dxa"/>
            <w:shd w:val="clear" w:color="auto" w:fill="DBEBD0"/>
          </w:tcPr>
          <w:p w14:paraId="5C4F1556" w14:textId="77777777" w:rsidR="00E26CF8" w:rsidRDefault="00000000">
            <w:pPr>
              <w:pStyle w:val="TableParagraph"/>
              <w:spacing w:line="317" w:lineRule="exact"/>
              <w:ind w:left="88" w:right="68"/>
              <w:jc w:val="center"/>
              <w:rPr>
                <w:sz w:val="28"/>
              </w:rPr>
            </w:pPr>
            <w:r>
              <w:rPr>
                <w:sz w:val="28"/>
              </w:rPr>
              <w:t>Uranium</w:t>
            </w:r>
          </w:p>
        </w:tc>
        <w:tc>
          <w:tcPr>
            <w:tcW w:w="1105" w:type="dxa"/>
            <w:shd w:val="clear" w:color="auto" w:fill="DBEBD0"/>
          </w:tcPr>
          <w:p w14:paraId="60F27874" w14:textId="77777777" w:rsidR="00E26CF8" w:rsidRDefault="00000000">
            <w:pPr>
              <w:pStyle w:val="TableParagraph"/>
              <w:spacing w:line="81" w:lineRule="exact"/>
              <w:ind w:left="189"/>
              <w:rPr>
                <w:sz w:val="18"/>
              </w:rPr>
            </w:pPr>
            <w:r>
              <w:rPr>
                <w:sz w:val="18"/>
              </w:rPr>
              <w:t>238</w:t>
            </w:r>
          </w:p>
          <w:p w14:paraId="5103EFC7" w14:textId="77777777" w:rsidR="00E26CF8" w:rsidRDefault="00000000">
            <w:pPr>
              <w:pStyle w:val="TableParagraph"/>
              <w:spacing w:line="255" w:lineRule="exact"/>
              <w:ind w:left="460"/>
              <w:rPr>
                <w:sz w:val="28"/>
              </w:rPr>
            </w:pPr>
            <w:r>
              <w:rPr>
                <w:sz w:val="18"/>
              </w:rPr>
              <w:t>92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position w:val="4"/>
                <w:sz w:val="28"/>
              </w:rPr>
              <w:t>U</w:t>
            </w:r>
          </w:p>
        </w:tc>
        <w:tc>
          <w:tcPr>
            <w:tcW w:w="1323" w:type="dxa"/>
            <w:shd w:val="clear" w:color="auto" w:fill="DBEBD0"/>
          </w:tcPr>
          <w:p w14:paraId="1F1285E1" w14:textId="77777777" w:rsidR="00E26CF8" w:rsidRDefault="00000000">
            <w:pPr>
              <w:pStyle w:val="TableParagraph"/>
              <w:spacing w:line="317" w:lineRule="exact"/>
              <w:ind w:left="349" w:right="336"/>
              <w:jc w:val="center"/>
              <w:rPr>
                <w:sz w:val="28"/>
              </w:rPr>
            </w:pPr>
            <w:r>
              <w:rPr>
                <w:sz w:val="28"/>
              </w:rPr>
              <w:t>4n+2</w:t>
            </w:r>
          </w:p>
        </w:tc>
        <w:tc>
          <w:tcPr>
            <w:tcW w:w="1244" w:type="dxa"/>
            <w:shd w:val="clear" w:color="auto" w:fill="DBEBD0"/>
          </w:tcPr>
          <w:p w14:paraId="24A6C163" w14:textId="77777777" w:rsidR="00E26CF8" w:rsidRDefault="00000000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592" w:type="dxa"/>
            <w:shd w:val="clear" w:color="auto" w:fill="DBEBD0"/>
          </w:tcPr>
          <w:p w14:paraId="2C55B2BB" w14:textId="77777777" w:rsidR="00E26CF8" w:rsidRDefault="00000000">
            <w:pPr>
              <w:pStyle w:val="TableParagraph"/>
              <w:spacing w:line="317" w:lineRule="exact"/>
              <w:ind w:left="112" w:right="97"/>
              <w:jc w:val="center"/>
              <w:rPr>
                <w:sz w:val="28"/>
              </w:rPr>
            </w:pPr>
            <w:r>
              <w:rPr>
                <w:sz w:val="28"/>
              </w:rPr>
              <w:t>4.51*10^10</w:t>
            </w:r>
          </w:p>
        </w:tc>
        <w:tc>
          <w:tcPr>
            <w:tcW w:w="1626" w:type="dxa"/>
            <w:shd w:val="clear" w:color="auto" w:fill="DBEBD0"/>
          </w:tcPr>
          <w:p w14:paraId="6EB67983" w14:textId="77777777" w:rsidR="00E26CF8" w:rsidRDefault="00000000">
            <w:pPr>
              <w:pStyle w:val="TableParagraph"/>
              <w:spacing w:line="80" w:lineRule="exact"/>
              <w:ind w:left="401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14:paraId="69607EAA" w14:textId="77777777" w:rsidR="00E26CF8" w:rsidRDefault="00000000">
            <w:pPr>
              <w:pStyle w:val="TableParagraph"/>
              <w:spacing w:line="237" w:lineRule="exact"/>
              <w:ind w:left="672"/>
              <w:rPr>
                <w:sz w:val="28"/>
              </w:rPr>
            </w:pPr>
            <w:r>
              <w:rPr>
                <w:sz w:val="28"/>
                <w:vertAlign w:val="subscript"/>
              </w:rPr>
              <w:t>82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Pb</w:t>
            </w:r>
          </w:p>
        </w:tc>
      </w:tr>
      <w:tr w:rsidR="00E26CF8" w14:paraId="569F0AC7" w14:textId="77777777">
        <w:trPr>
          <w:trHeight w:val="723"/>
        </w:trPr>
        <w:tc>
          <w:tcPr>
            <w:tcW w:w="1476" w:type="dxa"/>
          </w:tcPr>
          <w:p w14:paraId="25E58057" w14:textId="77777777" w:rsidR="00E26CF8" w:rsidRDefault="00000000">
            <w:pPr>
              <w:pStyle w:val="TableParagraph"/>
              <w:spacing w:line="315" w:lineRule="exact"/>
              <w:ind w:left="88" w:right="68"/>
              <w:jc w:val="center"/>
              <w:rPr>
                <w:sz w:val="28"/>
              </w:rPr>
            </w:pPr>
            <w:r>
              <w:rPr>
                <w:sz w:val="28"/>
              </w:rPr>
              <w:t>Actinium</w:t>
            </w:r>
          </w:p>
        </w:tc>
        <w:tc>
          <w:tcPr>
            <w:tcW w:w="1105" w:type="dxa"/>
          </w:tcPr>
          <w:p w14:paraId="70794E2A" w14:textId="77777777" w:rsidR="00E26CF8" w:rsidRDefault="00000000">
            <w:pPr>
              <w:pStyle w:val="TableParagraph"/>
              <w:spacing w:line="78" w:lineRule="exact"/>
              <w:ind w:left="225"/>
              <w:rPr>
                <w:sz w:val="18"/>
              </w:rPr>
            </w:pPr>
            <w:r>
              <w:rPr>
                <w:sz w:val="18"/>
              </w:rPr>
              <w:t>235</w:t>
            </w:r>
          </w:p>
          <w:p w14:paraId="78B882D0" w14:textId="77777777" w:rsidR="00E26CF8" w:rsidRDefault="00000000">
            <w:pPr>
              <w:pStyle w:val="TableParagraph"/>
              <w:spacing w:line="255" w:lineRule="exact"/>
              <w:ind w:left="496"/>
              <w:rPr>
                <w:sz w:val="28"/>
              </w:rPr>
            </w:pPr>
            <w:r>
              <w:rPr>
                <w:sz w:val="18"/>
              </w:rPr>
              <w:t>92</w:t>
            </w:r>
            <w:r>
              <w:rPr>
                <w:position w:val="4"/>
                <w:sz w:val="28"/>
              </w:rPr>
              <w:t>U</w:t>
            </w:r>
          </w:p>
        </w:tc>
        <w:tc>
          <w:tcPr>
            <w:tcW w:w="1323" w:type="dxa"/>
          </w:tcPr>
          <w:p w14:paraId="597F5295" w14:textId="77777777" w:rsidR="00E26CF8" w:rsidRDefault="00000000">
            <w:pPr>
              <w:pStyle w:val="TableParagraph"/>
              <w:spacing w:line="315" w:lineRule="exact"/>
              <w:ind w:left="349" w:right="336"/>
              <w:jc w:val="center"/>
              <w:rPr>
                <w:sz w:val="28"/>
              </w:rPr>
            </w:pPr>
            <w:r>
              <w:rPr>
                <w:sz w:val="28"/>
              </w:rPr>
              <w:t>4n+3</w:t>
            </w:r>
          </w:p>
        </w:tc>
        <w:tc>
          <w:tcPr>
            <w:tcW w:w="1244" w:type="dxa"/>
          </w:tcPr>
          <w:p w14:paraId="04900310" w14:textId="77777777" w:rsidR="00E26CF8" w:rsidRDefault="00000000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592" w:type="dxa"/>
          </w:tcPr>
          <w:p w14:paraId="23D223A1" w14:textId="77777777" w:rsidR="00E26CF8" w:rsidRDefault="00000000">
            <w:pPr>
              <w:pStyle w:val="TableParagraph"/>
              <w:spacing w:line="315" w:lineRule="exact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7.07*10^8</w:t>
            </w:r>
          </w:p>
        </w:tc>
        <w:tc>
          <w:tcPr>
            <w:tcW w:w="1626" w:type="dxa"/>
          </w:tcPr>
          <w:p w14:paraId="4FAD8E69" w14:textId="77777777" w:rsidR="00E26CF8" w:rsidRDefault="00000000">
            <w:pPr>
              <w:pStyle w:val="TableParagraph"/>
              <w:spacing w:line="78" w:lineRule="exact"/>
              <w:ind w:left="401"/>
              <w:rPr>
                <w:sz w:val="18"/>
              </w:rPr>
            </w:pPr>
            <w:r>
              <w:rPr>
                <w:sz w:val="18"/>
              </w:rPr>
              <w:t>207</w:t>
            </w:r>
          </w:p>
          <w:p w14:paraId="503D3174" w14:textId="77777777" w:rsidR="00E26CF8" w:rsidRDefault="00000000">
            <w:pPr>
              <w:pStyle w:val="TableParagraph"/>
              <w:spacing w:line="237" w:lineRule="exact"/>
              <w:ind w:left="672"/>
              <w:rPr>
                <w:sz w:val="28"/>
              </w:rPr>
            </w:pPr>
            <w:r>
              <w:rPr>
                <w:sz w:val="28"/>
                <w:vertAlign w:val="subscript"/>
              </w:rPr>
              <w:t>82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Pb</w:t>
            </w:r>
          </w:p>
        </w:tc>
      </w:tr>
    </w:tbl>
    <w:p w14:paraId="2E6D53C1" w14:textId="77777777" w:rsidR="00E26CF8" w:rsidRDefault="00000000">
      <w:pPr>
        <w:spacing w:line="480" w:lineRule="auto"/>
        <w:ind w:left="4640" w:right="669" w:hanging="4153"/>
        <w:rPr>
          <w:sz w:val="24"/>
        </w:rPr>
      </w:pPr>
      <w:r>
        <w:rPr>
          <w:sz w:val="24"/>
        </w:rPr>
        <w:t>Table 2.1: Four radioactive decay chains are parents and daughter stable. (Sahoo and Sahoo,</w:t>
      </w:r>
      <w:r>
        <w:rPr>
          <w:spacing w:val="-57"/>
          <w:sz w:val="24"/>
        </w:rPr>
        <w:t xml:space="preserve"> </w:t>
      </w:r>
      <w:r>
        <w:rPr>
          <w:sz w:val="24"/>
        </w:rPr>
        <w:t>2006)</w:t>
      </w:r>
    </w:p>
    <w:p w14:paraId="3332D653" w14:textId="77777777" w:rsidR="00E26CF8" w:rsidRDefault="00E26CF8">
      <w:pPr>
        <w:spacing w:line="480" w:lineRule="auto"/>
        <w:rPr>
          <w:sz w:val="24"/>
        </w:rPr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4055055F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ind w:hanging="577"/>
        <w:rPr>
          <w:b/>
          <w:sz w:val="26"/>
        </w:rPr>
      </w:pPr>
      <w:bookmarkStart w:id="14" w:name="_bookmark14"/>
      <w:bookmarkEnd w:id="14"/>
      <w:r>
        <w:rPr>
          <w:b/>
          <w:sz w:val="32"/>
        </w:rPr>
        <w:lastRenderedPageBreak/>
        <w:t>R</w:t>
      </w:r>
      <w:r>
        <w:rPr>
          <w:b/>
          <w:sz w:val="26"/>
        </w:rPr>
        <w:t>ADIOACTIVE</w:t>
      </w:r>
      <w:r>
        <w:rPr>
          <w:b/>
          <w:spacing w:val="-6"/>
          <w:sz w:val="26"/>
        </w:rPr>
        <w:t xml:space="preserve"> </w:t>
      </w:r>
      <w:r>
        <w:rPr>
          <w:b/>
          <w:sz w:val="32"/>
        </w:rPr>
        <w:t>D</w:t>
      </w:r>
      <w:r>
        <w:rPr>
          <w:b/>
          <w:sz w:val="26"/>
        </w:rPr>
        <w:t>ECAY</w:t>
      </w:r>
    </w:p>
    <w:p w14:paraId="18BBD179" w14:textId="77777777" w:rsidR="00E26CF8" w:rsidRDefault="00000000">
      <w:pPr>
        <w:pStyle w:val="BodyText"/>
        <w:spacing w:before="300" w:line="360" w:lineRule="auto"/>
        <w:ind w:left="240" w:right="446"/>
        <w:jc w:val="both"/>
      </w:pPr>
      <w:r>
        <w:t>The</w:t>
      </w:r>
      <w:r>
        <w:rPr>
          <w:spacing w:val="43"/>
        </w:rPr>
        <w:t xml:space="preserve"> </w:t>
      </w:r>
      <w:r>
        <w:t>notion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radioactivity</w:t>
      </w:r>
      <w:r>
        <w:rPr>
          <w:spacing w:val="39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useful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distinction</w:t>
      </w:r>
      <w:r>
        <w:rPr>
          <w:spacing w:val="44"/>
        </w:rPr>
        <w:t xml:space="preserve"> </w:t>
      </w:r>
      <w:r>
        <w:t>between</w:t>
      </w:r>
      <w:r>
        <w:rPr>
          <w:spacing w:val="45"/>
        </w:rPr>
        <w:t xml:space="preserve"> </w:t>
      </w:r>
      <w:r>
        <w:t>emission</w:t>
      </w:r>
      <w:r>
        <w:rPr>
          <w:spacing w:val="41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rays or particles by a highly unstable system from radiation emitted spontaneously</w:t>
      </w:r>
      <w:r>
        <w:rPr>
          <w:spacing w:val="1"/>
        </w:rPr>
        <w:t xml:space="preserve"> </w:t>
      </w:r>
      <w:r>
        <w:t>by a system that’s nuclear and atomic degrees of freedom are close to equilibrium.</w:t>
      </w:r>
      <w:r>
        <w:rPr>
          <w:spacing w:val="1"/>
        </w:rPr>
        <w:t xml:space="preserve"> </w:t>
      </w:r>
      <w:r>
        <w:t>(</w:t>
      </w:r>
      <w:proofErr w:type="spellStart"/>
      <w:r>
        <w:t>Pfützner</w:t>
      </w:r>
      <w:proofErr w:type="spellEnd"/>
      <w:r>
        <w:rPr>
          <w:spacing w:val="-2"/>
        </w:rPr>
        <w:t xml:space="preserve"> </w:t>
      </w:r>
      <w:r>
        <w:t>et al.,</w:t>
      </w:r>
      <w:r>
        <w:rPr>
          <w:spacing w:val="-2"/>
        </w:rPr>
        <w:t xml:space="preserve"> </w:t>
      </w:r>
      <w:r>
        <w:t>2012)</w:t>
      </w:r>
      <w:r>
        <w:rPr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decay</w:t>
      </w:r>
      <w:r>
        <w:rPr>
          <w:spacing w:val="-5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bay</w:t>
      </w:r>
      <w:r>
        <w:rPr>
          <w:spacing w:val="-5"/>
        </w:rPr>
        <w:t xml:space="preserve"> </w:t>
      </w:r>
      <w:r>
        <w:t>unstable</w:t>
      </w:r>
      <w:r>
        <w:rPr>
          <w:spacing w:val="-1"/>
        </w:rPr>
        <w:t xml:space="preserve"> </w:t>
      </w:r>
      <w:r>
        <w:t>nucleus:</w:t>
      </w:r>
    </w:p>
    <w:p w14:paraId="785FDF21" w14:textId="77777777" w:rsidR="00E26CF8" w:rsidRDefault="00000000">
      <w:pPr>
        <w:pStyle w:val="ListParagraph"/>
        <w:numPr>
          <w:ilvl w:val="2"/>
          <w:numId w:val="3"/>
        </w:numPr>
        <w:tabs>
          <w:tab w:val="left" w:pos="961"/>
        </w:tabs>
        <w:spacing w:before="244"/>
        <w:ind w:hanging="721"/>
        <w:rPr>
          <w:b/>
        </w:rPr>
      </w:pPr>
      <w:bookmarkStart w:id="15" w:name="_bookmark15"/>
      <w:bookmarkEnd w:id="15"/>
      <w:r>
        <w:rPr>
          <w:b/>
          <w:sz w:val="28"/>
        </w:rPr>
        <w:t>A</w:t>
      </w:r>
      <w:r>
        <w:rPr>
          <w:b/>
        </w:rPr>
        <w:t>LPHA</w:t>
      </w:r>
      <w:r>
        <w:rPr>
          <w:b/>
          <w:spacing w:val="-5"/>
        </w:rPr>
        <w:t xml:space="preserve"> </w:t>
      </w:r>
      <w:r>
        <w:rPr>
          <w:b/>
        </w:rPr>
        <w:t>DECAY</w:t>
      </w:r>
    </w:p>
    <w:p w14:paraId="10FFDC78" w14:textId="77777777" w:rsidR="00E26CF8" w:rsidRDefault="00000000">
      <w:pPr>
        <w:pStyle w:val="BodyText"/>
        <w:spacing w:before="270" w:line="360" w:lineRule="auto"/>
        <w:ind w:left="240" w:right="435"/>
        <w:jc w:val="both"/>
      </w:pPr>
      <w:r>
        <w:t>Most alpha emitters are heavy nuclei with mass number A &gt;150. (</w:t>
      </w:r>
      <w:proofErr w:type="spellStart"/>
      <w:r>
        <w:t>Anglart</w:t>
      </w:r>
      <w:proofErr w:type="spellEnd"/>
      <w:r>
        <w:t>, 2011)</w:t>
      </w:r>
      <w:r>
        <w:rPr>
          <w:spacing w:val="1"/>
        </w:rPr>
        <w:t xml:space="preserve"> </w:t>
      </w:r>
      <w:r>
        <w:t>Alpha decay a group of two protons and two neutrons are ejected from the nucleus.</w:t>
      </w:r>
      <w:r>
        <w:rPr>
          <w:spacing w:val="-67"/>
        </w:rPr>
        <w:t xml:space="preserve"> </w:t>
      </w:r>
      <w:r>
        <w:t>These particles are held together by the nuclear force in a very stable group which</w:t>
      </w:r>
      <w:r>
        <w:rPr>
          <w:spacing w:val="1"/>
        </w:rPr>
        <w:t xml:space="preserve"> </w:t>
      </w:r>
      <w:r>
        <w:t>is known as an alpha particle. This grouping of two protons and two neutrons also</w:t>
      </w:r>
      <w:r>
        <w:rPr>
          <w:spacing w:val="1"/>
        </w:rPr>
        <w:t xml:space="preserve"> </w:t>
      </w:r>
      <w:r>
        <w:t>forms the nucleus of a helium atom (42He) illustrated in (figure 2.2). Many of the</w:t>
      </w:r>
      <w:r>
        <w:rPr>
          <w:spacing w:val="1"/>
        </w:rPr>
        <w:t xml:space="preserve"> </w:t>
      </w:r>
      <w:r>
        <w:t>naturally occurring radionuclides investigated by Rutherford and Soddy exhibited</w:t>
      </w:r>
      <w:r>
        <w:rPr>
          <w:spacing w:val="1"/>
        </w:rPr>
        <w:t xml:space="preserve"> </w:t>
      </w:r>
      <w:r>
        <w:t>alpha decay. (Baker, 1966) The Q value (energy of alpha decay) must be positive</w:t>
      </w:r>
      <w:r>
        <w:rPr>
          <w:spacing w:val="1"/>
        </w:rPr>
        <w:t xml:space="preserve"> </w:t>
      </w:r>
      <w:r>
        <w:t>for the decay to take place at all. Otherwise, it is not possible for the particle to</w:t>
      </w:r>
      <w:r>
        <w:rPr>
          <w:spacing w:val="1"/>
        </w:rPr>
        <w:t xml:space="preserve"> </w:t>
      </w:r>
      <w:r>
        <w:t>tunnel through the barrier and escape. Alpha particle has a high ability to ionizing</w:t>
      </w:r>
      <w:r>
        <w:rPr>
          <w:spacing w:val="1"/>
        </w:rPr>
        <w:t xml:space="preserve"> </w:t>
      </w:r>
      <w:r>
        <w:t>the medium, low ability to penetrate the mediums, is about 3.5 cm in air and 20 m</w:t>
      </w:r>
      <w:r>
        <w:rPr>
          <w:spacing w:val="1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silicon</w:t>
      </w:r>
      <w:r>
        <w:rPr>
          <w:spacing w:val="1"/>
        </w:rPr>
        <w:t xml:space="preserve"> </w:t>
      </w:r>
      <w:r>
        <w:t>detector. (Decay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n.d.)</w:t>
      </w:r>
    </w:p>
    <w:p w14:paraId="42B9953A" w14:textId="77777777" w:rsidR="00E26CF8" w:rsidRDefault="00000000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17623F7" wp14:editId="3C4EA85A">
            <wp:simplePos x="0" y="0"/>
            <wp:positionH relativeFrom="page">
              <wp:posOffset>2958974</wp:posOffset>
            </wp:positionH>
            <wp:positionV relativeFrom="paragraph">
              <wp:posOffset>201493</wp:posOffset>
            </wp:positionV>
            <wp:extent cx="1829364" cy="1458944"/>
            <wp:effectExtent l="0" t="0" r="0" b="0"/>
            <wp:wrapTopAndBottom/>
            <wp:docPr id="9" name="image7.png" descr="http://www.nuceng.ca/igna/images/Alph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4" cy="145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E9D4C" w14:textId="77777777" w:rsidR="00E26CF8" w:rsidRDefault="00E26CF8">
      <w:pPr>
        <w:pStyle w:val="BodyText"/>
        <w:spacing w:before="6"/>
        <w:rPr>
          <w:sz w:val="42"/>
        </w:rPr>
      </w:pPr>
    </w:p>
    <w:p w14:paraId="34055489" w14:textId="77777777" w:rsidR="00E26CF8" w:rsidRDefault="00000000">
      <w:pPr>
        <w:ind w:left="587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2.2: illustrate the</w:t>
      </w:r>
      <w:r>
        <w:rPr>
          <w:spacing w:val="1"/>
          <w:sz w:val="24"/>
        </w:rPr>
        <w:t xml:space="preserve"> </w:t>
      </w:r>
      <w:r>
        <w:rPr>
          <w:sz w:val="24"/>
        </w:rPr>
        <w:t>alpha</w:t>
      </w:r>
      <w:r>
        <w:rPr>
          <w:spacing w:val="-1"/>
          <w:sz w:val="24"/>
        </w:rPr>
        <w:t xml:space="preserve"> </w:t>
      </w:r>
      <w:r>
        <w:rPr>
          <w:sz w:val="24"/>
        </w:rPr>
        <w:t>decay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Nucleus.</w:t>
      </w:r>
    </w:p>
    <w:p w14:paraId="4B88E323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5D7E879C" w14:textId="77777777" w:rsidR="00E26CF8" w:rsidRDefault="00000000">
      <w:pPr>
        <w:pStyle w:val="ListParagraph"/>
        <w:numPr>
          <w:ilvl w:val="2"/>
          <w:numId w:val="3"/>
        </w:numPr>
        <w:tabs>
          <w:tab w:val="left" w:pos="961"/>
        </w:tabs>
        <w:ind w:hanging="721"/>
        <w:rPr>
          <w:b/>
        </w:rPr>
      </w:pPr>
      <w:bookmarkStart w:id="16" w:name="_bookmark16"/>
      <w:bookmarkEnd w:id="16"/>
      <w:r>
        <w:rPr>
          <w:b/>
          <w:sz w:val="28"/>
        </w:rPr>
        <w:lastRenderedPageBreak/>
        <w:t>B</w:t>
      </w:r>
      <w:r>
        <w:rPr>
          <w:b/>
        </w:rPr>
        <w:t>ETA</w:t>
      </w:r>
      <w:r>
        <w:rPr>
          <w:b/>
          <w:spacing w:val="-8"/>
        </w:rPr>
        <w:t xml:space="preserve"> </w:t>
      </w:r>
      <w:r>
        <w:rPr>
          <w:b/>
        </w:rPr>
        <w:t>DECAY</w:t>
      </w:r>
    </w:p>
    <w:p w14:paraId="5A2559F7" w14:textId="77777777" w:rsidR="00E26CF8" w:rsidRDefault="00000000">
      <w:pPr>
        <w:pStyle w:val="BodyText"/>
        <w:spacing w:before="269" w:line="360" w:lineRule="auto"/>
        <w:ind w:left="240" w:right="438"/>
        <w:jc w:val="both"/>
      </w:pPr>
      <w:r>
        <w:t>The beta decay is a radioactive decay in which a proton in a nucleus is converted</w:t>
      </w:r>
      <w:r>
        <w:rPr>
          <w:spacing w:val="1"/>
        </w:rPr>
        <w:t xml:space="preserve"> </w:t>
      </w:r>
      <w:r>
        <w:t>into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neutron</w:t>
      </w:r>
      <w:r>
        <w:rPr>
          <w:spacing w:val="54"/>
        </w:rPr>
        <w:t xml:space="preserve"> </w:t>
      </w:r>
      <w:r>
        <w:t>(or</w:t>
      </w:r>
      <w:r>
        <w:rPr>
          <w:spacing w:val="52"/>
        </w:rPr>
        <w:t xml:space="preserve"> </w:t>
      </w:r>
      <w:r>
        <w:t>vice-versa).</w:t>
      </w:r>
      <w:r>
        <w:rPr>
          <w:spacing w:val="5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process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nucleus</w:t>
      </w:r>
      <w:r>
        <w:rPr>
          <w:spacing w:val="55"/>
        </w:rPr>
        <w:t xml:space="preserve"> </w:t>
      </w:r>
      <w:r>
        <w:t>emits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beta</w:t>
      </w:r>
      <w:r>
        <w:rPr>
          <w:spacing w:val="53"/>
        </w:rPr>
        <w:t xml:space="preserve"> </w:t>
      </w:r>
      <w:r>
        <w:t>particle</w:t>
      </w:r>
      <w:r>
        <w:rPr>
          <w:spacing w:val="-67"/>
        </w:rPr>
        <w:t xml:space="preserve"> </w:t>
      </w:r>
      <w:r>
        <w:t>(either an electron or a positron) and quasi-massless particle, the neutrino. Or be</w:t>
      </w:r>
      <w:r>
        <w:rPr>
          <w:spacing w:val="1"/>
        </w:rPr>
        <w:t xml:space="preserve"> </w:t>
      </w:r>
      <w:r>
        <w:t>transformed by capturing an atomic electron in a process called electron capture.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positive.</w:t>
      </w:r>
      <w:r>
        <w:rPr>
          <w:spacing w:val="1"/>
        </w:rPr>
        <w:t xml:space="preserve"> </w:t>
      </w:r>
      <w:r>
        <w:t>(Murray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Holbert,</w:t>
      </w:r>
      <w:r>
        <w:rPr>
          <w:spacing w:val="-5"/>
        </w:rPr>
        <w:t xml:space="preserve"> </w:t>
      </w:r>
      <w:r>
        <w:t>2015)</w:t>
      </w:r>
    </w:p>
    <w:p w14:paraId="65F940F4" w14:textId="77777777" w:rsidR="00E26CF8" w:rsidRDefault="00000000">
      <w:pPr>
        <w:pStyle w:val="Heading4"/>
        <w:numPr>
          <w:ilvl w:val="3"/>
          <w:numId w:val="3"/>
        </w:numPr>
        <w:tabs>
          <w:tab w:val="left" w:pos="1105"/>
        </w:tabs>
        <w:spacing w:before="245"/>
        <w:ind w:hanging="865"/>
      </w:pPr>
      <w:r>
        <w:t>Beta</w:t>
      </w:r>
      <w:r>
        <w:rPr>
          <w:spacing w:val="-2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Decay</w:t>
      </w:r>
    </w:p>
    <w:p w14:paraId="263DC3E2" w14:textId="77777777" w:rsidR="00E26CF8" w:rsidRDefault="00E26CF8">
      <w:pPr>
        <w:pStyle w:val="BodyText"/>
        <w:spacing w:before="4"/>
        <w:rPr>
          <w:b/>
          <w:sz w:val="34"/>
        </w:rPr>
      </w:pPr>
    </w:p>
    <w:p w14:paraId="2A907684" w14:textId="77777777" w:rsidR="00E26CF8" w:rsidRDefault="00000000">
      <w:pPr>
        <w:pStyle w:val="BodyText"/>
        <w:spacing w:before="1" w:line="360" w:lineRule="auto"/>
        <w:ind w:left="240" w:right="435"/>
        <w:jc w:val="both"/>
      </w:pPr>
      <w:r>
        <w:t>In β</w:t>
      </w:r>
      <w:r>
        <w:rPr>
          <w:vertAlign w:val="superscript"/>
        </w:rPr>
        <w:t>─</w:t>
      </w:r>
      <w:r>
        <w:t xml:space="preserve"> decay, the charge on the nucleus increases by one unit. The β</w:t>
      </w:r>
      <w:r>
        <w:rPr>
          <w:vertAlign w:val="superscript"/>
        </w:rPr>
        <w:t>─</w:t>
      </w:r>
      <w:r>
        <w:t xml:space="preserve"> particle is an</w:t>
      </w:r>
      <w:r>
        <w:rPr>
          <w:spacing w:val="1"/>
        </w:rPr>
        <w:t xml:space="preserve"> </w:t>
      </w:r>
      <w:r>
        <w:t>electron</w:t>
      </w:r>
      <w:r>
        <w:rPr>
          <w:spacing w:val="15"/>
        </w:rPr>
        <w:t xml:space="preserve"> </w:t>
      </w:r>
      <w:r>
        <w:t>(mass</w:t>
      </w:r>
      <w:r>
        <w:rPr>
          <w:spacing w:val="16"/>
        </w:rPr>
        <w:t xml:space="preserve"> </w:t>
      </w:r>
      <w:r>
        <w:t>0.0005486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511</w:t>
      </w:r>
      <w:r>
        <w:rPr>
          <w:spacing w:val="16"/>
        </w:rPr>
        <w:t xml:space="preserve"> </w:t>
      </w:r>
      <w:r>
        <w:t>keV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charge</w:t>
      </w:r>
      <w:r>
        <w:rPr>
          <w:spacing w:val="15"/>
        </w:rPr>
        <w:t xml:space="preserve"> </w:t>
      </w:r>
      <w:r>
        <w:t>e</w:t>
      </w:r>
      <w:r>
        <w:rPr>
          <w:vertAlign w:val="superscript"/>
        </w:rPr>
        <w:t>-</w:t>
      </w:r>
      <w:r>
        <w:t>).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considered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created</w:t>
      </w:r>
      <w:r>
        <w:rPr>
          <w:spacing w:val="-68"/>
        </w:rPr>
        <w:t xml:space="preserve"> </w:t>
      </w:r>
      <w:r>
        <w:t>at the moment of decay. A second light particle, - antineutrino (ν</w:t>
      </w:r>
      <w:r>
        <w:rPr>
          <w:vertAlign w:val="superscript"/>
        </w:rPr>
        <w:t>-</w:t>
      </w:r>
      <w:r>
        <w:t>) - is also created</w:t>
      </w:r>
      <w:r>
        <w:rPr>
          <w:spacing w:val="1"/>
        </w:rPr>
        <w:t xml:space="preserve"> </w:t>
      </w:r>
      <w:r>
        <w:t>and emitted for example (figure2.3). It has no charge and very small mass, which</w:t>
      </w:r>
      <w:r>
        <w:rPr>
          <w:spacing w:val="1"/>
        </w:rPr>
        <w:t xml:space="preserve"> </w:t>
      </w:r>
      <w:r>
        <w:t>generally is assumed to be zero. It interacts extremely weakly with matter. (Decay</w:t>
      </w:r>
      <w:r>
        <w:rPr>
          <w:spacing w:val="1"/>
        </w:rPr>
        <w:t xml:space="preserve"> </w:t>
      </w:r>
      <w:r>
        <w:t>and Law,</w:t>
      </w:r>
      <w:r>
        <w:rPr>
          <w:spacing w:val="-1"/>
        </w:rPr>
        <w:t xml:space="preserve"> </w:t>
      </w:r>
      <w:r>
        <w:t>n.d.)</w:t>
      </w:r>
    </w:p>
    <w:p w14:paraId="031F6F63" w14:textId="77777777" w:rsidR="00E26CF8" w:rsidRDefault="00000000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09D5492" wp14:editId="1EC230A5">
            <wp:simplePos x="0" y="0"/>
            <wp:positionH relativeFrom="page">
              <wp:posOffset>2516522</wp:posOffset>
            </wp:positionH>
            <wp:positionV relativeFrom="paragraph">
              <wp:posOffset>239210</wp:posOffset>
            </wp:positionV>
            <wp:extent cx="2611052" cy="2064258"/>
            <wp:effectExtent l="0" t="0" r="0" b="0"/>
            <wp:wrapTopAndBottom/>
            <wp:docPr id="11" name="image8.png" descr="http://www.nuceng.ca/igna/images/Bet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052" cy="206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0DCBD" w14:textId="77777777" w:rsidR="00E26CF8" w:rsidRDefault="00E26CF8">
      <w:pPr>
        <w:pStyle w:val="BodyText"/>
        <w:spacing w:before="11"/>
        <w:rPr>
          <w:sz w:val="37"/>
        </w:rPr>
      </w:pPr>
    </w:p>
    <w:p w14:paraId="04212C36" w14:textId="77777777" w:rsidR="00E26CF8" w:rsidRDefault="00000000">
      <w:pPr>
        <w:ind w:left="583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2.3: Beta</w:t>
      </w:r>
      <w:r>
        <w:rPr>
          <w:spacing w:val="-3"/>
          <w:sz w:val="24"/>
        </w:rPr>
        <w:t xml:space="preserve"> </w:t>
      </w:r>
      <w:r>
        <w:rPr>
          <w:sz w:val="24"/>
        </w:rPr>
        <w:t>Minus</w:t>
      </w:r>
      <w:r>
        <w:rPr>
          <w:spacing w:val="1"/>
          <w:sz w:val="24"/>
        </w:rPr>
        <w:t xml:space="preserve"> </w:t>
      </w:r>
      <w:r>
        <w:rPr>
          <w:sz w:val="24"/>
        </w:rPr>
        <w:t>Decay.</w:t>
      </w:r>
    </w:p>
    <w:p w14:paraId="07A9CD2A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18308AEB" w14:textId="77777777" w:rsidR="00E26CF8" w:rsidRDefault="00000000">
      <w:pPr>
        <w:pStyle w:val="Heading4"/>
        <w:numPr>
          <w:ilvl w:val="3"/>
          <w:numId w:val="3"/>
        </w:numPr>
        <w:tabs>
          <w:tab w:val="left" w:pos="1105"/>
        </w:tabs>
        <w:spacing w:before="78"/>
        <w:ind w:hanging="865"/>
      </w:pPr>
      <w:r>
        <w:lastRenderedPageBreak/>
        <w:t>Beta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Decay</w:t>
      </w:r>
    </w:p>
    <w:p w14:paraId="194E17DD" w14:textId="77777777" w:rsidR="00E26CF8" w:rsidRDefault="00E26CF8">
      <w:pPr>
        <w:pStyle w:val="BodyText"/>
        <w:spacing w:before="4"/>
        <w:rPr>
          <w:b/>
          <w:sz w:val="34"/>
        </w:rPr>
      </w:pPr>
    </w:p>
    <w:p w14:paraId="63F63F7E" w14:textId="77777777" w:rsidR="00E26CF8" w:rsidRDefault="00000000">
      <w:pPr>
        <w:pStyle w:val="BodyText"/>
        <w:spacing w:before="1" w:line="360" w:lineRule="auto"/>
        <w:ind w:left="240" w:right="437" w:firstLine="69"/>
        <w:jc w:val="both"/>
      </w:pPr>
      <w:r>
        <w:t>Β</w:t>
      </w:r>
      <w:r>
        <w:rPr>
          <w:vertAlign w:val="superscript"/>
        </w:rPr>
        <w:t>+</w:t>
      </w:r>
      <w:r>
        <w:t xml:space="preserve"> decay changes a proton rich nucleus into a more stable isobar. The nuclear</w:t>
      </w:r>
      <w:r>
        <w:rPr>
          <w:spacing w:val="1"/>
        </w:rPr>
        <w:t xml:space="preserve"> </w:t>
      </w:r>
      <w:r>
        <w:t>charge is decreased by one unit. A β</w:t>
      </w:r>
      <w:r>
        <w:rPr>
          <w:vertAlign w:val="superscript"/>
        </w:rPr>
        <w:t>+</w:t>
      </w:r>
      <w:r>
        <w:t xml:space="preserve"> particle is an antielectron, called a positron.</w:t>
      </w:r>
      <w:r>
        <w:rPr>
          <w:spacing w:val="1"/>
        </w:rPr>
        <w:t xml:space="preserve"> </w:t>
      </w:r>
      <w:r>
        <w:t>(Decay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n.d.) For example (figure</w:t>
      </w:r>
      <w:r>
        <w:rPr>
          <w:spacing w:val="-1"/>
        </w:rPr>
        <w:t xml:space="preserve"> </w:t>
      </w:r>
      <w:r>
        <w:t>2.4).</w:t>
      </w:r>
    </w:p>
    <w:p w14:paraId="78EEA62D" w14:textId="77777777" w:rsidR="00E26CF8" w:rsidRDefault="00000000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AD0E7FC" wp14:editId="5B60714E">
            <wp:simplePos x="0" y="0"/>
            <wp:positionH relativeFrom="page">
              <wp:posOffset>1890049</wp:posOffset>
            </wp:positionH>
            <wp:positionV relativeFrom="paragraph">
              <wp:posOffset>189707</wp:posOffset>
            </wp:positionV>
            <wp:extent cx="3893839" cy="929735"/>
            <wp:effectExtent l="0" t="0" r="0" b="0"/>
            <wp:wrapTopAndBottom/>
            <wp:docPr id="13" name="image9.jpeg" descr="A carbon nucleus breaks up into a boron nucleus, a neutrino and a positron (beta particl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839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A11A4" w14:textId="77777777" w:rsidR="00E26CF8" w:rsidRDefault="00E26CF8">
      <w:pPr>
        <w:pStyle w:val="BodyText"/>
        <w:spacing w:before="9"/>
        <w:rPr>
          <w:sz w:val="31"/>
        </w:rPr>
      </w:pPr>
    </w:p>
    <w:p w14:paraId="5E33C62C" w14:textId="77777777" w:rsidR="00E26CF8" w:rsidRDefault="00000000">
      <w:pPr>
        <w:ind w:left="423" w:right="622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2.4: Beta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>
        <w:rPr>
          <w:sz w:val="24"/>
        </w:rPr>
        <w:t>Decay.</w:t>
      </w:r>
    </w:p>
    <w:p w14:paraId="03468118" w14:textId="77777777" w:rsidR="00E26CF8" w:rsidRDefault="00E26CF8">
      <w:pPr>
        <w:pStyle w:val="BodyText"/>
        <w:rPr>
          <w:sz w:val="26"/>
        </w:rPr>
      </w:pPr>
    </w:p>
    <w:p w14:paraId="42D339E7" w14:textId="77777777" w:rsidR="00E26CF8" w:rsidRDefault="00E26CF8">
      <w:pPr>
        <w:pStyle w:val="BodyText"/>
        <w:rPr>
          <w:sz w:val="26"/>
        </w:rPr>
      </w:pPr>
    </w:p>
    <w:p w14:paraId="3C613800" w14:textId="77777777" w:rsidR="00E26CF8" w:rsidRDefault="00E26CF8">
      <w:pPr>
        <w:pStyle w:val="BodyText"/>
        <w:rPr>
          <w:sz w:val="26"/>
        </w:rPr>
      </w:pPr>
    </w:p>
    <w:p w14:paraId="78AE23C0" w14:textId="77777777" w:rsidR="00E26CF8" w:rsidRDefault="00000000">
      <w:pPr>
        <w:pStyle w:val="Heading4"/>
        <w:numPr>
          <w:ilvl w:val="3"/>
          <w:numId w:val="3"/>
        </w:numPr>
        <w:tabs>
          <w:tab w:val="left" w:pos="1105"/>
        </w:tabs>
        <w:spacing w:before="208"/>
        <w:ind w:hanging="865"/>
      </w:pPr>
      <w:r>
        <w:t>Electron</w:t>
      </w:r>
      <w:r>
        <w:rPr>
          <w:spacing w:val="-2"/>
        </w:rPr>
        <w:t xml:space="preserve"> </w:t>
      </w:r>
      <w:r>
        <w:t>Captures</w:t>
      </w:r>
      <w:r>
        <w:rPr>
          <w:spacing w:val="-1"/>
        </w:rPr>
        <w:t xml:space="preserve"> </w:t>
      </w:r>
      <w:r>
        <w:t>Decay</w:t>
      </w:r>
    </w:p>
    <w:p w14:paraId="4B9E6F17" w14:textId="77777777" w:rsidR="00E26CF8" w:rsidRDefault="00E26CF8">
      <w:pPr>
        <w:pStyle w:val="BodyText"/>
        <w:spacing w:before="5"/>
        <w:rPr>
          <w:b/>
          <w:sz w:val="34"/>
        </w:rPr>
      </w:pPr>
    </w:p>
    <w:p w14:paraId="1818A664" w14:textId="77777777" w:rsidR="00E26CF8" w:rsidRDefault="00000000">
      <w:pPr>
        <w:pStyle w:val="BodyText"/>
        <w:spacing w:line="360" w:lineRule="auto"/>
        <w:ind w:left="240" w:right="435"/>
        <w:jc w:val="both"/>
      </w:pPr>
      <w:r>
        <w:t>A nuclide with too many protons can make its nucleus more stable by changing a</w:t>
      </w:r>
      <w:r>
        <w:rPr>
          <w:spacing w:val="1"/>
        </w:rPr>
        <w:t xml:space="preserve"> </w:t>
      </w:r>
      <w:r>
        <w:t>proton into a neutron. One way in which this can be achieved is if the nucleus</w:t>
      </w:r>
      <w:r>
        <w:rPr>
          <w:spacing w:val="1"/>
        </w:rPr>
        <w:t xml:space="preserve"> </w:t>
      </w:r>
      <w:r>
        <w:t>absorbs one of its orbiting electrons into the nucleus. An atomic electron from an</w:t>
      </w:r>
      <w:r>
        <w:rPr>
          <w:spacing w:val="1"/>
        </w:rPr>
        <w:t xml:space="preserve"> </w:t>
      </w:r>
      <w:r>
        <w:t>inner</w:t>
      </w:r>
      <w:r>
        <w:rPr>
          <w:spacing w:val="7"/>
        </w:rPr>
        <w:t xml:space="preserve"> </w:t>
      </w:r>
      <w:r>
        <w:t>orbit</w:t>
      </w:r>
      <w:r>
        <w:rPr>
          <w:spacing w:val="11"/>
        </w:rPr>
        <w:t xml:space="preserve"> </w:t>
      </w:r>
      <w:r>
        <w:t>combines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protons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nucleus,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neutron</w:t>
      </w:r>
      <w:r>
        <w:rPr>
          <w:spacing w:val="1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neutrino,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(figurer</w:t>
      </w:r>
      <w:r>
        <w:rPr>
          <w:spacing w:val="3"/>
        </w:rPr>
        <w:t xml:space="preserve"> </w:t>
      </w:r>
      <w:r>
        <w:t>2.5).</w:t>
      </w:r>
    </w:p>
    <w:p w14:paraId="04B4066D" w14:textId="77777777" w:rsidR="00E26CF8" w:rsidRDefault="00000000">
      <w:pPr>
        <w:pStyle w:val="BodyText"/>
        <w:spacing w:before="240" w:line="360" w:lineRule="auto"/>
        <w:ind w:left="240" w:right="436"/>
        <w:jc w:val="both"/>
      </w:pPr>
      <w:r>
        <w:t>However, because Z has changed, the atom has transmuted from one element into</w:t>
      </w:r>
      <w:r>
        <w:rPr>
          <w:spacing w:val="1"/>
        </w:rPr>
        <w:t xml:space="preserve"> </w:t>
      </w:r>
      <w:r>
        <w:t>another, the neutrino which is emitted. (Baker, 1966) Note that Q</w:t>
      </w:r>
      <w:r>
        <w:rPr>
          <w:vertAlign w:val="subscript"/>
        </w:rPr>
        <w:t>EC</w:t>
      </w:r>
      <w:r>
        <w:t xml:space="preserve"> is greater than</w:t>
      </w:r>
      <w:r>
        <w:rPr>
          <w:spacing w:val="1"/>
        </w:rPr>
        <w:t xml:space="preserve"> </w:t>
      </w:r>
      <w:r>
        <w:t>Q by 2mc</w:t>
      </w:r>
      <w:r>
        <w:rPr>
          <w:vertAlign w:val="superscript"/>
        </w:rPr>
        <w:t>2</w:t>
      </w:r>
      <w:r>
        <w:t>. In electron capture, the mass of an atomic electron is converted into</w:t>
      </w:r>
      <w:r>
        <w:rPr>
          <w:spacing w:val="1"/>
        </w:rPr>
        <w:t xml:space="preserve"> </w:t>
      </w:r>
      <w:r>
        <w:t>energy, whereas, in β</w:t>
      </w:r>
      <w:r>
        <w:rPr>
          <w:vertAlign w:val="superscript"/>
        </w:rPr>
        <w:t>+</w:t>
      </w:r>
      <w:r>
        <w:t xml:space="preserve"> decay, energy is required to create a positron. This means</w:t>
      </w:r>
      <w:r>
        <w:rPr>
          <w:spacing w:val="1"/>
        </w:rPr>
        <w:t xml:space="preserve"> </w:t>
      </w:r>
      <w:r>
        <w:t>that EC can</w:t>
      </w:r>
      <w:r>
        <w:rPr>
          <w:spacing w:val="1"/>
        </w:rPr>
        <w:t xml:space="preserve"> </w:t>
      </w:r>
      <w:r>
        <w:t>occur when β</w:t>
      </w:r>
      <w:r>
        <w:rPr>
          <w:spacing w:val="1"/>
        </w:rPr>
        <w:t xml:space="preserve"> </w:t>
      </w:r>
      <w:r>
        <w:rPr>
          <w:vertAlign w:val="superscript"/>
        </w:rPr>
        <w:t>+</w:t>
      </w:r>
      <w:r>
        <w:rPr>
          <w:spacing w:val="-2"/>
        </w:rPr>
        <w:t xml:space="preserve"> </w:t>
      </w:r>
      <w:r>
        <w:t>decay</w:t>
      </w:r>
      <w:r>
        <w:rPr>
          <w:spacing w:val="-3"/>
        </w:rPr>
        <w:t xml:space="preserve"> </w:t>
      </w:r>
      <w:r>
        <w:t>cannot.</w:t>
      </w:r>
      <w:r>
        <w:rPr>
          <w:spacing w:val="-2"/>
        </w:rPr>
        <w:t xml:space="preserve"> </w:t>
      </w:r>
      <w:r>
        <w:t>(Decay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n.d.)</w:t>
      </w:r>
    </w:p>
    <w:p w14:paraId="09672AA4" w14:textId="77777777" w:rsidR="00E26CF8" w:rsidRDefault="00E26CF8">
      <w:pPr>
        <w:spacing w:line="360" w:lineRule="auto"/>
        <w:jc w:val="both"/>
        <w:sectPr w:rsidR="00E26CF8">
          <w:pgSz w:w="12240" w:h="15840"/>
          <w:pgMar w:top="1360" w:right="1000" w:bottom="1820" w:left="1200" w:header="0" w:footer="1557" w:gutter="0"/>
          <w:cols w:space="720"/>
        </w:sectPr>
      </w:pPr>
    </w:p>
    <w:p w14:paraId="55DB7B0B" w14:textId="77777777" w:rsidR="00E26CF8" w:rsidRDefault="00E26CF8">
      <w:pPr>
        <w:pStyle w:val="BodyText"/>
        <w:rPr>
          <w:sz w:val="20"/>
        </w:rPr>
      </w:pPr>
    </w:p>
    <w:p w14:paraId="600C27F1" w14:textId="77777777" w:rsidR="00E26CF8" w:rsidRDefault="00E26CF8">
      <w:pPr>
        <w:pStyle w:val="BodyText"/>
        <w:spacing w:before="1" w:after="1"/>
        <w:rPr>
          <w:sz w:val="23"/>
        </w:rPr>
      </w:pPr>
    </w:p>
    <w:p w14:paraId="4D652550" w14:textId="77777777" w:rsidR="00E26CF8" w:rsidRDefault="00000000">
      <w:pPr>
        <w:pStyle w:val="BodyText"/>
        <w:ind w:left="2342"/>
        <w:rPr>
          <w:sz w:val="20"/>
        </w:rPr>
      </w:pPr>
      <w:r>
        <w:rPr>
          <w:noProof/>
          <w:sz w:val="20"/>
        </w:rPr>
        <w:drawing>
          <wp:inline distT="0" distB="0" distL="0" distR="0" wp14:anchorId="1DE7B779" wp14:editId="5D765347">
            <wp:extent cx="3380697" cy="2593848"/>
            <wp:effectExtent l="0" t="0" r="0" b="0"/>
            <wp:docPr id="15" name="image10.jpeg" descr="https://www.fizzics.org/wp-content/uploads/2019/01/Screenshot-2019-01-18-at-19.33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697" cy="259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42F5" w14:textId="77777777" w:rsidR="00E26CF8" w:rsidRDefault="00E26CF8">
      <w:pPr>
        <w:pStyle w:val="BodyText"/>
        <w:rPr>
          <w:sz w:val="20"/>
        </w:rPr>
      </w:pPr>
    </w:p>
    <w:p w14:paraId="2DF68320" w14:textId="77777777" w:rsidR="00E26CF8" w:rsidRDefault="00E26CF8">
      <w:pPr>
        <w:pStyle w:val="BodyText"/>
        <w:spacing w:before="10"/>
        <w:rPr>
          <w:sz w:val="18"/>
        </w:rPr>
      </w:pPr>
    </w:p>
    <w:p w14:paraId="65113F76" w14:textId="77777777" w:rsidR="00E26CF8" w:rsidRDefault="00000000">
      <w:pPr>
        <w:pStyle w:val="BodyText"/>
        <w:spacing w:before="89"/>
        <w:ind w:left="581" w:right="783"/>
        <w:jc w:val="center"/>
      </w:pPr>
      <w:r>
        <w:t>Figure</w:t>
      </w:r>
      <w:r>
        <w:rPr>
          <w:spacing w:val="-6"/>
        </w:rPr>
        <w:t xml:space="preserve"> </w:t>
      </w:r>
      <w:r>
        <w:t>2.5:</w:t>
      </w:r>
      <w:r>
        <w:rPr>
          <w:spacing w:val="-2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Capture</w:t>
      </w:r>
      <w:r>
        <w:rPr>
          <w:spacing w:val="-6"/>
        </w:rPr>
        <w:t xml:space="preserve"> </w:t>
      </w:r>
      <w:r>
        <w:t>Process</w:t>
      </w:r>
    </w:p>
    <w:p w14:paraId="61BC6DBA" w14:textId="77777777" w:rsidR="00E26CF8" w:rsidRDefault="00E26CF8">
      <w:pPr>
        <w:pStyle w:val="BodyText"/>
        <w:rPr>
          <w:sz w:val="30"/>
        </w:rPr>
      </w:pPr>
    </w:p>
    <w:p w14:paraId="14CA6CF0" w14:textId="77777777" w:rsidR="00E26CF8" w:rsidRDefault="00E26CF8">
      <w:pPr>
        <w:pStyle w:val="BodyText"/>
        <w:rPr>
          <w:sz w:val="30"/>
        </w:rPr>
      </w:pPr>
    </w:p>
    <w:p w14:paraId="34C1EA09" w14:textId="77777777" w:rsidR="00E26CF8" w:rsidRDefault="00E26CF8">
      <w:pPr>
        <w:pStyle w:val="BodyText"/>
        <w:spacing w:before="2"/>
        <w:rPr>
          <w:sz w:val="38"/>
        </w:rPr>
      </w:pPr>
    </w:p>
    <w:p w14:paraId="0E3C339D" w14:textId="77777777" w:rsidR="00E26CF8" w:rsidRDefault="00000000">
      <w:pPr>
        <w:pStyle w:val="ListParagraph"/>
        <w:numPr>
          <w:ilvl w:val="2"/>
          <w:numId w:val="3"/>
        </w:numPr>
        <w:tabs>
          <w:tab w:val="left" w:pos="961"/>
        </w:tabs>
        <w:spacing w:before="1"/>
        <w:ind w:hanging="721"/>
        <w:rPr>
          <w:b/>
        </w:rPr>
      </w:pPr>
      <w:bookmarkStart w:id="17" w:name="_bookmark17"/>
      <w:bookmarkEnd w:id="17"/>
      <w:r>
        <w:rPr>
          <w:b/>
          <w:sz w:val="28"/>
        </w:rPr>
        <w:t>G</w:t>
      </w:r>
      <w:r>
        <w:rPr>
          <w:b/>
        </w:rPr>
        <w:t>AMMA</w:t>
      </w:r>
      <w:r>
        <w:rPr>
          <w:b/>
          <w:spacing w:val="-2"/>
        </w:rPr>
        <w:t xml:space="preserve"> </w:t>
      </w:r>
      <w:r>
        <w:rPr>
          <w:b/>
          <w:sz w:val="28"/>
        </w:rPr>
        <w:t>R</w:t>
      </w:r>
      <w:r>
        <w:rPr>
          <w:b/>
        </w:rPr>
        <w:t>AYS</w:t>
      </w:r>
    </w:p>
    <w:p w14:paraId="3694C76E" w14:textId="77777777" w:rsidR="00E26CF8" w:rsidRDefault="00000000">
      <w:pPr>
        <w:pStyle w:val="BodyText"/>
        <w:spacing w:before="269" w:line="360" w:lineRule="auto"/>
        <w:ind w:left="240" w:right="435"/>
        <w:jc w:val="both"/>
      </w:pPr>
      <w:r>
        <w:t>Gamma</w:t>
      </w:r>
      <w:r>
        <w:rPr>
          <w:spacing w:val="1"/>
        </w:rPr>
        <w:t xml:space="preserve"> </w:t>
      </w:r>
      <w:r>
        <w:t>rays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particles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beta,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electromagnetic radiation (like high energy light) and consequently interact with</w:t>
      </w:r>
      <w:r>
        <w:rPr>
          <w:spacing w:val="1"/>
        </w:rPr>
        <w:t xml:space="preserve"> </w:t>
      </w:r>
      <w:r>
        <w:t>matter in a rather different way. (Baker, 1966) In gamma decay nuclide doesn’t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nuclei,</w:t>
      </w:r>
      <w:r>
        <w:rPr>
          <w:spacing w:val="-2"/>
        </w:rPr>
        <w:t xml:space="preserve"> </w:t>
      </w:r>
      <w:r>
        <w:t>for example (figure</w:t>
      </w:r>
      <w:r>
        <w:rPr>
          <w:spacing w:val="4"/>
        </w:rPr>
        <w:t xml:space="preserve"> </w:t>
      </w:r>
      <w:r>
        <w:t>2.6).</w:t>
      </w:r>
    </w:p>
    <w:p w14:paraId="04B3A60D" w14:textId="77777777" w:rsidR="00E26CF8" w:rsidRDefault="00000000">
      <w:pPr>
        <w:pStyle w:val="BodyText"/>
        <w:spacing w:before="240" w:line="360" w:lineRule="auto"/>
        <w:ind w:left="240" w:right="444"/>
        <w:jc w:val="both"/>
      </w:pPr>
      <w:r>
        <w:t>Gamma rays interact with matter by three main ways for energies below 3MeV,</w:t>
      </w:r>
      <w:r>
        <w:rPr>
          <w:spacing w:val="1"/>
        </w:rPr>
        <w:t xml:space="preserve"> </w:t>
      </w:r>
      <w:r>
        <w:t>these are the Photoelectric effect, Compton scattering and Pair production. For</w:t>
      </w:r>
      <w:r>
        <w:rPr>
          <w:spacing w:val="1"/>
        </w:rPr>
        <w:t xml:space="preserve"> </w:t>
      </w:r>
      <w:r>
        <w:t>energies less than 1022keV photoelectric and Compton are possible, for energies</w:t>
      </w:r>
      <w:r>
        <w:rPr>
          <w:spacing w:val="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1022keV</w:t>
      </w:r>
      <w:r>
        <w:rPr>
          <w:spacing w:val="-1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possible.</w:t>
      </w:r>
      <w:r>
        <w:rPr>
          <w:spacing w:val="4"/>
        </w:rPr>
        <w:t xml:space="preserve"> </w:t>
      </w:r>
      <w:r>
        <w:t>(Ali,</w:t>
      </w:r>
      <w:r>
        <w:rPr>
          <w:spacing w:val="-5"/>
        </w:rPr>
        <w:t xml:space="preserve"> </w:t>
      </w:r>
      <w:r>
        <w:t>2008)</w:t>
      </w:r>
    </w:p>
    <w:p w14:paraId="7AF5E117" w14:textId="77777777" w:rsidR="00E26CF8" w:rsidRDefault="00E26CF8">
      <w:pPr>
        <w:spacing w:line="360" w:lineRule="auto"/>
        <w:jc w:val="both"/>
        <w:sectPr w:rsidR="00E26CF8">
          <w:pgSz w:w="12240" w:h="15840"/>
          <w:pgMar w:top="1500" w:right="1000" w:bottom="1820" w:left="1200" w:header="0" w:footer="1557" w:gutter="0"/>
          <w:cols w:space="720"/>
        </w:sectPr>
      </w:pPr>
    </w:p>
    <w:p w14:paraId="45C91B2D" w14:textId="77777777" w:rsidR="00E26CF8" w:rsidRDefault="00E26CF8">
      <w:pPr>
        <w:pStyle w:val="BodyText"/>
        <w:spacing w:before="1"/>
        <w:rPr>
          <w:sz w:val="6"/>
        </w:rPr>
      </w:pPr>
    </w:p>
    <w:p w14:paraId="4F2475DF" w14:textId="77777777" w:rsidR="00E26CF8" w:rsidRDefault="00000000">
      <w:pPr>
        <w:pStyle w:val="BodyText"/>
        <w:ind w:left="2551"/>
        <w:rPr>
          <w:sz w:val="20"/>
        </w:rPr>
      </w:pPr>
      <w:r>
        <w:rPr>
          <w:noProof/>
          <w:sz w:val="20"/>
        </w:rPr>
        <w:drawing>
          <wp:inline distT="0" distB="0" distL="0" distR="0" wp14:anchorId="1F65BF16" wp14:editId="1D605EE0">
            <wp:extent cx="2774786" cy="2127694"/>
            <wp:effectExtent l="0" t="0" r="0" b="0"/>
            <wp:docPr id="17" name="image11.png" descr="http://www.nuceng.ca/igna/images/Gamm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786" cy="212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D4C3" w14:textId="77777777" w:rsidR="00E26CF8" w:rsidRDefault="00E26CF8">
      <w:pPr>
        <w:pStyle w:val="BodyText"/>
        <w:spacing w:before="9"/>
        <w:rPr>
          <w:sz w:val="27"/>
        </w:rPr>
      </w:pPr>
    </w:p>
    <w:p w14:paraId="34511422" w14:textId="77777777" w:rsidR="00E26CF8" w:rsidRDefault="00000000">
      <w:pPr>
        <w:spacing w:before="90"/>
        <w:ind w:left="423" w:right="622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3"/>
          <w:sz w:val="24"/>
        </w:rPr>
        <w:t xml:space="preserve"> </w:t>
      </w:r>
      <w:r>
        <w:rPr>
          <w:sz w:val="24"/>
        </w:rPr>
        <w:t>2.6: Gamma</w:t>
      </w:r>
      <w:r>
        <w:rPr>
          <w:spacing w:val="-1"/>
          <w:sz w:val="24"/>
        </w:rPr>
        <w:t xml:space="preserve"> </w:t>
      </w:r>
      <w:r>
        <w:rPr>
          <w:sz w:val="24"/>
        </w:rPr>
        <w:t>decay</w:t>
      </w:r>
    </w:p>
    <w:p w14:paraId="257E2748" w14:textId="77777777" w:rsidR="00E26CF8" w:rsidRDefault="00E26CF8">
      <w:pPr>
        <w:pStyle w:val="BodyText"/>
        <w:rPr>
          <w:sz w:val="20"/>
        </w:rPr>
      </w:pPr>
    </w:p>
    <w:p w14:paraId="73B5C135" w14:textId="77777777" w:rsidR="00E26CF8" w:rsidRDefault="00E26CF8">
      <w:pPr>
        <w:pStyle w:val="BodyText"/>
        <w:rPr>
          <w:sz w:val="20"/>
        </w:rPr>
      </w:pPr>
    </w:p>
    <w:p w14:paraId="1EC1F61B" w14:textId="77777777" w:rsidR="00E26CF8" w:rsidRDefault="00E26CF8">
      <w:pPr>
        <w:pStyle w:val="BodyText"/>
        <w:rPr>
          <w:sz w:val="20"/>
        </w:rPr>
      </w:pPr>
    </w:p>
    <w:p w14:paraId="120B3A5C" w14:textId="77777777" w:rsidR="00E26CF8" w:rsidRDefault="00E26CF8">
      <w:pPr>
        <w:pStyle w:val="BodyText"/>
        <w:spacing w:before="3"/>
        <w:rPr>
          <w:sz w:val="22"/>
        </w:rPr>
      </w:pPr>
    </w:p>
    <w:p w14:paraId="53CA9903" w14:textId="77777777" w:rsidR="00E26CF8" w:rsidRDefault="00000000">
      <w:pPr>
        <w:pStyle w:val="Heading4"/>
        <w:numPr>
          <w:ilvl w:val="3"/>
          <w:numId w:val="3"/>
        </w:numPr>
        <w:tabs>
          <w:tab w:val="left" w:pos="1105"/>
        </w:tabs>
        <w:spacing w:before="89"/>
        <w:ind w:hanging="865"/>
      </w:pPr>
      <w:r>
        <w:t>Photoelectric</w:t>
      </w:r>
      <w:r>
        <w:rPr>
          <w:spacing w:val="-3"/>
        </w:rPr>
        <w:t xml:space="preserve"> </w:t>
      </w:r>
      <w:r>
        <w:t>effect</w:t>
      </w:r>
    </w:p>
    <w:p w14:paraId="1E5CEDC5" w14:textId="77777777" w:rsidR="00E26CF8" w:rsidRDefault="00E26CF8">
      <w:pPr>
        <w:pStyle w:val="BodyText"/>
        <w:spacing w:before="5"/>
        <w:rPr>
          <w:b/>
          <w:sz w:val="34"/>
        </w:rPr>
      </w:pPr>
    </w:p>
    <w:p w14:paraId="6E1A64B2" w14:textId="77777777" w:rsidR="00E26CF8" w:rsidRDefault="00000000">
      <w:pPr>
        <w:pStyle w:val="BodyText"/>
        <w:spacing w:line="360" w:lineRule="auto"/>
        <w:ind w:left="240" w:right="434"/>
        <w:jc w:val="both"/>
      </w:pPr>
      <w:r>
        <w:t>In the photo-electric effect when a low-energy gamma strikes an atom, the total</w:t>
      </w:r>
      <w:r>
        <w:rPr>
          <w:spacing w:val="1"/>
        </w:rPr>
        <w:t xml:space="preserve"> </w:t>
      </w:r>
      <w:r>
        <w:t>energy of the gamma ray is expended in ejecting an electron from its orbit. (Ali,</w:t>
      </w:r>
      <w:r>
        <w:rPr>
          <w:spacing w:val="1"/>
        </w:rPr>
        <w:t xml:space="preserve"> </w:t>
      </w:r>
      <w:r>
        <w:t>2008)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see (figure</w:t>
      </w:r>
      <w:r>
        <w:rPr>
          <w:spacing w:val="-2"/>
        </w:rPr>
        <w:t xml:space="preserve"> </w:t>
      </w:r>
      <w:r>
        <w:t>2.7).</w:t>
      </w:r>
    </w:p>
    <w:p w14:paraId="05960178" w14:textId="77777777" w:rsidR="00E26CF8" w:rsidRDefault="00000000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5246D7A" wp14:editId="31889A58">
            <wp:simplePos x="0" y="0"/>
            <wp:positionH relativeFrom="page">
              <wp:posOffset>2286000</wp:posOffset>
            </wp:positionH>
            <wp:positionV relativeFrom="paragraph">
              <wp:posOffset>159905</wp:posOffset>
            </wp:positionV>
            <wp:extent cx="2971800" cy="1581150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3155C" w14:textId="77777777" w:rsidR="00E26CF8" w:rsidRDefault="00000000">
      <w:pPr>
        <w:spacing w:before="88"/>
        <w:ind w:left="583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3"/>
          <w:sz w:val="24"/>
        </w:rPr>
        <w:t xml:space="preserve"> </w:t>
      </w:r>
      <w:r>
        <w:rPr>
          <w:sz w:val="24"/>
        </w:rPr>
        <w:t>2.7:</w:t>
      </w:r>
      <w:r>
        <w:rPr>
          <w:spacing w:val="-1"/>
          <w:sz w:val="24"/>
        </w:rPr>
        <w:t xml:space="preserve"> </w:t>
      </w:r>
      <w:r>
        <w:rPr>
          <w:sz w:val="24"/>
        </w:rPr>
        <w:t>Photoelectric effect.</w:t>
      </w:r>
    </w:p>
    <w:p w14:paraId="6517502C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500" w:right="1000" w:bottom="1820" w:left="1200" w:header="0" w:footer="1557" w:gutter="0"/>
          <w:cols w:space="720"/>
        </w:sectPr>
      </w:pPr>
    </w:p>
    <w:p w14:paraId="4A6B9B73" w14:textId="77777777" w:rsidR="00E26CF8" w:rsidRDefault="00000000">
      <w:pPr>
        <w:pStyle w:val="Heading4"/>
        <w:numPr>
          <w:ilvl w:val="3"/>
          <w:numId w:val="3"/>
        </w:numPr>
        <w:tabs>
          <w:tab w:val="left" w:pos="1105"/>
        </w:tabs>
        <w:spacing w:before="78"/>
        <w:ind w:hanging="865"/>
      </w:pPr>
      <w:r>
        <w:lastRenderedPageBreak/>
        <w:t>Compton</w:t>
      </w:r>
      <w:r>
        <w:rPr>
          <w:spacing w:val="-2"/>
        </w:rPr>
        <w:t xml:space="preserve"> </w:t>
      </w:r>
      <w:r>
        <w:t>Scattering</w:t>
      </w:r>
    </w:p>
    <w:p w14:paraId="1D376119" w14:textId="77777777" w:rsidR="00E26CF8" w:rsidRDefault="00E26CF8">
      <w:pPr>
        <w:pStyle w:val="BodyText"/>
        <w:spacing w:before="4"/>
        <w:rPr>
          <w:b/>
          <w:sz w:val="34"/>
        </w:rPr>
      </w:pPr>
    </w:p>
    <w:p w14:paraId="7094B925" w14:textId="77777777" w:rsidR="00E26CF8" w:rsidRDefault="00000000">
      <w:pPr>
        <w:pStyle w:val="BodyText"/>
        <w:spacing w:before="1" w:line="360" w:lineRule="auto"/>
        <w:ind w:left="240" w:right="445"/>
        <w:jc w:val="both"/>
      </w:pPr>
      <w:r>
        <w:t>In Compton scattering the gamma ray interacts with an orbital or free electron;</w:t>
      </w:r>
      <w:r>
        <w:rPr>
          <w:spacing w:val="1"/>
        </w:rPr>
        <w:t xml:space="preserve"> </w:t>
      </w:r>
      <w:r>
        <w:t>however, in this case, the photon loses only a fraction of its energy. The actual</w:t>
      </w:r>
      <w:r>
        <w:rPr>
          <w:spacing w:val="1"/>
        </w:rPr>
        <w:t xml:space="preserve"> </w:t>
      </w:r>
      <w:r>
        <w:t>energy loss depends on the scattering angle (θ) of the gamma radiation on the</w:t>
      </w:r>
      <w:r>
        <w:rPr>
          <w:spacing w:val="1"/>
        </w:rPr>
        <w:t xml:space="preserve"> </w:t>
      </w:r>
      <w:r>
        <w:t>electron.</w:t>
      </w:r>
      <w:r>
        <w:rPr>
          <w:spacing w:val="-1"/>
        </w:rPr>
        <w:t xml:space="preserve"> </w:t>
      </w:r>
      <w:r>
        <w:t>(Ali,</w:t>
      </w:r>
      <w:r>
        <w:rPr>
          <w:spacing w:val="-1"/>
        </w:rPr>
        <w:t xml:space="preserve"> </w:t>
      </w:r>
      <w:r>
        <w:t>2008)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illustrated</w:t>
      </w:r>
      <w:r>
        <w:rPr>
          <w:spacing w:val="1"/>
        </w:rPr>
        <w:t xml:space="preserve"> </w:t>
      </w:r>
      <w:r>
        <w:t>in (figure</w:t>
      </w:r>
      <w:r>
        <w:rPr>
          <w:spacing w:val="1"/>
        </w:rPr>
        <w:t xml:space="preserve"> </w:t>
      </w:r>
      <w:r>
        <w:t>2.8).</w:t>
      </w:r>
    </w:p>
    <w:p w14:paraId="148FC212" w14:textId="77777777" w:rsidR="00E26CF8" w:rsidRDefault="00000000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095DE36" wp14:editId="707A98F4">
            <wp:simplePos x="0" y="0"/>
            <wp:positionH relativeFrom="page">
              <wp:posOffset>2885383</wp:posOffset>
            </wp:positionH>
            <wp:positionV relativeFrom="paragraph">
              <wp:posOffset>208493</wp:posOffset>
            </wp:positionV>
            <wp:extent cx="2059641" cy="1172337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641" cy="117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4E94E" w14:textId="77777777" w:rsidR="00E26CF8" w:rsidRDefault="00E26CF8">
      <w:pPr>
        <w:pStyle w:val="BodyText"/>
        <w:spacing w:before="5"/>
        <w:rPr>
          <w:sz w:val="31"/>
        </w:rPr>
      </w:pPr>
    </w:p>
    <w:p w14:paraId="3F473B17" w14:textId="77777777" w:rsidR="00E26CF8" w:rsidRDefault="00000000">
      <w:pPr>
        <w:ind w:left="583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2.8:</w:t>
      </w:r>
      <w:r>
        <w:rPr>
          <w:spacing w:val="-1"/>
          <w:sz w:val="24"/>
        </w:rPr>
        <w:t xml:space="preserve"> </w:t>
      </w:r>
      <w:r>
        <w:rPr>
          <w:sz w:val="24"/>
        </w:rPr>
        <w:t>Compton</w:t>
      </w:r>
      <w:r>
        <w:rPr>
          <w:spacing w:val="-1"/>
          <w:sz w:val="24"/>
        </w:rPr>
        <w:t xml:space="preserve"> </w:t>
      </w:r>
      <w:r>
        <w:rPr>
          <w:sz w:val="24"/>
        </w:rPr>
        <w:t>scattering</w:t>
      </w:r>
      <w:r>
        <w:rPr>
          <w:spacing w:val="-2"/>
          <w:sz w:val="24"/>
        </w:rPr>
        <w:t xml:space="preserve"> </w:t>
      </w:r>
      <w:r>
        <w:rPr>
          <w:sz w:val="24"/>
        </w:rPr>
        <w:t>effect.</w:t>
      </w:r>
    </w:p>
    <w:p w14:paraId="2AB2AE75" w14:textId="77777777" w:rsidR="00E26CF8" w:rsidRDefault="00E26CF8">
      <w:pPr>
        <w:pStyle w:val="BodyText"/>
        <w:rPr>
          <w:sz w:val="33"/>
        </w:rPr>
      </w:pPr>
    </w:p>
    <w:p w14:paraId="23DB94D3" w14:textId="77777777" w:rsidR="00E26CF8" w:rsidRDefault="00000000">
      <w:pPr>
        <w:pStyle w:val="Heading4"/>
        <w:numPr>
          <w:ilvl w:val="3"/>
          <w:numId w:val="3"/>
        </w:numPr>
        <w:tabs>
          <w:tab w:val="left" w:pos="1105"/>
        </w:tabs>
        <w:spacing w:before="1"/>
        <w:ind w:hanging="865"/>
      </w:pPr>
      <w:r>
        <w:t>Pair</w:t>
      </w:r>
      <w:r>
        <w:rPr>
          <w:spacing w:val="-3"/>
        </w:rPr>
        <w:t xml:space="preserve"> </w:t>
      </w:r>
      <w:r>
        <w:t>production</w:t>
      </w:r>
    </w:p>
    <w:p w14:paraId="39E91FB8" w14:textId="77777777" w:rsidR="00E26CF8" w:rsidRDefault="00E26CF8">
      <w:pPr>
        <w:pStyle w:val="BodyText"/>
        <w:spacing w:before="5"/>
        <w:rPr>
          <w:b/>
          <w:sz w:val="34"/>
        </w:rPr>
      </w:pPr>
    </w:p>
    <w:p w14:paraId="3F72B11B" w14:textId="77777777" w:rsidR="00E26CF8" w:rsidRDefault="00000000">
      <w:pPr>
        <w:pStyle w:val="BodyText"/>
        <w:spacing w:line="360" w:lineRule="auto"/>
        <w:ind w:left="240" w:right="444"/>
        <w:jc w:val="both"/>
      </w:pPr>
      <w:r>
        <w:t>In pair-production when a high energy gamma passes close enough to a heavy</w:t>
      </w:r>
      <w:r>
        <w:rPr>
          <w:spacing w:val="1"/>
        </w:rPr>
        <w:t xml:space="preserve"> </w:t>
      </w:r>
      <w:r>
        <w:t>nucleus</w:t>
      </w:r>
      <w:r>
        <w:rPr>
          <w:spacing w:val="1"/>
        </w:rPr>
        <w:t xml:space="preserve"> </w:t>
      </w:r>
      <w:r>
        <w:t>(pair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vacuum,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momentum),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gamma</w:t>
      </w:r>
      <w:r>
        <w:rPr>
          <w:spacing w:val="1"/>
        </w:rPr>
        <w:t xml:space="preserve"> </w:t>
      </w:r>
      <w:r>
        <w:t>ray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disappears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electron-positron</w:t>
      </w:r>
      <w:r>
        <w:rPr>
          <w:spacing w:val="-2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formed.</w:t>
      </w:r>
      <w:r>
        <w:rPr>
          <w:spacing w:val="-1"/>
        </w:rPr>
        <w:t xml:space="preserve"> </w:t>
      </w:r>
      <w:r>
        <w:t>(Ali,</w:t>
      </w:r>
      <w:r>
        <w:rPr>
          <w:spacing w:val="-4"/>
        </w:rPr>
        <w:t xml:space="preserve"> </w:t>
      </w:r>
      <w:r>
        <w:t>2008)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(figure</w:t>
      </w:r>
      <w:r>
        <w:rPr>
          <w:spacing w:val="-5"/>
        </w:rPr>
        <w:t xml:space="preserve"> </w:t>
      </w:r>
      <w:r>
        <w:t>2.9).</w:t>
      </w:r>
    </w:p>
    <w:p w14:paraId="2E013BCA" w14:textId="77777777" w:rsidR="00E26CF8" w:rsidRDefault="00E26CF8">
      <w:pPr>
        <w:pStyle w:val="BodyText"/>
        <w:rPr>
          <w:sz w:val="20"/>
        </w:rPr>
      </w:pPr>
    </w:p>
    <w:p w14:paraId="005F8C34" w14:textId="77777777" w:rsidR="00E26CF8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A4AB297" wp14:editId="0EB21EB4">
            <wp:simplePos x="0" y="0"/>
            <wp:positionH relativeFrom="page">
              <wp:posOffset>2733675</wp:posOffset>
            </wp:positionH>
            <wp:positionV relativeFrom="paragraph">
              <wp:posOffset>114370</wp:posOffset>
            </wp:positionV>
            <wp:extent cx="2315465" cy="1418463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465" cy="14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255DE" w14:textId="77777777" w:rsidR="00E26CF8" w:rsidRDefault="00E26CF8">
      <w:pPr>
        <w:pStyle w:val="BodyText"/>
        <w:spacing w:before="2"/>
        <w:rPr>
          <w:sz w:val="32"/>
        </w:rPr>
      </w:pPr>
    </w:p>
    <w:p w14:paraId="44F52195" w14:textId="77777777" w:rsidR="00E26CF8" w:rsidRDefault="00000000">
      <w:pPr>
        <w:ind w:left="587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3"/>
          <w:sz w:val="24"/>
        </w:rPr>
        <w:t xml:space="preserve"> </w:t>
      </w:r>
      <w:r>
        <w:rPr>
          <w:sz w:val="24"/>
        </w:rPr>
        <w:t>2.9: Pair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production.</w:t>
      </w:r>
    </w:p>
    <w:p w14:paraId="0B1623A1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360" w:right="1000" w:bottom="1820" w:left="1200" w:header="0" w:footer="1557" w:gutter="0"/>
          <w:cols w:space="720"/>
        </w:sectPr>
      </w:pPr>
    </w:p>
    <w:p w14:paraId="6B618A70" w14:textId="77777777" w:rsidR="00E26CF8" w:rsidRDefault="00E26CF8">
      <w:pPr>
        <w:pStyle w:val="BodyText"/>
        <w:rPr>
          <w:sz w:val="20"/>
        </w:rPr>
      </w:pPr>
    </w:p>
    <w:p w14:paraId="1808D84F" w14:textId="77777777" w:rsidR="00E26CF8" w:rsidRDefault="00E26CF8">
      <w:pPr>
        <w:pStyle w:val="BodyText"/>
        <w:spacing w:before="9"/>
        <w:rPr>
          <w:sz w:val="23"/>
        </w:rPr>
      </w:pPr>
    </w:p>
    <w:p w14:paraId="265F1EA6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spacing w:before="86"/>
        <w:ind w:hanging="577"/>
        <w:rPr>
          <w:b/>
          <w:sz w:val="26"/>
        </w:rPr>
      </w:pPr>
      <w:bookmarkStart w:id="18" w:name="_bookmark18"/>
      <w:bookmarkEnd w:id="18"/>
      <w:r>
        <w:rPr>
          <w:b/>
          <w:sz w:val="32"/>
        </w:rPr>
        <w:t>D</w:t>
      </w:r>
      <w:r>
        <w:rPr>
          <w:b/>
          <w:sz w:val="26"/>
        </w:rPr>
        <w:t>ECAY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SCHEME</w:t>
      </w:r>
    </w:p>
    <w:p w14:paraId="2A2798E1" w14:textId="77777777" w:rsidR="00E26CF8" w:rsidRDefault="00000000">
      <w:pPr>
        <w:pStyle w:val="BodyText"/>
        <w:spacing w:before="300" w:line="360" w:lineRule="auto"/>
        <w:ind w:left="240" w:right="433"/>
        <w:jc w:val="both"/>
      </w:pPr>
      <w:r>
        <w:t>In the same way that atomic electrons can only exist in well-defined energy shells,</w:t>
      </w:r>
      <w:r>
        <w:rPr>
          <w:spacing w:val="1"/>
        </w:rPr>
        <w:t xml:space="preserve"> </w:t>
      </w:r>
      <w:r>
        <w:t>the nucleons in an atomic nucleus also exist in specific energy levels. The situation</w:t>
      </w:r>
      <w:r>
        <w:rPr>
          <w:spacing w:val="-67"/>
        </w:rPr>
        <w:t xml:space="preserve"> </w:t>
      </w:r>
      <w:r>
        <w:t>in the nucleus is however complicated by the fact that there are two 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nucleons,</w:t>
      </w:r>
      <w:r>
        <w:rPr>
          <w:spacing w:val="-5"/>
        </w:rPr>
        <w:t xml:space="preserve"> </w:t>
      </w:r>
      <w:r>
        <w:t>protons and</w:t>
      </w:r>
      <w:r>
        <w:rPr>
          <w:spacing w:val="-1"/>
        </w:rPr>
        <w:t xml:space="preserve"> </w:t>
      </w:r>
      <w:r>
        <w:t>neutrons,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accommodate.</w:t>
      </w:r>
      <w:r>
        <w:rPr>
          <w:spacing w:val="3"/>
        </w:rPr>
        <w:t xml:space="preserve"> </w:t>
      </w:r>
      <w:r>
        <w:t>(Baker,</w:t>
      </w:r>
      <w:r>
        <w:rPr>
          <w:spacing w:val="-2"/>
        </w:rPr>
        <w:t xml:space="preserve"> </w:t>
      </w:r>
      <w:r>
        <w:t>1966)</w:t>
      </w:r>
    </w:p>
    <w:p w14:paraId="4C20A9A8" w14:textId="77777777" w:rsidR="00E26CF8" w:rsidRDefault="00000000">
      <w:pPr>
        <w:pStyle w:val="BodyText"/>
        <w:spacing w:before="241" w:line="360" w:lineRule="auto"/>
        <w:ind w:left="240" w:right="433"/>
        <w:jc w:val="both"/>
      </w:pPr>
      <w:r>
        <w:t>The ways in which radioactive isotopes decay are usually represented in so called</w:t>
      </w:r>
      <w:r>
        <w:rPr>
          <w:spacing w:val="1"/>
        </w:rPr>
        <w:t xml:space="preserve"> </w:t>
      </w:r>
      <w:r>
        <w:t>decay schemes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disintegration</w:t>
      </w:r>
      <w:r>
        <w:rPr>
          <w:spacing w:val="1"/>
        </w:rPr>
        <w:t xml:space="preserve"> </w:t>
      </w:r>
      <w:r>
        <w:t>schemes.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unstable</w:t>
      </w:r>
      <w:r>
        <w:rPr>
          <w:spacing w:val="1"/>
        </w:rPr>
        <w:t xml:space="preserve"> </w:t>
      </w:r>
      <w:r>
        <w:t>nucleus</w:t>
      </w:r>
      <w:r>
        <w:rPr>
          <w:spacing w:val="70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talked about them, the scheme illustrates of all decays on energy level diagram,</w:t>
      </w:r>
      <w:r>
        <w:rPr>
          <w:spacing w:val="1"/>
        </w:rPr>
        <w:t xml:space="preserve"> </w:t>
      </w:r>
      <w:r>
        <w:t>(figure</w:t>
      </w:r>
      <w:r>
        <w:rPr>
          <w:spacing w:val="-1"/>
        </w:rPr>
        <w:t xml:space="preserve"> </w:t>
      </w:r>
      <w:r>
        <w:t>2.10).</w:t>
      </w:r>
    </w:p>
    <w:p w14:paraId="1C197B88" w14:textId="77777777" w:rsidR="00E26CF8" w:rsidRDefault="00E26CF8">
      <w:pPr>
        <w:pStyle w:val="BodyText"/>
        <w:rPr>
          <w:sz w:val="20"/>
        </w:rPr>
      </w:pPr>
    </w:p>
    <w:p w14:paraId="18A4E0A8" w14:textId="77777777" w:rsidR="00E26CF8" w:rsidRDefault="00E26CF8">
      <w:pPr>
        <w:pStyle w:val="BodyText"/>
        <w:rPr>
          <w:sz w:val="20"/>
        </w:rPr>
      </w:pPr>
    </w:p>
    <w:p w14:paraId="084B551E" w14:textId="77777777" w:rsidR="00E26CF8" w:rsidRDefault="00000000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2509CAE" wp14:editId="4997AF61">
            <wp:simplePos x="0" y="0"/>
            <wp:positionH relativeFrom="page">
              <wp:posOffset>1941185</wp:posOffset>
            </wp:positionH>
            <wp:positionV relativeFrom="paragraph">
              <wp:posOffset>132206</wp:posOffset>
            </wp:positionV>
            <wp:extent cx="3895039" cy="2704338"/>
            <wp:effectExtent l="0" t="0" r="0" b="0"/>
            <wp:wrapTopAndBottom/>
            <wp:docPr id="25" name="image15.png" descr="NM3 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039" cy="270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D0955" w14:textId="77777777" w:rsidR="00E26CF8" w:rsidRDefault="00E26CF8">
      <w:pPr>
        <w:pStyle w:val="BodyText"/>
        <w:spacing w:before="7"/>
        <w:rPr>
          <w:sz w:val="43"/>
        </w:rPr>
      </w:pPr>
    </w:p>
    <w:p w14:paraId="082BECE1" w14:textId="77777777" w:rsidR="00E26CF8" w:rsidRDefault="00000000">
      <w:pPr>
        <w:spacing w:before="1"/>
        <w:ind w:left="587" w:right="783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2.10:</w:t>
      </w:r>
      <w:r>
        <w:rPr>
          <w:spacing w:val="-2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Diagram.</w:t>
      </w:r>
    </w:p>
    <w:p w14:paraId="182B35E7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500" w:right="1000" w:bottom="1820" w:left="1200" w:header="0" w:footer="1557" w:gutter="0"/>
          <w:cols w:space="720"/>
        </w:sectPr>
      </w:pPr>
    </w:p>
    <w:p w14:paraId="4CBFA14E" w14:textId="77777777" w:rsidR="00E26CF8" w:rsidRDefault="00000000">
      <w:pPr>
        <w:pStyle w:val="ListParagraph"/>
        <w:numPr>
          <w:ilvl w:val="1"/>
          <w:numId w:val="3"/>
        </w:numPr>
        <w:tabs>
          <w:tab w:val="left" w:pos="817"/>
        </w:tabs>
        <w:ind w:hanging="577"/>
        <w:rPr>
          <w:b/>
          <w:sz w:val="26"/>
        </w:rPr>
      </w:pPr>
      <w:bookmarkStart w:id="19" w:name="_bookmark19"/>
      <w:bookmarkEnd w:id="19"/>
      <w:r>
        <w:rPr>
          <w:b/>
          <w:sz w:val="32"/>
        </w:rPr>
        <w:lastRenderedPageBreak/>
        <w:t>I</w:t>
      </w:r>
      <w:r>
        <w:rPr>
          <w:b/>
          <w:sz w:val="26"/>
        </w:rPr>
        <w:t>ONIZING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32"/>
        </w:rPr>
        <w:t>P</w:t>
      </w:r>
      <w:r>
        <w:rPr>
          <w:b/>
          <w:sz w:val="26"/>
        </w:rPr>
        <w:t>ENETRATION</w:t>
      </w:r>
      <w:r>
        <w:rPr>
          <w:b/>
          <w:spacing w:val="-1"/>
          <w:sz w:val="26"/>
        </w:rPr>
        <w:t xml:space="preserve"> </w:t>
      </w:r>
      <w:r>
        <w:rPr>
          <w:b/>
          <w:sz w:val="32"/>
        </w:rPr>
        <w:t>P</w:t>
      </w:r>
      <w:r>
        <w:rPr>
          <w:b/>
          <w:sz w:val="26"/>
        </w:rPr>
        <w:t>OWERS</w:t>
      </w:r>
    </w:p>
    <w:p w14:paraId="6E9C04A0" w14:textId="77777777" w:rsidR="00E26CF8" w:rsidRDefault="00000000">
      <w:pPr>
        <w:pStyle w:val="BodyText"/>
        <w:spacing w:before="300" w:line="360" w:lineRule="auto"/>
        <w:ind w:left="240" w:right="436"/>
        <w:jc w:val="both"/>
      </w:pPr>
      <w:r>
        <w:rPr>
          <w:b/>
        </w:rPr>
        <w:t xml:space="preserve">Ionizing power </w:t>
      </w:r>
      <w:r>
        <w:t>is the ability of radiation to damage molecules. When a radiation</w:t>
      </w:r>
      <w:r>
        <w:rPr>
          <w:spacing w:val="1"/>
        </w:rPr>
        <w:t xml:space="preserve"> </w:t>
      </w:r>
      <w:r>
        <w:t>particle interacts with atoms, the interaction can cause the atom to lose electrons</w:t>
      </w:r>
      <w:r>
        <w:rPr>
          <w:spacing w:val="1"/>
        </w:rPr>
        <w:t xml:space="preserve"> </w:t>
      </w:r>
      <w:r>
        <w:t>and thus</w:t>
      </w:r>
      <w:r>
        <w:rPr>
          <w:spacing w:val="1"/>
        </w:rPr>
        <w:t xml:space="preserve"> </w:t>
      </w:r>
      <w:r>
        <w:t>become ionized.</w:t>
      </w:r>
    </w:p>
    <w:p w14:paraId="726A5F6A" w14:textId="77777777" w:rsidR="00E26CF8" w:rsidRDefault="00000000">
      <w:pPr>
        <w:pStyle w:val="BodyText"/>
        <w:spacing w:before="241" w:line="360" w:lineRule="auto"/>
        <w:ind w:left="240" w:right="448"/>
        <w:jc w:val="both"/>
      </w:pPr>
      <w:r>
        <w:t>The greater the likelihood that damage will occur by an interaction is the ionizing</w:t>
      </w:r>
      <w:r>
        <w:rPr>
          <w:spacing w:val="1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 the radiation.</w:t>
      </w:r>
    </w:p>
    <w:p w14:paraId="75DB57EC" w14:textId="77777777" w:rsidR="00E26CF8" w:rsidRDefault="00000000">
      <w:pPr>
        <w:pStyle w:val="BodyText"/>
        <w:spacing w:before="239" w:line="360" w:lineRule="auto"/>
        <w:ind w:left="240" w:right="433"/>
        <w:jc w:val="both"/>
      </w:pPr>
      <w:r>
        <w:rPr>
          <w:b/>
        </w:rPr>
        <w:t xml:space="preserve">Penetration power is </w:t>
      </w:r>
      <w:r>
        <w:t>the ability of each type of radiation to pass through matter.</w:t>
      </w:r>
      <w:r>
        <w:rPr>
          <w:spacing w:val="1"/>
        </w:rPr>
        <w:t xml:space="preserve"> </w:t>
      </w:r>
      <w:r>
        <w:t>The more material the radiation can pass through, the greater the penetration power</w:t>
      </w:r>
      <w:r>
        <w:rPr>
          <w:spacing w:val="-67"/>
        </w:rPr>
        <w:t xml:space="preserve"> </w:t>
      </w:r>
      <w:r>
        <w:t>and the more dangerous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are.</w:t>
      </w:r>
    </w:p>
    <w:p w14:paraId="7AC8E0A8" w14:textId="77777777" w:rsidR="00E26CF8" w:rsidRDefault="00000000">
      <w:pPr>
        <w:pStyle w:val="BodyText"/>
        <w:spacing w:before="241" w:line="360" w:lineRule="auto"/>
        <w:ind w:left="240" w:right="434"/>
        <w:jc w:val="both"/>
      </w:pPr>
      <w:r>
        <w:t>In general, the greater mass presents the greater the ionizing power and the lower</w:t>
      </w:r>
      <w:r>
        <w:rPr>
          <w:spacing w:val="1"/>
        </w:rPr>
        <w:t xml:space="preserve"> </w:t>
      </w:r>
      <w:r>
        <w:t>the penetration power (</w:t>
      </w:r>
      <w:proofErr w:type="spellStart"/>
      <w:r>
        <w:t>Alviar</w:t>
      </w:r>
      <w:proofErr w:type="spellEnd"/>
      <w:r>
        <w:t>-Agnew, 2008). Comparing only the three common</w:t>
      </w:r>
      <w:r>
        <w:rPr>
          <w:spacing w:val="1"/>
        </w:rPr>
        <w:t xml:space="preserve"> </w:t>
      </w:r>
      <w:r>
        <w:t>types of ionizing radiation in the (table 2.2), and a comparison of Alpha particles,</w:t>
      </w:r>
      <w:r>
        <w:rPr>
          <w:spacing w:val="1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particles and gamma</w:t>
      </w:r>
      <w:r>
        <w:rPr>
          <w:spacing w:val="-1"/>
        </w:rPr>
        <w:t xml:space="preserve"> </w:t>
      </w:r>
      <w:r>
        <w:t>rays</w:t>
      </w:r>
      <w:r>
        <w:rPr>
          <w:spacing w:val="1"/>
        </w:rPr>
        <w:t xml:space="preserve"> </w:t>
      </w:r>
      <w:r>
        <w:t>to power</w:t>
      </w:r>
      <w:r>
        <w:rPr>
          <w:spacing w:val="-4"/>
        </w:rPr>
        <w:t xml:space="preserve"> </w:t>
      </w:r>
      <w:r>
        <w:t>penetrations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(figure2.11).</w:t>
      </w:r>
    </w:p>
    <w:p w14:paraId="075F8AD7" w14:textId="77777777" w:rsidR="00E26CF8" w:rsidRDefault="00E26CF8">
      <w:pPr>
        <w:pStyle w:val="BodyText"/>
        <w:spacing w:before="6"/>
        <w:rPr>
          <w:sz w:val="21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980"/>
        <w:gridCol w:w="1629"/>
        <w:gridCol w:w="1631"/>
        <w:gridCol w:w="1653"/>
      </w:tblGrid>
      <w:tr w:rsidR="00E26CF8" w14:paraId="11C1DB5E" w14:textId="77777777">
        <w:trPr>
          <w:trHeight w:val="887"/>
        </w:trPr>
        <w:tc>
          <w:tcPr>
            <w:tcW w:w="1255" w:type="dxa"/>
            <w:shd w:val="clear" w:color="auto" w:fill="528135"/>
          </w:tcPr>
          <w:p w14:paraId="775E0CAE" w14:textId="77777777" w:rsidR="00E26CF8" w:rsidRDefault="00000000">
            <w:pPr>
              <w:pStyle w:val="TableParagraph"/>
              <w:spacing w:before="81"/>
              <w:ind w:left="141" w:right="1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Particle</w:t>
            </w:r>
          </w:p>
        </w:tc>
        <w:tc>
          <w:tcPr>
            <w:tcW w:w="1980" w:type="dxa"/>
            <w:shd w:val="clear" w:color="auto" w:fill="528135"/>
          </w:tcPr>
          <w:p w14:paraId="6E19605A" w14:textId="77777777" w:rsidR="00E26CF8" w:rsidRDefault="00000000">
            <w:pPr>
              <w:pStyle w:val="TableParagraph"/>
              <w:spacing w:before="81"/>
              <w:ind w:left="109" w:right="9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Mass</w:t>
            </w:r>
          </w:p>
        </w:tc>
        <w:tc>
          <w:tcPr>
            <w:tcW w:w="1629" w:type="dxa"/>
            <w:shd w:val="clear" w:color="auto" w:fill="528135"/>
          </w:tcPr>
          <w:p w14:paraId="5E924153" w14:textId="77777777" w:rsidR="00E26CF8" w:rsidRDefault="00000000">
            <w:pPr>
              <w:pStyle w:val="TableParagraph"/>
              <w:ind w:left="435" w:right="84" w:hanging="32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Penetrating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Power</w:t>
            </w:r>
          </w:p>
        </w:tc>
        <w:tc>
          <w:tcPr>
            <w:tcW w:w="1631" w:type="dxa"/>
            <w:shd w:val="clear" w:color="auto" w:fill="528135"/>
          </w:tcPr>
          <w:p w14:paraId="2BE0E4E5" w14:textId="77777777" w:rsidR="00E26CF8" w:rsidRDefault="00000000">
            <w:pPr>
              <w:pStyle w:val="TableParagraph"/>
              <w:ind w:left="436" w:right="303" w:hanging="111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Ionizing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Power</w:t>
            </w:r>
          </w:p>
        </w:tc>
        <w:tc>
          <w:tcPr>
            <w:tcW w:w="1653" w:type="dxa"/>
            <w:shd w:val="clear" w:color="auto" w:fill="528135"/>
          </w:tcPr>
          <w:p w14:paraId="6DB9F390" w14:textId="77777777" w:rsidR="00E26CF8" w:rsidRDefault="00000000">
            <w:pPr>
              <w:pStyle w:val="TableParagraph"/>
              <w:spacing w:before="81"/>
              <w:ind w:left="0" w:right="250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Shielding</w:t>
            </w:r>
          </w:p>
        </w:tc>
      </w:tr>
      <w:tr w:rsidR="00E26CF8" w14:paraId="77ED7ABB" w14:textId="77777777">
        <w:trPr>
          <w:trHeight w:val="724"/>
        </w:trPr>
        <w:tc>
          <w:tcPr>
            <w:tcW w:w="1255" w:type="dxa"/>
            <w:shd w:val="clear" w:color="auto" w:fill="E1EED9"/>
          </w:tcPr>
          <w:p w14:paraId="550968F5" w14:textId="77777777" w:rsidR="00E26CF8" w:rsidRDefault="00000000">
            <w:pPr>
              <w:pStyle w:val="TableParagraph"/>
              <w:spacing w:line="317" w:lineRule="exact"/>
              <w:ind w:left="141" w:right="130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Alpha</w:t>
            </w:r>
          </w:p>
        </w:tc>
        <w:tc>
          <w:tcPr>
            <w:tcW w:w="1980" w:type="dxa"/>
            <w:shd w:val="clear" w:color="auto" w:fill="E1EED9"/>
          </w:tcPr>
          <w:p w14:paraId="650C679A" w14:textId="77777777" w:rsidR="00E26CF8" w:rsidRDefault="00000000">
            <w:pPr>
              <w:pStyle w:val="TableParagraph"/>
              <w:spacing w:line="317" w:lineRule="exact"/>
              <w:ind w:left="109" w:right="100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4amu</w:t>
            </w:r>
          </w:p>
        </w:tc>
        <w:tc>
          <w:tcPr>
            <w:tcW w:w="1629" w:type="dxa"/>
            <w:shd w:val="clear" w:color="auto" w:fill="E1EED9"/>
          </w:tcPr>
          <w:p w14:paraId="27EF6EAA" w14:textId="77777777" w:rsidR="00E26CF8" w:rsidRDefault="00000000">
            <w:pPr>
              <w:pStyle w:val="TableParagraph"/>
              <w:spacing w:line="317" w:lineRule="exact"/>
              <w:ind w:left="86" w:right="74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Very</w:t>
            </w:r>
            <w:r>
              <w:rPr>
                <w:color w:val="528135"/>
                <w:spacing w:val="-4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low</w:t>
            </w:r>
          </w:p>
        </w:tc>
        <w:tc>
          <w:tcPr>
            <w:tcW w:w="1631" w:type="dxa"/>
            <w:shd w:val="clear" w:color="auto" w:fill="E1EED9"/>
          </w:tcPr>
          <w:p w14:paraId="277542EE" w14:textId="77777777" w:rsidR="00E26CF8" w:rsidRDefault="00000000">
            <w:pPr>
              <w:pStyle w:val="TableParagraph"/>
              <w:spacing w:line="317" w:lineRule="exact"/>
              <w:ind w:left="89" w:right="75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Very</w:t>
            </w:r>
            <w:r>
              <w:rPr>
                <w:color w:val="528135"/>
                <w:spacing w:val="-4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high</w:t>
            </w:r>
          </w:p>
        </w:tc>
        <w:tc>
          <w:tcPr>
            <w:tcW w:w="1653" w:type="dxa"/>
            <w:shd w:val="clear" w:color="auto" w:fill="E1EED9"/>
          </w:tcPr>
          <w:p w14:paraId="58956FC3" w14:textId="77777777" w:rsidR="00E26CF8" w:rsidRDefault="00000000">
            <w:pPr>
              <w:pStyle w:val="TableParagraph"/>
              <w:spacing w:line="317" w:lineRule="exact"/>
              <w:ind w:left="0" w:right="224"/>
              <w:jc w:val="right"/>
              <w:rPr>
                <w:sz w:val="28"/>
              </w:rPr>
            </w:pPr>
            <w:r>
              <w:rPr>
                <w:color w:val="528135"/>
                <w:sz w:val="28"/>
              </w:rPr>
              <w:t>Paper</w:t>
            </w:r>
            <w:r>
              <w:rPr>
                <w:color w:val="528135"/>
                <w:spacing w:val="-4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skin</w:t>
            </w:r>
          </w:p>
        </w:tc>
      </w:tr>
      <w:tr w:rsidR="00E26CF8" w14:paraId="63B96936" w14:textId="77777777">
        <w:trPr>
          <w:trHeight w:val="721"/>
        </w:trPr>
        <w:tc>
          <w:tcPr>
            <w:tcW w:w="1255" w:type="dxa"/>
          </w:tcPr>
          <w:p w14:paraId="6C8A518A" w14:textId="77777777" w:rsidR="00E26CF8" w:rsidRDefault="00000000">
            <w:pPr>
              <w:pStyle w:val="TableParagraph"/>
              <w:spacing w:line="315" w:lineRule="exact"/>
              <w:ind w:left="139" w:right="130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Beta</w:t>
            </w:r>
          </w:p>
        </w:tc>
        <w:tc>
          <w:tcPr>
            <w:tcW w:w="1980" w:type="dxa"/>
          </w:tcPr>
          <w:p w14:paraId="116713D8" w14:textId="77777777" w:rsidR="00E26CF8" w:rsidRDefault="00000000">
            <w:pPr>
              <w:pStyle w:val="TableParagraph"/>
              <w:spacing w:line="315" w:lineRule="exact"/>
              <w:ind w:right="101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1/2000amu</w:t>
            </w:r>
          </w:p>
        </w:tc>
        <w:tc>
          <w:tcPr>
            <w:tcW w:w="1629" w:type="dxa"/>
          </w:tcPr>
          <w:p w14:paraId="3A7110EC" w14:textId="77777777" w:rsidR="00E26CF8" w:rsidRDefault="00000000">
            <w:pPr>
              <w:pStyle w:val="TableParagraph"/>
              <w:spacing w:line="315" w:lineRule="exact"/>
              <w:ind w:left="89" w:right="74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Intermediate</w:t>
            </w:r>
          </w:p>
        </w:tc>
        <w:tc>
          <w:tcPr>
            <w:tcW w:w="1631" w:type="dxa"/>
          </w:tcPr>
          <w:p w14:paraId="1EA30434" w14:textId="77777777" w:rsidR="00E26CF8" w:rsidRDefault="00000000">
            <w:pPr>
              <w:pStyle w:val="TableParagraph"/>
              <w:spacing w:line="315" w:lineRule="exact"/>
              <w:ind w:left="90" w:right="75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Intermediate</w:t>
            </w:r>
          </w:p>
        </w:tc>
        <w:tc>
          <w:tcPr>
            <w:tcW w:w="1653" w:type="dxa"/>
          </w:tcPr>
          <w:p w14:paraId="6EE509E4" w14:textId="77777777" w:rsidR="00E26CF8" w:rsidRDefault="00000000">
            <w:pPr>
              <w:pStyle w:val="TableParagraph"/>
              <w:spacing w:line="315" w:lineRule="exact"/>
              <w:ind w:left="0" w:right="204"/>
              <w:jc w:val="right"/>
              <w:rPr>
                <w:sz w:val="28"/>
              </w:rPr>
            </w:pPr>
            <w:r>
              <w:rPr>
                <w:color w:val="528135"/>
                <w:sz w:val="28"/>
              </w:rPr>
              <w:t>Aluminum</w:t>
            </w:r>
          </w:p>
        </w:tc>
      </w:tr>
      <w:tr w:rsidR="00E26CF8" w14:paraId="67BD2AF8" w14:textId="77777777">
        <w:trPr>
          <w:trHeight w:val="1020"/>
        </w:trPr>
        <w:tc>
          <w:tcPr>
            <w:tcW w:w="1255" w:type="dxa"/>
            <w:shd w:val="clear" w:color="auto" w:fill="E1EED9"/>
          </w:tcPr>
          <w:p w14:paraId="5B062058" w14:textId="77777777" w:rsidR="00E26CF8" w:rsidRDefault="00000000">
            <w:pPr>
              <w:pStyle w:val="TableParagraph"/>
              <w:spacing w:before="142"/>
              <w:ind w:left="136" w:right="130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Gamma</w:t>
            </w:r>
          </w:p>
        </w:tc>
        <w:tc>
          <w:tcPr>
            <w:tcW w:w="1980" w:type="dxa"/>
            <w:shd w:val="clear" w:color="auto" w:fill="E1EED9"/>
          </w:tcPr>
          <w:p w14:paraId="1513C71C" w14:textId="77777777" w:rsidR="00E26CF8" w:rsidRDefault="00000000">
            <w:pPr>
              <w:pStyle w:val="TableParagraph"/>
              <w:spacing w:before="142"/>
              <w:ind w:left="109" w:right="101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0</w:t>
            </w:r>
            <w:r>
              <w:rPr>
                <w:color w:val="528135"/>
                <w:spacing w:val="-2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(energy</w:t>
            </w:r>
            <w:r>
              <w:rPr>
                <w:color w:val="528135"/>
                <w:spacing w:val="-5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only)</w:t>
            </w:r>
          </w:p>
        </w:tc>
        <w:tc>
          <w:tcPr>
            <w:tcW w:w="1629" w:type="dxa"/>
            <w:shd w:val="clear" w:color="auto" w:fill="E1EED9"/>
          </w:tcPr>
          <w:p w14:paraId="32CA294E" w14:textId="77777777" w:rsidR="00E26CF8" w:rsidRDefault="00000000">
            <w:pPr>
              <w:pStyle w:val="TableParagraph"/>
              <w:spacing w:before="142"/>
              <w:ind w:left="88" w:right="74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Very</w:t>
            </w:r>
            <w:r>
              <w:rPr>
                <w:color w:val="528135"/>
                <w:spacing w:val="-4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high</w:t>
            </w:r>
          </w:p>
        </w:tc>
        <w:tc>
          <w:tcPr>
            <w:tcW w:w="1631" w:type="dxa"/>
            <w:shd w:val="clear" w:color="auto" w:fill="E1EED9"/>
          </w:tcPr>
          <w:p w14:paraId="109F6EA7" w14:textId="77777777" w:rsidR="00E26CF8" w:rsidRDefault="00000000">
            <w:pPr>
              <w:pStyle w:val="TableParagraph"/>
              <w:spacing w:before="142"/>
              <w:ind w:left="87" w:right="75"/>
              <w:jc w:val="center"/>
              <w:rPr>
                <w:sz w:val="28"/>
              </w:rPr>
            </w:pPr>
            <w:r>
              <w:rPr>
                <w:color w:val="528135"/>
                <w:sz w:val="28"/>
              </w:rPr>
              <w:t>Very</w:t>
            </w:r>
            <w:r>
              <w:rPr>
                <w:color w:val="528135"/>
                <w:spacing w:val="-4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low</w:t>
            </w:r>
          </w:p>
        </w:tc>
        <w:tc>
          <w:tcPr>
            <w:tcW w:w="1653" w:type="dxa"/>
            <w:shd w:val="clear" w:color="auto" w:fill="E1EED9"/>
          </w:tcPr>
          <w:p w14:paraId="4F64C3ED" w14:textId="77777777" w:rsidR="00E26CF8" w:rsidRDefault="00000000">
            <w:pPr>
              <w:pStyle w:val="TableParagraph"/>
              <w:spacing w:before="142"/>
              <w:ind w:left="0" w:right="184"/>
              <w:jc w:val="right"/>
              <w:rPr>
                <w:sz w:val="28"/>
              </w:rPr>
            </w:pPr>
            <w:r>
              <w:rPr>
                <w:color w:val="528135"/>
                <w:sz w:val="28"/>
              </w:rPr>
              <w:t>2-inch</w:t>
            </w:r>
            <w:r>
              <w:rPr>
                <w:color w:val="528135"/>
                <w:spacing w:val="-1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lead</w:t>
            </w:r>
          </w:p>
        </w:tc>
      </w:tr>
    </w:tbl>
    <w:p w14:paraId="5F265E0F" w14:textId="77777777" w:rsidR="00E26CF8" w:rsidRDefault="00E26CF8">
      <w:pPr>
        <w:pStyle w:val="BodyText"/>
        <w:spacing w:before="7"/>
        <w:rPr>
          <w:sz w:val="18"/>
        </w:rPr>
      </w:pPr>
    </w:p>
    <w:p w14:paraId="5DF349DA" w14:textId="77777777" w:rsidR="00E26CF8" w:rsidRDefault="00000000">
      <w:pPr>
        <w:spacing w:before="90" w:line="360" w:lineRule="auto"/>
        <w:ind w:left="4640" w:right="653" w:hanging="4165"/>
        <w:rPr>
          <w:sz w:val="24"/>
        </w:rPr>
      </w:pPr>
      <w:r>
        <w:rPr>
          <w:sz w:val="24"/>
        </w:rPr>
        <w:t>Table 2.2: Show Comparison of Alpha and Beta Particles, and Gamma Ray. (</w:t>
      </w:r>
      <w:proofErr w:type="spellStart"/>
      <w:r>
        <w:rPr>
          <w:sz w:val="24"/>
        </w:rPr>
        <w:t>Alviar</w:t>
      </w:r>
      <w:proofErr w:type="spellEnd"/>
      <w:r>
        <w:rPr>
          <w:sz w:val="24"/>
        </w:rPr>
        <w:t>-Agnew,</w:t>
      </w:r>
      <w:r>
        <w:rPr>
          <w:spacing w:val="-58"/>
          <w:sz w:val="24"/>
        </w:rPr>
        <w:t xml:space="preserve"> </w:t>
      </w:r>
      <w:r>
        <w:rPr>
          <w:sz w:val="24"/>
        </w:rPr>
        <w:t>2008)</w:t>
      </w:r>
    </w:p>
    <w:p w14:paraId="59651952" w14:textId="77777777" w:rsidR="00E26CF8" w:rsidRDefault="00E26CF8">
      <w:pPr>
        <w:spacing w:line="360" w:lineRule="auto"/>
        <w:rPr>
          <w:sz w:val="24"/>
        </w:rPr>
        <w:sectPr w:rsidR="00E26CF8">
          <w:pgSz w:w="12240" w:h="15840"/>
          <w:pgMar w:top="1380" w:right="1000" w:bottom="1820" w:left="1200" w:header="0" w:footer="1557" w:gutter="0"/>
          <w:cols w:space="720"/>
        </w:sectPr>
      </w:pPr>
    </w:p>
    <w:p w14:paraId="16893290" w14:textId="77777777" w:rsidR="00E26CF8" w:rsidRDefault="00E26CF8">
      <w:pPr>
        <w:pStyle w:val="BodyText"/>
        <w:spacing w:before="11"/>
        <w:rPr>
          <w:sz w:val="5"/>
        </w:rPr>
      </w:pPr>
    </w:p>
    <w:p w14:paraId="286574A3" w14:textId="77777777" w:rsidR="00E26CF8" w:rsidRDefault="00000000">
      <w:pPr>
        <w:pStyle w:val="BodyText"/>
        <w:ind w:left="900"/>
        <w:rPr>
          <w:sz w:val="20"/>
        </w:rPr>
      </w:pPr>
      <w:r>
        <w:rPr>
          <w:noProof/>
          <w:sz w:val="20"/>
        </w:rPr>
        <w:drawing>
          <wp:inline distT="0" distB="0" distL="0" distR="0" wp14:anchorId="5B2FF2DB" wp14:editId="5984947F">
            <wp:extent cx="5050479" cy="2772155"/>
            <wp:effectExtent l="0" t="0" r="0" b="0"/>
            <wp:docPr id="27" name="image16.jpeg" descr="radiation: penetrating power of rad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479" cy="27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5F24" w14:textId="77777777" w:rsidR="00E26CF8" w:rsidRDefault="00E26CF8">
      <w:pPr>
        <w:pStyle w:val="BodyText"/>
        <w:spacing w:before="10"/>
        <w:rPr>
          <w:sz w:val="26"/>
        </w:rPr>
      </w:pPr>
    </w:p>
    <w:p w14:paraId="28A6BE53" w14:textId="77777777" w:rsidR="00E26CF8" w:rsidRDefault="00000000">
      <w:pPr>
        <w:spacing w:before="90"/>
        <w:ind w:left="423" w:right="622"/>
        <w:jc w:val="center"/>
        <w:rPr>
          <w:sz w:val="24"/>
        </w:rPr>
      </w:pP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2.11: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 Between</w:t>
      </w:r>
      <w:r>
        <w:rPr>
          <w:spacing w:val="-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Radiation.</w:t>
      </w:r>
    </w:p>
    <w:p w14:paraId="1FE02C41" w14:textId="77777777" w:rsidR="00E26CF8" w:rsidRDefault="00E26CF8">
      <w:pPr>
        <w:jc w:val="center"/>
        <w:rPr>
          <w:sz w:val="24"/>
        </w:rPr>
        <w:sectPr w:rsidR="00E26CF8">
          <w:pgSz w:w="12240" w:h="15840"/>
          <w:pgMar w:top="1500" w:right="1000" w:bottom="1820" w:left="1200" w:header="0" w:footer="1557" w:gutter="0"/>
          <w:cols w:space="720"/>
        </w:sectPr>
      </w:pPr>
    </w:p>
    <w:p w14:paraId="6311BF70" w14:textId="62DBE622" w:rsidR="00E26CF8" w:rsidRDefault="00E26CF8" w:rsidP="009B1C7D">
      <w:pPr>
        <w:pStyle w:val="Heading2"/>
        <w:numPr>
          <w:ilvl w:val="0"/>
          <w:numId w:val="4"/>
        </w:numPr>
        <w:tabs>
          <w:tab w:val="left" w:pos="2330"/>
          <w:tab w:val="left" w:pos="2331"/>
        </w:tabs>
        <w:spacing w:before="60"/>
        <w:ind w:left="2330" w:hanging="433"/>
        <w:jc w:val="left"/>
        <w:rPr>
          <w:rFonts w:ascii="Calibri" w:cs="Calibri"/>
        </w:rPr>
      </w:pPr>
      <w:bookmarkStart w:id="20" w:name="_bookmark20"/>
      <w:bookmarkEnd w:id="20"/>
    </w:p>
    <w:sectPr w:rsidR="00E26CF8" w:rsidSect="009B1C7D">
      <w:footerReference w:type="default" r:id="rId25"/>
      <w:pgSz w:w="12240" w:h="15840"/>
      <w:pgMar w:top="1380" w:right="1000" w:bottom="1820" w:left="1200" w:header="0" w:footer="1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D46F" w14:textId="77777777" w:rsidR="002E5E49" w:rsidRDefault="002E5E49">
      <w:r>
        <w:separator/>
      </w:r>
    </w:p>
  </w:endnote>
  <w:endnote w:type="continuationSeparator" w:id="0">
    <w:p w14:paraId="27A7969C" w14:textId="77777777" w:rsidR="002E5E49" w:rsidRDefault="002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B47A" w14:textId="77777777" w:rsidR="00E26CF8" w:rsidRDefault="00000000">
    <w:pPr>
      <w:pStyle w:val="BodyText"/>
      <w:spacing w:line="14" w:lineRule="auto"/>
      <w:rPr>
        <w:sz w:val="20"/>
      </w:rPr>
    </w:pPr>
    <w:r>
      <w:pict w14:anchorId="395E2DA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7pt;margin-top:699.15pt;width:24.8pt;height:17.55pt;z-index:-16275456;mso-position-horizontal-relative:page;mso-position-vertical-relative:page" filled="f" stroked="f">
          <v:textbox inset="0,0,0,0">
            <w:txbxContent>
              <w:p w14:paraId="57092DF9" w14:textId="77777777" w:rsidR="00E26CF8" w:rsidRDefault="00000000">
                <w:pPr>
                  <w:pStyle w:val="BodyText"/>
                  <w:spacing w:before="9"/>
                  <w:jc w:val="center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5DFD" w14:textId="77777777" w:rsidR="00E26CF8" w:rsidRDefault="00000000">
    <w:pPr>
      <w:pStyle w:val="BodyText"/>
      <w:spacing w:line="14" w:lineRule="auto"/>
      <w:rPr>
        <w:sz w:val="20"/>
      </w:rPr>
    </w:pPr>
    <w:r>
      <w:pict w14:anchorId="6D0AEB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95pt;margin-top:699.15pt;width:20.2pt;height:17.55pt;z-index:-16274944;mso-position-horizontal-relative:page;mso-position-vertical-relative:page" filled="f" stroked="f">
          <v:textbox inset="0,0,0,0">
            <w:txbxContent>
              <w:p w14:paraId="1F3CBDCD" w14:textId="77777777" w:rsidR="00E26CF8" w:rsidRDefault="00000000">
                <w:pPr>
                  <w:pStyle w:val="BodyText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C85F" w14:textId="77777777" w:rsidR="00E26CF8" w:rsidRDefault="00E26CF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92C" w14:textId="77777777" w:rsidR="002E5E49" w:rsidRDefault="002E5E49">
      <w:r>
        <w:separator/>
      </w:r>
    </w:p>
  </w:footnote>
  <w:footnote w:type="continuationSeparator" w:id="0">
    <w:p w14:paraId="602FD930" w14:textId="77777777" w:rsidR="002E5E49" w:rsidRDefault="002E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5DA9"/>
    <w:multiLevelType w:val="multilevel"/>
    <w:tmpl w:val="CCCAFB18"/>
    <w:lvl w:ilvl="0">
      <w:start w:val="1"/>
      <w:numFmt w:val="decimal"/>
      <w:lvlText w:val="%1"/>
      <w:lvlJc w:val="left"/>
      <w:pPr>
        <w:ind w:left="816" w:hanging="5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1130" w:hanging="5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85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1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9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51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07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062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25E6306E"/>
    <w:multiLevelType w:val="hybridMultilevel"/>
    <w:tmpl w:val="75721878"/>
    <w:lvl w:ilvl="0" w:tplc="00F623CE">
      <w:start w:val="1"/>
      <w:numFmt w:val="upperLetter"/>
      <w:lvlText w:val="%1."/>
      <w:lvlJc w:val="left"/>
      <w:pPr>
        <w:ind w:left="581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20CEE69A">
      <w:numFmt w:val="bullet"/>
      <w:lvlText w:val="•"/>
      <w:lvlJc w:val="left"/>
      <w:pPr>
        <w:ind w:left="1526" w:hanging="341"/>
      </w:pPr>
      <w:rPr>
        <w:rFonts w:hint="default"/>
        <w:lang w:val="en-US" w:eastAsia="en-US" w:bidi="ar-SA"/>
      </w:rPr>
    </w:lvl>
    <w:lvl w:ilvl="2" w:tplc="58CE3D02">
      <w:numFmt w:val="bullet"/>
      <w:lvlText w:val="•"/>
      <w:lvlJc w:val="left"/>
      <w:pPr>
        <w:ind w:left="2472" w:hanging="341"/>
      </w:pPr>
      <w:rPr>
        <w:rFonts w:hint="default"/>
        <w:lang w:val="en-US" w:eastAsia="en-US" w:bidi="ar-SA"/>
      </w:rPr>
    </w:lvl>
    <w:lvl w:ilvl="3" w:tplc="EC484B3C">
      <w:numFmt w:val="bullet"/>
      <w:lvlText w:val="•"/>
      <w:lvlJc w:val="left"/>
      <w:pPr>
        <w:ind w:left="3418" w:hanging="341"/>
      </w:pPr>
      <w:rPr>
        <w:rFonts w:hint="default"/>
        <w:lang w:val="en-US" w:eastAsia="en-US" w:bidi="ar-SA"/>
      </w:rPr>
    </w:lvl>
    <w:lvl w:ilvl="4" w:tplc="8AB00F50">
      <w:numFmt w:val="bullet"/>
      <w:lvlText w:val="•"/>
      <w:lvlJc w:val="left"/>
      <w:pPr>
        <w:ind w:left="4364" w:hanging="341"/>
      </w:pPr>
      <w:rPr>
        <w:rFonts w:hint="default"/>
        <w:lang w:val="en-US" w:eastAsia="en-US" w:bidi="ar-SA"/>
      </w:rPr>
    </w:lvl>
    <w:lvl w:ilvl="5" w:tplc="F266D6CA">
      <w:numFmt w:val="bullet"/>
      <w:lvlText w:val="•"/>
      <w:lvlJc w:val="left"/>
      <w:pPr>
        <w:ind w:left="5310" w:hanging="341"/>
      </w:pPr>
      <w:rPr>
        <w:rFonts w:hint="default"/>
        <w:lang w:val="en-US" w:eastAsia="en-US" w:bidi="ar-SA"/>
      </w:rPr>
    </w:lvl>
    <w:lvl w:ilvl="6" w:tplc="B6DA6122">
      <w:numFmt w:val="bullet"/>
      <w:lvlText w:val="•"/>
      <w:lvlJc w:val="left"/>
      <w:pPr>
        <w:ind w:left="6256" w:hanging="341"/>
      </w:pPr>
      <w:rPr>
        <w:rFonts w:hint="default"/>
        <w:lang w:val="en-US" w:eastAsia="en-US" w:bidi="ar-SA"/>
      </w:rPr>
    </w:lvl>
    <w:lvl w:ilvl="7" w:tplc="CDD63264">
      <w:numFmt w:val="bullet"/>
      <w:lvlText w:val="•"/>
      <w:lvlJc w:val="left"/>
      <w:pPr>
        <w:ind w:left="7202" w:hanging="341"/>
      </w:pPr>
      <w:rPr>
        <w:rFonts w:hint="default"/>
        <w:lang w:val="en-US" w:eastAsia="en-US" w:bidi="ar-SA"/>
      </w:rPr>
    </w:lvl>
    <w:lvl w:ilvl="8" w:tplc="A192EF8A">
      <w:numFmt w:val="bullet"/>
      <w:lvlText w:val="•"/>
      <w:lvlJc w:val="left"/>
      <w:pPr>
        <w:ind w:left="8148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33FD348B"/>
    <w:multiLevelType w:val="multilevel"/>
    <w:tmpl w:val="E9029C06"/>
    <w:lvl w:ilvl="0">
      <w:start w:val="3"/>
      <w:numFmt w:val="decimal"/>
      <w:lvlText w:val="%1"/>
      <w:lvlJc w:val="left"/>
      <w:pPr>
        <w:ind w:left="816" w:hanging="5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3">
      <w:numFmt w:val="bullet"/>
      <w:lvlText w:val="•"/>
      <w:lvlJc w:val="left"/>
      <w:pPr>
        <w:ind w:left="297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0DE0D93"/>
    <w:multiLevelType w:val="multilevel"/>
    <w:tmpl w:val="0018F956"/>
    <w:lvl w:ilvl="0">
      <w:start w:val="2"/>
      <w:numFmt w:val="decimal"/>
      <w:lvlText w:val="%1"/>
      <w:lvlJc w:val="left"/>
      <w:pPr>
        <w:ind w:left="816" w:hanging="5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04" w:hanging="8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1524" w:hanging="8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37" w:hanging="8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49" w:hanging="8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62" w:hanging="8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74" w:hanging="864"/>
      </w:pPr>
      <w:rPr>
        <w:rFonts w:hint="default"/>
        <w:lang w:val="en-US" w:eastAsia="en-US" w:bidi="ar-SA"/>
      </w:rPr>
    </w:lvl>
  </w:abstractNum>
  <w:abstractNum w:abstractNumId="4" w15:restartNumberingAfterBreak="0">
    <w:nsid w:val="552D5AAD"/>
    <w:multiLevelType w:val="multilevel"/>
    <w:tmpl w:val="E3D2B0E4"/>
    <w:lvl w:ilvl="0">
      <w:start w:val="1"/>
      <w:numFmt w:val="decimal"/>
      <w:lvlText w:val="%1"/>
      <w:lvlJc w:val="left"/>
      <w:pPr>
        <w:ind w:left="799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1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81" w:hanging="9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12" w:hanging="9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5" w:hanging="9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7" w:hanging="9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0" w:hanging="9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2" w:hanging="9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5" w:hanging="982"/>
      </w:pPr>
      <w:rPr>
        <w:rFonts w:hint="default"/>
        <w:lang w:val="en-US" w:eastAsia="en-US" w:bidi="ar-SA"/>
      </w:rPr>
    </w:lvl>
  </w:abstractNum>
  <w:abstractNum w:abstractNumId="5" w15:restartNumberingAfterBreak="0">
    <w:nsid w:val="5BDB1D45"/>
    <w:multiLevelType w:val="hybridMultilevel"/>
    <w:tmpl w:val="4C5030F6"/>
    <w:lvl w:ilvl="0" w:tplc="AB7899DA">
      <w:start w:val="1"/>
      <w:numFmt w:val="decimal"/>
      <w:lvlText w:val="%1"/>
      <w:lvlJc w:val="left"/>
      <w:pPr>
        <w:ind w:left="672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en-US" w:bidi="ar-SA"/>
      </w:rPr>
    </w:lvl>
    <w:lvl w:ilvl="1" w:tplc="AF887F4A">
      <w:numFmt w:val="bullet"/>
      <w:lvlText w:val="•"/>
      <w:lvlJc w:val="left"/>
      <w:pPr>
        <w:ind w:left="1313" w:hanging="432"/>
      </w:pPr>
      <w:rPr>
        <w:rFonts w:hint="default"/>
        <w:lang w:val="en-US" w:eastAsia="en-US" w:bidi="ar-SA"/>
      </w:rPr>
    </w:lvl>
    <w:lvl w:ilvl="2" w:tplc="A4D60F74">
      <w:numFmt w:val="bullet"/>
      <w:lvlText w:val="•"/>
      <w:lvlJc w:val="left"/>
      <w:pPr>
        <w:ind w:left="1947" w:hanging="432"/>
      </w:pPr>
      <w:rPr>
        <w:rFonts w:hint="default"/>
        <w:lang w:val="en-US" w:eastAsia="en-US" w:bidi="ar-SA"/>
      </w:rPr>
    </w:lvl>
    <w:lvl w:ilvl="3" w:tplc="2F3097A0">
      <w:numFmt w:val="bullet"/>
      <w:lvlText w:val="•"/>
      <w:lvlJc w:val="left"/>
      <w:pPr>
        <w:ind w:left="2580" w:hanging="432"/>
      </w:pPr>
      <w:rPr>
        <w:rFonts w:hint="default"/>
        <w:lang w:val="en-US" w:eastAsia="en-US" w:bidi="ar-SA"/>
      </w:rPr>
    </w:lvl>
    <w:lvl w:ilvl="4" w:tplc="46FEE54C">
      <w:numFmt w:val="bullet"/>
      <w:lvlText w:val="•"/>
      <w:lvlJc w:val="left"/>
      <w:pPr>
        <w:ind w:left="3214" w:hanging="432"/>
      </w:pPr>
      <w:rPr>
        <w:rFonts w:hint="default"/>
        <w:lang w:val="en-US" w:eastAsia="en-US" w:bidi="ar-SA"/>
      </w:rPr>
    </w:lvl>
    <w:lvl w:ilvl="5" w:tplc="3F8E9E30">
      <w:numFmt w:val="bullet"/>
      <w:lvlText w:val="•"/>
      <w:lvlJc w:val="left"/>
      <w:pPr>
        <w:ind w:left="3847" w:hanging="432"/>
      </w:pPr>
      <w:rPr>
        <w:rFonts w:hint="default"/>
        <w:lang w:val="en-US" w:eastAsia="en-US" w:bidi="ar-SA"/>
      </w:rPr>
    </w:lvl>
    <w:lvl w:ilvl="6" w:tplc="1034FD54">
      <w:numFmt w:val="bullet"/>
      <w:lvlText w:val="•"/>
      <w:lvlJc w:val="left"/>
      <w:pPr>
        <w:ind w:left="4481" w:hanging="432"/>
      </w:pPr>
      <w:rPr>
        <w:rFonts w:hint="default"/>
        <w:lang w:val="en-US" w:eastAsia="en-US" w:bidi="ar-SA"/>
      </w:rPr>
    </w:lvl>
    <w:lvl w:ilvl="7" w:tplc="416C379C">
      <w:numFmt w:val="bullet"/>
      <w:lvlText w:val="•"/>
      <w:lvlJc w:val="left"/>
      <w:pPr>
        <w:ind w:left="5114" w:hanging="432"/>
      </w:pPr>
      <w:rPr>
        <w:rFonts w:hint="default"/>
        <w:lang w:val="en-US" w:eastAsia="en-US" w:bidi="ar-SA"/>
      </w:rPr>
    </w:lvl>
    <w:lvl w:ilvl="8" w:tplc="C00C0FEE">
      <w:numFmt w:val="bullet"/>
      <w:lvlText w:val="•"/>
      <w:lvlJc w:val="left"/>
      <w:pPr>
        <w:ind w:left="5748" w:hanging="432"/>
      </w:pPr>
      <w:rPr>
        <w:rFonts w:hint="default"/>
        <w:lang w:val="en-US" w:eastAsia="en-US" w:bidi="ar-SA"/>
      </w:rPr>
    </w:lvl>
  </w:abstractNum>
  <w:num w:numId="1" w16cid:durableId="160703447">
    <w:abstractNumId w:val="1"/>
  </w:num>
  <w:num w:numId="2" w16cid:durableId="496966853">
    <w:abstractNumId w:val="2"/>
  </w:num>
  <w:num w:numId="3" w16cid:durableId="436750684">
    <w:abstractNumId w:val="3"/>
  </w:num>
  <w:num w:numId="4" w16cid:durableId="57245162">
    <w:abstractNumId w:val="5"/>
  </w:num>
  <w:num w:numId="5" w16cid:durableId="1180850462">
    <w:abstractNumId w:val="0"/>
  </w:num>
  <w:num w:numId="6" w16cid:durableId="173224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CF8"/>
    <w:rsid w:val="002E5E49"/>
    <w:rsid w:val="00632D0C"/>
    <w:rsid w:val="00845A51"/>
    <w:rsid w:val="008D73EA"/>
    <w:rsid w:val="009B1C7D"/>
    <w:rsid w:val="00E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FB797E2"/>
  <w15:docId w15:val="{91F3430E-2879-4CD8-972F-6544933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2"/>
      <w:ind w:left="76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592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23" w:right="783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44"/>
      <w:ind w:left="1104" w:hanging="865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1"/>
      <w:ind w:left="24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61"/>
      <w:ind w:left="1121" w:hanging="601"/>
    </w:pPr>
    <w:rPr>
      <w:i/>
      <w:iCs/>
      <w:sz w:val="28"/>
      <w:szCs w:val="28"/>
    </w:rPr>
  </w:style>
  <w:style w:type="paragraph" w:styleId="TOC3">
    <w:name w:val="toc 3"/>
    <w:basedOn w:val="Normal"/>
    <w:uiPriority w:val="1"/>
    <w:qFormat/>
    <w:pPr>
      <w:spacing w:before="265"/>
      <w:ind w:left="1781" w:hanging="9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7"/>
      <w:ind w:left="816" w:hanging="60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Habeeb Chechman</cp:lastModifiedBy>
  <cp:revision>7</cp:revision>
  <dcterms:created xsi:type="dcterms:W3CDTF">2023-05-19T15:50:00Z</dcterms:created>
  <dcterms:modified xsi:type="dcterms:W3CDTF">2023-05-19T16:33:00Z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