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F0A2" w14:textId="77777777" w:rsidR="007B65DE" w:rsidRDefault="00A57C73" w:rsidP="00A57C73">
      <w:pPr>
        <w:bidi/>
        <w:jc w:val="center"/>
        <w:rPr>
          <w:rFonts w:ascii="Unikurd Hiwa" w:hAnsi="Unikurd Hiwa" w:cs="Unikurd Hiwa"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 wp14:anchorId="1DCBC286" wp14:editId="2CF25ABC">
            <wp:extent cx="2264427" cy="620202"/>
            <wp:effectExtent l="19050" t="0" r="2523" b="8448"/>
            <wp:docPr id="1" name="Picture 1" descr="C:\Users\Computer System\Desktop\E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\Desktop\EP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9" cy="6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E5E2E" w14:textId="1355719B" w:rsidR="00A57C73" w:rsidRDefault="00A57C73" w:rsidP="00292E7E">
      <w:pPr>
        <w:bidi/>
        <w:jc w:val="both"/>
        <w:rPr>
          <w:rFonts w:ascii="Unikurd Hiwa" w:hAnsi="Unikurd Hiwa" w:cs="Unikurd Hiwa"/>
          <w:sz w:val="28"/>
          <w:szCs w:val="28"/>
          <w:rtl/>
          <w:lang w:bidi="ar-IQ"/>
        </w:rPr>
      </w:pPr>
      <w:r>
        <w:rPr>
          <w:rFonts w:ascii="Unikurd Hiwa" w:hAnsi="Unikurd Hiwa" w:cs="Unikurd Hiwa" w:hint="cs"/>
          <w:sz w:val="28"/>
          <w:szCs w:val="28"/>
          <w:rtl/>
        </w:rPr>
        <w:t>زانكۆی پۆلیته‌كنیكی هه‌ولێر                                                           ژماره‌:</w:t>
      </w:r>
      <w:r w:rsidR="00FA24F5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292E7E">
        <w:rPr>
          <w:rFonts w:ascii="Unikurd Hiwa" w:hAnsi="Unikurd Hiwa" w:cs="Unikurd Hiwa" w:hint="cs"/>
          <w:sz w:val="28"/>
          <w:szCs w:val="28"/>
          <w:rtl/>
        </w:rPr>
        <w:t>357</w:t>
      </w:r>
    </w:p>
    <w:p w14:paraId="3F2FD0B2" w14:textId="450D3849" w:rsidR="00A57C73" w:rsidRDefault="00A57C73" w:rsidP="00752E37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كۆلیژی ته‌كنیكی كارگێری هه‌ولێر                                                     به‌روار:</w:t>
      </w:r>
      <w:r w:rsidR="00752E37">
        <w:rPr>
          <w:rFonts w:ascii="Unikurd Hiwa" w:hAnsi="Unikurd Hiwa" w:cs="Unikurd Hiwa" w:hint="cs"/>
          <w:sz w:val="28"/>
          <w:szCs w:val="28"/>
          <w:rtl/>
        </w:rPr>
        <w:t>31</w:t>
      </w:r>
      <w:r w:rsidR="009A57D0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A24F5">
        <w:rPr>
          <w:rFonts w:ascii="Unikurd Hiwa" w:hAnsi="Unikurd Hiwa" w:cs="Unikurd Hiwa" w:hint="cs"/>
          <w:sz w:val="28"/>
          <w:szCs w:val="28"/>
          <w:rtl/>
        </w:rPr>
        <w:t>\</w:t>
      </w:r>
      <w:r w:rsidR="00752E37">
        <w:rPr>
          <w:rFonts w:ascii="Unikurd Hiwa" w:hAnsi="Unikurd Hiwa" w:cs="Unikurd Hiwa" w:hint="cs"/>
          <w:sz w:val="28"/>
          <w:szCs w:val="28"/>
          <w:rtl/>
        </w:rPr>
        <w:t>5</w:t>
      </w:r>
      <w:r w:rsidR="00FA24F5">
        <w:rPr>
          <w:rFonts w:ascii="Unikurd Hiwa" w:hAnsi="Unikurd Hiwa" w:cs="Unikurd Hiwa" w:hint="cs"/>
          <w:sz w:val="28"/>
          <w:szCs w:val="28"/>
          <w:rtl/>
        </w:rPr>
        <w:t>\202</w:t>
      </w:r>
      <w:r w:rsidR="00A5779C">
        <w:rPr>
          <w:rFonts w:ascii="Unikurd Hiwa" w:hAnsi="Unikurd Hiwa" w:cs="Unikurd Hiwa" w:hint="cs"/>
          <w:sz w:val="28"/>
          <w:szCs w:val="28"/>
          <w:rtl/>
        </w:rPr>
        <w:t>2</w:t>
      </w:r>
    </w:p>
    <w:p w14:paraId="2866092B" w14:textId="77777777" w:rsidR="00A57C73" w:rsidRDefault="00A57C73" w:rsidP="00120FA0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لێژنه‌ی به‌رزكردنه‌وه‌ی پله‌ی زانستی </w:t>
      </w:r>
    </w:p>
    <w:p w14:paraId="6D7A7B8D" w14:textId="0DBEE662" w:rsidR="00A57C73" w:rsidRPr="00120FA0" w:rsidRDefault="00A57C73" w:rsidP="00F94671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به‌ڕێز : </w:t>
      </w:r>
      <w:r w:rsidR="00F94671" w:rsidRPr="00F94671">
        <w:rPr>
          <w:rFonts w:ascii="Unikurd Hiwa" w:hAnsi="Unikurd Hiwa" w:cs="Unikurd Hiwa"/>
          <w:sz w:val="24"/>
          <w:szCs w:val="24"/>
          <w:rtl/>
        </w:rPr>
        <w:t>پ.</w:t>
      </w:r>
      <w:r w:rsidR="00F94671" w:rsidRPr="00F94671">
        <w:rPr>
          <w:rFonts w:ascii="Unikurd Hiwa" w:hAnsi="Unikurd Hiwa" w:cs="Unikurd Hiwa" w:hint="cs"/>
          <w:sz w:val="24"/>
          <w:szCs w:val="24"/>
          <w:rtl/>
        </w:rPr>
        <w:t>ی</w:t>
      </w:r>
      <w:r w:rsidR="00F94671" w:rsidRPr="00F94671">
        <w:rPr>
          <w:rFonts w:ascii="Unikurd Hiwa" w:hAnsi="Unikurd Hiwa" w:cs="Unikurd Hiwa"/>
          <w:sz w:val="24"/>
          <w:szCs w:val="24"/>
          <w:rtl/>
        </w:rPr>
        <w:t>.د.حسيبه سليم حمد</w:t>
      </w:r>
      <w:r w:rsidR="000C15D6" w:rsidRPr="00120FA0">
        <w:rPr>
          <w:rFonts w:ascii="Unikurd Hiwa" w:hAnsi="Unikurd Hiwa" w:cs="Unikurd Hiwa"/>
          <w:sz w:val="24"/>
          <w:szCs w:val="24"/>
          <w:rtl/>
        </w:rPr>
        <w:t>/</w:t>
      </w:r>
      <w:r w:rsidR="000C15D6">
        <w:rPr>
          <w:rFonts w:ascii="Unikurd Hiwa" w:hAnsi="Unikurd Hiwa" w:cs="Unikurd Hiwa" w:hint="cs"/>
          <w:sz w:val="24"/>
          <w:szCs w:val="24"/>
          <w:rtl/>
        </w:rPr>
        <w:t xml:space="preserve"> 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>زانك</w:t>
      </w:r>
      <w:r w:rsidR="00120FA0" w:rsidRPr="00120FA0">
        <w:rPr>
          <w:rFonts w:ascii="Unikurd Hiwa" w:hAnsi="Unikurd Hiwa" w:cs="Unikurd Hiwa" w:hint="cs"/>
          <w:sz w:val="24"/>
          <w:szCs w:val="24"/>
          <w:rtl/>
        </w:rPr>
        <w:t>ۆ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 xml:space="preserve">ى </w:t>
      </w:r>
      <w:r w:rsidR="00402FAB">
        <w:rPr>
          <w:rFonts w:ascii="Unikurd Hiwa" w:hAnsi="Unikurd Hiwa" w:cs="Unikurd Hiwa" w:hint="cs"/>
          <w:sz w:val="24"/>
          <w:szCs w:val="24"/>
          <w:rtl/>
        </w:rPr>
        <w:t>سەلاحەددین</w:t>
      </w:r>
    </w:p>
    <w:p w14:paraId="0EE2D4A0" w14:textId="2F7E72AB" w:rsidR="00A57C73" w:rsidRPr="00120FA0" w:rsidRDefault="00A57C73" w:rsidP="00120FA0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 xml:space="preserve">ب: </w:t>
      </w:r>
      <w:r w:rsidR="00410E62"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>هه‌ڵسه‌نگاندنی توێژینه‌وه‌</w:t>
      </w:r>
    </w:p>
    <w:p w14:paraId="2F03B01B" w14:textId="77777777" w:rsidR="00410E62" w:rsidRPr="00120FA0" w:rsidRDefault="00410E62" w:rsidP="00410E62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سڵاو و ڕێز</w:t>
      </w:r>
    </w:p>
    <w:p w14:paraId="3B87B534" w14:textId="7A3107BA" w:rsidR="00410E62" w:rsidRPr="00120FA0" w:rsidRDefault="00410E62" w:rsidP="00AE409F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له‌به‌ر به‌رزی پایه‌ی زانستی به‌ڕێزتان. هاوپێچ (</w:t>
      </w:r>
      <w:r w:rsidR="006B5D3D">
        <w:rPr>
          <w:rFonts w:ascii="Unikurd Hiwa" w:hAnsi="Unikurd Hiwa" w:cs="Unikurd Hiwa" w:hint="cs"/>
          <w:sz w:val="24"/>
          <w:szCs w:val="24"/>
          <w:rtl/>
        </w:rPr>
        <w:t>2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) توێژینه‌وه‌ی زانستی یه‌كێك له‌ مامۆستایانی زانكۆكه‌مان كه‌ بۆ مه‌به‌ستی به‌رزكردنه‌وه‌ی پله‌ی </w:t>
      </w:r>
      <w:r w:rsidR="00C11E85" w:rsidRPr="00120FA0">
        <w:rPr>
          <w:rFonts w:ascii="Unikurd Hiwa" w:hAnsi="Unikurd Hiwa" w:cs="Unikurd Hiwa" w:hint="cs"/>
          <w:sz w:val="24"/>
          <w:szCs w:val="24"/>
          <w:rtl/>
        </w:rPr>
        <w:t xml:space="preserve">زانستی </w:t>
      </w:r>
      <w:r w:rsidRPr="00120FA0">
        <w:rPr>
          <w:rFonts w:ascii="Unikurd Hiwa" w:hAnsi="Unikurd Hiwa" w:cs="Unikurd Hiwa" w:hint="cs"/>
          <w:sz w:val="24"/>
          <w:szCs w:val="24"/>
          <w:rtl/>
        </w:rPr>
        <w:t>له‌ مامۆستا</w:t>
      </w:r>
      <w:r w:rsidR="00327A24">
        <w:rPr>
          <w:rFonts w:ascii="Unikurd Hiwa" w:hAnsi="Unikurd Hiwa" w:cs="Unikurd Hiwa" w:hint="cs"/>
          <w:sz w:val="24"/>
          <w:szCs w:val="24"/>
          <w:rtl/>
          <w:lang w:bidi="ar-IQ"/>
        </w:rPr>
        <w:t>ی یاریدەدەر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بۆ </w:t>
      </w:r>
      <w:r w:rsidR="00327A24">
        <w:rPr>
          <w:rFonts w:ascii="Unikurd Hiwa" w:hAnsi="Unikurd Hiwa" w:cs="Unikurd Hiwa" w:hint="cs"/>
          <w:sz w:val="24"/>
          <w:szCs w:val="24"/>
          <w:rtl/>
        </w:rPr>
        <w:t>مامۆستا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پێشكه‌شی كردوون بۆ به‌ڕێزتان ده‌نێرین به‌ مه‌به‌ستی هه‌ڵسه‌نگاندن به‌پێی فۆرمی هاوپێچ كراو. هیوادارین له‌ ماوه‌ی </w:t>
      </w:r>
      <w:r w:rsidR="000C15D6">
        <w:rPr>
          <w:rFonts w:ascii="Unikurd Hiwa" w:hAnsi="Unikurd Hiwa" w:cs="Unikurd Hiwa" w:hint="cs"/>
          <w:sz w:val="24"/>
          <w:szCs w:val="24"/>
          <w:rtl/>
        </w:rPr>
        <w:t>20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ڕۆژ هه‌ڵسه‌نگاندنه‌كه‌مان ب</w:t>
      </w:r>
      <w:r w:rsidR="00015493" w:rsidRPr="00120FA0">
        <w:rPr>
          <w:rFonts w:ascii="Unikurd Hiwa" w:hAnsi="Unikurd Hiwa" w:cs="Unikurd Hiwa" w:hint="cs"/>
          <w:sz w:val="24"/>
          <w:szCs w:val="24"/>
          <w:rtl/>
        </w:rPr>
        <w:t>ه‌ده‌ستبگاته‌وه‌</w:t>
      </w:r>
      <w:r w:rsidRPr="00120FA0">
        <w:rPr>
          <w:rFonts w:ascii="Unikurd Hiwa" w:hAnsi="Unikurd Hiwa" w:cs="Unikurd Hiwa" w:hint="cs"/>
          <w:sz w:val="24"/>
          <w:szCs w:val="24"/>
          <w:rtl/>
        </w:rPr>
        <w:t>.</w:t>
      </w:r>
    </w:p>
    <w:p w14:paraId="603F6AF9" w14:textId="77777777" w:rsidR="00410E62" w:rsidRPr="00120FA0" w:rsidRDefault="00410E62" w:rsidP="00120FA0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هاوكاری به‌ڕێزتان به‌رز ده‌نرخێنین.</w:t>
      </w:r>
    </w:p>
    <w:p w14:paraId="7BF7BF8D" w14:textId="77777777" w:rsidR="00410E62" w:rsidRPr="00120FA0" w:rsidRDefault="00410E62" w:rsidP="00FC353C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له‌گه‌ڵ رێزماندا</w:t>
      </w:r>
    </w:p>
    <w:p w14:paraId="6A7C700B" w14:textId="77777777" w:rsidR="00410E62" w:rsidRDefault="00410E62" w:rsidP="00410E62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هاوپێچ:</w:t>
      </w:r>
      <w:bookmarkStart w:id="0" w:name="_GoBack"/>
      <w:bookmarkEnd w:id="0"/>
    </w:p>
    <w:p w14:paraId="42E33E85" w14:textId="75D1F220" w:rsidR="00120FA0" w:rsidRDefault="00410E62" w:rsidP="00752E37">
      <w:pPr>
        <w:pStyle w:val="ListParagraph"/>
        <w:numPr>
          <w:ilvl w:val="0"/>
          <w:numId w:val="1"/>
        </w:numPr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6B5D3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752E37">
        <w:rPr>
          <w:rFonts w:ascii="Unikurd Hiwa" w:hAnsi="Unikurd Hiwa" w:cs="Unikurd Hiwa" w:hint="cs"/>
          <w:sz w:val="28"/>
          <w:szCs w:val="28"/>
          <w:rtl/>
        </w:rPr>
        <w:t>1</w:t>
      </w:r>
      <w:r w:rsidR="006B5D3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>
        <w:rPr>
          <w:rFonts w:ascii="Unikurd Hiwa" w:hAnsi="Unikurd Hiwa" w:cs="Unikurd Hiwa" w:hint="cs"/>
          <w:sz w:val="28"/>
          <w:szCs w:val="28"/>
          <w:rtl/>
        </w:rPr>
        <w:t>توێژینه‌وه‌</w:t>
      </w:r>
      <w:r w:rsidR="00120FA0">
        <w:rPr>
          <w:rFonts w:ascii="Unikurd Hiwa" w:hAnsi="Unikurd Hiwa" w:cs="Unikurd Hiwa" w:hint="cs"/>
          <w:sz w:val="28"/>
          <w:szCs w:val="28"/>
          <w:rtl/>
        </w:rPr>
        <w:t xml:space="preserve"> به‌م ناونیشانانه‌:</w:t>
      </w:r>
    </w:p>
    <w:p w14:paraId="1933E02B" w14:textId="77777777" w:rsidR="00DF27AE" w:rsidRPr="00DF27AE" w:rsidRDefault="00752E37" w:rsidP="00DF27AE">
      <w:pPr>
        <w:pStyle w:val="ListParagraph"/>
        <w:bidi/>
        <w:jc w:val="both"/>
        <w:rPr>
          <w:rFonts w:ascii="Simplified Arabic" w:eastAsia="Calibri" w:hAnsi="Simplified Arabic" w:cs="Simplified Arabic"/>
          <w:sz w:val="20"/>
          <w:szCs w:val="20"/>
        </w:rPr>
      </w:pPr>
      <w:r>
        <w:rPr>
          <w:rFonts w:ascii="Unikurd Hiwa" w:hAnsi="Unikurd Hiwa" w:cs="Unikurd Hiwa" w:hint="cs"/>
          <w:sz w:val="28"/>
          <w:szCs w:val="28"/>
          <w:rtl/>
        </w:rPr>
        <w:t>-</w:t>
      </w:r>
      <w:r w:rsidRPr="00752E37">
        <w:rPr>
          <w:rFonts w:ascii="Simplified Arabic" w:eastAsia="Calibri" w:hAnsi="Simplified Arabic" w:cs="Simplified Arabic"/>
          <w:sz w:val="20"/>
          <w:szCs w:val="20"/>
          <w:rtl/>
        </w:rPr>
        <w:t xml:space="preserve"> </w:t>
      </w:r>
      <w:r w:rsidR="00DF27AE" w:rsidRPr="00DF27AE">
        <w:rPr>
          <w:rFonts w:ascii="Simplified Arabic" w:eastAsia="Calibri" w:hAnsi="Simplified Arabic" w:cs="Simplified Arabic"/>
          <w:sz w:val="20"/>
          <w:szCs w:val="20"/>
        </w:rPr>
        <w:t>The Impact of Information System on Improving Academic Staff Performance of Colleges and Institute-a Case of Erbil Polytechnic</w:t>
      </w:r>
      <w:r w:rsidR="00DF27AE" w:rsidRPr="00DF27AE">
        <w:rPr>
          <w:rFonts w:ascii="Simplified Arabic" w:eastAsia="Calibri" w:hAnsi="Simplified Arabic" w:cs="Simplified Arabic"/>
          <w:sz w:val="20"/>
          <w:szCs w:val="20"/>
          <w:rtl/>
        </w:rPr>
        <w:t xml:space="preserve"> </w:t>
      </w:r>
    </w:p>
    <w:p w14:paraId="6926421E" w14:textId="762B943B" w:rsidR="00DF27AE" w:rsidRDefault="00DF27AE" w:rsidP="00DF27AE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27AE">
        <w:rPr>
          <w:rFonts w:ascii="Simplified Arabic" w:eastAsia="Calibri" w:hAnsi="Simplified Arabic" w:cs="Simplified Arabic"/>
          <w:sz w:val="20"/>
          <w:szCs w:val="20"/>
        </w:rPr>
        <w:t>The Role of E-Governance in the Higher Education Sector to Enhance the Quality of Education and human Resource Development</w:t>
      </w:r>
    </w:p>
    <w:p w14:paraId="61192C77" w14:textId="69186D4E" w:rsidR="001B5F67" w:rsidRPr="0015003A" w:rsidRDefault="0015003A" w:rsidP="00DF27AE">
      <w:pPr>
        <w:pStyle w:val="ListParagraph"/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Pr="0015003A">
        <w:rPr>
          <w:rFonts w:ascii="Unikurd Hiwa" w:hAnsi="Unikurd Hiwa" w:cs="Unikurd Hiwa" w:hint="cs"/>
          <w:noProof/>
          <w:sz w:val="28"/>
          <w:szCs w:val="28"/>
          <w:rtl/>
        </w:rPr>
        <w:t xml:space="preserve"> </w:t>
      </w:r>
      <w:r w:rsidR="00523FF5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688F9FC8" wp14:editId="68F1B26A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6675120" cy="1790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62" w:rsidRPr="0015003A">
        <w:rPr>
          <w:rFonts w:ascii="Unikurd Hiwa" w:hAnsi="Unikurd Hiwa" w:cs="Unikurd Hiwa" w:hint="cs"/>
          <w:sz w:val="28"/>
          <w:szCs w:val="28"/>
          <w:rtl/>
        </w:rPr>
        <w:t>فۆرمی هه‌ڵسه‌نگاندن.</w:t>
      </w:r>
    </w:p>
    <w:sectPr w:rsidR="001B5F67" w:rsidRPr="0015003A" w:rsidSect="00FC353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Hiwa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285"/>
    <w:multiLevelType w:val="hybridMultilevel"/>
    <w:tmpl w:val="9B3CC3EC"/>
    <w:lvl w:ilvl="0" w:tplc="039A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A62"/>
    <w:multiLevelType w:val="hybridMultilevel"/>
    <w:tmpl w:val="6D98C0A2"/>
    <w:lvl w:ilvl="0" w:tplc="D5DE4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F23"/>
    <w:multiLevelType w:val="hybridMultilevel"/>
    <w:tmpl w:val="604E2386"/>
    <w:lvl w:ilvl="0" w:tplc="C0E82890">
      <w:numFmt w:val="bullet"/>
      <w:lvlText w:val="-"/>
      <w:lvlJc w:val="left"/>
      <w:pPr>
        <w:ind w:left="1080" w:hanging="360"/>
      </w:pPr>
      <w:rPr>
        <w:rFonts w:ascii="Unikurd Hiwa" w:eastAsiaTheme="minorHAnsi" w:hAnsi="Unikurd Hiwa" w:cs="Unikurd Hiw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F3ED5"/>
    <w:multiLevelType w:val="hybridMultilevel"/>
    <w:tmpl w:val="877625EE"/>
    <w:lvl w:ilvl="0" w:tplc="B1162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FC"/>
    <w:rsid w:val="000012A2"/>
    <w:rsid w:val="00015493"/>
    <w:rsid w:val="000367D1"/>
    <w:rsid w:val="000C15D6"/>
    <w:rsid w:val="00120FA0"/>
    <w:rsid w:val="0015003A"/>
    <w:rsid w:val="001B5F67"/>
    <w:rsid w:val="001D1221"/>
    <w:rsid w:val="002105B4"/>
    <w:rsid w:val="00292E7E"/>
    <w:rsid w:val="00301C88"/>
    <w:rsid w:val="00327A24"/>
    <w:rsid w:val="00394F01"/>
    <w:rsid w:val="00402FAB"/>
    <w:rsid w:val="00410E62"/>
    <w:rsid w:val="0045069E"/>
    <w:rsid w:val="00523FF5"/>
    <w:rsid w:val="00526447"/>
    <w:rsid w:val="006460F9"/>
    <w:rsid w:val="006B5D3D"/>
    <w:rsid w:val="00752E37"/>
    <w:rsid w:val="007B65DE"/>
    <w:rsid w:val="00875942"/>
    <w:rsid w:val="008B21A3"/>
    <w:rsid w:val="008D5AF9"/>
    <w:rsid w:val="009A57D0"/>
    <w:rsid w:val="009C4DFC"/>
    <w:rsid w:val="00A16F8D"/>
    <w:rsid w:val="00A5779C"/>
    <w:rsid w:val="00A57C73"/>
    <w:rsid w:val="00AE409F"/>
    <w:rsid w:val="00BC666A"/>
    <w:rsid w:val="00BF4ACE"/>
    <w:rsid w:val="00C11E85"/>
    <w:rsid w:val="00D13850"/>
    <w:rsid w:val="00DF27AE"/>
    <w:rsid w:val="00F64DB3"/>
    <w:rsid w:val="00F94671"/>
    <w:rsid w:val="00FA24F5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A62"/>
  <w15:chartTrackingRefBased/>
  <w15:docId w15:val="{3F82E26C-60C3-4C90-803D-CE3B3EF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Microsoft account</cp:lastModifiedBy>
  <cp:revision>21</cp:revision>
  <cp:lastPrinted>2021-07-13T15:03:00Z</cp:lastPrinted>
  <dcterms:created xsi:type="dcterms:W3CDTF">2021-06-30T11:17:00Z</dcterms:created>
  <dcterms:modified xsi:type="dcterms:W3CDTF">2022-06-01T08:20:00Z</dcterms:modified>
</cp:coreProperties>
</file>