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Name: Asst. Prof. Dr. Hayfa Ahmed Mohammed Al-Mashhadani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Address: Erbil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Mobile number: 07503675644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Place of birth: Baghdad</w:t>
      </w:r>
      <w:bookmarkStart w:id="0" w:name="_GoBack"/>
      <w:bookmarkEnd w:id="0"/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Academic degree: Assistant Professor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Speciality : Philosophy of Art (Aesthetics)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Second: Academic Qualifications: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1987 PhD from the Sorbonne University / Paris / France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Diploma in Advanced Studies, Sorbonne University, Paris, France, D.E.A. 1982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Art Instructor / Architectural Department / University of Technology 1977-1979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1977 Bachelor of Fine Arts / Painting Branch / College of Fine Arts / University of Baghdad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Third: Academic Activities: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2010-2023 Assistant Professor / College of Fine Arts / Salahaddin University / Department of Fine Arts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2004-2010 Assistant Professor / College of Education / Dhamar University / Department of Art Education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2000-2003 Assistant Professor / College of Fine Arts / Hodeidah University / Yemen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1988-2000 Assistant Professor / College of Fine Arts / University of Baghdad / Department of Fine Arts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Teaching and supervising postgraduate students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Fourth: Scientific Research: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The role of art in beautifying the urban environment / a mutual research published by the Academic Journal / College of Fine Arts / University of Baghdad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Completion of five researches in the personal artistic experience / College of Fine Arts / University of Baghdad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The completion of a mutual research at the University of Mosul / College of Fine Arts / the first conference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Achieving a mutual research in Amman \ Zarqa University \ College of Fine Arts and Design \ Formation Conference 2016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Achieving a mutual research in Baghdad \ College of Applied Arts \ Central Technical University \ Art and Technology Conference 2016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Achieving a mutual research / University of Diyala / a conference on education and the arts that elevates the generations of tomorrow 24-25/5/2022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Completion of a mutual research / Duhok University Journal 5/17/2023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Fifth: Technical activities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Environmental Art: For the first time in Iraq, I introduced the scientific material of Environmental Art within the curriculum of the students of the Department of Fine Arts and implemented it practically in the city of Baghdad.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# Completion of decorative murals for the external walls of the College of Fine Arts / University of Baghdad: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1989 The first completion of a mural with an area of ​​25 square meters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1991 The second achievement of a mural with an area of ​​450 square meters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1999 The third completion of a mural of 450 square meters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lastRenderedPageBreak/>
        <w:t>2000 The fourth achievement, a mural with an area of ​​700 square meters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1995 Completion of a decorative project for the walls of one of the main streets in Baghdad, with an area of ​​400 square meters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# Completion of decorative murals for the external walls of the College of Fine Arts / Hodeidah University / Yemen: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2001 Completion of the first mural measuring 2 * 8 m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2002 Completion of the second mural, measuring 2.5 * 5 m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2002 Completion of the third mural with an area of ​​17 square meters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# Completion of decorative murals for the walls of Dhamar University / Yemen: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2004 Completion of a large painting of the Yemeni poet (Al-Baradouni), 1.70 * 2.20 m.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2005 Completion of a large painting of the Yemeni poet (Al-Zubairi), 1.70 * 2.20 m.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2008 Completion of a mosaic mural measuring 3.7 * 5 m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2008 Completion of a mosaic mural measuring 3.75 * 2.5 m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Other technical activities: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1978 Completion of a mosaic mural / University of Technology measuring 2.5 * 3.5 m, Baghdad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Numerous participations in art exhibitions inside and outside Iraq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Received a large number of books of thanks and appreciation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Sixth: Scientific and educational courses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1993 Participation in the educational rehabilitation course for faculty members at the University of Baghdad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1999 Participation in field practice at the University of Baghdad and obtaining a certificate of appreciation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2000 Supervision and translation in the art course with a French artist, which was held at the College of Fine Arts, Baghdad, and participation in the exhibition held at the end of the session.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Seventh: Administrative work: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Chair of the Academic Promotions Committee/ College of Fine Arts/ Salahaddin University 2011-2020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Chair of the Scientific Committee / College of Fine Arts / Salahaddin University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Member of the Graduate Studies Committee \ College of Fine Arts \ Salahaddin University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Member of a committee evaluating the artworks of undergraduate and postgraduate students, College of Fine Arts, Salahaddin University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Member of the Reception Committee in the Department of Fine Arts, College of Fine Arts, Salahaddin University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Member of the examination committee for postgraduate studies</w:t>
      </w:r>
    </w:p>
    <w:p w:rsidR="00683372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Member of the Decoration and Beautification Committee of the City of Baghdad in the Municipality of Baghdad</w:t>
      </w:r>
    </w:p>
    <w:p w:rsidR="00B125D7" w:rsidRPr="00683372" w:rsidRDefault="00683372" w:rsidP="00683372">
      <w:pPr>
        <w:rPr>
          <w:b/>
          <w:bCs/>
          <w:sz w:val="20"/>
          <w:szCs w:val="20"/>
        </w:rPr>
      </w:pPr>
      <w:r w:rsidRPr="00683372">
        <w:rPr>
          <w:b/>
          <w:bCs/>
          <w:sz w:val="20"/>
          <w:szCs w:val="20"/>
        </w:rPr>
        <w:t>Member of the Committee for the Beautification and Evaluation of Artworks in Spaces at the College of Fine Arts / Baghdad</w:t>
      </w:r>
    </w:p>
    <w:sectPr w:rsidR="00B125D7" w:rsidRPr="00683372" w:rsidSect="00683372">
      <w:pgSz w:w="12240" w:h="15840"/>
      <w:pgMar w:top="630" w:right="27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E17" w:rsidRDefault="00840E17" w:rsidP="00683372">
      <w:pPr>
        <w:spacing w:after="0" w:line="240" w:lineRule="auto"/>
      </w:pPr>
      <w:r>
        <w:separator/>
      </w:r>
    </w:p>
  </w:endnote>
  <w:endnote w:type="continuationSeparator" w:id="0">
    <w:p w:rsidR="00840E17" w:rsidRDefault="00840E17" w:rsidP="0068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E17" w:rsidRDefault="00840E17" w:rsidP="00683372">
      <w:pPr>
        <w:spacing w:after="0" w:line="240" w:lineRule="auto"/>
      </w:pPr>
      <w:r>
        <w:separator/>
      </w:r>
    </w:p>
  </w:footnote>
  <w:footnote w:type="continuationSeparator" w:id="0">
    <w:p w:rsidR="00840E17" w:rsidRDefault="00840E17" w:rsidP="00683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72"/>
    <w:rsid w:val="00683372"/>
    <w:rsid w:val="00840E17"/>
    <w:rsid w:val="00B1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7BECA"/>
  <w15:chartTrackingRefBased/>
  <w15:docId w15:val="{38D4D738-9D2A-4247-A66E-7D58CC8F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72"/>
  </w:style>
  <w:style w:type="paragraph" w:styleId="Footer">
    <w:name w:val="footer"/>
    <w:basedOn w:val="Normal"/>
    <w:link w:val="FooterChar"/>
    <w:uiPriority w:val="99"/>
    <w:unhideWhenUsed/>
    <w:rsid w:val="00683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1</cp:revision>
  <dcterms:created xsi:type="dcterms:W3CDTF">2023-05-29T23:47:00Z</dcterms:created>
  <dcterms:modified xsi:type="dcterms:W3CDTF">2023-05-29T23:52:00Z</dcterms:modified>
</cp:coreProperties>
</file>