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9C3F" w14:textId="77777777" w:rsidR="008D46A4" w:rsidRDefault="0080086A" w:rsidP="00800E54">
      <w:pPr>
        <w:tabs>
          <w:tab w:val="left" w:pos="1200"/>
        </w:tabs>
        <w:ind w:left="-851"/>
        <w:jc w:val="center"/>
        <w:rPr>
          <w:b/>
          <w:bCs/>
          <w:sz w:val="44"/>
          <w:szCs w:val="44"/>
          <w:lang w:bidi="ar-KW"/>
        </w:rPr>
      </w:pPr>
      <w:r>
        <w:rPr>
          <w:b/>
          <w:bCs/>
          <w:noProof/>
          <w:sz w:val="44"/>
          <w:szCs w:val="44"/>
          <w:lang w:val="en-US"/>
        </w:rPr>
        <w:drawing>
          <wp:inline distT="0" distB="0" distL="0" distR="0" wp14:anchorId="2A23989A" wp14:editId="32A217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9E001AB" w14:textId="77777777" w:rsidR="008D46A4" w:rsidRDefault="008D46A4" w:rsidP="00800E54">
      <w:pPr>
        <w:tabs>
          <w:tab w:val="left" w:pos="1200"/>
        </w:tabs>
        <w:jc w:val="both"/>
        <w:rPr>
          <w:b/>
          <w:bCs/>
          <w:sz w:val="44"/>
          <w:szCs w:val="44"/>
          <w:lang w:bidi="ar-KW"/>
        </w:rPr>
      </w:pPr>
    </w:p>
    <w:p w14:paraId="71ACBC5C" w14:textId="77777777" w:rsidR="008D46A4" w:rsidRDefault="00017B5A" w:rsidP="00800E54">
      <w:pPr>
        <w:tabs>
          <w:tab w:val="left" w:pos="1200"/>
        </w:tabs>
        <w:bidi/>
        <w:jc w:val="both"/>
        <w:rPr>
          <w:b/>
          <w:bCs/>
          <w:sz w:val="44"/>
          <w:szCs w:val="44"/>
          <w:rtl/>
          <w:lang w:bidi="ar-IQ"/>
        </w:rPr>
      </w:pPr>
      <w:r>
        <w:rPr>
          <w:rFonts w:cs="Times New Roman" w:hint="cs"/>
          <w:b/>
          <w:bCs/>
          <w:sz w:val="44"/>
          <w:szCs w:val="44"/>
          <w:rtl/>
          <w:lang w:bidi="ar-IQ"/>
        </w:rPr>
        <w:t>القسم: الشريعة</w:t>
      </w:r>
    </w:p>
    <w:p w14:paraId="0AC2FAF4"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الكلية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العلوم الإسلامية</w:t>
      </w:r>
    </w:p>
    <w:p w14:paraId="75221AE9"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الجامعة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صلاح الدين</w:t>
      </w:r>
    </w:p>
    <w:p w14:paraId="386F464B" w14:textId="037099EE"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المادة</w:t>
      </w:r>
      <w:r w:rsidR="00017B5A">
        <w:rPr>
          <w:rFonts w:cs="Times New Roman" w:hint="cs"/>
          <w:b/>
          <w:bCs/>
          <w:sz w:val="44"/>
          <w:szCs w:val="44"/>
          <w:rtl/>
          <w:lang w:bidi="ar-IQ"/>
        </w:rPr>
        <w:t>:</w:t>
      </w:r>
      <w:r>
        <w:rPr>
          <w:rFonts w:cs="Times New Roman" w:hint="cs"/>
          <w:b/>
          <w:bCs/>
          <w:sz w:val="44"/>
          <w:szCs w:val="44"/>
          <w:rtl/>
          <w:lang w:bidi="ar-IQ"/>
        </w:rPr>
        <w:t xml:space="preserve"> </w:t>
      </w:r>
      <w:r w:rsidR="00621642">
        <w:rPr>
          <w:rFonts w:hint="cs"/>
          <w:b/>
          <w:bCs/>
          <w:sz w:val="44"/>
          <w:szCs w:val="44"/>
          <w:rtl/>
          <w:lang w:bidi="ar-IQ"/>
        </w:rPr>
        <w:t>دراسات متقدمة في</w:t>
      </w:r>
      <w:r w:rsidR="003C6A10">
        <w:rPr>
          <w:rFonts w:hint="cs"/>
          <w:b/>
          <w:bCs/>
          <w:sz w:val="44"/>
          <w:szCs w:val="44"/>
          <w:rtl/>
          <w:lang w:bidi="ar-IQ"/>
        </w:rPr>
        <w:t xml:space="preserve"> مقاصد الشريعة </w:t>
      </w:r>
    </w:p>
    <w:p w14:paraId="1FE88995" w14:textId="4A631146"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387910">
        <w:rPr>
          <w:rFonts w:cs="Times New Roman" w:hint="cs"/>
          <w:b/>
          <w:bCs/>
          <w:sz w:val="44"/>
          <w:szCs w:val="44"/>
          <w:rtl/>
          <w:lang w:bidi="ar-IQ"/>
        </w:rPr>
        <w:t>دكتوراه</w:t>
      </w:r>
      <w:r w:rsidR="00AE0D60">
        <w:rPr>
          <w:rFonts w:cs="Times New Roman" w:hint="cs"/>
          <w:b/>
          <w:bCs/>
          <w:sz w:val="44"/>
          <w:szCs w:val="44"/>
          <w:rtl/>
          <w:lang w:bidi="ar-IQ"/>
        </w:rPr>
        <w:t xml:space="preserve">/ الكورس </w:t>
      </w:r>
      <w:r w:rsidR="00621642">
        <w:rPr>
          <w:rFonts w:cs="Times New Roman" w:hint="cs"/>
          <w:b/>
          <w:bCs/>
          <w:sz w:val="44"/>
          <w:szCs w:val="44"/>
          <w:rtl/>
          <w:lang w:bidi="ar-IQ"/>
        </w:rPr>
        <w:t>الأول</w:t>
      </w:r>
    </w:p>
    <w:p w14:paraId="36F2E6E8" w14:textId="3D8220D5" w:rsidR="006B5084" w:rsidRDefault="006B5084" w:rsidP="00800E54">
      <w:pPr>
        <w:tabs>
          <w:tab w:val="left" w:pos="1200"/>
        </w:tabs>
        <w:bidi/>
        <w:jc w:val="both"/>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017B5A">
        <w:rPr>
          <w:rFonts w:cs="Times New Roman" w:hint="cs"/>
          <w:b/>
          <w:bCs/>
          <w:sz w:val="44"/>
          <w:szCs w:val="44"/>
          <w:rtl/>
          <w:lang w:bidi="ar-IQ"/>
        </w:rPr>
        <w:t xml:space="preserve">: </w:t>
      </w:r>
      <w:r w:rsidR="00621642">
        <w:rPr>
          <w:rFonts w:cs="Times New Roman" w:hint="cs"/>
          <w:b/>
          <w:bCs/>
          <w:sz w:val="44"/>
          <w:szCs w:val="44"/>
          <w:rtl/>
          <w:lang w:bidi="ar-IQ"/>
        </w:rPr>
        <w:t>د.هيمن أحمد محمد</w:t>
      </w:r>
    </w:p>
    <w:p w14:paraId="1F911A97" w14:textId="0E056181" w:rsidR="006B5084" w:rsidRP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387910">
        <w:rPr>
          <w:rFonts w:hint="cs"/>
          <w:b/>
          <w:bCs/>
          <w:sz w:val="44"/>
          <w:szCs w:val="44"/>
          <w:rtl/>
          <w:lang w:bidi="ar-IQ"/>
        </w:rPr>
        <w:t>202</w:t>
      </w:r>
      <w:r w:rsidR="00621642">
        <w:rPr>
          <w:rFonts w:hint="cs"/>
          <w:b/>
          <w:bCs/>
          <w:sz w:val="44"/>
          <w:szCs w:val="44"/>
          <w:rtl/>
          <w:lang w:bidi="ar-IQ"/>
        </w:rPr>
        <w:t>3</w:t>
      </w:r>
      <w:r w:rsidR="00387910">
        <w:rPr>
          <w:rFonts w:hint="cs"/>
          <w:b/>
          <w:bCs/>
          <w:sz w:val="44"/>
          <w:szCs w:val="44"/>
          <w:rtl/>
          <w:lang w:bidi="ar-IQ"/>
        </w:rPr>
        <w:t>-202</w:t>
      </w:r>
      <w:r w:rsidR="00621642">
        <w:rPr>
          <w:rFonts w:hint="cs"/>
          <w:b/>
          <w:bCs/>
          <w:sz w:val="44"/>
          <w:szCs w:val="44"/>
          <w:rtl/>
          <w:lang w:bidi="ar-IQ"/>
        </w:rPr>
        <w:t>4</w:t>
      </w:r>
    </w:p>
    <w:p w14:paraId="1CB5D133" w14:textId="77777777" w:rsidR="006B5084" w:rsidRDefault="006B5084" w:rsidP="00800E54">
      <w:pPr>
        <w:tabs>
          <w:tab w:val="left" w:pos="1200"/>
        </w:tabs>
        <w:jc w:val="both"/>
        <w:rPr>
          <w:b/>
          <w:bCs/>
          <w:sz w:val="44"/>
          <w:szCs w:val="44"/>
          <w:lang w:bidi="ar-KW"/>
        </w:rPr>
      </w:pPr>
    </w:p>
    <w:p w14:paraId="062749CD" w14:textId="77777777" w:rsidR="00C46D58" w:rsidRDefault="00C46D58" w:rsidP="00800E54">
      <w:pPr>
        <w:tabs>
          <w:tab w:val="left" w:pos="1200"/>
        </w:tabs>
        <w:jc w:val="both"/>
        <w:rPr>
          <w:b/>
          <w:bCs/>
          <w:sz w:val="44"/>
          <w:szCs w:val="44"/>
          <w:lang w:bidi="ar-KW"/>
        </w:rPr>
      </w:pPr>
    </w:p>
    <w:p w14:paraId="2C4700C3" w14:textId="77777777" w:rsidR="006B5084" w:rsidRPr="006B5084" w:rsidRDefault="006B5084" w:rsidP="00800E54">
      <w:pPr>
        <w:tabs>
          <w:tab w:val="left" w:pos="1200"/>
        </w:tabs>
        <w:jc w:val="both"/>
        <w:rPr>
          <w:b/>
          <w:bCs/>
          <w:sz w:val="44"/>
          <w:szCs w:val="44"/>
          <w:lang w:val="en-US" w:bidi="ar-KW"/>
        </w:rPr>
      </w:pPr>
    </w:p>
    <w:p w14:paraId="3AF4F0A9" w14:textId="77777777" w:rsidR="00C857AF" w:rsidRDefault="00C857AF" w:rsidP="00800E54">
      <w:pPr>
        <w:tabs>
          <w:tab w:val="left" w:pos="1200"/>
        </w:tabs>
        <w:jc w:val="both"/>
        <w:rPr>
          <w:b/>
          <w:bCs/>
          <w:sz w:val="44"/>
          <w:szCs w:val="44"/>
          <w:lang w:bidi="ar-KW"/>
        </w:rPr>
      </w:pPr>
    </w:p>
    <w:p w14:paraId="61C16998" w14:textId="77777777" w:rsidR="00AA6785" w:rsidRDefault="00211F17" w:rsidP="00800E54">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3FCE321" w14:textId="77777777" w:rsidR="00807092" w:rsidRPr="00807092" w:rsidRDefault="00807092" w:rsidP="00800E54">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685"/>
      </w:tblGrid>
      <w:tr w:rsidR="008D46A4" w:rsidRPr="00236016" w14:paraId="66DF6090" w14:textId="77777777" w:rsidTr="00E777CE">
        <w:tc>
          <w:tcPr>
            <w:tcW w:w="6408" w:type="dxa"/>
          </w:tcPr>
          <w:p w14:paraId="27A24CF2" w14:textId="6C458014" w:rsidR="008D46A4" w:rsidRPr="00B6542D" w:rsidRDefault="00017B5A"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w:t>
            </w:r>
            <w:r w:rsidR="00AE0D60">
              <w:rPr>
                <w:rFonts w:asciiTheme="majorBidi" w:hAnsiTheme="majorBidi" w:cstheme="majorBidi" w:hint="cs"/>
                <w:b/>
                <w:bCs/>
                <w:sz w:val="24"/>
                <w:szCs w:val="24"/>
                <w:rtl/>
                <w:lang w:bidi="ar-KW"/>
              </w:rPr>
              <w:t>قواعد الفقهية</w:t>
            </w:r>
          </w:p>
        </w:tc>
        <w:tc>
          <w:tcPr>
            <w:tcW w:w="2685" w:type="dxa"/>
          </w:tcPr>
          <w:p w14:paraId="186E9F3B" w14:textId="77777777" w:rsidR="008D46A4" w:rsidRPr="00236016" w:rsidRDefault="00E777CE" w:rsidP="00800E54">
            <w:pPr>
              <w:bidi/>
              <w:spacing w:after="0" w:line="240" w:lineRule="auto"/>
              <w:jc w:val="both"/>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25ACCBA4" w14:textId="77777777" w:rsidTr="00E777CE">
        <w:tc>
          <w:tcPr>
            <w:tcW w:w="6408" w:type="dxa"/>
          </w:tcPr>
          <w:p w14:paraId="2288751E" w14:textId="77777777" w:rsidR="008D46A4" w:rsidRPr="00B6542D" w:rsidRDefault="00017B5A" w:rsidP="00800E54">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هيمن أحمد محمد</w:t>
            </w:r>
          </w:p>
        </w:tc>
        <w:tc>
          <w:tcPr>
            <w:tcW w:w="2685" w:type="dxa"/>
          </w:tcPr>
          <w:p w14:paraId="6801BC97"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042ADA8A" w14:textId="77777777" w:rsidTr="00E777CE">
        <w:tc>
          <w:tcPr>
            <w:tcW w:w="6408" w:type="dxa"/>
          </w:tcPr>
          <w:p w14:paraId="710D23CC" w14:textId="77777777" w:rsidR="008D46A4" w:rsidRPr="00B6542D" w:rsidRDefault="00017B5A" w:rsidP="00800E54">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الشريعة/ كلية العلوم الإسلامية</w:t>
            </w:r>
          </w:p>
        </w:tc>
        <w:tc>
          <w:tcPr>
            <w:tcW w:w="2685" w:type="dxa"/>
          </w:tcPr>
          <w:p w14:paraId="2023456B"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7DEB5B3" w14:textId="77777777" w:rsidTr="00E777CE">
        <w:trPr>
          <w:trHeight w:val="352"/>
        </w:trPr>
        <w:tc>
          <w:tcPr>
            <w:tcW w:w="6408" w:type="dxa"/>
          </w:tcPr>
          <w:p w14:paraId="7B0E8A3D" w14:textId="77777777" w:rsidR="008D46A4" w:rsidRPr="00017B5A" w:rsidRDefault="00B6542D" w:rsidP="00800E54">
            <w:pPr>
              <w:bidi/>
              <w:spacing w:after="0" w:line="240" w:lineRule="auto"/>
              <w:jc w:val="both"/>
              <w:rPr>
                <w:rFonts w:asciiTheme="majorBidi" w:hAnsiTheme="majorBidi" w:cstheme="majorBidi"/>
                <w:b/>
                <w:bCs/>
                <w:sz w:val="24"/>
                <w:szCs w:val="24"/>
                <w:lang w:val="en-US" w:bidi="ku-Arab-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17B5A">
              <w:rPr>
                <w:rFonts w:asciiTheme="majorBidi" w:hAnsiTheme="majorBidi" w:cstheme="majorBidi" w:hint="cs"/>
                <w:b/>
                <w:bCs/>
                <w:sz w:val="24"/>
                <w:szCs w:val="24"/>
                <w:rtl/>
                <w:lang w:bidi="ar-KW"/>
              </w:rPr>
              <w:t xml:space="preserve"> </w:t>
            </w:r>
            <w:r w:rsidR="00315932" w:rsidRPr="00315932">
              <w:rPr>
                <w:rFonts w:asciiTheme="majorBidi" w:hAnsiTheme="majorBidi" w:cstheme="majorBidi"/>
                <w:b/>
                <w:bCs/>
                <w:sz w:val="24"/>
                <w:szCs w:val="24"/>
                <w:lang w:val="en-US" w:bidi="ku-Arab-IQ"/>
              </w:rPr>
              <w:t>hayman.mohammad@su.edu.krd</w:t>
            </w:r>
          </w:p>
          <w:p w14:paraId="77DA4982" w14:textId="77777777" w:rsidR="00B6542D" w:rsidRPr="00B6542D" w:rsidRDefault="00B6542D" w:rsidP="00800E54">
            <w:pPr>
              <w:bidi/>
              <w:spacing w:after="0" w:line="240" w:lineRule="auto"/>
              <w:jc w:val="both"/>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017B5A">
              <w:rPr>
                <w:rFonts w:asciiTheme="majorBidi" w:hAnsiTheme="majorBidi" w:cstheme="majorBidi" w:hint="cs"/>
                <w:b/>
                <w:bCs/>
                <w:sz w:val="24"/>
                <w:szCs w:val="24"/>
                <w:rtl/>
                <w:lang w:bidi="ar-IQ"/>
              </w:rPr>
              <w:t xml:space="preserve"> 07504797607</w:t>
            </w:r>
          </w:p>
        </w:tc>
        <w:tc>
          <w:tcPr>
            <w:tcW w:w="2685" w:type="dxa"/>
          </w:tcPr>
          <w:p w14:paraId="0C42EA1B" w14:textId="77777777" w:rsidR="008D46A4" w:rsidRPr="00236016" w:rsidRDefault="00EC286D"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7E1BB43E" w14:textId="77777777" w:rsidR="008D46A4" w:rsidRPr="00236016" w:rsidRDefault="008D46A4" w:rsidP="00800E54">
            <w:pPr>
              <w:bidi/>
              <w:spacing w:after="0" w:line="240" w:lineRule="auto"/>
              <w:jc w:val="both"/>
              <w:rPr>
                <w:rFonts w:asciiTheme="majorBidi" w:hAnsiTheme="majorBidi" w:cstheme="majorBidi"/>
                <w:b/>
                <w:bCs/>
                <w:sz w:val="24"/>
                <w:szCs w:val="24"/>
                <w:lang w:val="en-US" w:bidi="ar-KW"/>
              </w:rPr>
            </w:pPr>
          </w:p>
        </w:tc>
      </w:tr>
      <w:tr w:rsidR="008D46A4" w:rsidRPr="00236016" w14:paraId="261E0ACB" w14:textId="77777777" w:rsidTr="00315932">
        <w:trPr>
          <w:trHeight w:val="845"/>
        </w:trPr>
        <w:tc>
          <w:tcPr>
            <w:tcW w:w="6408" w:type="dxa"/>
          </w:tcPr>
          <w:p w14:paraId="05ED3B38" w14:textId="1D5F03DE" w:rsidR="000D03E0" w:rsidRDefault="0006656D"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النظري: </w:t>
            </w:r>
            <w:r w:rsidR="00AE0D60">
              <w:rPr>
                <w:rFonts w:asciiTheme="majorBidi" w:hAnsiTheme="majorBidi" w:cstheme="majorBidi" w:hint="cs"/>
                <w:b/>
                <w:bCs/>
                <w:sz w:val="24"/>
                <w:szCs w:val="24"/>
                <w:rtl/>
                <w:lang w:bidi="ar-KW"/>
              </w:rPr>
              <w:t>2</w:t>
            </w:r>
            <w:r>
              <w:rPr>
                <w:rFonts w:asciiTheme="majorBidi" w:hAnsiTheme="majorBidi" w:cstheme="majorBidi" w:hint="cs"/>
                <w:b/>
                <w:bCs/>
                <w:sz w:val="24"/>
                <w:szCs w:val="24"/>
                <w:rtl/>
                <w:lang w:bidi="ar-KW"/>
              </w:rPr>
              <w:t xml:space="preserve"> ساعة</w:t>
            </w:r>
          </w:p>
          <w:p w14:paraId="790586BE" w14:textId="77777777" w:rsidR="008D46A4" w:rsidRPr="000D03E0" w:rsidRDefault="0006656D" w:rsidP="00800E54">
            <w:pPr>
              <w:bidi/>
              <w:spacing w:after="0" w:line="240" w:lineRule="auto"/>
              <w:jc w:val="both"/>
              <w:rPr>
                <w:rFonts w:asciiTheme="majorBidi" w:hAnsiTheme="majorBidi" w:cstheme="majorBidi"/>
                <w:sz w:val="24"/>
                <w:szCs w:val="24"/>
              </w:rPr>
            </w:pPr>
            <w:r>
              <w:rPr>
                <w:rFonts w:asciiTheme="majorBidi" w:hAnsiTheme="majorBidi" w:cstheme="majorBidi" w:hint="cs"/>
                <w:b/>
                <w:bCs/>
                <w:sz w:val="24"/>
                <w:szCs w:val="24"/>
                <w:rtl/>
                <w:lang w:bidi="ar-KW"/>
              </w:rPr>
              <w:t>العملي: 0</w:t>
            </w:r>
          </w:p>
        </w:tc>
        <w:tc>
          <w:tcPr>
            <w:tcW w:w="2685" w:type="dxa"/>
          </w:tcPr>
          <w:p w14:paraId="640F1817"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321C07F1"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78697D5E"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01FB70AB"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24A98D8B" w14:textId="77777777" w:rsidTr="00E777CE">
        <w:tc>
          <w:tcPr>
            <w:tcW w:w="6408" w:type="dxa"/>
          </w:tcPr>
          <w:p w14:paraId="6990C9D7" w14:textId="31414543" w:rsidR="008D46A4" w:rsidRPr="00053C1C" w:rsidRDefault="00063D32" w:rsidP="00800E54">
            <w:pPr>
              <w:bidi/>
              <w:spacing w:after="0" w:line="240" w:lineRule="auto"/>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8</w:t>
            </w:r>
            <w:r w:rsidR="00017B5A">
              <w:rPr>
                <w:rFonts w:asciiTheme="majorBidi" w:hAnsiTheme="majorBidi" w:cstheme="majorBidi" w:hint="cs"/>
                <w:b/>
                <w:bCs/>
                <w:sz w:val="24"/>
                <w:szCs w:val="24"/>
                <w:rtl/>
                <w:lang w:val="en-US" w:bidi="ar-KW"/>
              </w:rPr>
              <w:t xml:space="preserve"> ساع</w:t>
            </w:r>
            <w:r>
              <w:rPr>
                <w:rFonts w:asciiTheme="majorBidi" w:hAnsiTheme="majorBidi" w:cstheme="majorBidi" w:hint="cs"/>
                <w:b/>
                <w:bCs/>
                <w:sz w:val="24"/>
                <w:szCs w:val="24"/>
                <w:rtl/>
                <w:lang w:val="en-US" w:bidi="ar-KW"/>
              </w:rPr>
              <w:t>ات</w:t>
            </w:r>
          </w:p>
        </w:tc>
        <w:tc>
          <w:tcPr>
            <w:tcW w:w="2685" w:type="dxa"/>
          </w:tcPr>
          <w:p w14:paraId="729C2182" w14:textId="77777777" w:rsidR="00053C1C" w:rsidRPr="00236016" w:rsidRDefault="00053C1C"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6ABE6159"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p>
        </w:tc>
      </w:tr>
      <w:tr w:rsidR="008D46A4" w:rsidRPr="00236016" w14:paraId="06D2150F" w14:textId="77777777" w:rsidTr="00D753A4">
        <w:trPr>
          <w:trHeight w:val="568"/>
        </w:trPr>
        <w:tc>
          <w:tcPr>
            <w:tcW w:w="6408" w:type="dxa"/>
          </w:tcPr>
          <w:p w14:paraId="17A7CACA" w14:textId="61242FB7" w:rsidR="008D46A4" w:rsidRPr="00496757" w:rsidRDefault="008D46A4" w:rsidP="00800E54">
            <w:pPr>
              <w:bidi/>
              <w:spacing w:after="0" w:line="240" w:lineRule="auto"/>
              <w:jc w:val="both"/>
              <w:rPr>
                <w:rFonts w:asciiTheme="majorBidi" w:hAnsiTheme="majorBidi" w:cstheme="majorBidi"/>
                <w:b/>
                <w:bCs/>
                <w:sz w:val="24"/>
                <w:szCs w:val="24"/>
                <w:lang w:val="en-US" w:bidi="ku-Arab-IQ"/>
              </w:rPr>
            </w:pPr>
          </w:p>
        </w:tc>
        <w:tc>
          <w:tcPr>
            <w:tcW w:w="2685" w:type="dxa"/>
          </w:tcPr>
          <w:p w14:paraId="1B1B7131" w14:textId="77777777" w:rsidR="008D46A4" w:rsidRPr="00236016" w:rsidRDefault="00496757"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7CA02CC1" w14:textId="77777777" w:rsidTr="00E777CE">
        <w:tc>
          <w:tcPr>
            <w:tcW w:w="6408" w:type="dxa"/>
          </w:tcPr>
          <w:p w14:paraId="7053CC84"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حاصل على البكالوريوس في الشريعة من كلية العلوم الاسلامية/ جامعة بغداد، والماجستير في أصول الفقه من الكلية نفسها، وحصل على شهادة الدكتوراه من كلية الإمام الأعظم في بغداد، حاصل إجازة في قراءة القرآن الكريم براوية حفص عن عاصم، وإجازة في الحديث، شغل منصب مقرر قسم الشريعة، شارك في عدد من المؤتمرات القطرية والدولية.</w:t>
            </w:r>
          </w:p>
          <w:p w14:paraId="59D9DF82"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تدريسي في كلية العلوم الإسلامية/ جامعة صلاح الدين/ أربيل، ومستمر فيها بدرجة أستاذ مساعد.</w:t>
            </w:r>
          </w:p>
          <w:p w14:paraId="16606C4D"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المواد التي درسها: فقه العبادات، فقه الأحوال الشخصية، التفسير والحفظ، التجويد والحفظ، علوم الحديث، أصول الفقه، الفقه المقارن.</w:t>
            </w:r>
          </w:p>
          <w:p w14:paraId="0C2772EF"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رسائله وبحوثه المنشورة:</w:t>
            </w:r>
          </w:p>
          <w:p w14:paraId="6070EDB3"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1- أحكام السكوت في الفقه الإسلامي   (رسالة ماجستير)</w:t>
            </w:r>
          </w:p>
          <w:p w14:paraId="675BD2AD"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2- نظرية الإرادة في الفقه الإسلامي        (أطروحة دكتوراه)</w:t>
            </w:r>
          </w:p>
          <w:p w14:paraId="48AE3135"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3- الآراء الفقهية الشاذة في العبادات والمعاملات لأبي بكر الأصم المعتزلي</w:t>
            </w:r>
          </w:p>
          <w:p w14:paraId="5DA2897B"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4- آراء لأبي بكر الأصم بين الشذوذ والخلاف المقبول</w:t>
            </w:r>
          </w:p>
          <w:p w14:paraId="4DCC4F1A" w14:textId="37845268" w:rsidR="00961258" w:rsidRPr="00955CC7" w:rsidRDefault="00F874B1" w:rsidP="00955CC7">
            <w:pPr>
              <w:bidi/>
              <w:spacing w:after="0" w:line="240" w:lineRule="auto"/>
              <w:ind w:left="360"/>
              <w:jc w:val="both"/>
              <w:rPr>
                <w:sz w:val="24"/>
                <w:szCs w:val="24"/>
                <w:lang w:val="en-US" w:bidi="ar-IQ"/>
              </w:rPr>
            </w:pPr>
            <w:r w:rsidRPr="00955CC7">
              <w:rPr>
                <w:rFonts w:asciiTheme="majorBidi" w:hAnsiTheme="majorBidi" w:cstheme="majorBidi" w:hint="cs"/>
                <w:sz w:val="24"/>
                <w:szCs w:val="24"/>
                <w:rtl/>
                <w:lang w:val="en-US" w:bidi="ar-IQ"/>
              </w:rPr>
              <w:t>5- إشكاليات الفتوى في الواقع المعاصر</w:t>
            </w:r>
          </w:p>
        </w:tc>
        <w:tc>
          <w:tcPr>
            <w:tcW w:w="2685" w:type="dxa"/>
          </w:tcPr>
          <w:p w14:paraId="32038910" w14:textId="4A1DED43" w:rsidR="00B07BAD" w:rsidRDefault="00EC388C" w:rsidP="00800E54">
            <w:pPr>
              <w:bidi/>
              <w:spacing w:after="0" w:line="240" w:lineRule="auto"/>
              <w:jc w:val="both"/>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C744EC">
              <w:rPr>
                <w:rFonts w:cstheme="majorBidi" w:hint="cs"/>
                <w:b/>
                <w:bCs/>
                <w:sz w:val="24"/>
                <w:szCs w:val="24"/>
                <w:rtl/>
                <w:lang w:val="en-US" w:bidi="ar-IQ"/>
              </w:rPr>
              <w:t xml:space="preserve"> </w:t>
            </w:r>
            <w:r w:rsidR="00B07BAD">
              <w:rPr>
                <w:rFonts w:cs="Times New Roman" w:hint="cs"/>
                <w:b/>
                <w:bCs/>
                <w:sz w:val="24"/>
                <w:szCs w:val="24"/>
                <w:rtl/>
                <w:lang w:val="en-US" w:bidi="ar-IQ"/>
              </w:rPr>
              <w:t>الاكاديمي للتدريسي</w:t>
            </w:r>
          </w:p>
          <w:p w14:paraId="4CAE04E0" w14:textId="77777777" w:rsidR="00B07BAD" w:rsidRDefault="00B07BAD" w:rsidP="00800E54">
            <w:pPr>
              <w:spacing w:after="0" w:line="240" w:lineRule="auto"/>
              <w:jc w:val="both"/>
              <w:rPr>
                <w:b/>
                <w:bCs/>
                <w:sz w:val="24"/>
                <w:szCs w:val="24"/>
                <w:lang w:val="en-US" w:bidi="ar-KW"/>
              </w:rPr>
            </w:pPr>
          </w:p>
          <w:p w14:paraId="4AFDEBF4" w14:textId="77777777" w:rsidR="006766CD" w:rsidRDefault="006766CD" w:rsidP="00800E54">
            <w:pPr>
              <w:spacing w:after="0" w:line="240" w:lineRule="auto"/>
              <w:jc w:val="both"/>
              <w:rPr>
                <w:b/>
                <w:bCs/>
                <w:sz w:val="24"/>
                <w:szCs w:val="24"/>
                <w:rtl/>
                <w:lang w:val="en-US" w:bidi="ar-KW"/>
              </w:rPr>
            </w:pPr>
          </w:p>
          <w:p w14:paraId="0A51BCAC" w14:textId="77777777" w:rsidR="000A293F" w:rsidRDefault="000A293F" w:rsidP="00800E54">
            <w:pPr>
              <w:spacing w:after="0" w:line="240" w:lineRule="auto"/>
              <w:jc w:val="both"/>
              <w:rPr>
                <w:b/>
                <w:bCs/>
                <w:sz w:val="24"/>
                <w:szCs w:val="24"/>
                <w:rtl/>
                <w:lang w:val="en-US" w:bidi="ar-KW"/>
              </w:rPr>
            </w:pPr>
          </w:p>
          <w:p w14:paraId="7CBFBB77" w14:textId="77777777" w:rsidR="000A293F" w:rsidRDefault="000A293F" w:rsidP="00800E54">
            <w:pPr>
              <w:spacing w:after="0" w:line="240" w:lineRule="auto"/>
              <w:jc w:val="both"/>
              <w:rPr>
                <w:b/>
                <w:bCs/>
                <w:sz w:val="24"/>
                <w:szCs w:val="24"/>
                <w:rtl/>
                <w:lang w:val="en-US" w:bidi="ar-KW"/>
              </w:rPr>
            </w:pPr>
          </w:p>
          <w:p w14:paraId="6287D225" w14:textId="77777777" w:rsidR="000A293F" w:rsidRDefault="000A293F" w:rsidP="00800E54">
            <w:pPr>
              <w:spacing w:after="0" w:line="240" w:lineRule="auto"/>
              <w:jc w:val="both"/>
              <w:rPr>
                <w:b/>
                <w:bCs/>
                <w:sz w:val="24"/>
                <w:szCs w:val="24"/>
                <w:rtl/>
                <w:lang w:val="en-US" w:bidi="ar-KW"/>
              </w:rPr>
            </w:pPr>
          </w:p>
          <w:p w14:paraId="0F95B07C" w14:textId="77777777" w:rsidR="000A293F" w:rsidRPr="006766CD" w:rsidRDefault="000A293F" w:rsidP="00800E54">
            <w:pPr>
              <w:spacing w:after="0" w:line="240" w:lineRule="auto"/>
              <w:jc w:val="both"/>
              <w:rPr>
                <w:b/>
                <w:bCs/>
                <w:sz w:val="24"/>
                <w:szCs w:val="24"/>
                <w:rtl/>
                <w:lang w:val="en-US" w:bidi="ar-KW"/>
              </w:rPr>
            </w:pPr>
          </w:p>
        </w:tc>
      </w:tr>
    </w:tbl>
    <w:p w14:paraId="4B424C41" w14:textId="77777777" w:rsidR="00AE0D60" w:rsidRDefault="00AE0D60">
      <w:r>
        <w:br w:type="page"/>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747A9A" w14:paraId="0F820A36" w14:textId="77777777" w:rsidTr="00E777CE">
        <w:tc>
          <w:tcPr>
            <w:tcW w:w="6408" w:type="dxa"/>
            <w:gridSpan w:val="2"/>
          </w:tcPr>
          <w:p w14:paraId="27E1F2A8" w14:textId="7B962CD1" w:rsidR="00F10C4B" w:rsidRPr="00F10C4B" w:rsidRDefault="00F10C4B" w:rsidP="00E52B0B">
            <w:pPr>
              <w:bidi/>
              <w:spacing w:after="0" w:line="240" w:lineRule="auto"/>
              <w:jc w:val="both"/>
              <w:rPr>
                <w:rFonts w:asciiTheme="majorBidi" w:hAnsiTheme="majorBidi" w:cstheme="majorBidi"/>
                <w:sz w:val="24"/>
                <w:szCs w:val="24"/>
                <w:lang w:val="en-US" w:bidi="ar-IQ"/>
              </w:rPr>
            </w:pPr>
            <w:r w:rsidRPr="00F10C4B">
              <w:rPr>
                <w:rFonts w:asciiTheme="majorBidi" w:hAnsiTheme="majorBidi" w:cstheme="majorBidi" w:hint="cs"/>
                <w:sz w:val="24"/>
                <w:szCs w:val="24"/>
                <w:rtl/>
                <w:lang w:val="en-US" w:bidi="ar-IQ"/>
              </w:rPr>
              <w:lastRenderedPageBreak/>
              <w:t>مقدمات للمادة</w:t>
            </w:r>
          </w:p>
          <w:p w14:paraId="679580AD" w14:textId="2F11B171" w:rsidR="00E52B0B" w:rsidRDefault="00AE0D60" w:rsidP="00E52B0B">
            <w:pPr>
              <w:bidi/>
              <w:spacing w:after="0" w:line="240" w:lineRule="auto"/>
              <w:ind w:left="241" w:hanging="241"/>
              <w:rPr>
                <w:rFonts w:asciiTheme="majorBidi" w:hAnsiTheme="majorBidi" w:cstheme="majorBidi"/>
                <w:sz w:val="24"/>
                <w:szCs w:val="24"/>
                <w:rtl/>
                <w:lang w:val="en-US" w:bidi="ar-IQ"/>
              </w:rPr>
            </w:pPr>
            <w:r w:rsidRPr="00DA071D">
              <w:rPr>
                <w:rFonts w:asciiTheme="majorBidi" w:hAnsiTheme="majorBidi" w:cstheme="majorBidi" w:hint="cs"/>
                <w:sz w:val="24"/>
                <w:szCs w:val="24"/>
                <w:rtl/>
                <w:lang w:val="en-US" w:bidi="ar-IQ"/>
              </w:rPr>
              <w:t xml:space="preserve">1- </w:t>
            </w:r>
            <w:r w:rsidR="00E52B0B" w:rsidRPr="003C6A10">
              <w:rPr>
                <w:rFonts w:asciiTheme="majorBidi" w:hAnsiTheme="majorBidi" w:cs="Times New Roman"/>
                <w:sz w:val="24"/>
                <w:szCs w:val="24"/>
                <w:rtl/>
                <w:lang w:val="en-US" w:bidi="ar-IQ"/>
              </w:rPr>
              <w:t>مفهوم المقاصد الشرعية</w:t>
            </w:r>
          </w:p>
          <w:p w14:paraId="725333BE" w14:textId="3C333519" w:rsidR="00E52B0B" w:rsidRDefault="00E52B0B" w:rsidP="00E52B0B">
            <w:pPr>
              <w:bidi/>
              <w:spacing w:after="0" w:line="240" w:lineRule="auto"/>
              <w:rPr>
                <w:rFonts w:asciiTheme="majorBidi" w:hAnsiTheme="majorBidi" w:cstheme="majorBidi"/>
                <w:sz w:val="24"/>
                <w:szCs w:val="24"/>
                <w:rtl/>
                <w:lang w:val="en-US" w:bidi="ar-IQ"/>
              </w:rPr>
            </w:pPr>
            <w:r w:rsidRPr="00DA071D">
              <w:rPr>
                <w:rFonts w:asciiTheme="majorBidi" w:hAnsiTheme="majorBidi" w:cstheme="majorBidi" w:hint="cs"/>
                <w:sz w:val="24"/>
                <w:szCs w:val="24"/>
                <w:rtl/>
                <w:lang w:val="en-US" w:bidi="ar-IQ"/>
              </w:rPr>
              <w:t xml:space="preserve">2- </w:t>
            </w:r>
            <w:r w:rsidR="00AE0D60" w:rsidRPr="00DA071D">
              <w:rPr>
                <w:rFonts w:asciiTheme="majorBidi" w:hAnsiTheme="majorBidi" w:cstheme="majorBidi" w:hint="cs"/>
                <w:sz w:val="24"/>
                <w:szCs w:val="24"/>
                <w:rtl/>
                <w:lang w:val="en-US" w:bidi="ar-IQ"/>
              </w:rPr>
              <w:t xml:space="preserve">فوائد </w:t>
            </w:r>
            <w:r w:rsidR="003C6A10">
              <w:rPr>
                <w:rFonts w:asciiTheme="majorBidi" w:hAnsiTheme="majorBidi" w:cstheme="majorBidi" w:hint="cs"/>
                <w:sz w:val="24"/>
                <w:szCs w:val="24"/>
                <w:rtl/>
                <w:lang w:val="en-US" w:bidi="ar-IQ"/>
              </w:rPr>
              <w:t>علم المقاصد</w:t>
            </w:r>
            <w:r w:rsidR="00AE0D60" w:rsidRPr="00DA071D">
              <w:rPr>
                <w:rFonts w:asciiTheme="majorBidi" w:hAnsiTheme="majorBidi" w:cstheme="majorBidi" w:hint="cs"/>
                <w:sz w:val="24"/>
                <w:szCs w:val="24"/>
                <w:rtl/>
                <w:lang w:val="en-US" w:bidi="ar-IQ"/>
              </w:rPr>
              <w:t xml:space="preserve"> </w:t>
            </w:r>
          </w:p>
          <w:p w14:paraId="2D99F1FC" w14:textId="7CF4EBB1" w:rsidR="00235766" w:rsidRDefault="00E52B0B" w:rsidP="00E52B0B">
            <w:pPr>
              <w:bidi/>
              <w:spacing w:after="0" w:line="240" w:lineRule="auto"/>
              <w:ind w:left="241" w:hanging="241"/>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3</w:t>
            </w:r>
            <w:r w:rsidR="00AE0D60" w:rsidRPr="00DA071D">
              <w:rPr>
                <w:rFonts w:asciiTheme="majorBidi" w:hAnsiTheme="majorBidi" w:cstheme="majorBidi" w:hint="cs"/>
                <w:sz w:val="24"/>
                <w:szCs w:val="24"/>
                <w:rtl/>
                <w:lang w:val="en-US" w:bidi="ar-IQ"/>
              </w:rPr>
              <w:t xml:space="preserve">- نشأة </w:t>
            </w:r>
            <w:r w:rsidR="003C6A10">
              <w:rPr>
                <w:rFonts w:asciiTheme="majorBidi" w:hAnsiTheme="majorBidi" w:cstheme="majorBidi" w:hint="cs"/>
                <w:sz w:val="24"/>
                <w:szCs w:val="24"/>
                <w:rtl/>
                <w:lang w:val="en-US" w:bidi="ar-IQ"/>
              </w:rPr>
              <w:t>علم المقاصد</w:t>
            </w:r>
          </w:p>
          <w:p w14:paraId="06A581D9" w14:textId="03598D34" w:rsidR="003C6A10" w:rsidRDefault="00E52B0B" w:rsidP="00E52B0B">
            <w:pPr>
              <w:bidi/>
              <w:spacing w:after="0" w:line="240" w:lineRule="auto"/>
              <w:rPr>
                <w:rFonts w:asciiTheme="majorBidi" w:hAnsiTheme="majorBidi" w:cs="Times New Roman"/>
                <w:sz w:val="24"/>
                <w:szCs w:val="24"/>
                <w:rtl/>
                <w:lang w:val="en-US" w:bidi="ar-IQ"/>
              </w:rPr>
            </w:pPr>
            <w:r>
              <w:rPr>
                <w:rFonts w:asciiTheme="majorBidi" w:hAnsiTheme="majorBidi" w:cstheme="majorBidi" w:hint="cs"/>
                <w:sz w:val="24"/>
                <w:szCs w:val="24"/>
                <w:rtl/>
                <w:lang w:val="en-US" w:bidi="ar-IQ"/>
              </w:rPr>
              <w:t>4</w:t>
            </w:r>
            <w:r w:rsidR="00AE0D60" w:rsidRPr="00DA071D">
              <w:rPr>
                <w:rFonts w:asciiTheme="majorBidi" w:hAnsiTheme="majorBidi" w:cstheme="majorBidi" w:hint="cs"/>
                <w:sz w:val="24"/>
                <w:szCs w:val="24"/>
                <w:rtl/>
                <w:lang w:val="en-US" w:bidi="ar-IQ"/>
              </w:rPr>
              <w:t xml:space="preserve">- </w:t>
            </w:r>
            <w:r w:rsidR="003C6A10" w:rsidRPr="003C6A10">
              <w:rPr>
                <w:rFonts w:asciiTheme="majorBidi" w:hAnsiTheme="majorBidi" w:cs="Times New Roman"/>
                <w:sz w:val="24"/>
                <w:szCs w:val="24"/>
                <w:rtl/>
                <w:lang w:val="en-US" w:bidi="ar-IQ"/>
              </w:rPr>
              <w:t>القضايا الأساسية للمقاصد الشرعية</w:t>
            </w:r>
          </w:p>
          <w:p w14:paraId="5FCA2205" w14:textId="1DEBFE48" w:rsidR="003C6A10" w:rsidRDefault="00E52B0B" w:rsidP="00E52B0B">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5</w:t>
            </w:r>
            <w:r w:rsidR="00C169CD" w:rsidRPr="00DA071D">
              <w:rPr>
                <w:rFonts w:asciiTheme="majorBidi" w:hAnsiTheme="majorBidi" w:cstheme="majorBidi" w:hint="cs"/>
                <w:sz w:val="24"/>
                <w:szCs w:val="24"/>
                <w:rtl/>
                <w:lang w:val="en-US" w:bidi="ar-IQ"/>
              </w:rPr>
              <w:t xml:space="preserve">- </w:t>
            </w:r>
            <w:r w:rsidR="003C6A10" w:rsidRPr="003C6A10">
              <w:rPr>
                <w:rFonts w:asciiTheme="majorBidi" w:hAnsiTheme="majorBidi" w:cs="Times New Roman"/>
                <w:sz w:val="24"/>
                <w:szCs w:val="24"/>
                <w:rtl/>
                <w:lang w:val="en-US" w:bidi="ar-IQ"/>
              </w:rPr>
              <w:t>مقاصد الشريعة أنواعها</w:t>
            </w:r>
            <w:r>
              <w:rPr>
                <w:rFonts w:asciiTheme="majorBidi" w:hAnsiTheme="majorBidi" w:cs="Times New Roman" w:hint="cs"/>
                <w:sz w:val="24"/>
                <w:szCs w:val="24"/>
                <w:rtl/>
                <w:lang w:val="en-US" w:bidi="ar-IQ"/>
              </w:rPr>
              <w:t xml:space="preserve"> وتعيينها</w:t>
            </w:r>
            <w:r w:rsidR="003C6A10" w:rsidRPr="003C6A10">
              <w:rPr>
                <w:rFonts w:asciiTheme="majorBidi" w:hAnsiTheme="majorBidi" w:cs="Times New Roman"/>
                <w:sz w:val="24"/>
                <w:szCs w:val="24"/>
                <w:rtl/>
                <w:lang w:val="en-US" w:bidi="ar-IQ"/>
              </w:rPr>
              <w:t xml:space="preserve"> ودرجاتها</w:t>
            </w:r>
            <w:r>
              <w:rPr>
                <w:rFonts w:asciiTheme="majorBidi" w:hAnsiTheme="majorBidi" w:cs="Times New Roman" w:hint="cs"/>
                <w:sz w:val="24"/>
                <w:szCs w:val="24"/>
                <w:rtl/>
                <w:lang w:val="en-US" w:bidi="ar-IQ"/>
              </w:rPr>
              <w:t xml:space="preserve"> والعلاقة بينها</w:t>
            </w:r>
          </w:p>
          <w:p w14:paraId="648F14E8" w14:textId="42553EED" w:rsidR="00C169CD" w:rsidRPr="00DA071D" w:rsidRDefault="00E52B0B" w:rsidP="00E52B0B">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6</w:t>
            </w:r>
            <w:r w:rsidR="00C169CD" w:rsidRPr="00DA071D">
              <w:rPr>
                <w:rFonts w:asciiTheme="majorBidi" w:hAnsiTheme="majorBidi" w:cstheme="majorBidi" w:hint="cs"/>
                <w:sz w:val="24"/>
                <w:szCs w:val="24"/>
                <w:rtl/>
                <w:lang w:val="en-US" w:bidi="ar-IQ"/>
              </w:rPr>
              <w:t xml:space="preserve">- </w:t>
            </w:r>
            <w:r w:rsidR="003C6A10" w:rsidRPr="003C6A10">
              <w:rPr>
                <w:rFonts w:asciiTheme="majorBidi" w:hAnsiTheme="majorBidi" w:cs="Times New Roman"/>
                <w:sz w:val="24"/>
                <w:szCs w:val="24"/>
                <w:rtl/>
                <w:lang w:val="en-US" w:bidi="ar-IQ"/>
              </w:rPr>
              <w:t>المقاصد والاجتهاد</w:t>
            </w:r>
          </w:p>
        </w:tc>
        <w:tc>
          <w:tcPr>
            <w:tcW w:w="2685" w:type="dxa"/>
          </w:tcPr>
          <w:p w14:paraId="6021E604" w14:textId="643B8737" w:rsidR="008D46A4" w:rsidRPr="00EC388C" w:rsidRDefault="00EC388C" w:rsidP="00F874B1">
            <w:pPr>
              <w:bidi/>
              <w:spacing w:after="0" w:line="240" w:lineRule="auto"/>
              <w:jc w:val="both"/>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B26AE9C" w14:textId="77777777" w:rsidTr="00E8166B">
        <w:trPr>
          <w:trHeight w:val="2771"/>
        </w:trPr>
        <w:tc>
          <w:tcPr>
            <w:tcW w:w="9093" w:type="dxa"/>
            <w:gridSpan w:val="3"/>
          </w:tcPr>
          <w:p w14:paraId="0ACE7C88" w14:textId="77777777" w:rsidR="000A293F" w:rsidRPr="00EC388C" w:rsidRDefault="00EC388C" w:rsidP="00800E54">
            <w:pPr>
              <w:bidi/>
              <w:spacing w:after="0" w:line="240" w:lineRule="auto"/>
              <w:jc w:val="both"/>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2E8C28C0" w14:textId="77777777" w:rsidR="00AB753E" w:rsidRPr="00EC388C" w:rsidRDefault="00AB753E" w:rsidP="00800E54">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14:paraId="52042232"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14:paraId="03A0A6D8"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14:paraId="452D554E"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14:paraId="772E6AF2" w14:textId="77777777" w:rsidR="00AB753E" w:rsidRPr="00EC388C" w:rsidRDefault="003F6A58"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14:paraId="4AC9CF68" w14:textId="77777777" w:rsidR="008D46A4" w:rsidRPr="00EC388C" w:rsidRDefault="001F7289" w:rsidP="00800E54">
            <w:pPr>
              <w:pStyle w:val="ListParagraph"/>
              <w:numPr>
                <w:ilvl w:val="0"/>
                <w:numId w:val="12"/>
              </w:num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14:paraId="44FEF061" w14:textId="77777777" w:rsidTr="00E8166B">
        <w:trPr>
          <w:trHeight w:val="1110"/>
        </w:trPr>
        <w:tc>
          <w:tcPr>
            <w:tcW w:w="9093" w:type="dxa"/>
            <w:gridSpan w:val="3"/>
          </w:tcPr>
          <w:p w14:paraId="56056ABE" w14:textId="77777777" w:rsidR="001F7289"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14:paraId="28DCCD39" w14:textId="2A75A779"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1- تهدف هذه المادة إلى إنماء الملكة الفقهية وتوسيع الآفاق العلمية لدى الطالب، وإلى تأهيل الطالب للنبوغ في علم </w:t>
            </w:r>
            <w:r w:rsidR="003C6A10">
              <w:rPr>
                <w:rFonts w:asciiTheme="majorBidi" w:hAnsiTheme="majorBidi" w:cstheme="majorBidi" w:hint="cs"/>
                <w:sz w:val="24"/>
                <w:szCs w:val="24"/>
                <w:rtl/>
                <w:lang w:bidi="ar-IQ"/>
              </w:rPr>
              <w:t>الشريعة</w:t>
            </w:r>
            <w:r w:rsidR="00DA071D">
              <w:rPr>
                <w:rFonts w:asciiTheme="majorBidi" w:hAnsiTheme="majorBidi" w:cstheme="majorBidi" w:hint="cs"/>
                <w:sz w:val="24"/>
                <w:szCs w:val="24"/>
                <w:rtl/>
                <w:lang w:bidi="ar-IQ"/>
              </w:rPr>
              <w:t xml:space="preserve"> و</w:t>
            </w:r>
            <w:r w:rsidR="003C6A10">
              <w:rPr>
                <w:rFonts w:asciiTheme="majorBidi" w:hAnsiTheme="majorBidi" w:cstheme="majorBidi" w:hint="cs"/>
                <w:sz w:val="24"/>
                <w:szCs w:val="24"/>
                <w:rtl/>
                <w:lang w:bidi="ar-IQ"/>
              </w:rPr>
              <w:t>مقاصدها</w:t>
            </w:r>
            <w:r w:rsidRPr="00800E54">
              <w:rPr>
                <w:rFonts w:asciiTheme="majorBidi" w:hAnsiTheme="majorBidi" w:cstheme="majorBidi"/>
                <w:sz w:val="24"/>
                <w:szCs w:val="24"/>
                <w:rtl/>
                <w:lang w:bidi="ar-IQ"/>
              </w:rPr>
              <w:t xml:space="preserve"> لمن أراد التفقه في الدين.</w:t>
            </w:r>
          </w:p>
          <w:p w14:paraId="39B9C126" w14:textId="5B0B74C3"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2- تعرف الطالب على </w:t>
            </w:r>
            <w:r w:rsidR="00B22F3C">
              <w:rPr>
                <w:rFonts w:asciiTheme="majorBidi" w:hAnsiTheme="majorBidi" w:cstheme="majorBidi" w:hint="cs"/>
                <w:sz w:val="24"/>
                <w:szCs w:val="24"/>
                <w:rtl/>
                <w:lang w:bidi="ar-IQ"/>
              </w:rPr>
              <w:t xml:space="preserve">المقاصد الشرعية </w:t>
            </w:r>
            <w:r w:rsidR="00DA071D">
              <w:rPr>
                <w:rFonts w:asciiTheme="majorBidi" w:hAnsiTheme="majorBidi" w:cstheme="majorBidi" w:hint="cs"/>
                <w:sz w:val="24"/>
                <w:szCs w:val="24"/>
                <w:rtl/>
                <w:lang w:bidi="ar-IQ"/>
              </w:rPr>
              <w:t>الكلية</w:t>
            </w:r>
            <w:r w:rsidRPr="00800E54">
              <w:rPr>
                <w:rFonts w:asciiTheme="majorBidi" w:hAnsiTheme="majorBidi" w:cstheme="majorBidi"/>
                <w:sz w:val="24"/>
                <w:szCs w:val="24"/>
                <w:rtl/>
                <w:lang w:bidi="ar-IQ"/>
              </w:rPr>
              <w:t>، وتبيين طرائقهم في الاستدلال، وكيفية مآخذهم من الأدلة.</w:t>
            </w:r>
          </w:p>
          <w:p w14:paraId="2633A68C"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3- التمرن على مقارنة أقوال العلماء، وإطالة النظر والتأمل فيما يشكل منها، ورد ما كان دليله ضعيفاً.</w:t>
            </w:r>
          </w:p>
          <w:p w14:paraId="2689173C" w14:textId="35B5FCF4"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4- تعليم الطالب كيفية استخلاص الأحكام </w:t>
            </w:r>
            <w:r w:rsidR="00B22F3C">
              <w:rPr>
                <w:rFonts w:asciiTheme="majorBidi" w:hAnsiTheme="majorBidi" w:cstheme="majorBidi" w:hint="cs"/>
                <w:sz w:val="24"/>
                <w:szCs w:val="24"/>
                <w:rtl/>
                <w:lang w:bidi="ar-IQ"/>
              </w:rPr>
              <w:t>حسب المقاصد الشرعية</w:t>
            </w:r>
            <w:r w:rsidRPr="00800E54">
              <w:rPr>
                <w:rFonts w:asciiTheme="majorBidi" w:hAnsiTheme="majorBidi" w:cstheme="majorBidi"/>
                <w:sz w:val="24"/>
                <w:szCs w:val="24"/>
                <w:rtl/>
                <w:lang w:bidi="ar-IQ"/>
              </w:rPr>
              <w:t>، بغية أن يكون من المتمرسين في العلوم الشرعية.</w:t>
            </w:r>
          </w:p>
          <w:p w14:paraId="3EE3D213" w14:textId="23F4EBF0" w:rsidR="00FD437F" w:rsidRPr="00DA071D" w:rsidRDefault="00B3001D" w:rsidP="00DA071D">
            <w:pPr>
              <w:bidi/>
              <w:spacing w:after="0"/>
              <w:ind w:left="855" w:hanging="284"/>
              <w:jc w:val="both"/>
              <w:rPr>
                <w:rFonts w:asciiTheme="majorBidi" w:hAnsiTheme="majorBidi" w:cstheme="majorBidi"/>
                <w:sz w:val="24"/>
                <w:szCs w:val="24"/>
                <w:lang w:bidi="ar-IQ"/>
              </w:rPr>
            </w:pPr>
            <w:r w:rsidRPr="00800E54">
              <w:rPr>
                <w:rFonts w:asciiTheme="majorBidi" w:hAnsiTheme="majorBidi" w:cstheme="majorBidi"/>
                <w:sz w:val="24"/>
                <w:szCs w:val="24"/>
                <w:rtl/>
                <w:lang w:bidi="ar-IQ"/>
              </w:rPr>
              <w:t xml:space="preserve">5- إخراج الطالب من ربقة الجمود والتعصب المذموم، وتكييفه على </w:t>
            </w:r>
            <w:r w:rsidR="00DA071D">
              <w:rPr>
                <w:rFonts w:asciiTheme="majorBidi" w:hAnsiTheme="majorBidi" w:cstheme="majorBidi" w:hint="cs"/>
                <w:sz w:val="24"/>
                <w:szCs w:val="24"/>
                <w:rtl/>
                <w:lang w:bidi="ar-IQ"/>
              </w:rPr>
              <w:t xml:space="preserve">إخضاء المسائل </w:t>
            </w:r>
            <w:r w:rsidR="00B22F3C">
              <w:rPr>
                <w:rFonts w:asciiTheme="majorBidi" w:hAnsiTheme="majorBidi" w:cstheme="majorBidi" w:hint="cs"/>
                <w:sz w:val="24"/>
                <w:szCs w:val="24"/>
                <w:rtl/>
                <w:lang w:bidi="ar-IQ"/>
              </w:rPr>
              <w:t>للمقاصد الشرعية</w:t>
            </w:r>
            <w:r w:rsidR="00DA071D">
              <w:rPr>
                <w:rFonts w:asciiTheme="majorBidi" w:hAnsiTheme="majorBidi" w:cstheme="majorBidi" w:hint="cs"/>
                <w:sz w:val="24"/>
                <w:szCs w:val="24"/>
                <w:rtl/>
                <w:lang w:bidi="ar-IQ"/>
              </w:rPr>
              <w:t xml:space="preserve"> الكلية</w:t>
            </w:r>
            <w:r w:rsidRPr="00800E54">
              <w:rPr>
                <w:rFonts w:asciiTheme="majorBidi" w:hAnsiTheme="majorBidi" w:cstheme="majorBidi"/>
                <w:sz w:val="24"/>
                <w:szCs w:val="24"/>
                <w:rtl/>
                <w:lang w:bidi="ar-IQ"/>
              </w:rPr>
              <w:t>، بمنهج علمي دقيق</w:t>
            </w:r>
            <w:r w:rsidR="00B22F3C">
              <w:rPr>
                <w:rFonts w:asciiTheme="majorBidi" w:hAnsiTheme="majorBidi" w:cstheme="majorBidi" w:hint="cs"/>
                <w:sz w:val="24"/>
                <w:szCs w:val="24"/>
                <w:rtl/>
                <w:lang w:bidi="ar-IQ"/>
              </w:rPr>
              <w:t>، يتفق مع منهج الشريعة في جلب المنافع ودرء المفاسد.</w:t>
            </w:r>
          </w:p>
        </w:tc>
      </w:tr>
      <w:tr w:rsidR="008D46A4" w:rsidRPr="00747A9A" w14:paraId="7D06E9DA" w14:textId="77777777" w:rsidTr="000144CC">
        <w:trPr>
          <w:trHeight w:val="704"/>
        </w:trPr>
        <w:tc>
          <w:tcPr>
            <w:tcW w:w="9093" w:type="dxa"/>
            <w:gridSpan w:val="3"/>
          </w:tcPr>
          <w:p w14:paraId="03588C0A" w14:textId="77777777" w:rsidR="00582D81"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77010417" w14:textId="77777777" w:rsidR="00B916A8" w:rsidRPr="006766CD" w:rsidRDefault="005832FA" w:rsidP="00800E54">
            <w:pPr>
              <w:bidi/>
              <w:spacing w:after="0" w:line="240" w:lineRule="auto"/>
              <w:jc w:val="both"/>
              <w:rPr>
                <w:sz w:val="24"/>
                <w:szCs w:val="24"/>
                <w:rtl/>
                <w:lang w:bidi="ar-KW"/>
              </w:rPr>
            </w:pPr>
            <w:r>
              <w:rPr>
                <w:rFonts w:cs="Times New Roman" w:hint="cs"/>
                <w:sz w:val="24"/>
                <w:szCs w:val="24"/>
                <w:rtl/>
                <w:lang w:bidi="ar-IQ"/>
              </w:rPr>
              <w:t>التزام الطلاب جيد جداً بالحضور والتواجد في المحاضرات وأراهم متشوقين لمعرفة كنه الخلاف بين العلماء والاطلاع على أدلتهم ومناقشاتهم، كما أنهم ملتزمون بمواعيد الاختبارات الفصلية ومشاريعهم التخرجية.</w:t>
            </w:r>
          </w:p>
        </w:tc>
      </w:tr>
      <w:tr w:rsidR="008D46A4" w:rsidRPr="00747A9A" w14:paraId="1051D0C7" w14:textId="77777777" w:rsidTr="000144CC">
        <w:trPr>
          <w:trHeight w:val="704"/>
        </w:trPr>
        <w:tc>
          <w:tcPr>
            <w:tcW w:w="9093" w:type="dxa"/>
            <w:gridSpan w:val="3"/>
          </w:tcPr>
          <w:p w14:paraId="0D464802"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5C453949" w14:textId="77777777" w:rsidR="00582D81" w:rsidRPr="00EC388C" w:rsidRDefault="00AA4B18" w:rsidP="00800E54">
            <w:pPr>
              <w:bidi/>
              <w:spacing w:after="0" w:line="240" w:lineRule="auto"/>
              <w:jc w:val="both"/>
              <w:rPr>
                <w:rFonts w:asciiTheme="majorBidi" w:hAnsiTheme="majorBidi" w:cstheme="majorBidi"/>
                <w:b/>
                <w:bCs/>
                <w:sz w:val="24"/>
                <w:szCs w:val="24"/>
                <w:rtl/>
                <w:lang w:bidi="ar-IQ"/>
              </w:rPr>
            </w:pPr>
            <w:r w:rsidRPr="005832FA">
              <w:rPr>
                <w:rFonts w:cs="Times New Roman"/>
                <w:sz w:val="24"/>
                <w:szCs w:val="24"/>
                <w:rtl/>
                <w:lang w:bidi="ar-IQ"/>
              </w:rPr>
              <w:t xml:space="preserve">سيتم من خلال هذا الكورس تعليم الطلبة من خلال الوسائل التعليمية الحديثة مثل الكومبيوتر والداتاشو من خلال عرض سلايدات حول النقاط الرئيسية، وبعض العناوين الفرعية، والمواضيع </w:t>
            </w:r>
            <w:r w:rsidR="005832FA">
              <w:rPr>
                <w:rFonts w:cs="Times New Roman"/>
                <w:sz w:val="24"/>
                <w:szCs w:val="24"/>
                <w:rtl/>
                <w:lang w:bidi="ar-IQ"/>
              </w:rPr>
              <w:t>ذات الاهتمام والتي تحتاج الى ال</w:t>
            </w:r>
            <w:r w:rsidR="005832FA">
              <w:rPr>
                <w:rFonts w:cs="Times New Roman" w:hint="cs"/>
                <w:sz w:val="24"/>
                <w:szCs w:val="24"/>
                <w:rtl/>
                <w:lang w:bidi="ar-IQ"/>
              </w:rPr>
              <w:t>إ</w:t>
            </w:r>
            <w:r w:rsidR="005832FA">
              <w:rPr>
                <w:rFonts w:cs="Times New Roman"/>
                <w:sz w:val="24"/>
                <w:szCs w:val="24"/>
                <w:rtl/>
                <w:lang w:bidi="ar-IQ"/>
              </w:rPr>
              <w:t xml:space="preserve">براز في سبيل جلب انتباه الطلبة </w:t>
            </w:r>
            <w:r w:rsidR="005832FA">
              <w:rPr>
                <w:rFonts w:cs="Times New Roman" w:hint="cs"/>
                <w:sz w:val="24"/>
                <w:szCs w:val="24"/>
                <w:rtl/>
                <w:lang w:bidi="ar-IQ"/>
              </w:rPr>
              <w:t>إ</w:t>
            </w:r>
            <w:r w:rsidRPr="005832FA">
              <w:rPr>
                <w:rFonts w:cs="Times New Roman"/>
                <w:sz w:val="24"/>
                <w:szCs w:val="24"/>
                <w:rtl/>
                <w:lang w:bidi="ar-IQ"/>
              </w:rPr>
              <w:t>ليها،</w:t>
            </w:r>
            <w:r w:rsidR="005832FA">
              <w:rPr>
                <w:rFonts w:cs="Times New Roman"/>
                <w:sz w:val="24"/>
                <w:szCs w:val="24"/>
                <w:rtl/>
                <w:lang w:bidi="ar-IQ"/>
              </w:rPr>
              <w:t xml:space="preserve"> وفي سبيل الاستفادة التامة مما </w:t>
            </w:r>
            <w:r w:rsidR="005832FA">
              <w:rPr>
                <w:rFonts w:cs="Times New Roman" w:hint="cs"/>
                <w:sz w:val="24"/>
                <w:szCs w:val="24"/>
                <w:rtl/>
                <w:lang w:bidi="ar-IQ"/>
              </w:rPr>
              <w:t>ت</w:t>
            </w:r>
            <w:r w:rsidRPr="005832FA">
              <w:rPr>
                <w:rFonts w:cs="Times New Roman"/>
                <w:sz w:val="24"/>
                <w:szCs w:val="24"/>
                <w:rtl/>
                <w:lang w:bidi="ar-IQ"/>
              </w:rPr>
              <w:t>حتويه مواد الكورس.</w:t>
            </w:r>
          </w:p>
          <w:p w14:paraId="66B38713" w14:textId="77777777" w:rsidR="007F0899" w:rsidRPr="00EC388C" w:rsidRDefault="007F0899" w:rsidP="00800E54">
            <w:pPr>
              <w:bidi/>
              <w:spacing w:after="0" w:line="240" w:lineRule="auto"/>
              <w:jc w:val="both"/>
              <w:rPr>
                <w:rFonts w:asciiTheme="majorBidi" w:hAnsiTheme="majorBidi" w:cstheme="majorBidi"/>
                <w:sz w:val="24"/>
                <w:szCs w:val="24"/>
                <w:rtl/>
                <w:lang w:val="en-US" w:bidi="ar-IQ"/>
              </w:rPr>
            </w:pPr>
          </w:p>
        </w:tc>
      </w:tr>
      <w:tr w:rsidR="008D46A4" w:rsidRPr="00747A9A" w14:paraId="50BD588A" w14:textId="77777777" w:rsidTr="000144CC">
        <w:trPr>
          <w:trHeight w:val="704"/>
        </w:trPr>
        <w:tc>
          <w:tcPr>
            <w:tcW w:w="9093" w:type="dxa"/>
            <w:gridSpan w:val="3"/>
          </w:tcPr>
          <w:p w14:paraId="2DC312D9"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2FB6DD49" w14:textId="1B87A310" w:rsidR="00582D81" w:rsidRPr="00EC388C" w:rsidRDefault="00AA4B18" w:rsidP="00800E54">
            <w:pPr>
              <w:bidi/>
              <w:spacing w:after="0" w:line="240" w:lineRule="auto"/>
              <w:jc w:val="both"/>
              <w:rPr>
                <w:rFonts w:asciiTheme="majorBidi" w:hAnsiTheme="majorBidi" w:cstheme="majorBidi"/>
                <w:b/>
                <w:bCs/>
                <w:sz w:val="28"/>
                <w:szCs w:val="28"/>
                <w:lang w:val="en-US" w:bidi="ar-KW"/>
              </w:rPr>
            </w:pPr>
            <w:r w:rsidRPr="005832FA">
              <w:rPr>
                <w:rFonts w:cs="Times New Roman"/>
                <w:sz w:val="24"/>
                <w:szCs w:val="24"/>
                <w:rtl/>
                <w:lang w:bidi="ar-IQ"/>
              </w:rPr>
              <w:t xml:space="preserve">يتم خلال هذا الكورس </w:t>
            </w:r>
            <w:r w:rsidR="00DA071D">
              <w:rPr>
                <w:rFonts w:cs="Times New Roman" w:hint="cs"/>
                <w:sz w:val="24"/>
                <w:szCs w:val="24"/>
                <w:rtl/>
                <w:lang w:bidi="ar-IQ"/>
              </w:rPr>
              <w:t xml:space="preserve">كتابة بحث في المادة لكل طالب على </w:t>
            </w:r>
            <w:r w:rsidR="0028483C">
              <w:rPr>
                <w:rFonts w:cs="Times New Roman" w:hint="cs"/>
                <w:sz w:val="24"/>
                <w:szCs w:val="24"/>
                <w:rtl/>
                <w:lang w:bidi="ar-IQ"/>
              </w:rPr>
              <w:t>50 درجة مقسمة على السمنار والآرتكل ريفيو والامتحان الفصلي، و 50 درجة على إمتحان نهاية الكورس.</w:t>
            </w:r>
          </w:p>
          <w:p w14:paraId="1553F3D1" w14:textId="77777777" w:rsidR="000F2337" w:rsidRPr="00EC388C" w:rsidRDefault="000F2337" w:rsidP="00800E54">
            <w:pPr>
              <w:spacing w:after="0" w:line="240" w:lineRule="auto"/>
              <w:jc w:val="both"/>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14:paraId="066FAB35" w14:textId="77777777" w:rsidTr="00EC388C">
        <w:trPr>
          <w:trHeight w:val="1819"/>
        </w:trPr>
        <w:tc>
          <w:tcPr>
            <w:tcW w:w="9093" w:type="dxa"/>
            <w:gridSpan w:val="3"/>
          </w:tcPr>
          <w:p w14:paraId="0AFA8825" w14:textId="77777777" w:rsidR="00E07FDD" w:rsidRPr="00EC388C" w:rsidRDefault="00EC388C" w:rsidP="00800E54">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14:paraId="48459708" w14:textId="2ED1F577" w:rsidR="00FD437F" w:rsidRDefault="00AD304B" w:rsidP="00800E54">
            <w:pPr>
              <w:bidi/>
              <w:spacing w:after="0" w:line="240" w:lineRule="auto"/>
              <w:ind w:firstLine="513"/>
              <w:jc w:val="both"/>
              <w:rPr>
                <w:rFonts w:asciiTheme="majorBidi" w:hAnsiTheme="majorBidi" w:cstheme="majorBidi"/>
                <w:sz w:val="24"/>
                <w:szCs w:val="24"/>
                <w:rtl/>
                <w:lang w:val="en-US"/>
              </w:rPr>
            </w:pPr>
            <w:r>
              <w:rPr>
                <w:rFonts w:asciiTheme="majorBidi" w:hAnsiTheme="majorBidi" w:cstheme="majorBidi" w:hint="cs"/>
                <w:sz w:val="24"/>
                <w:szCs w:val="24"/>
                <w:rtl/>
                <w:lang w:val="en-US"/>
              </w:rPr>
              <w:t xml:space="preserve">يتعلم الطالب في هذه المادة </w:t>
            </w:r>
            <w:r w:rsidR="006C2EB9">
              <w:rPr>
                <w:rFonts w:asciiTheme="majorBidi" w:hAnsiTheme="majorBidi" w:cstheme="majorBidi" w:hint="cs"/>
                <w:sz w:val="24"/>
                <w:szCs w:val="24"/>
                <w:rtl/>
                <w:lang w:val="en-US"/>
              </w:rPr>
              <w:t>مقاصد الشريعة</w:t>
            </w:r>
            <w:r w:rsidR="00DA071D">
              <w:rPr>
                <w:rFonts w:asciiTheme="majorBidi" w:hAnsiTheme="majorBidi" w:cstheme="majorBidi" w:hint="cs"/>
                <w:sz w:val="24"/>
                <w:szCs w:val="24"/>
                <w:rtl/>
                <w:lang w:val="en-US"/>
              </w:rPr>
              <w:t xml:space="preserve"> عند </w:t>
            </w:r>
            <w:r w:rsidR="006C2EB9">
              <w:rPr>
                <w:rFonts w:asciiTheme="majorBidi" w:hAnsiTheme="majorBidi" w:cstheme="majorBidi" w:hint="cs"/>
                <w:sz w:val="24"/>
                <w:szCs w:val="24"/>
                <w:rtl/>
                <w:lang w:val="en-US"/>
              </w:rPr>
              <w:t>العلماء</w:t>
            </w:r>
            <w:r w:rsidR="00DA071D">
              <w:rPr>
                <w:rFonts w:asciiTheme="majorBidi" w:hAnsiTheme="majorBidi" w:cstheme="majorBidi" w:hint="cs"/>
                <w:sz w:val="24"/>
                <w:szCs w:val="24"/>
                <w:rtl/>
                <w:lang w:val="en-US"/>
              </w:rPr>
              <w:t xml:space="preserve"> الأجلاء</w:t>
            </w:r>
            <w:r w:rsidR="00E44F4B">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rPr>
              <w:t xml:space="preserve">فيتعرف على أقوال علمائنا وأئمتنا الذين ساروا </w:t>
            </w:r>
            <w:r>
              <w:rPr>
                <w:rFonts w:asciiTheme="majorBidi" w:hAnsiTheme="majorBidi" w:cstheme="majorBidi"/>
                <w:sz w:val="24"/>
                <w:szCs w:val="24"/>
                <w:rtl/>
                <w:lang w:val="en-US"/>
              </w:rPr>
              <w:t>–</w:t>
            </w:r>
            <w:r w:rsidR="00427D24">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rPr>
              <w:t>رحمهم الله</w:t>
            </w:r>
            <w:r w:rsidR="00427D24">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rPr>
              <w:t>- في طريق العلم، ف</w:t>
            </w:r>
            <w:r w:rsidR="00E44F4B">
              <w:rPr>
                <w:rFonts w:asciiTheme="majorBidi" w:hAnsiTheme="majorBidi" w:cstheme="majorBidi" w:hint="cs"/>
                <w:sz w:val="24"/>
                <w:szCs w:val="24"/>
                <w:rtl/>
                <w:lang w:val="en-US"/>
              </w:rPr>
              <w:t xml:space="preserve">أناروا لأمتهم الطريق، </w:t>
            </w:r>
            <w:r w:rsidR="00DA071D">
              <w:rPr>
                <w:rFonts w:asciiTheme="majorBidi" w:hAnsiTheme="majorBidi" w:cstheme="majorBidi" w:hint="cs"/>
                <w:sz w:val="24"/>
                <w:szCs w:val="24"/>
                <w:rtl/>
                <w:lang w:val="en-US"/>
              </w:rPr>
              <w:t xml:space="preserve">من خلال هذه </w:t>
            </w:r>
            <w:r w:rsidR="006C2EB9">
              <w:rPr>
                <w:rFonts w:asciiTheme="majorBidi" w:hAnsiTheme="majorBidi" w:cstheme="majorBidi" w:hint="cs"/>
                <w:sz w:val="24"/>
                <w:szCs w:val="24"/>
                <w:rtl/>
                <w:lang w:val="en-US"/>
              </w:rPr>
              <w:t>المقاصد التي تشمل كليات الشريعة</w:t>
            </w:r>
            <w:r w:rsidR="00DA071D">
              <w:rPr>
                <w:rFonts w:asciiTheme="majorBidi" w:hAnsiTheme="majorBidi" w:cstheme="majorBidi" w:hint="cs"/>
                <w:sz w:val="24"/>
                <w:szCs w:val="24"/>
                <w:rtl/>
                <w:lang w:val="en-US"/>
              </w:rPr>
              <w:t>.</w:t>
            </w:r>
          </w:p>
          <w:p w14:paraId="30BFF276" w14:textId="77777777" w:rsidR="007F0899" w:rsidRDefault="00427D24" w:rsidP="00800E54">
            <w:pPr>
              <w:bidi/>
              <w:spacing w:after="0" w:line="240" w:lineRule="auto"/>
              <w:jc w:val="both"/>
              <w:rPr>
                <w:rFonts w:asciiTheme="majorBidi" w:hAnsiTheme="majorBidi" w:cstheme="majorBidi"/>
                <w:sz w:val="24"/>
                <w:szCs w:val="24"/>
                <w:rtl/>
                <w:lang w:val="en-US"/>
              </w:rPr>
            </w:pPr>
            <w:r>
              <w:rPr>
                <w:rFonts w:asciiTheme="majorBidi" w:hAnsiTheme="majorBidi" w:cstheme="majorBidi" w:hint="cs"/>
                <w:sz w:val="24"/>
                <w:szCs w:val="24"/>
                <w:rtl/>
                <w:lang w:val="en-US"/>
              </w:rPr>
              <w:t>وبذلك يطلع الطلاب على أقوال أهل العلم وأدلتهم فيدركون زيف قول الذين يزعمون أن الفقه الإسلامي مستمد من التعاليم اليهودية أو القانون الروماني، فتتأكد لديه أصالة فقهنا واستقلاله عن غيره.</w:t>
            </w:r>
          </w:p>
          <w:p w14:paraId="4EC56990" w14:textId="3CFC9D18" w:rsidR="004F6096" w:rsidRPr="00427D24" w:rsidRDefault="00063D32" w:rsidP="00800E54">
            <w:pPr>
              <w:bidi/>
              <w:spacing w:after="0" w:line="240" w:lineRule="auto"/>
              <w:jc w:val="both"/>
              <w:rPr>
                <w:rFonts w:asciiTheme="majorBidi" w:hAnsiTheme="majorBidi" w:cstheme="majorBidi"/>
                <w:sz w:val="24"/>
                <w:szCs w:val="24"/>
                <w:rtl/>
                <w:lang w:val="en-US" w:bidi="ar-IQ"/>
              </w:rPr>
            </w:pPr>
            <w:r w:rsidRPr="00063D32">
              <w:rPr>
                <w:rFonts w:asciiTheme="majorBidi" w:hAnsiTheme="majorBidi" w:cstheme="majorBidi" w:hint="cs"/>
                <w:sz w:val="24"/>
                <w:szCs w:val="24"/>
                <w:rtl/>
                <w:lang w:val="en-US"/>
              </w:rPr>
              <w:t xml:space="preserve">فإنّ الإسلام يحمل في ثناياه كنوزا كثيرة، ويتضمّن علوما غزيرة. ومن تلك الكنوز الّتي وصل العلماء إلى اغتنامها أصول الفقه الّذي هو منبع الأحكام ومحلّ إستنباطها، ثمّ القواعد الفقهيّة الكاشفة للأحكام الّتي تنتظم تحتها بضوابط معيّنة </w:t>
            </w:r>
            <w:r w:rsidRPr="00063D32">
              <w:rPr>
                <w:rFonts w:asciiTheme="majorBidi" w:hAnsiTheme="majorBidi" w:cstheme="majorBidi" w:hint="cs"/>
                <w:sz w:val="24"/>
                <w:szCs w:val="24"/>
                <w:rtl/>
                <w:lang w:val="en-US"/>
              </w:rPr>
              <w:lastRenderedPageBreak/>
              <w:t xml:space="preserve">وأمور متجانسة ضمن كليّات شاملة لقواعدها </w:t>
            </w:r>
            <w:r w:rsidR="006C2EB9">
              <w:rPr>
                <w:rFonts w:asciiTheme="majorBidi" w:hAnsiTheme="majorBidi" w:cstheme="majorBidi" w:hint="cs"/>
                <w:sz w:val="24"/>
                <w:szCs w:val="24"/>
                <w:rtl/>
                <w:lang w:val="en-US"/>
              </w:rPr>
              <w:t>والتي بدورها جميعاً تصب في المقاصد الشرعية من حيث جلب المصاللح ودرء المفاسد</w:t>
            </w:r>
            <w:r w:rsidRPr="00063D32">
              <w:rPr>
                <w:rFonts w:asciiTheme="majorBidi" w:hAnsiTheme="majorBidi" w:cstheme="majorBidi" w:hint="cs"/>
                <w:sz w:val="24"/>
                <w:szCs w:val="24"/>
                <w:rtl/>
                <w:lang w:val="en-US"/>
              </w:rPr>
              <w:t>.</w:t>
            </w:r>
          </w:p>
        </w:tc>
      </w:tr>
      <w:tr w:rsidR="008D46A4" w:rsidRPr="00747A9A" w14:paraId="594CDB8B" w14:textId="77777777" w:rsidTr="000144CC">
        <w:tc>
          <w:tcPr>
            <w:tcW w:w="9093" w:type="dxa"/>
            <w:gridSpan w:val="3"/>
          </w:tcPr>
          <w:p w14:paraId="0507C755" w14:textId="77777777" w:rsidR="00D100D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w:t>
            </w:r>
            <w:r w:rsidR="00D100D6" w:rsidRPr="00EC388C">
              <w:rPr>
                <w:rFonts w:asciiTheme="majorBidi" w:hAnsiTheme="majorBidi" w:cstheme="majorBidi"/>
                <w:b/>
                <w:bCs/>
                <w:sz w:val="24"/>
                <w:szCs w:val="24"/>
                <w:rtl/>
                <w:lang w:bidi="ar-IQ"/>
              </w:rPr>
              <w:t>. قائمة المراجع والكتب</w:t>
            </w:r>
          </w:p>
          <w:p w14:paraId="1676A867"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hint="cs"/>
                <w:b/>
                <w:bCs/>
                <w:sz w:val="24"/>
                <w:szCs w:val="24"/>
                <w:rtl/>
                <w:lang w:val="en-US" w:bidi="ar-IQ"/>
              </w:rPr>
              <w:t>أ</w:t>
            </w:r>
            <w:r w:rsidRPr="00800E54">
              <w:rPr>
                <w:rFonts w:asciiTheme="majorBidi" w:hAnsiTheme="majorBidi" w:cstheme="majorBidi"/>
                <w:b/>
                <w:bCs/>
                <w:sz w:val="24"/>
                <w:szCs w:val="24"/>
                <w:rtl/>
                <w:lang w:val="en-US" w:bidi="ar-IQ"/>
              </w:rPr>
              <w:t>ولا:</w:t>
            </w:r>
            <w:r w:rsidRPr="00800E54">
              <w:rPr>
                <w:rFonts w:asciiTheme="majorBidi" w:hAnsiTheme="majorBidi" w:cstheme="majorBidi"/>
                <w:sz w:val="24"/>
                <w:szCs w:val="24"/>
                <w:rtl/>
                <w:lang w:val="en-US" w:bidi="ar-IQ"/>
              </w:rPr>
              <w:t xml:space="preserve"> المصادر الرئيسية:</w:t>
            </w:r>
          </w:p>
          <w:p w14:paraId="61272473" w14:textId="16B1CAFE"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 xml:space="preserve">1- </w:t>
            </w:r>
            <w:r w:rsidR="00B76A8C">
              <w:rPr>
                <w:rFonts w:asciiTheme="majorBidi" w:hAnsiTheme="majorBidi" w:cstheme="majorBidi" w:hint="cs"/>
                <w:sz w:val="24"/>
                <w:szCs w:val="24"/>
                <w:rtl/>
                <w:lang w:val="en-US" w:bidi="ar-IQ"/>
              </w:rPr>
              <w:t>الموافقات للشاطبي</w:t>
            </w:r>
          </w:p>
          <w:p w14:paraId="509008A2" w14:textId="36AF558D" w:rsidR="00AA4B18" w:rsidRPr="00800E54" w:rsidRDefault="00AA4B18" w:rsidP="00063D32">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 xml:space="preserve">2- </w:t>
            </w:r>
            <w:r w:rsidR="00B76A8C">
              <w:rPr>
                <w:rFonts w:asciiTheme="majorBidi" w:hAnsiTheme="majorBidi" w:cstheme="majorBidi" w:hint="cs"/>
                <w:sz w:val="24"/>
                <w:szCs w:val="24"/>
                <w:rtl/>
                <w:lang w:val="en-US" w:bidi="ar-IQ"/>
              </w:rPr>
              <w:t>مقاصد الشريعة الإسلامية لابن عاشور</w:t>
            </w:r>
          </w:p>
          <w:p w14:paraId="40A81D12" w14:textId="43DC9A85" w:rsidR="00AA4B18" w:rsidRPr="00800E54" w:rsidRDefault="00AA4B18" w:rsidP="00B76A8C">
            <w:pPr>
              <w:bidi/>
              <w:spacing w:after="0" w:line="240" w:lineRule="auto"/>
              <w:ind w:left="855" w:hanging="495"/>
              <w:jc w:val="both"/>
              <w:rPr>
                <w:rFonts w:asciiTheme="majorBidi" w:hAnsiTheme="majorBidi" w:cstheme="majorBidi"/>
                <w:sz w:val="24"/>
                <w:szCs w:val="24"/>
                <w:lang w:val="en-US" w:bidi="ar-IQ"/>
              </w:rPr>
            </w:pPr>
            <w:r w:rsidRPr="00800E54">
              <w:rPr>
                <w:rFonts w:asciiTheme="majorBidi" w:hAnsiTheme="majorBidi" w:cstheme="majorBidi"/>
                <w:sz w:val="24"/>
                <w:szCs w:val="24"/>
                <w:rtl/>
                <w:lang w:val="en-US" w:bidi="ar-IQ"/>
              </w:rPr>
              <w:t xml:space="preserve">3- </w:t>
            </w:r>
            <w:r w:rsidR="00B76A8C" w:rsidRPr="00B76A8C">
              <w:rPr>
                <w:rFonts w:asciiTheme="majorBidi" w:hAnsiTheme="majorBidi" w:cstheme="majorBidi"/>
                <w:sz w:val="24"/>
                <w:szCs w:val="24"/>
                <w:rtl/>
                <w:lang w:val="en-US"/>
              </w:rPr>
              <w:t>قواعد الأحكام في مصالح الأنام</w:t>
            </w:r>
            <w:r w:rsidR="00B76A8C">
              <w:rPr>
                <w:rFonts w:asciiTheme="majorBidi" w:hAnsiTheme="majorBidi" w:cstheme="majorBidi" w:hint="cs"/>
                <w:sz w:val="24"/>
                <w:szCs w:val="24"/>
                <w:rtl/>
                <w:lang w:val="en-US"/>
              </w:rPr>
              <w:t xml:space="preserve"> للعز بن عبد السلام</w:t>
            </w:r>
          </w:p>
          <w:p w14:paraId="6543136B" w14:textId="452EFBB1" w:rsidR="00CC5CD1" w:rsidRPr="00EC388C" w:rsidRDefault="00063D32" w:rsidP="00063D32">
            <w:pPr>
              <w:bidi/>
              <w:spacing w:after="0" w:line="240" w:lineRule="auto"/>
              <w:ind w:left="855" w:hanging="495"/>
              <w:jc w:val="both"/>
              <w:rPr>
                <w:rFonts w:asciiTheme="majorBidi" w:hAnsiTheme="majorBidi" w:cstheme="majorBidi"/>
                <w:b/>
                <w:bCs/>
                <w:sz w:val="28"/>
                <w:szCs w:val="28"/>
                <w:lang w:val="en-US" w:bidi="ar-KW"/>
              </w:rPr>
            </w:pPr>
            <w:r w:rsidRPr="00063D32">
              <w:rPr>
                <w:rFonts w:asciiTheme="majorBidi" w:hAnsiTheme="majorBidi" w:cstheme="majorBidi" w:hint="cs"/>
                <w:sz w:val="24"/>
                <w:szCs w:val="24"/>
                <w:rtl/>
                <w:lang w:val="en-US" w:bidi="ar-IQ"/>
              </w:rPr>
              <w:t xml:space="preserve">4- </w:t>
            </w:r>
            <w:r w:rsidR="008D1C1A">
              <w:rPr>
                <w:rFonts w:asciiTheme="majorBidi" w:hAnsiTheme="majorBidi" w:cstheme="majorBidi" w:hint="cs"/>
                <w:sz w:val="24"/>
                <w:szCs w:val="24"/>
                <w:rtl/>
                <w:lang w:val="en-US" w:bidi="ar-IQ"/>
              </w:rPr>
              <w:t>مقاصد الشريعة الإسلامية ومكارمها لعلال الفاسي المغربي</w:t>
            </w:r>
          </w:p>
        </w:tc>
      </w:tr>
      <w:tr w:rsidR="008D46A4" w:rsidRPr="00747A9A" w14:paraId="38784FFA" w14:textId="77777777" w:rsidTr="00D30596">
        <w:tc>
          <w:tcPr>
            <w:tcW w:w="2518" w:type="dxa"/>
            <w:tcBorders>
              <w:bottom w:val="single" w:sz="8" w:space="0" w:color="auto"/>
            </w:tcBorders>
          </w:tcPr>
          <w:p w14:paraId="748F3E02" w14:textId="77777777" w:rsidR="008D46A4" w:rsidRPr="00D30596" w:rsidRDefault="00D30596" w:rsidP="00800E54">
            <w:pPr>
              <w:bidi/>
              <w:spacing w:after="0" w:line="240" w:lineRule="auto"/>
              <w:jc w:val="both"/>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364ABCC0" w14:textId="77777777" w:rsidR="00D3059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6C37EC7C" w14:textId="77777777" w:rsidR="008D46A4" w:rsidRPr="00EC388C" w:rsidRDefault="008D46A4" w:rsidP="00800E54">
            <w:pPr>
              <w:spacing w:after="0" w:line="240" w:lineRule="auto"/>
              <w:jc w:val="both"/>
              <w:rPr>
                <w:rFonts w:asciiTheme="majorBidi" w:hAnsiTheme="majorBidi" w:cstheme="majorBidi"/>
                <w:b/>
                <w:bCs/>
                <w:sz w:val="24"/>
                <w:szCs w:val="24"/>
                <w:rtl/>
                <w:lang w:bidi="ar-KW"/>
              </w:rPr>
            </w:pPr>
          </w:p>
        </w:tc>
      </w:tr>
      <w:tr w:rsidR="008D46A4" w:rsidRPr="00747A9A" w14:paraId="12DB5B18" w14:textId="77777777" w:rsidTr="00D30596">
        <w:trPr>
          <w:trHeight w:val="1405"/>
        </w:trPr>
        <w:tc>
          <w:tcPr>
            <w:tcW w:w="2518" w:type="dxa"/>
            <w:tcBorders>
              <w:top w:val="single" w:sz="8" w:space="0" w:color="auto"/>
              <w:bottom w:val="single" w:sz="8" w:space="0" w:color="auto"/>
            </w:tcBorders>
          </w:tcPr>
          <w:p w14:paraId="7AA0F844" w14:textId="77777777" w:rsidR="00D30596" w:rsidRDefault="00D30596" w:rsidP="00800E54">
            <w:pPr>
              <w:bidi/>
              <w:spacing w:after="0" w:line="240" w:lineRule="auto"/>
              <w:jc w:val="both"/>
              <w:rPr>
                <w:sz w:val="24"/>
                <w:szCs w:val="24"/>
                <w:rtl/>
                <w:lang w:val="en-US" w:bidi="ar-IQ"/>
              </w:rPr>
            </w:pPr>
            <w:r>
              <w:rPr>
                <w:rFonts w:cs="Times New Roman" w:hint="cs"/>
                <w:sz w:val="24"/>
                <w:szCs w:val="24"/>
                <w:rtl/>
                <w:lang w:val="en-US" w:bidi="ar-IQ"/>
              </w:rPr>
              <w:t xml:space="preserve">اسم المحاضر </w:t>
            </w:r>
          </w:p>
          <w:p w14:paraId="0C614FBA" w14:textId="77777777" w:rsidR="00D30596" w:rsidRDefault="00D30596" w:rsidP="00800E54">
            <w:pPr>
              <w:bidi/>
              <w:spacing w:after="0" w:line="240" w:lineRule="auto"/>
              <w:jc w:val="both"/>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14:paraId="0C3C5256" w14:textId="77777777" w:rsidR="00D30596" w:rsidRDefault="00D30596" w:rsidP="00800E54">
            <w:pPr>
              <w:bidi/>
              <w:spacing w:after="0" w:line="240" w:lineRule="auto"/>
              <w:jc w:val="both"/>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012F76D3" w14:textId="77777777" w:rsidR="008D46A4" w:rsidRPr="006766CD" w:rsidRDefault="00001B33" w:rsidP="00800E54">
            <w:pPr>
              <w:spacing w:after="0" w:line="240" w:lineRule="auto"/>
              <w:jc w:val="both"/>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14:paraId="14EE3E5E" w14:textId="77777777" w:rsidR="00001B33" w:rsidRPr="00EC388C" w:rsidRDefault="00015333" w:rsidP="00800E54">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14:paraId="435F36F7" w14:textId="77777777" w:rsidTr="0040102E">
        <w:trPr>
          <w:trHeight w:val="515"/>
        </w:trPr>
        <w:tc>
          <w:tcPr>
            <w:tcW w:w="2518" w:type="dxa"/>
            <w:tcBorders>
              <w:top w:val="single" w:sz="8" w:space="0" w:color="auto"/>
            </w:tcBorders>
          </w:tcPr>
          <w:p w14:paraId="04425684" w14:textId="77777777" w:rsidR="008D46A4" w:rsidRPr="00015321" w:rsidRDefault="008D46A4" w:rsidP="00800E54">
            <w:pPr>
              <w:spacing w:after="0" w:line="240" w:lineRule="auto"/>
              <w:jc w:val="both"/>
              <w:rPr>
                <w:b/>
                <w:bCs/>
                <w:sz w:val="28"/>
                <w:szCs w:val="28"/>
                <w:lang w:val="en-US" w:bidi="ar-KW"/>
              </w:rPr>
            </w:pPr>
          </w:p>
        </w:tc>
        <w:tc>
          <w:tcPr>
            <w:tcW w:w="6575" w:type="dxa"/>
            <w:gridSpan w:val="2"/>
            <w:tcBorders>
              <w:top w:val="single" w:sz="8" w:space="0" w:color="auto"/>
            </w:tcBorders>
          </w:tcPr>
          <w:p w14:paraId="7FFDB6EA" w14:textId="77777777" w:rsidR="008D46A4" w:rsidRPr="00EC388C" w:rsidRDefault="00EC388C" w:rsidP="00800E54">
            <w:pPr>
              <w:bidi/>
              <w:spacing w:after="0" w:line="240" w:lineRule="auto"/>
              <w:jc w:val="both"/>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50598F0" w14:textId="77777777" w:rsidTr="00D30596">
        <w:tc>
          <w:tcPr>
            <w:tcW w:w="2518" w:type="dxa"/>
          </w:tcPr>
          <w:p w14:paraId="36CC7F04" w14:textId="77777777" w:rsidR="00700C17" w:rsidRDefault="00700C17" w:rsidP="00800E54">
            <w:pPr>
              <w:bidi/>
              <w:spacing w:after="0" w:line="240" w:lineRule="auto"/>
              <w:jc w:val="both"/>
              <w:rPr>
                <w:sz w:val="24"/>
                <w:szCs w:val="24"/>
                <w:rtl/>
                <w:lang w:val="en-US" w:bidi="ar-IQ"/>
              </w:rPr>
            </w:pPr>
            <w:r>
              <w:rPr>
                <w:rFonts w:cs="Times New Roman" w:hint="cs"/>
                <w:sz w:val="24"/>
                <w:szCs w:val="24"/>
                <w:rtl/>
                <w:lang w:val="en-US" w:bidi="ar-IQ"/>
              </w:rPr>
              <w:t xml:space="preserve">اسم المحاضر </w:t>
            </w:r>
          </w:p>
          <w:p w14:paraId="5E319BC3" w14:textId="77777777" w:rsidR="00700C17" w:rsidRDefault="00700C17" w:rsidP="00800E54">
            <w:pPr>
              <w:bidi/>
              <w:spacing w:after="0" w:line="240" w:lineRule="auto"/>
              <w:jc w:val="both"/>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14:paraId="3031637A" w14:textId="77777777" w:rsidR="00700C17" w:rsidRDefault="00700C17" w:rsidP="00800E54">
            <w:pPr>
              <w:bidi/>
              <w:spacing w:after="0" w:line="240" w:lineRule="auto"/>
              <w:jc w:val="both"/>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71C21EC7" w14:textId="77777777" w:rsidR="008D46A4" w:rsidRPr="006766CD" w:rsidRDefault="008D46A4" w:rsidP="00800E54">
            <w:pPr>
              <w:spacing w:after="0" w:line="240" w:lineRule="auto"/>
              <w:jc w:val="both"/>
              <w:rPr>
                <w:sz w:val="24"/>
                <w:szCs w:val="24"/>
                <w:lang w:val="en-US" w:bidi="ar-IQ"/>
              </w:rPr>
            </w:pPr>
          </w:p>
        </w:tc>
        <w:tc>
          <w:tcPr>
            <w:tcW w:w="6575" w:type="dxa"/>
            <w:gridSpan w:val="2"/>
          </w:tcPr>
          <w:p w14:paraId="3F23A1DE" w14:textId="77777777" w:rsidR="008D46A4" w:rsidRPr="00EC388C" w:rsidRDefault="00015321" w:rsidP="00800E54">
            <w:pPr>
              <w:bidi/>
              <w:spacing w:after="0" w:line="240" w:lineRule="auto"/>
              <w:jc w:val="both"/>
              <w:rPr>
                <w:rFonts w:asciiTheme="majorBidi" w:hAnsiTheme="majorBidi" w:cstheme="majorBidi"/>
                <w:sz w:val="24"/>
                <w:szCs w:val="24"/>
                <w:lang w:val="en-US" w:bidi="ar-KW"/>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w:t>
            </w:r>
          </w:p>
        </w:tc>
      </w:tr>
      <w:tr w:rsidR="008D46A4" w:rsidRPr="00747A9A" w14:paraId="0C3177A5" w14:textId="77777777" w:rsidTr="000144CC">
        <w:trPr>
          <w:trHeight w:val="732"/>
        </w:trPr>
        <w:tc>
          <w:tcPr>
            <w:tcW w:w="9093" w:type="dxa"/>
            <w:gridSpan w:val="3"/>
          </w:tcPr>
          <w:p w14:paraId="52C9207A" w14:textId="77777777" w:rsidR="006F4460" w:rsidRPr="00800E54" w:rsidRDefault="00EC388C" w:rsidP="00800E54">
            <w:pPr>
              <w:bidi/>
              <w:spacing w:after="0" w:line="240" w:lineRule="auto"/>
              <w:jc w:val="both"/>
              <w:rPr>
                <w:rFonts w:asciiTheme="majorBidi" w:hAnsiTheme="majorBidi" w:cstheme="majorBidi"/>
                <w:b/>
                <w:bCs/>
                <w:sz w:val="24"/>
                <w:szCs w:val="24"/>
                <w:rtl/>
                <w:lang w:bidi="ar-IQ"/>
              </w:rPr>
            </w:pPr>
            <w:r w:rsidRPr="00800E54">
              <w:rPr>
                <w:rFonts w:asciiTheme="majorBidi" w:hAnsiTheme="majorBidi" w:cstheme="majorBidi"/>
                <w:b/>
                <w:bCs/>
                <w:sz w:val="24"/>
                <w:szCs w:val="24"/>
                <w:rtl/>
                <w:lang w:bidi="ar-KW"/>
              </w:rPr>
              <w:t>١٩</w:t>
            </w:r>
            <w:r w:rsidR="00700C17" w:rsidRPr="00800E54">
              <w:rPr>
                <w:rFonts w:asciiTheme="majorBidi" w:hAnsiTheme="majorBidi" w:cstheme="majorBidi"/>
                <w:b/>
                <w:bCs/>
                <w:sz w:val="24"/>
                <w:szCs w:val="24"/>
                <w:rtl/>
                <w:lang w:bidi="ar-KW"/>
              </w:rPr>
              <w:t xml:space="preserve">. </w:t>
            </w:r>
            <w:r w:rsidR="005E25AC" w:rsidRPr="00800E54">
              <w:rPr>
                <w:rFonts w:asciiTheme="majorBidi" w:hAnsiTheme="majorBidi" w:cstheme="majorBidi"/>
                <w:b/>
                <w:bCs/>
                <w:sz w:val="24"/>
                <w:szCs w:val="24"/>
                <w:rtl/>
                <w:lang w:bidi="ar-IQ"/>
              </w:rPr>
              <w:t>الاختبارات</w:t>
            </w:r>
          </w:p>
          <w:p w14:paraId="0D120CA6" w14:textId="77777777" w:rsidR="006F4460" w:rsidRDefault="006F4460" w:rsidP="00800E54">
            <w:pPr>
              <w:bidi/>
              <w:spacing w:after="0" w:line="240" w:lineRule="auto"/>
              <w:jc w:val="both"/>
              <w:rPr>
                <w:rFonts w:asciiTheme="majorBidi" w:hAnsiTheme="majorBidi" w:cstheme="majorBidi"/>
                <w:sz w:val="24"/>
                <w:szCs w:val="24"/>
                <w:rtl/>
                <w:lang w:bidi="ar-IQ"/>
              </w:rPr>
            </w:pPr>
          </w:p>
          <w:p w14:paraId="4B8A1AC3" w14:textId="1AB78265" w:rsidR="00063D32" w:rsidRPr="00EC388C" w:rsidRDefault="00063D32" w:rsidP="00063D32">
            <w:pPr>
              <w:bidi/>
              <w:spacing w:after="0" w:line="240" w:lineRule="auto"/>
              <w:jc w:val="both"/>
              <w:rPr>
                <w:rFonts w:asciiTheme="majorBidi" w:hAnsiTheme="majorBidi" w:cstheme="majorBidi"/>
                <w:sz w:val="24"/>
                <w:szCs w:val="24"/>
                <w:lang w:val="en-US" w:bidi="ar-KW"/>
              </w:rPr>
            </w:pPr>
          </w:p>
        </w:tc>
      </w:tr>
      <w:tr w:rsidR="008D46A4" w:rsidRPr="00747A9A" w14:paraId="67A03683" w14:textId="77777777" w:rsidTr="000144CC">
        <w:trPr>
          <w:trHeight w:val="732"/>
        </w:trPr>
        <w:tc>
          <w:tcPr>
            <w:tcW w:w="9093" w:type="dxa"/>
            <w:gridSpan w:val="3"/>
          </w:tcPr>
          <w:p w14:paraId="60C7AF62" w14:textId="77777777" w:rsidR="001647A7" w:rsidRPr="00EC388C" w:rsidRDefault="00EC388C" w:rsidP="000D27CD">
            <w:pPr>
              <w:bidi/>
              <w:spacing w:after="0" w:line="240" w:lineRule="auto"/>
              <w:jc w:val="both"/>
              <w:rPr>
                <w:rFonts w:asciiTheme="majorBidi" w:hAnsiTheme="majorBidi" w:cstheme="majorBidi"/>
                <w:sz w:val="24"/>
                <w:szCs w:val="24"/>
                <w:lang w:val="en-US" w:bidi="ar-KW"/>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tc>
      </w:tr>
      <w:tr w:rsidR="00E61AD2" w:rsidRPr="00747A9A" w14:paraId="7458BAC4" w14:textId="77777777" w:rsidTr="000144CC">
        <w:trPr>
          <w:trHeight w:val="732"/>
        </w:trPr>
        <w:tc>
          <w:tcPr>
            <w:tcW w:w="9093" w:type="dxa"/>
            <w:gridSpan w:val="3"/>
          </w:tcPr>
          <w:p w14:paraId="08583FB9" w14:textId="77777777" w:rsidR="00961D90" w:rsidRDefault="00EC388C" w:rsidP="000D27CD">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3C91408C"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2B66185F"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06C1C25E"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524A390F"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047BD509"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1DA872EB"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624D6122"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D94454B"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C333652"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63B7CD17"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1D43DB60"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F43BA8E" w14:textId="77777777" w:rsidR="000D27CD" w:rsidRPr="000D27CD" w:rsidRDefault="000D27CD" w:rsidP="000D27CD">
            <w:pPr>
              <w:bidi/>
              <w:spacing w:after="0" w:line="240" w:lineRule="auto"/>
              <w:jc w:val="both"/>
              <w:rPr>
                <w:rFonts w:asciiTheme="majorBidi" w:hAnsiTheme="majorBidi" w:cstheme="majorBidi"/>
                <w:b/>
                <w:bCs/>
                <w:sz w:val="24"/>
                <w:szCs w:val="24"/>
                <w:rtl/>
                <w:lang w:bidi="ar-IQ"/>
              </w:rPr>
            </w:pPr>
          </w:p>
        </w:tc>
      </w:tr>
    </w:tbl>
    <w:p w14:paraId="62386FBD" w14:textId="060C1AC0" w:rsidR="00E95307" w:rsidRPr="008D46A4" w:rsidRDefault="00E95307" w:rsidP="00800E54">
      <w:pPr>
        <w:jc w:val="both"/>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4D1B" w14:textId="77777777" w:rsidR="00E16DDB" w:rsidRDefault="00E16DDB" w:rsidP="00483DD0">
      <w:pPr>
        <w:spacing w:after="0" w:line="240" w:lineRule="auto"/>
      </w:pPr>
      <w:r>
        <w:separator/>
      </w:r>
    </w:p>
  </w:endnote>
  <w:endnote w:type="continuationSeparator" w:id="0">
    <w:p w14:paraId="78742845" w14:textId="77777777" w:rsidR="00E16DDB" w:rsidRDefault="00E16DD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E6C3"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01B816E"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60D7" w14:textId="77777777" w:rsidR="00E16DDB" w:rsidRDefault="00E16DDB" w:rsidP="00483DD0">
      <w:pPr>
        <w:spacing w:after="0" w:line="240" w:lineRule="auto"/>
      </w:pPr>
      <w:r>
        <w:separator/>
      </w:r>
    </w:p>
  </w:footnote>
  <w:footnote w:type="continuationSeparator" w:id="0">
    <w:p w14:paraId="100B4648" w14:textId="77777777" w:rsidR="00E16DDB" w:rsidRDefault="00E16DD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94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ED"/>
    <w:multiLevelType w:val="hybridMultilevel"/>
    <w:tmpl w:val="EEB2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D5DC2"/>
    <w:multiLevelType w:val="hybridMultilevel"/>
    <w:tmpl w:val="8902B23C"/>
    <w:lvl w:ilvl="0" w:tplc="18C0F5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26A"/>
    <w:multiLevelType w:val="hybridMultilevel"/>
    <w:tmpl w:val="C89CA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53E55"/>
    <w:multiLevelType w:val="hybridMultilevel"/>
    <w:tmpl w:val="8902B23C"/>
    <w:lvl w:ilvl="0" w:tplc="18C0F5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A4598"/>
    <w:multiLevelType w:val="hybridMultilevel"/>
    <w:tmpl w:val="057CA44C"/>
    <w:lvl w:ilvl="0" w:tplc="50CAAFCE">
      <w:start w:val="1"/>
      <w:numFmt w:val="decimal"/>
      <w:lvlText w:val="%1-"/>
      <w:lvlJc w:val="left"/>
      <w:pPr>
        <w:ind w:left="108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C741C"/>
    <w:multiLevelType w:val="hybridMultilevel"/>
    <w:tmpl w:val="90047B8A"/>
    <w:lvl w:ilvl="0" w:tplc="1646FF3E">
      <w:start w:val="1"/>
      <w:numFmt w:val="decimal"/>
      <w:lvlText w:val="%1-"/>
      <w:lvlJc w:val="left"/>
      <w:pPr>
        <w:ind w:left="108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3E5BCB"/>
    <w:multiLevelType w:val="hybridMultilevel"/>
    <w:tmpl w:val="267CB00E"/>
    <w:lvl w:ilvl="0" w:tplc="C3E6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
  </w:num>
  <w:num w:numId="4">
    <w:abstractNumId w:val="13"/>
  </w:num>
  <w:num w:numId="5">
    <w:abstractNumId w:val="15"/>
  </w:num>
  <w:num w:numId="6">
    <w:abstractNumId w:val="9"/>
  </w:num>
  <w:num w:numId="7">
    <w:abstractNumId w:val="5"/>
  </w:num>
  <w:num w:numId="8">
    <w:abstractNumId w:val="11"/>
  </w:num>
  <w:num w:numId="9">
    <w:abstractNumId w:val="3"/>
  </w:num>
  <w:num w:numId="10">
    <w:abstractNumId w:val="12"/>
  </w:num>
  <w:num w:numId="11">
    <w:abstractNumId w:val="6"/>
  </w:num>
  <w:num w:numId="12">
    <w:abstractNumId w:val="14"/>
  </w:num>
  <w:num w:numId="13">
    <w:abstractNumId w:val="4"/>
  </w:num>
  <w:num w:numId="14">
    <w:abstractNumId w:val="19"/>
  </w:num>
  <w:num w:numId="15">
    <w:abstractNumId w:val="0"/>
  </w:num>
  <w:num w:numId="16">
    <w:abstractNumId w:val="7"/>
  </w:num>
  <w:num w:numId="17">
    <w:abstractNumId w:val="8"/>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17B5A"/>
    <w:rsid w:val="00044558"/>
    <w:rsid w:val="00053C1C"/>
    <w:rsid w:val="00054FC2"/>
    <w:rsid w:val="00063D32"/>
    <w:rsid w:val="0006656D"/>
    <w:rsid w:val="000A293F"/>
    <w:rsid w:val="000D03E0"/>
    <w:rsid w:val="000D27CD"/>
    <w:rsid w:val="000E3A7E"/>
    <w:rsid w:val="000F2337"/>
    <w:rsid w:val="00102969"/>
    <w:rsid w:val="001178F4"/>
    <w:rsid w:val="001215D2"/>
    <w:rsid w:val="001527D7"/>
    <w:rsid w:val="001647A7"/>
    <w:rsid w:val="001A037D"/>
    <w:rsid w:val="001B5EBC"/>
    <w:rsid w:val="001C242A"/>
    <w:rsid w:val="001C4191"/>
    <w:rsid w:val="001F7289"/>
    <w:rsid w:val="002107F8"/>
    <w:rsid w:val="00211F17"/>
    <w:rsid w:val="00235766"/>
    <w:rsid w:val="00236016"/>
    <w:rsid w:val="0025284B"/>
    <w:rsid w:val="0028483C"/>
    <w:rsid w:val="002F44B8"/>
    <w:rsid w:val="00305BAF"/>
    <w:rsid w:val="003118F8"/>
    <w:rsid w:val="00315932"/>
    <w:rsid w:val="00387910"/>
    <w:rsid w:val="003926A6"/>
    <w:rsid w:val="003B6A2D"/>
    <w:rsid w:val="003C6A10"/>
    <w:rsid w:val="003F6A58"/>
    <w:rsid w:val="0040102E"/>
    <w:rsid w:val="00427D24"/>
    <w:rsid w:val="00441BF4"/>
    <w:rsid w:val="00447EC2"/>
    <w:rsid w:val="00483DD0"/>
    <w:rsid w:val="00496757"/>
    <w:rsid w:val="004B0808"/>
    <w:rsid w:val="004C5B56"/>
    <w:rsid w:val="004D0E07"/>
    <w:rsid w:val="004D421F"/>
    <w:rsid w:val="004F6096"/>
    <w:rsid w:val="00517B2D"/>
    <w:rsid w:val="00533ACD"/>
    <w:rsid w:val="00536477"/>
    <w:rsid w:val="00542B94"/>
    <w:rsid w:val="0057748D"/>
    <w:rsid w:val="00582D81"/>
    <w:rsid w:val="005832FA"/>
    <w:rsid w:val="0059508C"/>
    <w:rsid w:val="005E25AC"/>
    <w:rsid w:val="00621642"/>
    <w:rsid w:val="00634F2B"/>
    <w:rsid w:val="00635D4F"/>
    <w:rsid w:val="00644F7E"/>
    <w:rsid w:val="0066060A"/>
    <w:rsid w:val="006766CD"/>
    <w:rsid w:val="00695467"/>
    <w:rsid w:val="006A57BA"/>
    <w:rsid w:val="006B5084"/>
    <w:rsid w:val="006C0EF5"/>
    <w:rsid w:val="006C2EB9"/>
    <w:rsid w:val="006C3B09"/>
    <w:rsid w:val="006F4460"/>
    <w:rsid w:val="00700C17"/>
    <w:rsid w:val="00756916"/>
    <w:rsid w:val="007C34B8"/>
    <w:rsid w:val="007F0899"/>
    <w:rsid w:val="0080086A"/>
    <w:rsid w:val="00800E54"/>
    <w:rsid w:val="008022DB"/>
    <w:rsid w:val="00805092"/>
    <w:rsid w:val="00807092"/>
    <w:rsid w:val="00830EE6"/>
    <w:rsid w:val="00854716"/>
    <w:rsid w:val="0086310E"/>
    <w:rsid w:val="008772A6"/>
    <w:rsid w:val="008C630A"/>
    <w:rsid w:val="008D1C1A"/>
    <w:rsid w:val="008D46A4"/>
    <w:rsid w:val="008D537E"/>
    <w:rsid w:val="008F7255"/>
    <w:rsid w:val="00945508"/>
    <w:rsid w:val="00953B35"/>
    <w:rsid w:val="00955CC7"/>
    <w:rsid w:val="00961258"/>
    <w:rsid w:val="00961D90"/>
    <w:rsid w:val="009B05D4"/>
    <w:rsid w:val="009B281D"/>
    <w:rsid w:val="009B5828"/>
    <w:rsid w:val="009C7CEB"/>
    <w:rsid w:val="009E1617"/>
    <w:rsid w:val="009E3A65"/>
    <w:rsid w:val="009F7BEC"/>
    <w:rsid w:val="00A56BFC"/>
    <w:rsid w:val="00A65B77"/>
    <w:rsid w:val="00A66254"/>
    <w:rsid w:val="00A7218B"/>
    <w:rsid w:val="00AA4B18"/>
    <w:rsid w:val="00AA6785"/>
    <w:rsid w:val="00AB753E"/>
    <w:rsid w:val="00AD304B"/>
    <w:rsid w:val="00AD68F9"/>
    <w:rsid w:val="00AE0D60"/>
    <w:rsid w:val="00B07BAD"/>
    <w:rsid w:val="00B22F3C"/>
    <w:rsid w:val="00B3001D"/>
    <w:rsid w:val="00B341B9"/>
    <w:rsid w:val="00B6542D"/>
    <w:rsid w:val="00B716D3"/>
    <w:rsid w:val="00B76A8C"/>
    <w:rsid w:val="00B916A8"/>
    <w:rsid w:val="00BB4ADB"/>
    <w:rsid w:val="00BD4A13"/>
    <w:rsid w:val="00BD62ED"/>
    <w:rsid w:val="00BD6567"/>
    <w:rsid w:val="00C05607"/>
    <w:rsid w:val="00C15BD5"/>
    <w:rsid w:val="00C169CD"/>
    <w:rsid w:val="00C3353F"/>
    <w:rsid w:val="00C45D83"/>
    <w:rsid w:val="00C46D58"/>
    <w:rsid w:val="00C525DA"/>
    <w:rsid w:val="00C55C57"/>
    <w:rsid w:val="00C744EC"/>
    <w:rsid w:val="00C857AF"/>
    <w:rsid w:val="00CA0D4D"/>
    <w:rsid w:val="00CC4DFE"/>
    <w:rsid w:val="00CC5CD1"/>
    <w:rsid w:val="00CF5475"/>
    <w:rsid w:val="00D100D6"/>
    <w:rsid w:val="00D2169A"/>
    <w:rsid w:val="00D24A7D"/>
    <w:rsid w:val="00D30596"/>
    <w:rsid w:val="00D753A4"/>
    <w:rsid w:val="00D921E4"/>
    <w:rsid w:val="00DA071D"/>
    <w:rsid w:val="00DC7E6B"/>
    <w:rsid w:val="00DD7054"/>
    <w:rsid w:val="00DF3D5E"/>
    <w:rsid w:val="00E07FDD"/>
    <w:rsid w:val="00E16DDB"/>
    <w:rsid w:val="00E32266"/>
    <w:rsid w:val="00E44F4B"/>
    <w:rsid w:val="00E50021"/>
    <w:rsid w:val="00E52B0B"/>
    <w:rsid w:val="00E61AD2"/>
    <w:rsid w:val="00E70DBB"/>
    <w:rsid w:val="00E777CE"/>
    <w:rsid w:val="00E8166B"/>
    <w:rsid w:val="00E873BC"/>
    <w:rsid w:val="00E95307"/>
    <w:rsid w:val="00EB1AE0"/>
    <w:rsid w:val="00EC286D"/>
    <w:rsid w:val="00EC388C"/>
    <w:rsid w:val="00ED3387"/>
    <w:rsid w:val="00EE60FC"/>
    <w:rsid w:val="00EE7060"/>
    <w:rsid w:val="00F10C4B"/>
    <w:rsid w:val="00F2717C"/>
    <w:rsid w:val="00F874B1"/>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17C6"/>
  <w15:docId w15:val="{5FC9253C-FA4E-4D61-B4EB-DF0F6F13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3D08-555C-4CE8-8CDE-434D4613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Hemen Balisani</cp:lastModifiedBy>
  <cp:revision>29</cp:revision>
  <cp:lastPrinted>2015-10-11T06:39:00Z</cp:lastPrinted>
  <dcterms:created xsi:type="dcterms:W3CDTF">2015-10-19T18:10:00Z</dcterms:created>
  <dcterms:modified xsi:type="dcterms:W3CDTF">2023-11-09T17:11:00Z</dcterms:modified>
</cp:coreProperties>
</file>