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3069" w14:textId="77777777" w:rsidR="00F20F6C" w:rsidRDefault="00F20F6C">
      <w:pPr>
        <w:rPr>
          <w:rtl/>
        </w:rPr>
      </w:pPr>
    </w:p>
    <w:p w14:paraId="1FF2FD8E" w14:textId="77777777" w:rsidR="003306CC" w:rsidRPr="002B34DC" w:rsidRDefault="003306CC" w:rsidP="003306CC">
      <w:pPr>
        <w:bidi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بابةتةكانى خويَندنى ميَذووى زانست</w:t>
      </w:r>
      <w:r w:rsidRPr="002B34DC">
        <w:rPr>
          <w:rFonts w:asciiTheme="minorHAnsi" w:eastAsiaTheme="minorHAnsi" w:hAnsiTheme="minorHAnsi" w:hint="cs"/>
          <w:sz w:val="36"/>
          <w:szCs w:val="36"/>
          <w:rtl/>
          <w:lang w:val="en-US" w:bidi="ar-IQ"/>
        </w:rPr>
        <w:t>ی و</w:t>
      </w: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رؤشنبيرى كوردستان</w:t>
      </w:r>
    </w:p>
    <w:p w14:paraId="47F5E1AA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ثيناسةى زانست </w:t>
      </w:r>
    </w:p>
    <w:p w14:paraId="3EDF0FA0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كورد و زانست</w:t>
      </w:r>
    </w:p>
    <w:p w14:paraId="0E6730F0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هةنديك لة زانايانى كورد</w:t>
      </w:r>
    </w:p>
    <w:p w14:paraId="27CD296D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ثيَناسةى رؤشنبيرى </w:t>
      </w:r>
    </w:p>
    <w:p w14:paraId="04BB03F5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سودةكانى رؤشنبيرى</w:t>
      </w:r>
    </w:p>
    <w:p w14:paraId="15937AD0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مةرجةكانى كةسى رؤشنبير </w:t>
      </w:r>
    </w:p>
    <w:p w14:paraId="55DB48DD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ثيَكهاتةكانى رؤشنبيرى كوردى </w:t>
      </w:r>
    </w:p>
    <w:p w14:paraId="5887352E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رؤذنامة طةرى-راديو</w:t>
      </w:r>
    </w:p>
    <w:p w14:paraId="560FF8F5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ئاين وبيروباوةرة ئاينيةكان وكاريطةرييان بةسةر رؤشنبيرى كوردى</w:t>
      </w:r>
    </w:p>
    <w:p w14:paraId="3DCEA147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زمان </w:t>
      </w:r>
    </w:p>
    <w:p w14:paraId="3B0DE534" w14:textId="77777777" w:rsidR="003306CC" w:rsidRPr="002B34DC" w:rsidRDefault="003306CC" w:rsidP="003306CC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ميَذووى زمان</w:t>
      </w:r>
    </w:p>
    <w:p w14:paraId="1F1ECF83" w14:textId="77777777" w:rsidR="003306CC" w:rsidRPr="002B34DC" w:rsidRDefault="003306CC" w:rsidP="003306CC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ثةيدابوونى زمان</w:t>
      </w:r>
    </w:p>
    <w:p w14:paraId="7C0BA356" w14:textId="77777777" w:rsidR="003306CC" w:rsidRPr="002B34DC" w:rsidRDefault="003306CC" w:rsidP="003306CC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زمانى كوردى ولهجةكانى</w:t>
      </w:r>
    </w:p>
    <w:p w14:paraId="658616C5" w14:textId="77777777" w:rsidR="003306CC" w:rsidRPr="002B34DC" w:rsidRDefault="003306CC" w:rsidP="003306CC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ئةلف وبى كوردى</w:t>
      </w:r>
    </w:p>
    <w:p w14:paraId="64247F92" w14:textId="77777777" w:rsidR="003306CC" w:rsidRPr="002B34DC" w:rsidRDefault="003306CC" w:rsidP="003306CC">
      <w:pPr>
        <w:numPr>
          <w:ilvl w:val="0"/>
          <w:numId w:val="3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ئةلف وبى لاتينى</w:t>
      </w:r>
    </w:p>
    <w:p w14:paraId="673EF57A" w14:textId="77777777" w:rsidR="003306CC" w:rsidRPr="002B34DC" w:rsidRDefault="003306CC" w:rsidP="003306CC">
      <w:pPr>
        <w:numPr>
          <w:ilvl w:val="0"/>
          <w:numId w:val="4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خويَندن لة كوردستان</w:t>
      </w:r>
    </w:p>
    <w:p w14:paraId="755C49AB" w14:textId="77777777" w:rsidR="003306CC" w:rsidRPr="002B34DC" w:rsidRDefault="003306CC" w:rsidP="003306CC">
      <w:pPr>
        <w:bidi/>
        <w:spacing w:after="0" w:line="240" w:lineRule="auto"/>
        <w:ind w:left="720"/>
        <w:contextualSpacing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1-خويندنى ئاينى</w:t>
      </w:r>
    </w:p>
    <w:p w14:paraId="70832B17" w14:textId="77777777" w:rsidR="003306CC" w:rsidRPr="002B34DC" w:rsidRDefault="003306CC" w:rsidP="003306CC">
      <w:pPr>
        <w:bidi/>
        <w:spacing w:after="0" w:line="240" w:lineRule="auto"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          2-خويندنى فةرمى</w:t>
      </w:r>
    </w:p>
    <w:p w14:paraId="731908DD" w14:textId="77777777" w:rsidR="003306CC" w:rsidRPr="002B34DC" w:rsidRDefault="003306CC" w:rsidP="003306CC">
      <w:pPr>
        <w:bidi/>
        <w:spacing w:after="0" w:line="240" w:lineRule="auto"/>
        <w:rPr>
          <w:rFonts w:asciiTheme="minorHAnsi" w:eastAsiaTheme="minorHAnsi" w:hAnsiTheme="minorHAnsi" w:cs="Ali_K_Samik"/>
          <w:sz w:val="36"/>
          <w:szCs w:val="36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 xml:space="preserve">         3-خويَندن بة زمانى كوردى</w:t>
      </w:r>
    </w:p>
    <w:p w14:paraId="2275FBB3" w14:textId="77777777" w:rsidR="003306CC" w:rsidRPr="002B34DC" w:rsidRDefault="003306CC" w:rsidP="003306CC">
      <w:pPr>
        <w:numPr>
          <w:ilvl w:val="0"/>
          <w:numId w:val="1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ئةدةبى كوردى</w:t>
      </w:r>
    </w:p>
    <w:p w14:paraId="2345CDC8" w14:textId="77777777" w:rsidR="003306CC" w:rsidRPr="002B34DC" w:rsidRDefault="003306CC" w:rsidP="003306CC">
      <w:pPr>
        <w:numPr>
          <w:ilvl w:val="0"/>
          <w:numId w:val="2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ئةدةبى فؤلكلؤر</w:t>
      </w:r>
    </w:p>
    <w:p w14:paraId="47F43DA2" w14:textId="77777777" w:rsidR="003306CC" w:rsidRPr="002B34DC" w:rsidRDefault="003306CC" w:rsidP="003306CC">
      <w:pPr>
        <w:numPr>
          <w:ilvl w:val="0"/>
          <w:numId w:val="2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lastRenderedPageBreak/>
        <w:t>تايبةتمةندييةكانى ئةدةبى فؤلكلؤر</w:t>
      </w:r>
    </w:p>
    <w:p w14:paraId="7FED50BB" w14:textId="77777777" w:rsidR="003306CC" w:rsidRPr="002B34DC" w:rsidRDefault="003306CC" w:rsidP="003306CC">
      <w:pPr>
        <w:numPr>
          <w:ilvl w:val="0"/>
          <w:numId w:val="2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بةشةكانى فؤلكلؤرى كوردى</w:t>
      </w:r>
    </w:p>
    <w:p w14:paraId="4E3F10D1" w14:textId="77777777" w:rsidR="003306CC" w:rsidRPr="002B34DC" w:rsidRDefault="003306CC" w:rsidP="003306CC">
      <w:pPr>
        <w:numPr>
          <w:ilvl w:val="0"/>
          <w:numId w:val="2"/>
        </w:numPr>
        <w:bidi/>
        <w:spacing w:after="0" w:line="240" w:lineRule="auto"/>
        <w:contextualSpacing/>
        <w:rPr>
          <w:rFonts w:asciiTheme="minorHAnsi" w:eastAsiaTheme="minorHAnsi" w:hAnsiTheme="minorHAnsi" w:cs="Ali_K_Samik"/>
          <w:sz w:val="36"/>
          <w:szCs w:val="36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6"/>
          <w:szCs w:val="36"/>
          <w:rtl/>
          <w:lang w:val="en-US" w:bidi="ar-IQ"/>
        </w:rPr>
        <w:t>بةشةكانى ئةدةبى كوردى</w:t>
      </w:r>
    </w:p>
    <w:p w14:paraId="2C98F8DE" w14:textId="77777777" w:rsidR="003306CC" w:rsidRDefault="003306CC">
      <w:pPr>
        <w:rPr>
          <w:rtl/>
        </w:rPr>
      </w:pPr>
    </w:p>
    <w:p w14:paraId="2076C964" w14:textId="77777777" w:rsidR="003306CC" w:rsidRDefault="003306CC">
      <w:pPr>
        <w:rPr>
          <w:rtl/>
        </w:rPr>
      </w:pPr>
    </w:p>
    <w:p w14:paraId="1001CBBE" w14:textId="77777777" w:rsidR="003306CC" w:rsidRPr="002B34DC" w:rsidRDefault="003306CC" w:rsidP="003306CC">
      <w:pPr>
        <w:bidi/>
        <w:rPr>
          <w:rFonts w:asciiTheme="minorHAnsi" w:eastAsiaTheme="minorHAnsi" w:hAnsiTheme="minorHAnsi" w:cs="Ali_K_Samik"/>
          <w:sz w:val="40"/>
          <w:szCs w:val="40"/>
          <w:rtl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40"/>
          <w:szCs w:val="40"/>
          <w:rtl/>
          <w:lang w:val="en-US" w:bidi="ar-IQ"/>
        </w:rPr>
        <w:t>سةرضاوةى تايبةت بةم بابةتة</w:t>
      </w:r>
    </w:p>
    <w:p w14:paraId="2FF1FE9B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عةبدولا زةنطةنة, رؤذى كورد 1913</w:t>
      </w:r>
    </w:p>
    <w:p w14:paraId="71C15E31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عةبدولا زةنطةنة,ذيانةوةو شويَنى لة رؤذنمةطةرى كوردى 1924-1926</w:t>
      </w:r>
    </w:p>
    <w:p w14:paraId="22476E7F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عةلائةدين سجادى, ميَذووى ئةدةبى كوردى</w:t>
      </w:r>
    </w:p>
    <w:p w14:paraId="2966B8CF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غازى حسن, خويَندةوارى ريَطةيةكى سةخت ودريَذ لة كوردستاندا</w:t>
      </w:r>
    </w:p>
    <w:p w14:paraId="64CC994A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حةمة كةريم هةورامى, ميَذووى ثةروةردةو خويَندن لة حوجرةكانى كوردستاندا</w:t>
      </w:r>
    </w:p>
    <w:p w14:paraId="18219FA6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 xml:space="preserve">فوئادى تاهير صادق,رؤشنبيريمان </w:t>
      </w:r>
    </w:p>
    <w:p w14:paraId="5CF66F21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فوئاد حةمة خورشيد, زمانى كوردى ودابةشبوونى جوطرافياى دياليَكتةكانى</w:t>
      </w:r>
    </w:p>
    <w:p w14:paraId="75123E4B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فاروف عةلى عومةر, رؤذنامةطةريى كوردى لة عيراقدا بةراييةكان 1914-1939</w:t>
      </w:r>
    </w:p>
    <w:p w14:paraId="57ECC65F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طؤران سؤران فةيزى, بارى ئةدةبى كوردى لة شارى هةوليَر لة نيَوان سالانى 1935-1958</w:t>
      </w:r>
    </w:p>
    <w:p w14:paraId="3182FF8E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شيَخ محةمةدى خالَ, نالةى دةروون</w:t>
      </w:r>
    </w:p>
    <w:p w14:paraId="0992CAA6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 xml:space="preserve">شيَخ محةمةدى خالَ, ثةندى ثيَشينان </w:t>
      </w:r>
    </w:p>
    <w:p w14:paraId="5F74F089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صديق بؤرةكةيى, ميَذووى ويَذةى كوردى</w:t>
      </w:r>
    </w:p>
    <w:p w14:paraId="243C9462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مارف خةزنةدار, ميَذووى ئةدةبى كوردى</w:t>
      </w:r>
    </w:p>
    <w:p w14:paraId="43153A8F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مارتين ظان برونسن, ئاغاو شيَخ ودةولةت</w:t>
      </w:r>
    </w:p>
    <w:p w14:paraId="20745A51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محمد حةمة باقى, ميَذووى مؤسيقاى كوردى</w:t>
      </w:r>
    </w:p>
    <w:p w14:paraId="2AB98B27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محمد رسول هاوار, شيَخ محمودى قارةمان و دةولةتةكةى خوارووى كوردستان</w:t>
      </w:r>
    </w:p>
    <w:p w14:paraId="2B1C13B6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ميهرداد ئيزةدى, ئايين وتائيفة ئاينيةكان لة كوردستاندا</w:t>
      </w:r>
    </w:p>
    <w:p w14:paraId="6F2CFDF6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lastRenderedPageBreak/>
        <w:t>كوردستان موكريانى, سةردةمى زمانى كوردى وكؤمةلة زمانانى ئيَران</w:t>
      </w:r>
    </w:p>
    <w:p w14:paraId="2C17C632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وريا رةحمانى, كوردستان وكورد لة روانطةى نةخشةوانيةوة</w:t>
      </w:r>
    </w:p>
    <w:p w14:paraId="271B4182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نةوشيروان مستةفا, ضةند لاثةرةيةك لة ميَذووى رؤذنامةوانى كوردى</w:t>
      </w:r>
    </w:p>
    <w:p w14:paraId="5BACEDCB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نةوشيروان مستةفا, ذيانى بة تةمةنترين رؤذنامةى كوردى 1928-1936</w:t>
      </w:r>
    </w:p>
    <w:p w14:paraId="142B6F39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نةريمان عبداللة خؤشناو.., كوردؤلؤجى</w:t>
      </w:r>
    </w:p>
    <w:p w14:paraId="61569574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عثمان امين صالح, اربيل مدينةالادب والعلم والحظارة</w:t>
      </w:r>
    </w:p>
    <w:p w14:paraId="51B06260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 xml:space="preserve">هؤطر </w:t>
      </w:r>
      <w:r w:rsidRPr="002B34DC">
        <w:rPr>
          <w:rFonts w:asciiTheme="minorHAnsi" w:eastAsiaTheme="minorHAnsi" w:hAnsiTheme="minorHAnsi" w:cs="Ali-A-Samik" w:hint="cs"/>
          <w:sz w:val="32"/>
          <w:szCs w:val="32"/>
          <w:rtl/>
          <w:lang w:val="en-US" w:bidi="ar-IQ"/>
        </w:rPr>
        <w:t>طاهير</w:t>
      </w: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 xml:space="preserve"> توفيق, مجلة كورد تعاون وترقى غةزتسى 1908-1909, طؤظارى ميَذوو. ذمارة(3)</w:t>
      </w:r>
    </w:p>
    <w:p w14:paraId="76BAD18A" w14:textId="77777777" w:rsidR="003306CC" w:rsidRPr="002B34DC" w:rsidRDefault="003306CC" w:rsidP="003306CC">
      <w:pPr>
        <w:numPr>
          <w:ilvl w:val="0"/>
          <w:numId w:val="5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رؤستم باجةلاَن, مةتةلى فؤلكلؤرى كوردى وثةيوةندى بة ئةدةب وهونةرى تةم ومذاوى ئةمرؤمانةوة,طؤظارى رؤشنبيرى نوىَ, ذمارة(109),سالَى 1986</w:t>
      </w:r>
    </w:p>
    <w:p w14:paraId="7805A513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محسن ئاوارة, خيَرو شةرِ لة ثةندى كوردى ثيَشيناندا, طؤظارى رؤشنبيرى نوىَ, ذمارة(109),سالَى 1986</w:t>
      </w:r>
    </w:p>
    <w:p w14:paraId="0B9AB32E" w14:textId="77777777" w:rsidR="003306CC" w:rsidRPr="002B34DC" w:rsidRDefault="003306CC" w:rsidP="003306CC">
      <w:pPr>
        <w:numPr>
          <w:ilvl w:val="0"/>
          <w:numId w:val="7"/>
        </w:numPr>
        <w:bidi/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>مصطفى نةريمان, خةباتى نةوةى بةدرخان لة رؤذنامةى كوردستاندا, طؤظارى رؤشنبيرى نوىَ, ذمارة(109),سالَى 1986</w:t>
      </w:r>
    </w:p>
    <w:p w14:paraId="48D8A721" w14:textId="77777777" w:rsidR="003306CC" w:rsidRPr="002B34DC" w:rsidRDefault="003306CC" w:rsidP="003306CC">
      <w:pPr>
        <w:autoSpaceDE w:val="0"/>
        <w:autoSpaceDN w:val="0"/>
        <w:adjustRightInd w:val="0"/>
        <w:spacing w:after="0" w:line="240" w:lineRule="auto"/>
        <w:rPr>
          <w:rFonts w:ascii="Code" w:eastAsiaTheme="minorHAnsi" w:hAnsi="Code" w:cs="Code"/>
          <w:color w:val="000000"/>
          <w:sz w:val="24"/>
          <w:szCs w:val="24"/>
          <w:lang w:val="en-US"/>
        </w:rPr>
      </w:pPr>
    </w:p>
    <w:p w14:paraId="3A907867" w14:textId="77777777" w:rsidR="003306CC" w:rsidRPr="002B34DC" w:rsidRDefault="003306CC" w:rsidP="003306CC">
      <w:pPr>
        <w:numPr>
          <w:ilvl w:val="0"/>
          <w:numId w:val="6"/>
        </w:numPr>
        <w:contextualSpacing/>
        <w:rPr>
          <w:rFonts w:asciiTheme="minorHAnsi" w:eastAsiaTheme="minorHAnsi" w:hAnsiTheme="minorHAnsi" w:cs="Ali_K_Samik"/>
          <w:sz w:val="32"/>
          <w:szCs w:val="32"/>
          <w:lang w:val="en-US" w:bidi="ar-IQ"/>
        </w:rPr>
      </w:pPr>
      <w:r w:rsidRPr="002B34DC">
        <w:rPr>
          <w:rFonts w:asciiTheme="minorHAnsi" w:eastAsiaTheme="minorHAnsi" w:hAnsiTheme="minorHAnsi" w:cstheme="minorBidi"/>
          <w:lang w:val="en-US"/>
        </w:rPr>
        <w:t xml:space="preserve">Yona Sabar, Multilingual Proverbs in the Neo-Aramaic Speech of the Jews of </w:t>
      </w:r>
      <w:proofErr w:type="spellStart"/>
      <w:r w:rsidRPr="002B34DC">
        <w:rPr>
          <w:rFonts w:asciiTheme="minorHAnsi" w:eastAsiaTheme="minorHAnsi" w:hAnsiTheme="minorHAnsi" w:cstheme="minorBidi"/>
          <w:lang w:val="en-US"/>
        </w:rPr>
        <w:t>Zakho</w:t>
      </w:r>
      <w:proofErr w:type="spellEnd"/>
      <w:r w:rsidRPr="002B34DC">
        <w:rPr>
          <w:rFonts w:asciiTheme="minorHAnsi" w:eastAsiaTheme="minorHAnsi" w:hAnsiTheme="minorHAnsi" w:cstheme="minorBidi"/>
          <w:lang w:val="en-US"/>
        </w:rPr>
        <w:t xml:space="preserve">, Iraqi Kurdistan, International Journal of Middle East Studies, Vol. 9, No. 2 (Apr., 1978), pp. 215-235 </w:t>
      </w:r>
      <w:r w:rsidRPr="002B34DC">
        <w:rPr>
          <w:rFonts w:asciiTheme="minorHAnsi" w:eastAsiaTheme="minorHAnsi" w:hAnsiTheme="minorHAnsi" w:cs="Ali_K_Samik" w:hint="cs"/>
          <w:sz w:val="32"/>
          <w:szCs w:val="32"/>
          <w:rtl/>
          <w:lang w:val="en-US" w:bidi="ar-IQ"/>
        </w:rPr>
        <w:t xml:space="preserve"> </w:t>
      </w:r>
    </w:p>
    <w:p w14:paraId="38BA3F0A" w14:textId="77777777" w:rsidR="003306CC" w:rsidRDefault="003306CC">
      <w:pPr>
        <w:rPr>
          <w:lang w:bidi="ar-IQ"/>
        </w:rPr>
      </w:pPr>
    </w:p>
    <w:sectPr w:rsidR="0033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D74"/>
    <w:multiLevelType w:val="hybridMultilevel"/>
    <w:tmpl w:val="EE66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9CD"/>
    <w:multiLevelType w:val="hybridMultilevel"/>
    <w:tmpl w:val="4E7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6080F"/>
    <w:multiLevelType w:val="hybridMultilevel"/>
    <w:tmpl w:val="8BB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46AAA"/>
    <w:multiLevelType w:val="hybridMultilevel"/>
    <w:tmpl w:val="7076C8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DC2DD1"/>
    <w:multiLevelType w:val="hybridMultilevel"/>
    <w:tmpl w:val="BC0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547BB"/>
    <w:multiLevelType w:val="hybridMultilevel"/>
    <w:tmpl w:val="4DBE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518F"/>
    <w:multiLevelType w:val="hybridMultilevel"/>
    <w:tmpl w:val="65F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65874">
    <w:abstractNumId w:val="2"/>
  </w:num>
  <w:num w:numId="2" w16cid:durableId="117145193">
    <w:abstractNumId w:val="1"/>
  </w:num>
  <w:num w:numId="3" w16cid:durableId="1288126337">
    <w:abstractNumId w:val="6"/>
  </w:num>
  <w:num w:numId="4" w16cid:durableId="2084374466">
    <w:abstractNumId w:val="5"/>
  </w:num>
  <w:num w:numId="5" w16cid:durableId="2114083104">
    <w:abstractNumId w:val="0"/>
  </w:num>
  <w:num w:numId="6" w16cid:durableId="1970629934">
    <w:abstractNumId w:val="3"/>
  </w:num>
  <w:num w:numId="7" w16cid:durableId="1170026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CC"/>
    <w:rsid w:val="003306CC"/>
    <w:rsid w:val="005400DF"/>
    <w:rsid w:val="00F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0F16"/>
  <w15:chartTrackingRefBased/>
  <w15:docId w15:val="{220412C5-DA9D-4CC4-BEC4-B38CDFD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CC"/>
    <w:pPr>
      <w:spacing w:after="200" w:line="276" w:lineRule="auto"/>
    </w:pPr>
    <w:rPr>
      <w:rFonts w:ascii="Calibri" w:eastAsia="Calibri" w:hAnsi="Calibri" w:cs="Arial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HOGIR PIRDWOOD</dc:creator>
  <cp:keywords/>
  <dc:description/>
  <cp:lastModifiedBy>HOGIR PIRDWOOD</cp:lastModifiedBy>
  <cp:revision>1</cp:revision>
  <dcterms:created xsi:type="dcterms:W3CDTF">2023-06-27T16:03:00Z</dcterms:created>
  <dcterms:modified xsi:type="dcterms:W3CDTF">2023-06-27T16:04:00Z</dcterms:modified>
</cp:coreProperties>
</file>