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7EDD" w14:textId="77777777" w:rsidR="008D46A4" w:rsidRPr="00D70D0C" w:rsidRDefault="0080086A" w:rsidP="000626A6">
      <w:pPr>
        <w:tabs>
          <w:tab w:val="left" w:pos="1200"/>
        </w:tabs>
        <w:rPr>
          <w:rFonts w:asciiTheme="majorBidi" w:hAnsiTheme="majorBidi" w:cstheme="majorBidi"/>
          <w:b/>
          <w:bCs/>
          <w:sz w:val="28"/>
          <w:szCs w:val="28"/>
          <w:lang w:bidi="ar-KW"/>
        </w:rPr>
      </w:pPr>
      <w:r w:rsidRPr="00D70D0C">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0B9E9CC9" wp14:editId="5EF18EF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466DF8A" w14:textId="77777777" w:rsidR="008D46A4" w:rsidRPr="00D70D0C" w:rsidRDefault="008D46A4" w:rsidP="008D46A4">
      <w:pPr>
        <w:tabs>
          <w:tab w:val="left" w:pos="1200"/>
        </w:tabs>
        <w:jc w:val="center"/>
        <w:rPr>
          <w:rFonts w:asciiTheme="majorBidi" w:hAnsiTheme="majorBidi" w:cstheme="majorBidi"/>
          <w:b/>
          <w:bCs/>
          <w:sz w:val="28"/>
          <w:szCs w:val="28"/>
          <w:lang w:bidi="ar-KW"/>
        </w:rPr>
      </w:pPr>
    </w:p>
    <w:p w14:paraId="299AA9B2" w14:textId="77777777" w:rsidR="008D46A4" w:rsidRPr="00D70D0C" w:rsidRDefault="008D46A4" w:rsidP="008D46A4">
      <w:pPr>
        <w:tabs>
          <w:tab w:val="left" w:pos="1200"/>
        </w:tabs>
        <w:jc w:val="center"/>
        <w:rPr>
          <w:rFonts w:asciiTheme="majorBidi" w:hAnsiTheme="majorBidi" w:cstheme="majorBidi"/>
          <w:b/>
          <w:bCs/>
          <w:sz w:val="28"/>
          <w:szCs w:val="28"/>
          <w:lang w:bidi="ar-KW"/>
        </w:rPr>
      </w:pPr>
    </w:p>
    <w:p w14:paraId="2D6CCF2F" w14:textId="77777777" w:rsidR="002B7CC7" w:rsidRPr="00D70D0C" w:rsidRDefault="002B7CC7" w:rsidP="0080086A">
      <w:pPr>
        <w:tabs>
          <w:tab w:val="left" w:pos="1200"/>
        </w:tabs>
        <w:rPr>
          <w:rFonts w:asciiTheme="majorBidi" w:hAnsiTheme="majorBidi" w:cstheme="majorBidi"/>
          <w:b/>
          <w:bCs/>
          <w:sz w:val="28"/>
          <w:szCs w:val="28"/>
          <w:lang w:bidi="ar-KW"/>
        </w:rPr>
      </w:pPr>
    </w:p>
    <w:p w14:paraId="4254F66C" w14:textId="77777777" w:rsidR="00975CF9" w:rsidRPr="00D70D0C" w:rsidRDefault="00975CF9" w:rsidP="00592DE9">
      <w:pPr>
        <w:tabs>
          <w:tab w:val="left" w:pos="1200"/>
        </w:tabs>
        <w:rPr>
          <w:rFonts w:asciiTheme="majorBidi" w:hAnsiTheme="majorBidi" w:cstheme="majorBidi"/>
          <w:b/>
          <w:bCs/>
          <w:sz w:val="28"/>
          <w:szCs w:val="28"/>
          <w:lang w:bidi="ar-KW"/>
        </w:rPr>
      </w:pPr>
    </w:p>
    <w:p w14:paraId="507E577D" w14:textId="77777777" w:rsidR="00975CF9" w:rsidRPr="00D70D0C" w:rsidRDefault="00975CF9" w:rsidP="00592DE9">
      <w:pPr>
        <w:tabs>
          <w:tab w:val="left" w:pos="1200"/>
        </w:tabs>
        <w:rPr>
          <w:rFonts w:asciiTheme="majorBidi" w:hAnsiTheme="majorBidi" w:cstheme="majorBidi"/>
          <w:b/>
          <w:bCs/>
          <w:sz w:val="28"/>
          <w:szCs w:val="28"/>
          <w:lang w:bidi="ar-KW"/>
        </w:rPr>
      </w:pPr>
    </w:p>
    <w:p w14:paraId="19EF307A" w14:textId="77777777" w:rsidR="00975CF9" w:rsidRPr="00D70D0C" w:rsidRDefault="00975CF9" w:rsidP="00592DE9">
      <w:pPr>
        <w:tabs>
          <w:tab w:val="left" w:pos="1200"/>
        </w:tabs>
        <w:rPr>
          <w:rFonts w:asciiTheme="majorBidi" w:hAnsiTheme="majorBidi" w:cstheme="majorBidi"/>
          <w:b/>
          <w:bCs/>
          <w:sz w:val="28"/>
          <w:szCs w:val="28"/>
          <w:lang w:bidi="ar-KW"/>
        </w:rPr>
      </w:pPr>
    </w:p>
    <w:p w14:paraId="0823788A" w14:textId="77777777" w:rsidR="00975CF9" w:rsidRPr="00D70D0C" w:rsidRDefault="00975CF9" w:rsidP="00592DE9">
      <w:pPr>
        <w:tabs>
          <w:tab w:val="left" w:pos="1200"/>
        </w:tabs>
        <w:rPr>
          <w:rFonts w:asciiTheme="majorBidi" w:hAnsiTheme="majorBidi" w:cstheme="majorBidi"/>
          <w:b/>
          <w:bCs/>
          <w:sz w:val="28"/>
          <w:szCs w:val="28"/>
          <w:lang w:bidi="ar-KW"/>
        </w:rPr>
      </w:pPr>
    </w:p>
    <w:p w14:paraId="53D3ECCC" w14:textId="53663246" w:rsidR="008D46A4" w:rsidRPr="00D70D0C" w:rsidRDefault="008D46A4" w:rsidP="00592DE9">
      <w:pPr>
        <w:tabs>
          <w:tab w:val="left" w:pos="1200"/>
        </w:tabs>
        <w:rPr>
          <w:rFonts w:asciiTheme="majorBidi" w:hAnsiTheme="majorBidi" w:cstheme="majorBidi"/>
          <w:b/>
          <w:bCs/>
          <w:sz w:val="36"/>
          <w:szCs w:val="36"/>
          <w:lang w:bidi="ar-KW"/>
        </w:rPr>
      </w:pPr>
      <w:r w:rsidRPr="00D70D0C">
        <w:rPr>
          <w:rFonts w:asciiTheme="majorBidi" w:hAnsiTheme="majorBidi" w:cstheme="majorBidi"/>
          <w:b/>
          <w:bCs/>
          <w:sz w:val="36"/>
          <w:szCs w:val="36"/>
          <w:lang w:bidi="ar-KW"/>
        </w:rPr>
        <w:t xml:space="preserve">Department of </w:t>
      </w:r>
      <w:r w:rsidR="0009545F" w:rsidRPr="00D70D0C">
        <w:rPr>
          <w:rFonts w:asciiTheme="majorBidi" w:hAnsiTheme="majorBidi" w:cstheme="majorBidi"/>
          <w:b/>
          <w:bCs/>
          <w:sz w:val="36"/>
          <w:szCs w:val="36"/>
          <w:lang w:bidi="ar-KW"/>
        </w:rPr>
        <w:t>Tourism Organizations Administration</w:t>
      </w:r>
    </w:p>
    <w:p w14:paraId="04301D76" w14:textId="544FC0B1" w:rsidR="00EC1FE2" w:rsidRPr="00D70D0C" w:rsidRDefault="008D46A4" w:rsidP="00592DE9">
      <w:pPr>
        <w:spacing w:after="0"/>
        <w:rPr>
          <w:rFonts w:asciiTheme="majorBidi" w:hAnsiTheme="majorBidi" w:cstheme="majorBidi"/>
          <w:b/>
          <w:bCs/>
          <w:sz w:val="36"/>
          <w:szCs w:val="36"/>
        </w:rPr>
      </w:pPr>
      <w:r w:rsidRPr="00D70D0C">
        <w:rPr>
          <w:rFonts w:asciiTheme="majorBidi" w:hAnsiTheme="majorBidi" w:cstheme="majorBidi"/>
          <w:b/>
          <w:bCs/>
          <w:sz w:val="36"/>
          <w:szCs w:val="36"/>
          <w:lang w:bidi="ar-KW"/>
        </w:rPr>
        <w:t xml:space="preserve">College of </w:t>
      </w:r>
      <w:r w:rsidR="0009545F" w:rsidRPr="00D70D0C">
        <w:rPr>
          <w:rFonts w:asciiTheme="majorBidi" w:hAnsiTheme="majorBidi" w:cstheme="majorBidi"/>
          <w:b/>
          <w:bCs/>
          <w:sz w:val="36"/>
          <w:szCs w:val="36"/>
        </w:rPr>
        <w:t>Administration and Economics</w:t>
      </w:r>
    </w:p>
    <w:p w14:paraId="44E6F90E" w14:textId="1DAF9DAD" w:rsidR="008D46A4" w:rsidRPr="00D70D0C" w:rsidRDefault="00EC1FE2" w:rsidP="001872B8">
      <w:pPr>
        <w:spacing w:after="0"/>
        <w:rPr>
          <w:rFonts w:asciiTheme="majorBidi" w:hAnsiTheme="majorBidi" w:cstheme="majorBidi"/>
          <w:b/>
          <w:bCs/>
          <w:sz w:val="36"/>
          <w:szCs w:val="36"/>
        </w:rPr>
      </w:pPr>
      <w:r w:rsidRPr="00D70D0C">
        <w:rPr>
          <w:rFonts w:asciiTheme="majorBidi" w:hAnsiTheme="majorBidi" w:cstheme="majorBidi"/>
          <w:b/>
          <w:bCs/>
          <w:sz w:val="36"/>
          <w:szCs w:val="36"/>
        </w:rPr>
        <w:t>Salahaddin</w:t>
      </w:r>
      <w:r w:rsidR="001872B8" w:rsidRPr="00D70D0C">
        <w:rPr>
          <w:rFonts w:asciiTheme="majorBidi" w:hAnsiTheme="majorBidi" w:cstheme="majorBidi"/>
          <w:b/>
          <w:bCs/>
          <w:sz w:val="36"/>
          <w:szCs w:val="36"/>
          <w:lang w:bidi="ar-KW"/>
        </w:rPr>
        <w:t xml:space="preserve"> University</w:t>
      </w:r>
      <w:r w:rsidRPr="00D70D0C">
        <w:rPr>
          <w:rFonts w:asciiTheme="majorBidi" w:hAnsiTheme="majorBidi" w:cstheme="majorBidi"/>
          <w:b/>
          <w:bCs/>
          <w:sz w:val="36"/>
          <w:szCs w:val="36"/>
        </w:rPr>
        <w:t xml:space="preserve"> – </w:t>
      </w:r>
      <w:r w:rsidR="0009545F" w:rsidRPr="00D70D0C">
        <w:rPr>
          <w:rFonts w:asciiTheme="majorBidi" w:hAnsiTheme="majorBidi" w:cstheme="majorBidi"/>
          <w:b/>
          <w:bCs/>
          <w:sz w:val="36"/>
          <w:szCs w:val="36"/>
        </w:rPr>
        <w:t>Erbil</w:t>
      </w:r>
    </w:p>
    <w:p w14:paraId="6BED68F9" w14:textId="00E666F8" w:rsidR="008D46A4" w:rsidRPr="00D70D0C" w:rsidRDefault="008D46A4" w:rsidP="007B0750">
      <w:pPr>
        <w:tabs>
          <w:tab w:val="left" w:pos="1200"/>
        </w:tabs>
        <w:rPr>
          <w:rFonts w:asciiTheme="majorBidi" w:hAnsiTheme="majorBidi" w:cstheme="majorBidi"/>
          <w:b/>
          <w:bCs/>
          <w:sz w:val="36"/>
          <w:szCs w:val="36"/>
          <w:lang w:bidi="ar-KW"/>
        </w:rPr>
      </w:pPr>
      <w:r w:rsidRPr="00D70D0C">
        <w:rPr>
          <w:rFonts w:asciiTheme="majorBidi" w:hAnsiTheme="majorBidi" w:cstheme="majorBidi"/>
          <w:b/>
          <w:bCs/>
          <w:sz w:val="36"/>
          <w:szCs w:val="36"/>
          <w:lang w:bidi="ar-KW"/>
        </w:rPr>
        <w:t>Subject</w:t>
      </w:r>
      <w:r w:rsidR="0080086A" w:rsidRPr="00D70D0C">
        <w:rPr>
          <w:rFonts w:asciiTheme="majorBidi" w:hAnsiTheme="majorBidi" w:cstheme="majorBidi"/>
          <w:b/>
          <w:bCs/>
          <w:sz w:val="36"/>
          <w:szCs w:val="36"/>
          <w:lang w:bidi="ar-KW"/>
        </w:rPr>
        <w:t>:</w:t>
      </w:r>
      <w:r w:rsidR="00C857AF" w:rsidRPr="00D70D0C">
        <w:rPr>
          <w:rFonts w:asciiTheme="majorBidi" w:hAnsiTheme="majorBidi" w:cstheme="majorBidi"/>
          <w:b/>
          <w:bCs/>
          <w:sz w:val="36"/>
          <w:szCs w:val="36"/>
          <w:lang w:bidi="ar-KW"/>
        </w:rPr>
        <w:t xml:space="preserve"> </w:t>
      </w:r>
      <w:r w:rsidR="007B0750" w:rsidRPr="007B0750">
        <w:rPr>
          <w:rFonts w:asciiTheme="majorBidi" w:hAnsiTheme="majorBidi" w:cstheme="majorBidi"/>
          <w:b/>
          <w:bCs/>
          <w:sz w:val="36"/>
          <w:szCs w:val="36"/>
          <w:lang w:bidi="ar-KW"/>
        </w:rPr>
        <w:t>English for Tourism and Hospitality</w:t>
      </w:r>
    </w:p>
    <w:p w14:paraId="118856EE" w14:textId="65DB40BF" w:rsidR="00C6547A" w:rsidRDefault="008D46A4" w:rsidP="00EF1B62">
      <w:pPr>
        <w:tabs>
          <w:tab w:val="left" w:pos="1200"/>
        </w:tabs>
        <w:rPr>
          <w:rFonts w:asciiTheme="majorBidi" w:hAnsiTheme="majorBidi" w:cstheme="majorBidi"/>
          <w:b/>
          <w:bCs/>
          <w:sz w:val="36"/>
          <w:szCs w:val="36"/>
          <w:lang w:bidi="ar-KW"/>
        </w:rPr>
      </w:pPr>
      <w:r w:rsidRPr="00D70D0C">
        <w:rPr>
          <w:rFonts w:asciiTheme="majorBidi" w:hAnsiTheme="majorBidi" w:cstheme="majorBidi"/>
          <w:b/>
          <w:bCs/>
          <w:sz w:val="36"/>
          <w:szCs w:val="36"/>
          <w:lang w:bidi="ar-KW"/>
        </w:rPr>
        <w:t>Course Book –</w:t>
      </w:r>
      <w:r w:rsidR="00C17477" w:rsidRPr="00D70D0C">
        <w:rPr>
          <w:rFonts w:asciiTheme="majorBidi" w:hAnsiTheme="majorBidi" w:cstheme="majorBidi"/>
          <w:b/>
          <w:bCs/>
          <w:sz w:val="36"/>
          <w:szCs w:val="36"/>
          <w:lang w:bidi="ar-KW"/>
        </w:rPr>
        <w:t xml:space="preserve">Year </w:t>
      </w:r>
      <w:r w:rsidR="00377387">
        <w:rPr>
          <w:rFonts w:asciiTheme="majorBidi" w:hAnsiTheme="majorBidi" w:cstheme="majorBidi"/>
          <w:b/>
          <w:bCs/>
          <w:sz w:val="36"/>
          <w:szCs w:val="36"/>
          <w:lang w:bidi="ar-KW"/>
        </w:rPr>
        <w:t>3</w:t>
      </w:r>
      <w:r w:rsidR="00C6547A">
        <w:rPr>
          <w:rFonts w:asciiTheme="majorBidi" w:hAnsiTheme="majorBidi" w:cstheme="majorBidi"/>
          <w:b/>
          <w:bCs/>
          <w:sz w:val="36"/>
          <w:szCs w:val="36"/>
          <w:lang w:bidi="ar-KW"/>
        </w:rPr>
        <w:t>.</w:t>
      </w:r>
    </w:p>
    <w:p w14:paraId="0DE0FEF6" w14:textId="62DB48E5" w:rsidR="008D46A4" w:rsidRPr="00D70D0C" w:rsidRDefault="0009545F" w:rsidP="00EF1B62">
      <w:pPr>
        <w:tabs>
          <w:tab w:val="left" w:pos="1200"/>
        </w:tabs>
        <w:rPr>
          <w:rFonts w:asciiTheme="majorBidi" w:hAnsiTheme="majorBidi" w:cstheme="majorBidi"/>
          <w:b/>
          <w:bCs/>
          <w:sz w:val="36"/>
          <w:szCs w:val="36"/>
          <w:lang w:bidi="ar-KW"/>
        </w:rPr>
      </w:pPr>
      <w:r w:rsidRPr="00D70D0C">
        <w:rPr>
          <w:rFonts w:asciiTheme="majorBidi" w:hAnsiTheme="majorBidi" w:cstheme="majorBidi"/>
          <w:b/>
          <w:bCs/>
          <w:sz w:val="36"/>
          <w:szCs w:val="36"/>
          <w:lang w:bidi="ar-KW"/>
        </w:rPr>
        <w:t>First Semester</w:t>
      </w:r>
    </w:p>
    <w:p w14:paraId="0195A0D5" w14:textId="77777777" w:rsidR="00D873DE" w:rsidRDefault="008D46A4" w:rsidP="001B0DC7">
      <w:pPr>
        <w:tabs>
          <w:tab w:val="left" w:pos="1200"/>
        </w:tabs>
        <w:rPr>
          <w:rFonts w:asciiTheme="majorBidi" w:hAnsiTheme="majorBidi" w:cstheme="majorBidi"/>
          <w:b/>
          <w:bCs/>
          <w:sz w:val="36"/>
          <w:szCs w:val="36"/>
          <w:lang w:bidi="ar-KW"/>
        </w:rPr>
      </w:pPr>
      <w:r w:rsidRPr="00D70D0C">
        <w:rPr>
          <w:rFonts w:asciiTheme="majorBidi" w:hAnsiTheme="majorBidi" w:cstheme="majorBidi"/>
          <w:b/>
          <w:bCs/>
          <w:sz w:val="36"/>
          <w:szCs w:val="36"/>
          <w:lang w:bidi="ar-KW"/>
        </w:rPr>
        <w:t>Lecturer's name</w:t>
      </w:r>
      <w:r w:rsidR="00C17477" w:rsidRPr="00D70D0C">
        <w:rPr>
          <w:rFonts w:asciiTheme="majorBidi" w:hAnsiTheme="majorBidi" w:cstheme="majorBidi"/>
          <w:b/>
          <w:bCs/>
          <w:sz w:val="36"/>
          <w:szCs w:val="36"/>
          <w:lang w:bidi="ar-KW"/>
        </w:rPr>
        <w:t xml:space="preserve">: </w:t>
      </w:r>
    </w:p>
    <w:p w14:paraId="0BA1E96E" w14:textId="587452B4" w:rsidR="008D46A4" w:rsidRPr="00D873DE" w:rsidRDefault="00B94FBE" w:rsidP="00D873DE">
      <w:pPr>
        <w:pStyle w:val="ListParagraph"/>
        <w:numPr>
          <w:ilvl w:val="0"/>
          <w:numId w:val="21"/>
        </w:numPr>
        <w:tabs>
          <w:tab w:val="left" w:pos="1200"/>
        </w:tabs>
        <w:rPr>
          <w:rFonts w:asciiTheme="majorBidi" w:hAnsiTheme="majorBidi" w:cstheme="majorBidi"/>
          <w:b/>
          <w:bCs/>
          <w:sz w:val="36"/>
          <w:szCs w:val="36"/>
          <w:lang w:bidi="ar-KW"/>
        </w:rPr>
      </w:pPr>
      <w:r w:rsidRPr="00D873DE">
        <w:rPr>
          <w:rFonts w:asciiTheme="majorBidi" w:hAnsiTheme="majorBidi" w:cstheme="majorBidi"/>
          <w:b/>
          <w:bCs/>
          <w:sz w:val="36"/>
          <w:szCs w:val="36"/>
          <w:lang w:bidi="ar-KW"/>
        </w:rPr>
        <w:t>Hussein Ahmad Mustafa</w:t>
      </w:r>
    </w:p>
    <w:p w14:paraId="14ABA191" w14:textId="5E07487A" w:rsidR="00D873DE" w:rsidRPr="00D873DE" w:rsidRDefault="00D873DE" w:rsidP="00D873DE">
      <w:pPr>
        <w:pStyle w:val="ListParagraph"/>
        <w:numPr>
          <w:ilvl w:val="0"/>
          <w:numId w:val="21"/>
        </w:numPr>
        <w:tabs>
          <w:tab w:val="left" w:pos="1200"/>
        </w:tabs>
        <w:rPr>
          <w:rFonts w:asciiTheme="majorBidi" w:hAnsiTheme="majorBidi" w:cstheme="majorBidi"/>
          <w:b/>
          <w:bCs/>
          <w:sz w:val="36"/>
          <w:szCs w:val="36"/>
          <w:lang w:bidi="ar-KW"/>
        </w:rPr>
      </w:pPr>
      <w:r w:rsidRPr="00D873DE">
        <w:rPr>
          <w:rFonts w:asciiTheme="majorBidi" w:hAnsiTheme="majorBidi" w:cstheme="majorBidi"/>
          <w:b/>
          <w:bCs/>
          <w:sz w:val="36"/>
          <w:szCs w:val="36"/>
          <w:lang w:bidi="ar-KW"/>
        </w:rPr>
        <w:t xml:space="preserve">Rebaz </w:t>
      </w:r>
      <w:proofErr w:type="spellStart"/>
      <w:r w:rsidRPr="00D873DE">
        <w:rPr>
          <w:rFonts w:asciiTheme="majorBidi" w:hAnsiTheme="majorBidi" w:cstheme="majorBidi"/>
          <w:b/>
          <w:bCs/>
          <w:sz w:val="36"/>
          <w:szCs w:val="36"/>
          <w:lang w:bidi="ar-KW"/>
        </w:rPr>
        <w:t>Nooradeen</w:t>
      </w:r>
      <w:proofErr w:type="spellEnd"/>
      <w:r w:rsidRPr="00D873DE">
        <w:rPr>
          <w:rFonts w:asciiTheme="majorBidi" w:hAnsiTheme="majorBidi" w:cstheme="majorBidi"/>
          <w:b/>
          <w:bCs/>
          <w:sz w:val="36"/>
          <w:szCs w:val="36"/>
          <w:lang w:bidi="ar-KW"/>
        </w:rPr>
        <w:t xml:space="preserve"> Aziz</w:t>
      </w:r>
    </w:p>
    <w:p w14:paraId="5D84CE11" w14:textId="6DB108CB" w:rsidR="008D46A4" w:rsidRPr="00D70D0C" w:rsidRDefault="00681270" w:rsidP="00C17477">
      <w:pPr>
        <w:tabs>
          <w:tab w:val="left" w:pos="1200"/>
        </w:tabs>
        <w:rPr>
          <w:rFonts w:asciiTheme="majorBidi" w:hAnsiTheme="majorBidi" w:cstheme="majorBidi"/>
          <w:b/>
          <w:bCs/>
          <w:sz w:val="36"/>
          <w:szCs w:val="36"/>
          <w:lang w:bidi="ar-KW"/>
        </w:rPr>
      </w:pPr>
      <w:r w:rsidRPr="00D70D0C">
        <w:rPr>
          <w:rFonts w:asciiTheme="majorBidi" w:hAnsiTheme="majorBidi" w:cstheme="majorBidi"/>
          <w:b/>
          <w:bCs/>
          <w:sz w:val="36"/>
          <w:szCs w:val="36"/>
          <w:lang w:bidi="ar-KW"/>
        </w:rPr>
        <w:t>Academic Year: 20</w:t>
      </w:r>
      <w:r w:rsidR="00EC225A">
        <w:rPr>
          <w:rFonts w:asciiTheme="majorBidi" w:hAnsiTheme="majorBidi" w:cstheme="majorBidi"/>
          <w:b/>
          <w:bCs/>
          <w:sz w:val="36"/>
          <w:szCs w:val="36"/>
          <w:lang w:bidi="ar-KW"/>
        </w:rPr>
        <w:t>2</w:t>
      </w:r>
      <w:r w:rsidR="00D873DE">
        <w:rPr>
          <w:rFonts w:asciiTheme="majorBidi" w:hAnsiTheme="majorBidi" w:cstheme="majorBidi"/>
          <w:b/>
          <w:bCs/>
          <w:sz w:val="36"/>
          <w:szCs w:val="36"/>
          <w:lang w:bidi="ar-KW"/>
        </w:rPr>
        <w:t>3</w:t>
      </w:r>
      <w:r w:rsidRPr="00D70D0C">
        <w:rPr>
          <w:rFonts w:asciiTheme="majorBidi" w:hAnsiTheme="majorBidi" w:cstheme="majorBidi"/>
          <w:b/>
          <w:bCs/>
          <w:sz w:val="36"/>
          <w:szCs w:val="36"/>
          <w:lang w:bidi="ar-KW"/>
        </w:rPr>
        <w:t xml:space="preserve"> -20</w:t>
      </w:r>
      <w:r w:rsidR="00B94FBE" w:rsidRPr="00D70D0C">
        <w:rPr>
          <w:rFonts w:asciiTheme="majorBidi" w:hAnsiTheme="majorBidi" w:cstheme="majorBidi"/>
          <w:b/>
          <w:bCs/>
          <w:sz w:val="36"/>
          <w:szCs w:val="36"/>
          <w:lang w:bidi="ar-KW"/>
        </w:rPr>
        <w:t>2</w:t>
      </w:r>
      <w:r w:rsidR="00D873DE">
        <w:rPr>
          <w:rFonts w:asciiTheme="majorBidi" w:hAnsiTheme="majorBidi" w:cstheme="majorBidi"/>
          <w:b/>
          <w:bCs/>
          <w:sz w:val="36"/>
          <w:szCs w:val="36"/>
          <w:lang w:bidi="ar-KW"/>
        </w:rPr>
        <w:t>4</w:t>
      </w:r>
    </w:p>
    <w:p w14:paraId="4AE2495A" w14:textId="77777777" w:rsidR="00C46D58" w:rsidRPr="00D70D0C" w:rsidRDefault="00C46D58" w:rsidP="00AC73F1">
      <w:pPr>
        <w:tabs>
          <w:tab w:val="left" w:pos="1200"/>
        </w:tabs>
        <w:rPr>
          <w:rFonts w:asciiTheme="majorBidi" w:hAnsiTheme="majorBidi" w:cstheme="majorBidi"/>
          <w:b/>
          <w:bCs/>
          <w:sz w:val="28"/>
          <w:szCs w:val="28"/>
          <w:lang w:bidi="ar-KW"/>
        </w:rPr>
      </w:pPr>
    </w:p>
    <w:p w14:paraId="6624E01A" w14:textId="77777777" w:rsidR="00C857AF" w:rsidRPr="00D70D0C" w:rsidRDefault="00C857AF" w:rsidP="008D46A4">
      <w:pPr>
        <w:tabs>
          <w:tab w:val="left" w:pos="1200"/>
        </w:tabs>
        <w:jc w:val="center"/>
        <w:rPr>
          <w:rFonts w:asciiTheme="majorBidi" w:hAnsiTheme="majorBidi" w:cstheme="majorBidi"/>
          <w:b/>
          <w:bCs/>
          <w:sz w:val="28"/>
          <w:szCs w:val="28"/>
          <w:lang w:bidi="ar-KW"/>
        </w:rPr>
      </w:pPr>
    </w:p>
    <w:p w14:paraId="2FB6408E" w14:textId="77777777" w:rsidR="00C857AF" w:rsidRPr="00D70D0C" w:rsidRDefault="00C857AF" w:rsidP="008D46A4">
      <w:pPr>
        <w:tabs>
          <w:tab w:val="left" w:pos="1200"/>
        </w:tabs>
        <w:jc w:val="center"/>
        <w:rPr>
          <w:rFonts w:asciiTheme="majorBidi" w:hAnsiTheme="majorBidi" w:cstheme="majorBidi"/>
          <w:b/>
          <w:bCs/>
          <w:sz w:val="28"/>
          <w:szCs w:val="28"/>
          <w:lang w:bidi="ar-KW"/>
        </w:rPr>
      </w:pPr>
    </w:p>
    <w:p w14:paraId="7DD74BC4" w14:textId="77777777" w:rsidR="002B7CC7" w:rsidRPr="00D70D0C" w:rsidRDefault="002B7CC7" w:rsidP="008D46A4">
      <w:pPr>
        <w:tabs>
          <w:tab w:val="left" w:pos="1200"/>
        </w:tabs>
        <w:jc w:val="center"/>
        <w:rPr>
          <w:rFonts w:asciiTheme="majorBidi" w:hAnsiTheme="majorBidi" w:cstheme="majorBidi"/>
          <w:b/>
          <w:bCs/>
          <w:sz w:val="28"/>
          <w:szCs w:val="28"/>
          <w:lang w:bidi="ar-KW"/>
        </w:rPr>
      </w:pPr>
    </w:p>
    <w:p w14:paraId="3938CCAC" w14:textId="77777777" w:rsidR="00664A4F" w:rsidRPr="00D70D0C" w:rsidRDefault="00664A4F" w:rsidP="00664A4F">
      <w:pPr>
        <w:tabs>
          <w:tab w:val="left" w:pos="1200"/>
        </w:tabs>
        <w:rPr>
          <w:rFonts w:asciiTheme="majorBidi" w:hAnsiTheme="majorBidi" w:cstheme="majorBidi"/>
          <w:b/>
          <w:bCs/>
          <w:sz w:val="28"/>
          <w:szCs w:val="28"/>
          <w:lang w:bidi="ar-KW"/>
        </w:rPr>
      </w:pPr>
    </w:p>
    <w:p w14:paraId="02D906A0" w14:textId="77777777" w:rsidR="008D46A4" w:rsidRPr="00D70D0C" w:rsidRDefault="008D46A4" w:rsidP="008D46A4">
      <w:pPr>
        <w:tabs>
          <w:tab w:val="left" w:pos="1200"/>
        </w:tabs>
        <w:jc w:val="center"/>
        <w:rPr>
          <w:rFonts w:asciiTheme="majorBidi" w:hAnsiTheme="majorBidi" w:cstheme="majorBidi"/>
          <w:sz w:val="28"/>
          <w:szCs w:val="28"/>
          <w:lang w:bidi="ar-KW"/>
        </w:rPr>
      </w:pPr>
      <w:r w:rsidRPr="00D70D0C">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701"/>
        <w:gridCol w:w="6008"/>
      </w:tblGrid>
      <w:tr w:rsidR="008D46A4" w:rsidRPr="00D70D0C" w14:paraId="587E8D6E" w14:textId="77777777" w:rsidTr="00CF5475">
        <w:tc>
          <w:tcPr>
            <w:tcW w:w="3085" w:type="dxa"/>
            <w:gridSpan w:val="2"/>
          </w:tcPr>
          <w:p w14:paraId="5ADFDA7A" w14:textId="77777777" w:rsidR="008D46A4" w:rsidRPr="00CA3D26" w:rsidRDefault="00CF5475" w:rsidP="00CF5475">
            <w:pPr>
              <w:spacing w:after="0" w:line="240" w:lineRule="auto"/>
              <w:rPr>
                <w:rFonts w:ascii="Times New Roman" w:hAnsi="Times New Roman" w:cs="Times New Roman"/>
                <w:b/>
                <w:bCs/>
                <w:sz w:val="26"/>
                <w:szCs w:val="26"/>
                <w:rtl/>
                <w:lang w:bidi="ar-KW"/>
              </w:rPr>
            </w:pPr>
            <w:r w:rsidRPr="00CA3D26">
              <w:rPr>
                <w:rFonts w:ascii="Times New Roman" w:hAnsi="Times New Roman" w:cs="Times New Roman"/>
                <w:b/>
                <w:bCs/>
                <w:sz w:val="26"/>
                <w:szCs w:val="26"/>
                <w:lang w:val="en-US" w:bidi="ar-KW"/>
              </w:rPr>
              <w:t xml:space="preserve">1. </w:t>
            </w:r>
            <w:r w:rsidR="008D46A4" w:rsidRPr="00CA3D26">
              <w:rPr>
                <w:rFonts w:ascii="Times New Roman" w:hAnsi="Times New Roman" w:cs="Times New Roman"/>
                <w:b/>
                <w:bCs/>
                <w:sz w:val="26"/>
                <w:szCs w:val="26"/>
                <w:lang w:bidi="ar-KW"/>
              </w:rPr>
              <w:t>Course name</w:t>
            </w:r>
          </w:p>
        </w:tc>
        <w:tc>
          <w:tcPr>
            <w:tcW w:w="6008" w:type="dxa"/>
          </w:tcPr>
          <w:p w14:paraId="58CD568F" w14:textId="309C815B" w:rsidR="008D46A4" w:rsidRPr="00CA3D26" w:rsidRDefault="007B0750" w:rsidP="000144CC">
            <w:pPr>
              <w:spacing w:after="0" w:line="240" w:lineRule="auto"/>
              <w:rPr>
                <w:rFonts w:ascii="Times New Roman" w:hAnsi="Times New Roman" w:cs="Times New Roman"/>
                <w:b/>
                <w:bCs/>
                <w:sz w:val="26"/>
                <w:szCs w:val="26"/>
                <w:lang w:bidi="ar-KW"/>
              </w:rPr>
            </w:pPr>
            <w:r w:rsidRPr="00CA3D26">
              <w:rPr>
                <w:rFonts w:ascii="Times New Roman" w:hAnsi="Times New Roman" w:cs="Times New Roman"/>
                <w:b/>
                <w:bCs/>
                <w:sz w:val="26"/>
                <w:szCs w:val="26"/>
                <w:lang w:bidi="ar-KW"/>
              </w:rPr>
              <w:t>English for Tourism and Hospitality</w:t>
            </w:r>
          </w:p>
        </w:tc>
      </w:tr>
      <w:tr w:rsidR="00C6547A" w:rsidRPr="00D70D0C" w14:paraId="4D6A73DE" w14:textId="77777777" w:rsidTr="00CF5475">
        <w:tc>
          <w:tcPr>
            <w:tcW w:w="3085" w:type="dxa"/>
            <w:gridSpan w:val="2"/>
          </w:tcPr>
          <w:p w14:paraId="1FC290F3" w14:textId="7DC1B4F7" w:rsidR="00C6547A" w:rsidRPr="00CA3D26" w:rsidRDefault="00C6547A" w:rsidP="00CF5475">
            <w:pPr>
              <w:spacing w:after="0" w:line="240" w:lineRule="auto"/>
              <w:rPr>
                <w:rFonts w:ascii="Times New Roman" w:hAnsi="Times New Roman" w:cs="Times New Roman"/>
                <w:b/>
                <w:bCs/>
                <w:sz w:val="26"/>
                <w:szCs w:val="26"/>
                <w:lang w:val="en-US" w:bidi="ar-KW"/>
              </w:rPr>
            </w:pPr>
            <w:r>
              <w:rPr>
                <w:rFonts w:ascii="Times New Roman" w:hAnsi="Times New Roman" w:cs="Times New Roman"/>
                <w:b/>
                <w:bCs/>
                <w:sz w:val="26"/>
                <w:szCs w:val="26"/>
                <w:lang w:val="en-US" w:bidi="ar-KW"/>
              </w:rPr>
              <w:t xml:space="preserve">2. </w:t>
            </w:r>
            <w:r w:rsidRPr="00C6547A">
              <w:rPr>
                <w:rFonts w:ascii="Times New Roman" w:hAnsi="Times New Roman" w:cs="Times New Roman"/>
                <w:b/>
                <w:bCs/>
                <w:sz w:val="26"/>
                <w:szCs w:val="26"/>
                <w:lang w:val="en-US" w:bidi="ar-KW"/>
              </w:rPr>
              <w:t xml:space="preserve">Course </w:t>
            </w:r>
            <w:r>
              <w:rPr>
                <w:rFonts w:ascii="Times New Roman" w:hAnsi="Times New Roman" w:cs="Times New Roman"/>
                <w:b/>
                <w:bCs/>
                <w:sz w:val="26"/>
                <w:szCs w:val="26"/>
                <w:lang w:val="en-US" w:bidi="ar-KW"/>
              </w:rPr>
              <w:t>Code</w:t>
            </w:r>
          </w:p>
        </w:tc>
        <w:tc>
          <w:tcPr>
            <w:tcW w:w="6008" w:type="dxa"/>
          </w:tcPr>
          <w:p w14:paraId="063F81FD" w14:textId="29A6C21C" w:rsidR="00C6547A" w:rsidRPr="00CA3D26" w:rsidRDefault="00C6547A" w:rsidP="000144CC">
            <w:pPr>
              <w:spacing w:after="0" w:line="240" w:lineRule="auto"/>
              <w:rPr>
                <w:rFonts w:ascii="Times New Roman" w:hAnsi="Times New Roman" w:cs="Times New Roman"/>
                <w:b/>
                <w:bCs/>
                <w:sz w:val="26"/>
                <w:szCs w:val="26"/>
                <w:lang w:bidi="ar-KW"/>
              </w:rPr>
            </w:pPr>
            <w:r w:rsidRPr="00C6547A">
              <w:rPr>
                <w:rFonts w:ascii="Times New Roman" w:hAnsi="Times New Roman" w:cs="Times New Roman"/>
                <w:b/>
                <w:bCs/>
                <w:sz w:val="26"/>
                <w:szCs w:val="26"/>
                <w:lang w:bidi="ar-KW"/>
              </w:rPr>
              <w:t>AETO 1305</w:t>
            </w:r>
          </w:p>
        </w:tc>
      </w:tr>
      <w:tr w:rsidR="00C6547A" w:rsidRPr="00D70D0C" w14:paraId="5B5D6BA0" w14:textId="77777777" w:rsidTr="00CF5475">
        <w:tc>
          <w:tcPr>
            <w:tcW w:w="3085" w:type="dxa"/>
            <w:gridSpan w:val="2"/>
          </w:tcPr>
          <w:p w14:paraId="167A7177" w14:textId="39D82938" w:rsidR="00C6547A" w:rsidRPr="00CA3D26" w:rsidRDefault="00C6547A" w:rsidP="00CF5475">
            <w:pPr>
              <w:spacing w:after="0" w:line="240" w:lineRule="auto"/>
              <w:rPr>
                <w:rFonts w:ascii="Times New Roman" w:hAnsi="Times New Roman" w:cs="Times New Roman"/>
                <w:b/>
                <w:bCs/>
                <w:sz w:val="26"/>
                <w:szCs w:val="26"/>
                <w:lang w:val="en-US" w:bidi="ar-KW"/>
              </w:rPr>
            </w:pPr>
            <w:r>
              <w:rPr>
                <w:rFonts w:ascii="Times New Roman" w:hAnsi="Times New Roman" w:cs="Times New Roman"/>
                <w:b/>
                <w:bCs/>
                <w:sz w:val="26"/>
                <w:szCs w:val="26"/>
                <w:lang w:val="en-US" w:bidi="ar-KW"/>
              </w:rPr>
              <w:t xml:space="preserve">3. </w:t>
            </w:r>
            <w:r w:rsidRPr="00C6547A">
              <w:rPr>
                <w:rFonts w:ascii="Times New Roman" w:hAnsi="Times New Roman" w:cs="Times New Roman"/>
                <w:b/>
                <w:bCs/>
                <w:sz w:val="26"/>
                <w:szCs w:val="26"/>
                <w:lang w:val="en-US" w:bidi="ar-KW"/>
              </w:rPr>
              <w:t>Units</w:t>
            </w:r>
          </w:p>
        </w:tc>
        <w:tc>
          <w:tcPr>
            <w:tcW w:w="6008" w:type="dxa"/>
          </w:tcPr>
          <w:p w14:paraId="725FAC2F" w14:textId="34B2195E" w:rsidR="00C6547A" w:rsidRPr="00CA3D26" w:rsidRDefault="00C6547A" w:rsidP="000144CC">
            <w:pPr>
              <w:spacing w:after="0" w:line="240" w:lineRule="auto"/>
              <w:rPr>
                <w:rFonts w:ascii="Times New Roman" w:hAnsi="Times New Roman" w:cs="Times New Roman"/>
                <w:b/>
                <w:bCs/>
                <w:sz w:val="26"/>
                <w:szCs w:val="26"/>
                <w:lang w:bidi="ar-KW"/>
              </w:rPr>
            </w:pPr>
            <w:r>
              <w:rPr>
                <w:rFonts w:ascii="Times New Roman" w:hAnsi="Times New Roman" w:cs="Times New Roman"/>
                <w:b/>
                <w:bCs/>
                <w:sz w:val="26"/>
                <w:szCs w:val="26"/>
                <w:lang w:bidi="ar-KW"/>
              </w:rPr>
              <w:t>2</w:t>
            </w:r>
          </w:p>
        </w:tc>
      </w:tr>
      <w:tr w:rsidR="008D46A4" w:rsidRPr="00D70D0C" w14:paraId="77119D39" w14:textId="77777777" w:rsidTr="00CF5475">
        <w:tc>
          <w:tcPr>
            <w:tcW w:w="3085" w:type="dxa"/>
            <w:gridSpan w:val="2"/>
          </w:tcPr>
          <w:p w14:paraId="0A049ADE" w14:textId="5A2898CB" w:rsidR="008D46A4" w:rsidRPr="00CA3D26" w:rsidRDefault="00C6547A" w:rsidP="00CF5475">
            <w:pPr>
              <w:spacing w:after="0" w:line="240" w:lineRule="auto"/>
              <w:rPr>
                <w:rFonts w:ascii="Times New Roman" w:hAnsi="Times New Roman" w:cs="Times New Roman"/>
                <w:b/>
                <w:bCs/>
                <w:sz w:val="26"/>
                <w:szCs w:val="26"/>
                <w:rtl/>
                <w:lang w:val="en-US" w:bidi="ar-KW"/>
              </w:rPr>
            </w:pPr>
            <w:r>
              <w:rPr>
                <w:rFonts w:ascii="Times New Roman" w:hAnsi="Times New Roman" w:cs="Times New Roman"/>
                <w:b/>
                <w:bCs/>
                <w:sz w:val="26"/>
                <w:szCs w:val="26"/>
                <w:lang w:bidi="ar-KW"/>
              </w:rPr>
              <w:t>4</w:t>
            </w:r>
            <w:r w:rsidR="00CF5475" w:rsidRPr="00CA3D26">
              <w:rPr>
                <w:rFonts w:ascii="Times New Roman" w:hAnsi="Times New Roman" w:cs="Times New Roman"/>
                <w:b/>
                <w:bCs/>
                <w:sz w:val="26"/>
                <w:szCs w:val="26"/>
                <w:lang w:bidi="ar-KW"/>
              </w:rPr>
              <w:t xml:space="preserve">. </w:t>
            </w:r>
            <w:r w:rsidR="008D46A4" w:rsidRPr="00CA3D26">
              <w:rPr>
                <w:rFonts w:ascii="Times New Roman" w:hAnsi="Times New Roman" w:cs="Times New Roman"/>
                <w:b/>
                <w:bCs/>
                <w:sz w:val="26"/>
                <w:szCs w:val="26"/>
                <w:lang w:bidi="ar-KW"/>
              </w:rPr>
              <w:t>Lecturer</w:t>
            </w:r>
            <w:r w:rsidR="00D873DE">
              <w:rPr>
                <w:rFonts w:ascii="Times New Roman" w:hAnsi="Times New Roman" w:cs="Times New Roman"/>
                <w:b/>
                <w:bCs/>
                <w:sz w:val="26"/>
                <w:szCs w:val="26"/>
                <w:lang w:bidi="ar-KW"/>
              </w:rPr>
              <w:t>s</w:t>
            </w:r>
            <w:r w:rsidR="008D46A4" w:rsidRPr="00CA3D26">
              <w:rPr>
                <w:rFonts w:ascii="Times New Roman" w:hAnsi="Times New Roman" w:cs="Times New Roman"/>
                <w:b/>
                <w:bCs/>
                <w:sz w:val="26"/>
                <w:szCs w:val="26"/>
                <w:lang w:bidi="ar-KW"/>
              </w:rPr>
              <w:t xml:space="preserve"> in charge</w:t>
            </w:r>
          </w:p>
        </w:tc>
        <w:tc>
          <w:tcPr>
            <w:tcW w:w="6008" w:type="dxa"/>
          </w:tcPr>
          <w:p w14:paraId="11147DBE" w14:textId="77777777" w:rsidR="00D873DE" w:rsidRDefault="00B94FBE" w:rsidP="000144CC">
            <w:pPr>
              <w:spacing w:after="0" w:line="240" w:lineRule="auto"/>
              <w:rPr>
                <w:rFonts w:ascii="Times New Roman" w:hAnsi="Times New Roman" w:cs="Times New Roman"/>
                <w:b/>
                <w:bCs/>
                <w:sz w:val="26"/>
                <w:szCs w:val="26"/>
                <w:lang w:bidi="ar-KW"/>
              </w:rPr>
            </w:pPr>
            <w:r w:rsidRPr="00CA3D26">
              <w:rPr>
                <w:rFonts w:ascii="Times New Roman" w:hAnsi="Times New Roman" w:cs="Times New Roman"/>
                <w:b/>
                <w:bCs/>
                <w:sz w:val="26"/>
                <w:szCs w:val="26"/>
                <w:lang w:bidi="ar-KW"/>
              </w:rPr>
              <w:t>Hussein Ahmad Mustafa</w:t>
            </w:r>
            <w:r w:rsidR="00D873DE">
              <w:rPr>
                <w:rFonts w:ascii="Times New Roman" w:hAnsi="Times New Roman" w:cs="Times New Roman"/>
                <w:b/>
                <w:bCs/>
                <w:sz w:val="26"/>
                <w:szCs w:val="26"/>
                <w:lang w:bidi="ar-KW"/>
              </w:rPr>
              <w:t xml:space="preserve"> and </w:t>
            </w:r>
          </w:p>
          <w:p w14:paraId="6DB5EB52" w14:textId="310467F2" w:rsidR="008D46A4" w:rsidRPr="00CA3D26" w:rsidRDefault="00D873DE" w:rsidP="000144CC">
            <w:pPr>
              <w:spacing w:after="0" w:line="240" w:lineRule="auto"/>
              <w:rPr>
                <w:rFonts w:ascii="Times New Roman" w:hAnsi="Times New Roman" w:cs="Times New Roman"/>
                <w:b/>
                <w:bCs/>
                <w:sz w:val="26"/>
                <w:szCs w:val="26"/>
                <w:lang w:bidi="ar-KW"/>
              </w:rPr>
            </w:pPr>
            <w:r w:rsidRPr="00D873DE">
              <w:rPr>
                <w:rFonts w:ascii="Times New Roman" w:hAnsi="Times New Roman" w:cs="Times New Roman"/>
                <w:b/>
                <w:bCs/>
                <w:sz w:val="26"/>
                <w:szCs w:val="26"/>
                <w:lang w:bidi="ar-KW"/>
              </w:rPr>
              <w:t xml:space="preserve">Rebaz </w:t>
            </w:r>
            <w:proofErr w:type="spellStart"/>
            <w:r w:rsidRPr="00D873DE">
              <w:rPr>
                <w:rFonts w:ascii="Times New Roman" w:hAnsi="Times New Roman" w:cs="Times New Roman"/>
                <w:b/>
                <w:bCs/>
                <w:sz w:val="26"/>
                <w:szCs w:val="26"/>
                <w:lang w:bidi="ar-KW"/>
              </w:rPr>
              <w:t>Nooradeen</w:t>
            </w:r>
            <w:proofErr w:type="spellEnd"/>
            <w:r w:rsidRPr="00D873DE">
              <w:rPr>
                <w:rFonts w:ascii="Times New Roman" w:hAnsi="Times New Roman" w:cs="Times New Roman"/>
                <w:b/>
                <w:bCs/>
                <w:sz w:val="26"/>
                <w:szCs w:val="26"/>
                <w:lang w:bidi="ar-KW"/>
              </w:rPr>
              <w:t xml:space="preserve"> Aziz</w:t>
            </w:r>
          </w:p>
        </w:tc>
      </w:tr>
      <w:tr w:rsidR="008D46A4" w:rsidRPr="00D70D0C" w14:paraId="7DA87C73" w14:textId="77777777" w:rsidTr="00CF5475">
        <w:tc>
          <w:tcPr>
            <w:tcW w:w="3085" w:type="dxa"/>
            <w:gridSpan w:val="2"/>
          </w:tcPr>
          <w:p w14:paraId="79C99E65" w14:textId="52FCBBCE" w:rsidR="008D46A4" w:rsidRPr="00CA3D26" w:rsidRDefault="00C6547A" w:rsidP="00CF5475">
            <w:pPr>
              <w:spacing w:after="0" w:line="240" w:lineRule="auto"/>
              <w:rPr>
                <w:rFonts w:ascii="Times New Roman" w:hAnsi="Times New Roman" w:cs="Times New Roman"/>
                <w:b/>
                <w:bCs/>
                <w:sz w:val="26"/>
                <w:szCs w:val="26"/>
                <w:lang w:bidi="ar-KW"/>
              </w:rPr>
            </w:pPr>
            <w:r>
              <w:rPr>
                <w:rFonts w:ascii="Times New Roman" w:hAnsi="Times New Roman" w:cs="Times New Roman"/>
                <w:b/>
                <w:bCs/>
                <w:sz w:val="26"/>
                <w:szCs w:val="26"/>
                <w:lang w:bidi="ar-KW"/>
              </w:rPr>
              <w:t>5</w:t>
            </w:r>
            <w:r w:rsidR="00CF5475" w:rsidRPr="00CA3D26">
              <w:rPr>
                <w:rFonts w:ascii="Times New Roman" w:hAnsi="Times New Roman" w:cs="Times New Roman"/>
                <w:b/>
                <w:bCs/>
                <w:sz w:val="26"/>
                <w:szCs w:val="26"/>
                <w:lang w:bidi="ar-KW"/>
              </w:rPr>
              <w:t xml:space="preserve">. </w:t>
            </w:r>
            <w:r w:rsidR="008D46A4" w:rsidRPr="00CA3D26">
              <w:rPr>
                <w:rFonts w:ascii="Times New Roman" w:hAnsi="Times New Roman" w:cs="Times New Roman"/>
                <w:b/>
                <w:bCs/>
                <w:sz w:val="26"/>
                <w:szCs w:val="26"/>
                <w:lang w:bidi="ar-KW"/>
              </w:rPr>
              <w:t xml:space="preserve">Department/ </w:t>
            </w:r>
            <w:r w:rsidR="00CF5475" w:rsidRPr="00CA3D26">
              <w:rPr>
                <w:rFonts w:ascii="Times New Roman" w:hAnsi="Times New Roman" w:cs="Times New Roman"/>
                <w:b/>
                <w:bCs/>
                <w:sz w:val="26"/>
                <w:szCs w:val="26"/>
                <w:lang w:bidi="ar-KW"/>
              </w:rPr>
              <w:t>C</w:t>
            </w:r>
            <w:r w:rsidR="008D46A4" w:rsidRPr="00CA3D26">
              <w:rPr>
                <w:rFonts w:ascii="Times New Roman" w:hAnsi="Times New Roman" w:cs="Times New Roman"/>
                <w:b/>
                <w:bCs/>
                <w:sz w:val="26"/>
                <w:szCs w:val="26"/>
                <w:lang w:bidi="ar-KW"/>
              </w:rPr>
              <w:t>ollege</w:t>
            </w:r>
          </w:p>
        </w:tc>
        <w:tc>
          <w:tcPr>
            <w:tcW w:w="6008" w:type="dxa"/>
          </w:tcPr>
          <w:p w14:paraId="46CE9149" w14:textId="68DCA652" w:rsidR="008D46A4" w:rsidRPr="00CA3D26" w:rsidRDefault="0009545F" w:rsidP="000144CC">
            <w:pPr>
              <w:spacing w:after="0" w:line="240" w:lineRule="auto"/>
              <w:rPr>
                <w:rFonts w:ascii="Times New Roman" w:hAnsi="Times New Roman" w:cs="Times New Roman"/>
                <w:b/>
                <w:bCs/>
                <w:sz w:val="26"/>
                <w:szCs w:val="26"/>
                <w:lang w:bidi="ar-KW"/>
              </w:rPr>
            </w:pPr>
            <w:r w:rsidRPr="00CA3D26">
              <w:rPr>
                <w:rFonts w:ascii="Times New Roman" w:hAnsi="Times New Roman" w:cs="Times New Roman"/>
                <w:b/>
                <w:bCs/>
                <w:sz w:val="26"/>
                <w:szCs w:val="26"/>
                <w:lang w:bidi="ar-KW"/>
              </w:rPr>
              <w:t>Tourism Organizations Administration</w:t>
            </w:r>
          </w:p>
        </w:tc>
      </w:tr>
      <w:tr w:rsidR="008D46A4" w:rsidRPr="00D70D0C" w14:paraId="57A9CDAE" w14:textId="77777777" w:rsidTr="00CF5475">
        <w:trPr>
          <w:trHeight w:val="352"/>
        </w:trPr>
        <w:tc>
          <w:tcPr>
            <w:tcW w:w="3085" w:type="dxa"/>
            <w:gridSpan w:val="2"/>
          </w:tcPr>
          <w:p w14:paraId="43BB4D4D" w14:textId="3BE1BD7E" w:rsidR="008D46A4" w:rsidRPr="00CA3D26" w:rsidRDefault="00C6547A" w:rsidP="00CF5475">
            <w:pPr>
              <w:spacing w:after="0" w:line="240" w:lineRule="auto"/>
              <w:rPr>
                <w:rFonts w:ascii="Times New Roman" w:hAnsi="Times New Roman" w:cs="Times New Roman"/>
                <w:b/>
                <w:bCs/>
                <w:sz w:val="26"/>
                <w:szCs w:val="26"/>
                <w:lang w:bidi="ar-KW"/>
              </w:rPr>
            </w:pPr>
            <w:r>
              <w:rPr>
                <w:rFonts w:ascii="Times New Roman" w:hAnsi="Times New Roman" w:cs="Times New Roman"/>
                <w:b/>
                <w:bCs/>
                <w:sz w:val="26"/>
                <w:szCs w:val="26"/>
                <w:lang w:bidi="ar-KW"/>
              </w:rPr>
              <w:t>6</w:t>
            </w:r>
            <w:r w:rsidR="00CF5475" w:rsidRPr="00CA3D26">
              <w:rPr>
                <w:rFonts w:ascii="Times New Roman" w:hAnsi="Times New Roman" w:cs="Times New Roman"/>
                <w:b/>
                <w:bCs/>
                <w:sz w:val="26"/>
                <w:szCs w:val="26"/>
                <w:lang w:bidi="ar-KW"/>
              </w:rPr>
              <w:t xml:space="preserve">. </w:t>
            </w:r>
            <w:r w:rsidR="008D46A4" w:rsidRPr="00CA3D26">
              <w:rPr>
                <w:rFonts w:ascii="Times New Roman" w:hAnsi="Times New Roman" w:cs="Times New Roman"/>
                <w:b/>
                <w:bCs/>
                <w:sz w:val="26"/>
                <w:szCs w:val="26"/>
                <w:lang w:bidi="ar-KW"/>
              </w:rPr>
              <w:t>Contact</w:t>
            </w:r>
          </w:p>
        </w:tc>
        <w:tc>
          <w:tcPr>
            <w:tcW w:w="6008" w:type="dxa"/>
          </w:tcPr>
          <w:p w14:paraId="039150D4" w14:textId="7930C50B" w:rsidR="008D46A4" w:rsidRDefault="008D46A4" w:rsidP="001B0DC7">
            <w:pPr>
              <w:spacing w:after="0"/>
              <w:rPr>
                <w:rFonts w:ascii="Times New Roman" w:hAnsi="Times New Roman" w:cs="Times New Roman"/>
                <w:b/>
                <w:bCs/>
                <w:sz w:val="26"/>
                <w:szCs w:val="26"/>
                <w:lang w:val="it-IT" w:bidi="ar-KW"/>
              </w:rPr>
            </w:pPr>
            <w:r w:rsidRPr="000626A6">
              <w:rPr>
                <w:rFonts w:ascii="Times New Roman" w:hAnsi="Times New Roman" w:cs="Times New Roman"/>
                <w:b/>
                <w:bCs/>
                <w:sz w:val="26"/>
                <w:szCs w:val="26"/>
                <w:lang w:val="it-IT" w:bidi="ar-KW"/>
              </w:rPr>
              <w:t xml:space="preserve">e-mail </w:t>
            </w:r>
            <w:hyperlink r:id="rId8" w:history="1">
              <w:r w:rsidR="0009545F" w:rsidRPr="000626A6">
                <w:rPr>
                  <w:rStyle w:val="Hyperlink"/>
                  <w:rFonts w:ascii="Times New Roman" w:hAnsi="Times New Roman" w:cs="Times New Roman"/>
                  <w:sz w:val="26"/>
                  <w:szCs w:val="26"/>
                  <w:lang w:val="it-IT" w:bidi="ar-KW"/>
                </w:rPr>
                <w:t>hussein.mustafa@su.edu.krd</w:t>
              </w:r>
            </w:hyperlink>
            <w:r w:rsidR="0009545F" w:rsidRPr="000626A6">
              <w:rPr>
                <w:rFonts w:ascii="Times New Roman" w:hAnsi="Times New Roman" w:cs="Times New Roman"/>
                <w:b/>
                <w:bCs/>
                <w:sz w:val="26"/>
                <w:szCs w:val="26"/>
                <w:lang w:val="it-IT" w:bidi="ar-KW"/>
              </w:rPr>
              <w:t xml:space="preserve"> </w:t>
            </w:r>
          </w:p>
          <w:p w14:paraId="70E81A1A" w14:textId="5241C417" w:rsidR="00D873DE" w:rsidRPr="00D873DE" w:rsidRDefault="00000000" w:rsidP="001B0DC7">
            <w:pPr>
              <w:spacing w:after="0"/>
              <w:rPr>
                <w:rFonts w:ascii="Times New Roman" w:hAnsi="Times New Roman" w:cs="Times New Roman"/>
                <w:sz w:val="26"/>
                <w:szCs w:val="26"/>
                <w:lang w:val="en-US"/>
              </w:rPr>
            </w:pPr>
            <w:hyperlink r:id="rId9" w:history="1">
              <w:r w:rsidR="00D873DE" w:rsidRPr="00D873DE">
                <w:rPr>
                  <w:rStyle w:val="Hyperlink"/>
                  <w:rFonts w:ascii="Times New Roman" w:hAnsi="Times New Roman" w:cs="Times New Roman"/>
                  <w:sz w:val="26"/>
                  <w:szCs w:val="26"/>
                  <w:lang w:val="en-US"/>
                </w:rPr>
                <w:t>rebaz.aziz@su.edu.krd</w:t>
              </w:r>
            </w:hyperlink>
            <w:r w:rsidR="00D873DE" w:rsidRPr="00D873DE">
              <w:rPr>
                <w:rFonts w:ascii="Times New Roman" w:hAnsi="Times New Roman" w:cs="Times New Roman"/>
                <w:sz w:val="26"/>
                <w:szCs w:val="26"/>
                <w:lang w:val="en-US"/>
              </w:rPr>
              <w:t xml:space="preserve"> </w:t>
            </w:r>
          </w:p>
          <w:p w14:paraId="44703F12" w14:textId="77777777" w:rsidR="008D46A4" w:rsidRDefault="008D46A4" w:rsidP="001B0DC7">
            <w:pPr>
              <w:spacing w:after="0" w:line="240" w:lineRule="auto"/>
              <w:rPr>
                <w:rFonts w:ascii="Times New Roman" w:hAnsi="Times New Roman" w:cs="Times New Roman"/>
                <w:b/>
                <w:bCs/>
                <w:sz w:val="26"/>
                <w:szCs w:val="26"/>
                <w:lang w:val="en-US" w:bidi="ar-KW"/>
              </w:rPr>
            </w:pPr>
            <w:r w:rsidRPr="00CA3D26">
              <w:rPr>
                <w:rFonts w:ascii="Times New Roman" w:hAnsi="Times New Roman" w:cs="Times New Roman"/>
                <w:b/>
                <w:bCs/>
                <w:sz w:val="26"/>
                <w:szCs w:val="26"/>
                <w:lang w:val="en-US" w:bidi="ar-KW"/>
              </w:rPr>
              <w:t>Tel:</w:t>
            </w:r>
            <w:r w:rsidR="00C17477" w:rsidRPr="00CA3D26">
              <w:rPr>
                <w:rFonts w:ascii="Times New Roman" w:hAnsi="Times New Roman" w:cs="Times New Roman"/>
                <w:b/>
                <w:bCs/>
                <w:sz w:val="26"/>
                <w:szCs w:val="26"/>
                <w:lang w:val="en-US" w:bidi="ar-KW"/>
              </w:rPr>
              <w:t xml:space="preserve"> </w:t>
            </w:r>
            <w:r w:rsidR="0009545F" w:rsidRPr="00CA3D26">
              <w:rPr>
                <w:rFonts w:ascii="Times New Roman" w:hAnsi="Times New Roman" w:cs="Times New Roman"/>
                <w:b/>
                <w:bCs/>
                <w:sz w:val="26"/>
                <w:szCs w:val="26"/>
                <w:lang w:val="en-US" w:bidi="ar-KW"/>
              </w:rPr>
              <w:t>07504068474</w:t>
            </w:r>
          </w:p>
          <w:p w14:paraId="78D67DEC" w14:textId="0D5E2768" w:rsidR="00D873DE" w:rsidRPr="00CA3D26" w:rsidRDefault="00D873DE" w:rsidP="00D873DE">
            <w:pPr>
              <w:spacing w:after="0" w:line="240" w:lineRule="auto"/>
              <w:rPr>
                <w:rFonts w:ascii="Times New Roman" w:hAnsi="Times New Roman" w:cs="Times New Roman"/>
                <w:b/>
                <w:bCs/>
                <w:sz w:val="26"/>
                <w:szCs w:val="26"/>
                <w:lang w:val="en-US" w:bidi="ar-KW"/>
              </w:rPr>
            </w:pPr>
            <w:r>
              <w:rPr>
                <w:rFonts w:ascii="Times New Roman" w:hAnsi="Times New Roman" w:cs="Times New Roman"/>
                <w:b/>
                <w:bCs/>
                <w:sz w:val="26"/>
                <w:szCs w:val="26"/>
                <w:lang w:val="en-US" w:bidi="ar-KW"/>
              </w:rPr>
              <w:t>0</w:t>
            </w:r>
            <w:r w:rsidRPr="00D873DE">
              <w:rPr>
                <w:rFonts w:ascii="Times New Roman" w:hAnsi="Times New Roman" w:cs="Times New Roman"/>
                <w:b/>
                <w:bCs/>
                <w:sz w:val="26"/>
                <w:szCs w:val="26"/>
                <w:lang w:val="en-US" w:bidi="ar-KW"/>
              </w:rPr>
              <w:t>7501617577</w:t>
            </w:r>
          </w:p>
        </w:tc>
      </w:tr>
      <w:tr w:rsidR="008D46A4" w:rsidRPr="00D70D0C" w14:paraId="7ED43A6C" w14:textId="77777777" w:rsidTr="00CF5475">
        <w:tc>
          <w:tcPr>
            <w:tcW w:w="3085" w:type="dxa"/>
            <w:gridSpan w:val="2"/>
          </w:tcPr>
          <w:p w14:paraId="28446B4C" w14:textId="5B30CCD6" w:rsidR="008D46A4" w:rsidRPr="00CA3D26" w:rsidRDefault="00C6547A" w:rsidP="00CF5475">
            <w:pPr>
              <w:spacing w:after="0" w:line="240" w:lineRule="auto"/>
              <w:rPr>
                <w:rFonts w:ascii="Times New Roman" w:hAnsi="Times New Roman" w:cs="Times New Roman"/>
                <w:b/>
                <w:bCs/>
                <w:sz w:val="26"/>
                <w:szCs w:val="26"/>
                <w:lang w:bidi="ar-KW"/>
              </w:rPr>
            </w:pPr>
            <w:r>
              <w:rPr>
                <w:rFonts w:ascii="Times New Roman" w:hAnsi="Times New Roman" w:cs="Times New Roman"/>
                <w:b/>
                <w:bCs/>
                <w:sz w:val="26"/>
                <w:szCs w:val="26"/>
                <w:lang w:bidi="ar-KW"/>
              </w:rPr>
              <w:t>7</w:t>
            </w:r>
            <w:r w:rsidR="00CF5475" w:rsidRPr="00CA3D26">
              <w:rPr>
                <w:rFonts w:ascii="Times New Roman" w:hAnsi="Times New Roman" w:cs="Times New Roman"/>
                <w:b/>
                <w:bCs/>
                <w:sz w:val="26"/>
                <w:szCs w:val="26"/>
                <w:lang w:bidi="ar-KW"/>
              </w:rPr>
              <w:t xml:space="preserve">. </w:t>
            </w:r>
            <w:r w:rsidR="008D46A4" w:rsidRPr="00CA3D26">
              <w:rPr>
                <w:rFonts w:ascii="Times New Roman" w:hAnsi="Times New Roman" w:cs="Times New Roman"/>
                <w:b/>
                <w:bCs/>
                <w:sz w:val="26"/>
                <w:szCs w:val="26"/>
                <w:lang w:bidi="ar-KW"/>
              </w:rPr>
              <w:t xml:space="preserve">Time (in hours) per </w:t>
            </w:r>
            <w:r w:rsidR="00F57DBB" w:rsidRPr="00CA3D26">
              <w:rPr>
                <w:rFonts w:ascii="Times New Roman" w:hAnsi="Times New Roman" w:cs="Times New Roman"/>
                <w:b/>
                <w:bCs/>
                <w:sz w:val="26"/>
                <w:szCs w:val="26"/>
                <w:lang w:bidi="ar-KW"/>
              </w:rPr>
              <w:t>W</w:t>
            </w:r>
            <w:r w:rsidR="008D46A4" w:rsidRPr="00CA3D26">
              <w:rPr>
                <w:rFonts w:ascii="Times New Roman" w:hAnsi="Times New Roman" w:cs="Times New Roman"/>
                <w:b/>
                <w:bCs/>
                <w:sz w:val="26"/>
                <w:szCs w:val="26"/>
                <w:lang w:bidi="ar-KW"/>
              </w:rPr>
              <w:t xml:space="preserve">eek </w:t>
            </w:r>
          </w:p>
        </w:tc>
        <w:tc>
          <w:tcPr>
            <w:tcW w:w="6008" w:type="dxa"/>
          </w:tcPr>
          <w:p w14:paraId="63D50957" w14:textId="79CF8A76" w:rsidR="008D46A4" w:rsidRPr="00CA3D26" w:rsidRDefault="001B0DC7" w:rsidP="0066157C">
            <w:pPr>
              <w:spacing w:after="0" w:line="240" w:lineRule="auto"/>
              <w:rPr>
                <w:rFonts w:ascii="Times New Roman" w:hAnsi="Times New Roman" w:cs="Times New Roman"/>
                <w:b/>
                <w:bCs/>
                <w:sz w:val="26"/>
                <w:szCs w:val="26"/>
                <w:lang w:bidi="ar-KW"/>
              </w:rPr>
            </w:pPr>
            <w:r w:rsidRPr="00CA3D26">
              <w:rPr>
                <w:rFonts w:ascii="Times New Roman" w:hAnsi="Times New Roman" w:cs="Times New Roman"/>
                <w:b/>
                <w:bCs/>
                <w:sz w:val="26"/>
                <w:szCs w:val="26"/>
                <w:lang w:bidi="ar-KW"/>
              </w:rPr>
              <w:t>Integrated Skills</w:t>
            </w:r>
            <w:r w:rsidR="00C6547A">
              <w:rPr>
                <w:rFonts w:ascii="Times New Roman" w:hAnsi="Times New Roman" w:cs="Times New Roman"/>
                <w:b/>
                <w:bCs/>
                <w:sz w:val="26"/>
                <w:szCs w:val="26"/>
                <w:lang w:bidi="ar-KW"/>
              </w:rPr>
              <w:t xml:space="preserve"> 6</w:t>
            </w:r>
          </w:p>
        </w:tc>
      </w:tr>
      <w:tr w:rsidR="008D46A4" w:rsidRPr="00D70D0C" w14:paraId="5572063B" w14:textId="77777777" w:rsidTr="00CF5475">
        <w:tc>
          <w:tcPr>
            <w:tcW w:w="3085" w:type="dxa"/>
            <w:gridSpan w:val="2"/>
          </w:tcPr>
          <w:p w14:paraId="2ED2500D" w14:textId="54720364" w:rsidR="008D46A4" w:rsidRPr="00CA3D26" w:rsidRDefault="00C6547A" w:rsidP="00CF5475">
            <w:pPr>
              <w:spacing w:after="0" w:line="240" w:lineRule="auto"/>
              <w:rPr>
                <w:rFonts w:ascii="Times New Roman" w:hAnsi="Times New Roman" w:cs="Times New Roman"/>
                <w:b/>
                <w:bCs/>
                <w:sz w:val="26"/>
                <w:szCs w:val="26"/>
                <w:lang w:val="en-US" w:bidi="ar-KW"/>
              </w:rPr>
            </w:pPr>
            <w:r>
              <w:rPr>
                <w:rFonts w:ascii="Times New Roman" w:hAnsi="Times New Roman" w:cs="Times New Roman"/>
                <w:b/>
                <w:bCs/>
                <w:sz w:val="26"/>
                <w:szCs w:val="26"/>
                <w:lang w:val="en-US" w:bidi="ar-KW"/>
              </w:rPr>
              <w:t>8</w:t>
            </w:r>
            <w:r w:rsidR="00CF5475" w:rsidRPr="00CA3D26">
              <w:rPr>
                <w:rFonts w:ascii="Times New Roman" w:hAnsi="Times New Roman" w:cs="Times New Roman"/>
                <w:b/>
                <w:bCs/>
                <w:sz w:val="26"/>
                <w:szCs w:val="26"/>
                <w:lang w:val="en-US" w:bidi="ar-KW"/>
              </w:rPr>
              <w:t xml:space="preserve">. </w:t>
            </w:r>
            <w:r w:rsidR="008D46A4" w:rsidRPr="00CA3D26">
              <w:rPr>
                <w:rFonts w:ascii="Times New Roman" w:hAnsi="Times New Roman" w:cs="Times New Roman"/>
                <w:b/>
                <w:bCs/>
                <w:sz w:val="26"/>
                <w:szCs w:val="26"/>
                <w:lang w:val="en-US" w:bidi="ar-KW"/>
              </w:rPr>
              <w:t>Office hours</w:t>
            </w:r>
          </w:p>
        </w:tc>
        <w:tc>
          <w:tcPr>
            <w:tcW w:w="6008" w:type="dxa"/>
          </w:tcPr>
          <w:p w14:paraId="5555BE4A" w14:textId="5BCE580A" w:rsidR="008D46A4" w:rsidRPr="00CA3D26" w:rsidRDefault="008D46A4" w:rsidP="00CF5475">
            <w:pPr>
              <w:spacing w:after="0" w:line="240" w:lineRule="auto"/>
              <w:rPr>
                <w:rFonts w:ascii="Times New Roman" w:hAnsi="Times New Roman" w:cs="Times New Roman"/>
                <w:b/>
                <w:bCs/>
                <w:sz w:val="26"/>
                <w:szCs w:val="26"/>
                <w:lang w:bidi="ar-KW"/>
              </w:rPr>
            </w:pPr>
            <w:r w:rsidRPr="00CA3D26">
              <w:rPr>
                <w:rFonts w:ascii="Times New Roman" w:hAnsi="Times New Roman" w:cs="Times New Roman"/>
                <w:b/>
                <w:bCs/>
                <w:sz w:val="26"/>
                <w:szCs w:val="26"/>
                <w:lang w:bidi="ar-KW"/>
              </w:rPr>
              <w:t xml:space="preserve">Availability of the lecturer </w:t>
            </w:r>
            <w:r w:rsidR="006766CD" w:rsidRPr="00CA3D26">
              <w:rPr>
                <w:rFonts w:ascii="Times New Roman" w:hAnsi="Times New Roman" w:cs="Times New Roman"/>
                <w:b/>
                <w:bCs/>
                <w:sz w:val="26"/>
                <w:szCs w:val="26"/>
                <w:lang w:bidi="ar-KW"/>
              </w:rPr>
              <w:t xml:space="preserve">to the student </w:t>
            </w:r>
            <w:r w:rsidRPr="00CA3D26">
              <w:rPr>
                <w:rFonts w:ascii="Times New Roman" w:hAnsi="Times New Roman" w:cs="Times New Roman"/>
                <w:b/>
                <w:bCs/>
                <w:sz w:val="26"/>
                <w:szCs w:val="26"/>
                <w:lang w:bidi="ar-KW"/>
              </w:rPr>
              <w:t xml:space="preserve">during the </w:t>
            </w:r>
            <w:r w:rsidR="00F57DBB" w:rsidRPr="00CA3D26">
              <w:rPr>
                <w:rFonts w:ascii="Times New Roman" w:hAnsi="Times New Roman" w:cs="Times New Roman"/>
                <w:b/>
                <w:bCs/>
                <w:sz w:val="26"/>
                <w:szCs w:val="26"/>
                <w:lang w:bidi="ar-KW"/>
              </w:rPr>
              <w:t>W</w:t>
            </w:r>
            <w:r w:rsidRPr="00CA3D26">
              <w:rPr>
                <w:rFonts w:ascii="Times New Roman" w:hAnsi="Times New Roman" w:cs="Times New Roman"/>
                <w:b/>
                <w:bCs/>
                <w:sz w:val="26"/>
                <w:szCs w:val="26"/>
                <w:lang w:bidi="ar-KW"/>
              </w:rPr>
              <w:t>eek</w:t>
            </w:r>
          </w:p>
        </w:tc>
      </w:tr>
      <w:tr w:rsidR="008D46A4" w:rsidRPr="00D70D0C" w14:paraId="39F2AE4B" w14:textId="77777777" w:rsidTr="000144CC">
        <w:trPr>
          <w:trHeight w:val="1125"/>
        </w:trPr>
        <w:tc>
          <w:tcPr>
            <w:tcW w:w="9093" w:type="dxa"/>
            <w:gridSpan w:val="3"/>
          </w:tcPr>
          <w:p w14:paraId="2C682EE4" w14:textId="4DE2EE74" w:rsidR="004C5454" w:rsidRPr="00CA3D26" w:rsidRDefault="00C6547A" w:rsidP="004C5454">
            <w:pPr>
              <w:spacing w:after="0"/>
              <w:rPr>
                <w:rStyle w:val="FontStyle20"/>
                <w:rFonts w:ascii="Times New Roman" w:hAnsi="Times New Roman" w:cs="Times New Roman"/>
                <w:b/>
                <w:bCs/>
                <w:spacing w:val="0"/>
                <w:sz w:val="26"/>
                <w:szCs w:val="26"/>
                <w:lang w:val="en-US" w:bidi="ar-KW"/>
              </w:rPr>
            </w:pPr>
            <w:r>
              <w:rPr>
                <w:rFonts w:ascii="Times New Roman" w:hAnsi="Times New Roman" w:cs="Times New Roman"/>
                <w:b/>
                <w:bCs/>
                <w:sz w:val="26"/>
                <w:szCs w:val="26"/>
                <w:lang w:bidi="ar-KW"/>
              </w:rPr>
              <w:t>9</w:t>
            </w:r>
            <w:r w:rsidR="00CF5475" w:rsidRPr="00CA3D26">
              <w:rPr>
                <w:rFonts w:ascii="Times New Roman" w:hAnsi="Times New Roman" w:cs="Times New Roman"/>
                <w:b/>
                <w:bCs/>
                <w:sz w:val="26"/>
                <w:szCs w:val="26"/>
                <w:lang w:bidi="ar-KW"/>
              </w:rPr>
              <w:t xml:space="preserve">.  </w:t>
            </w:r>
            <w:r w:rsidR="008D46A4" w:rsidRPr="00CA3D26">
              <w:rPr>
                <w:rFonts w:ascii="Times New Roman" w:hAnsi="Times New Roman" w:cs="Times New Roman"/>
                <w:b/>
                <w:bCs/>
                <w:sz w:val="26"/>
                <w:szCs w:val="26"/>
                <w:lang w:bidi="ar-KW"/>
              </w:rPr>
              <w:t>Course overview:</w:t>
            </w:r>
            <w:r w:rsidR="006766CD" w:rsidRPr="00CA3D26">
              <w:rPr>
                <w:rFonts w:ascii="Times New Roman" w:hAnsi="Times New Roman" w:cs="Times New Roman"/>
                <w:b/>
                <w:bCs/>
                <w:sz w:val="26"/>
                <w:szCs w:val="26"/>
                <w:lang w:val="en-US" w:bidi="ar-KW"/>
              </w:rPr>
              <w:t xml:space="preserve"> </w:t>
            </w:r>
          </w:p>
          <w:p w14:paraId="39E5A4DE" w14:textId="3F0BAC89" w:rsidR="007F7EA8" w:rsidRPr="002E1F7F" w:rsidRDefault="004C5454" w:rsidP="00624E84">
            <w:pPr>
              <w:spacing w:after="0"/>
              <w:jc w:val="both"/>
              <w:rPr>
                <w:rFonts w:ascii="Times New Roman" w:hAnsi="Times New Roman" w:cs="Times New Roman"/>
                <w:spacing w:val="10"/>
                <w:sz w:val="26"/>
                <w:szCs w:val="26"/>
                <w:rtl/>
              </w:rPr>
            </w:pPr>
            <w:r w:rsidRPr="002E1F7F">
              <w:rPr>
                <w:rFonts w:ascii="Times New Roman" w:hAnsi="Times New Roman" w:cs="Times New Roman"/>
                <w:sz w:val="26"/>
                <w:szCs w:val="26"/>
              </w:rPr>
              <w:t xml:space="preserve">The coursebook </w:t>
            </w:r>
            <w:r w:rsidR="00EC225A" w:rsidRPr="002E1F7F">
              <w:rPr>
                <w:rFonts w:ascii="Times New Roman" w:hAnsi="Times New Roman" w:cs="Times New Roman"/>
                <w:sz w:val="26"/>
                <w:szCs w:val="26"/>
              </w:rPr>
              <w:t>(</w:t>
            </w:r>
            <w:r w:rsidR="007B0750" w:rsidRPr="002E1F7F">
              <w:rPr>
                <w:rFonts w:ascii="Times New Roman" w:hAnsi="Times New Roman" w:cs="Times New Roman"/>
                <w:sz w:val="26"/>
                <w:szCs w:val="26"/>
              </w:rPr>
              <w:t>English for Tourism and Hospitality</w:t>
            </w:r>
            <w:r w:rsidR="00EC225A" w:rsidRPr="002E1F7F">
              <w:rPr>
                <w:rFonts w:ascii="Times New Roman" w:hAnsi="Times New Roman" w:cs="Times New Roman"/>
                <w:sz w:val="26"/>
                <w:szCs w:val="26"/>
              </w:rPr>
              <w:t xml:space="preserve">) </w:t>
            </w:r>
            <w:r w:rsidR="007B0750" w:rsidRPr="002E1F7F">
              <w:rPr>
                <w:rFonts w:ascii="Times New Roman" w:hAnsi="Times New Roman" w:cs="Times New Roman"/>
                <w:sz w:val="26"/>
                <w:szCs w:val="26"/>
              </w:rPr>
              <w:t xml:space="preserve">is designed for students who take a course </w:t>
            </w:r>
            <w:r w:rsidR="004E6E15" w:rsidRPr="002E1F7F">
              <w:rPr>
                <w:rFonts w:ascii="Times New Roman" w:hAnsi="Times New Roman" w:cs="Times New Roman"/>
                <w:sz w:val="26"/>
                <w:szCs w:val="26"/>
              </w:rPr>
              <w:t>in</w:t>
            </w:r>
            <w:r w:rsidR="007B0750" w:rsidRPr="002E1F7F">
              <w:rPr>
                <w:rFonts w:ascii="Times New Roman" w:hAnsi="Times New Roman" w:cs="Times New Roman"/>
                <w:sz w:val="26"/>
                <w:szCs w:val="26"/>
                <w:rtl/>
              </w:rPr>
              <w:t xml:space="preserve"> </w:t>
            </w:r>
            <w:r w:rsidR="007B0750" w:rsidRPr="002E1F7F">
              <w:rPr>
                <w:rFonts w:ascii="Times New Roman" w:hAnsi="Times New Roman" w:cs="Times New Roman"/>
                <w:sz w:val="26"/>
                <w:szCs w:val="26"/>
              </w:rPr>
              <w:t>tourism and</w:t>
            </w:r>
            <w:r w:rsidR="007B0750" w:rsidRPr="002E1F7F">
              <w:rPr>
                <w:rFonts w:ascii="Times New Roman" w:hAnsi="Times New Roman" w:cs="Times New Roman"/>
                <w:sz w:val="26"/>
                <w:szCs w:val="26"/>
                <w:rtl/>
              </w:rPr>
              <w:t xml:space="preserve"> </w:t>
            </w:r>
            <w:r w:rsidR="007B0750" w:rsidRPr="002E1F7F">
              <w:rPr>
                <w:rFonts w:ascii="Times New Roman" w:hAnsi="Times New Roman" w:cs="Times New Roman"/>
                <w:sz w:val="26"/>
                <w:szCs w:val="26"/>
              </w:rPr>
              <w:t xml:space="preserve">hospitality entirely in English. </w:t>
            </w:r>
            <w:r w:rsidR="00664A4F">
              <w:rPr>
                <w:rFonts w:ascii="Times New Roman" w:hAnsi="Times New Roman" w:cs="Times New Roman"/>
                <w:sz w:val="26"/>
                <w:szCs w:val="26"/>
              </w:rPr>
              <w:t>English for Tourism and Hospitality aims</w:t>
            </w:r>
            <w:r w:rsidR="007B0750" w:rsidRPr="002E1F7F">
              <w:rPr>
                <w:rFonts w:ascii="Times New Roman" w:hAnsi="Times New Roman" w:cs="Times New Roman"/>
                <w:sz w:val="26"/>
                <w:szCs w:val="26"/>
              </w:rPr>
              <w:t xml:space="preserve"> to teach students to cope with </w:t>
            </w:r>
            <w:r w:rsidR="009403C3">
              <w:rPr>
                <w:rFonts w:ascii="Times New Roman" w:hAnsi="Times New Roman" w:cs="Times New Roman"/>
                <w:sz w:val="26"/>
                <w:szCs w:val="26"/>
              </w:rPr>
              <w:t>the discipline's input texts, i.e., listening and reading</w:t>
            </w:r>
            <w:r w:rsidR="007B0750" w:rsidRPr="002E1F7F">
              <w:rPr>
                <w:rFonts w:ascii="Times New Roman" w:hAnsi="Times New Roman" w:cs="Times New Roman"/>
                <w:sz w:val="26"/>
                <w:szCs w:val="26"/>
              </w:rPr>
              <w:t>.</w:t>
            </w:r>
            <w:r w:rsidR="007B0750" w:rsidRPr="002E1F7F">
              <w:rPr>
                <w:rFonts w:ascii="Times New Roman" w:hAnsi="Times New Roman" w:cs="Times New Roman"/>
                <w:sz w:val="26"/>
                <w:szCs w:val="26"/>
                <w:rtl/>
              </w:rPr>
              <w:t xml:space="preserve"> </w:t>
            </w:r>
            <w:r w:rsidR="007B0750" w:rsidRPr="002E1F7F">
              <w:rPr>
                <w:rFonts w:ascii="Times New Roman" w:hAnsi="Times New Roman" w:cs="Times New Roman"/>
                <w:sz w:val="26"/>
                <w:szCs w:val="26"/>
              </w:rPr>
              <w:t>However, students will be expected to produce output texts in speech and writing throughout the course</w:t>
            </w:r>
            <w:r w:rsidRPr="002E1F7F">
              <w:rPr>
                <w:rFonts w:ascii="Times New Roman" w:hAnsi="Times New Roman" w:cs="Times New Roman"/>
                <w:sz w:val="26"/>
                <w:szCs w:val="26"/>
              </w:rPr>
              <w:t>.</w:t>
            </w:r>
            <w:r w:rsidR="007F7EA8" w:rsidRPr="002E1F7F">
              <w:rPr>
                <w:rFonts w:ascii="Times New Roman" w:hAnsi="Times New Roman" w:cs="Times New Roman"/>
                <w:color w:val="0D0D0D" w:themeColor="text1" w:themeTint="F2"/>
                <w:spacing w:val="10"/>
                <w:sz w:val="26"/>
                <w:szCs w:val="26"/>
              </w:rPr>
              <w:t xml:space="preserve"> </w:t>
            </w:r>
          </w:p>
        </w:tc>
      </w:tr>
      <w:tr w:rsidR="00FD437F" w:rsidRPr="00D70D0C" w14:paraId="68393516" w14:textId="77777777" w:rsidTr="004C5454">
        <w:trPr>
          <w:trHeight w:val="424"/>
        </w:trPr>
        <w:tc>
          <w:tcPr>
            <w:tcW w:w="9093" w:type="dxa"/>
            <w:gridSpan w:val="3"/>
          </w:tcPr>
          <w:p w14:paraId="0004D025" w14:textId="0F14404A" w:rsidR="00FD437F" w:rsidRPr="00CA3D26" w:rsidRDefault="00C6547A" w:rsidP="00F12DAC">
            <w:pPr>
              <w:spacing w:after="0"/>
              <w:rPr>
                <w:rFonts w:ascii="Times New Roman" w:hAnsi="Times New Roman" w:cs="Times New Roman"/>
                <w:sz w:val="26"/>
                <w:szCs w:val="26"/>
                <w:lang w:bidi="ar-KW"/>
              </w:rPr>
            </w:pPr>
            <w:r>
              <w:rPr>
                <w:rFonts w:ascii="Times New Roman" w:hAnsi="Times New Roman" w:cs="Times New Roman"/>
                <w:b/>
                <w:bCs/>
                <w:sz w:val="26"/>
                <w:szCs w:val="26"/>
                <w:lang w:bidi="ar-KW"/>
              </w:rPr>
              <w:t>10</w:t>
            </w:r>
            <w:r w:rsidR="00CF5475" w:rsidRPr="00CA3D26">
              <w:rPr>
                <w:rFonts w:ascii="Times New Roman" w:hAnsi="Times New Roman" w:cs="Times New Roman"/>
                <w:b/>
                <w:bCs/>
                <w:sz w:val="26"/>
                <w:szCs w:val="26"/>
                <w:lang w:bidi="ar-KW"/>
              </w:rPr>
              <w:t xml:space="preserve">. </w:t>
            </w:r>
            <w:r w:rsidR="002E005A" w:rsidRPr="00CA3D26">
              <w:rPr>
                <w:rFonts w:ascii="Times New Roman" w:hAnsi="Times New Roman" w:cs="Times New Roman"/>
                <w:b/>
                <w:bCs/>
                <w:sz w:val="26"/>
                <w:szCs w:val="26"/>
                <w:lang w:bidi="ar-KW"/>
              </w:rPr>
              <w:t>Course O</w:t>
            </w:r>
            <w:r w:rsidR="00FD437F" w:rsidRPr="00CA3D26">
              <w:rPr>
                <w:rFonts w:ascii="Times New Roman" w:hAnsi="Times New Roman" w:cs="Times New Roman"/>
                <w:b/>
                <w:bCs/>
                <w:sz w:val="26"/>
                <w:szCs w:val="26"/>
                <w:lang w:bidi="ar-KW"/>
              </w:rPr>
              <w:t>bjective:</w:t>
            </w:r>
          </w:p>
          <w:p w14:paraId="53B1D4B0" w14:textId="72B06821" w:rsidR="00FD437F" w:rsidRPr="00CA3D26" w:rsidRDefault="001717BD" w:rsidP="00F12DAC">
            <w:pPr>
              <w:spacing w:after="0"/>
              <w:jc w:val="both"/>
              <w:rPr>
                <w:rFonts w:ascii="Times New Roman" w:hAnsi="Times New Roman" w:cs="Times New Roman"/>
                <w:sz w:val="26"/>
                <w:szCs w:val="26"/>
              </w:rPr>
            </w:pPr>
            <w:r w:rsidRPr="001717BD">
              <w:rPr>
                <w:rFonts w:ascii="Times New Roman" w:hAnsi="Times New Roman" w:cs="Times New Roman"/>
                <w:sz w:val="28"/>
                <w:szCs w:val="28"/>
              </w:rPr>
              <w:t>To provide third-year students with a deeper foundational understanding of the English language for tourism and hospitality, this course seeks to introduce them to various real-based language elements and issues. Additionally, they should improve their English-language communication skills and convey their enthusiasm for travel and hospitality.</w:t>
            </w:r>
          </w:p>
        </w:tc>
      </w:tr>
      <w:tr w:rsidR="008D46A4" w:rsidRPr="00D70D0C" w14:paraId="74A5D382" w14:textId="77777777" w:rsidTr="000144CC">
        <w:trPr>
          <w:trHeight w:val="704"/>
        </w:trPr>
        <w:tc>
          <w:tcPr>
            <w:tcW w:w="9093" w:type="dxa"/>
            <w:gridSpan w:val="3"/>
          </w:tcPr>
          <w:p w14:paraId="08E216E4" w14:textId="5B992DB4" w:rsidR="00592DE9" w:rsidRPr="00CA3D26" w:rsidRDefault="00C6547A" w:rsidP="00CA3D26">
            <w:pPr>
              <w:spacing w:after="0"/>
              <w:rPr>
                <w:rFonts w:ascii="Times New Roman" w:hAnsi="Times New Roman" w:cs="Times New Roman"/>
                <w:b/>
                <w:bCs/>
                <w:sz w:val="26"/>
                <w:szCs w:val="26"/>
                <w:lang w:bidi="ar-KW"/>
              </w:rPr>
            </w:pPr>
            <w:r>
              <w:rPr>
                <w:rFonts w:ascii="Times New Roman" w:hAnsi="Times New Roman" w:cs="Times New Roman"/>
                <w:b/>
                <w:bCs/>
                <w:sz w:val="26"/>
                <w:szCs w:val="26"/>
                <w:lang w:bidi="ar-KW"/>
              </w:rPr>
              <w:t>11</w:t>
            </w:r>
            <w:r w:rsidR="00CF5475" w:rsidRPr="00CA3D26">
              <w:rPr>
                <w:rFonts w:ascii="Times New Roman" w:hAnsi="Times New Roman" w:cs="Times New Roman"/>
                <w:b/>
                <w:bCs/>
                <w:sz w:val="26"/>
                <w:szCs w:val="26"/>
                <w:lang w:bidi="ar-KW"/>
              </w:rPr>
              <w:t xml:space="preserve">.  </w:t>
            </w:r>
            <w:r w:rsidR="002E005A" w:rsidRPr="00CA3D26">
              <w:rPr>
                <w:rFonts w:ascii="Times New Roman" w:hAnsi="Times New Roman" w:cs="Times New Roman"/>
                <w:b/>
                <w:bCs/>
                <w:sz w:val="26"/>
                <w:szCs w:val="26"/>
                <w:lang w:bidi="ar-KW"/>
              </w:rPr>
              <w:t>Student's O</w:t>
            </w:r>
            <w:r w:rsidR="00FE1252" w:rsidRPr="00CA3D26">
              <w:rPr>
                <w:rFonts w:ascii="Times New Roman" w:hAnsi="Times New Roman" w:cs="Times New Roman"/>
                <w:b/>
                <w:bCs/>
                <w:sz w:val="26"/>
                <w:szCs w:val="26"/>
                <w:lang w:bidi="ar-KW"/>
              </w:rPr>
              <w:t>bligation</w:t>
            </w:r>
          </w:p>
          <w:p w14:paraId="6494EDAF" w14:textId="77777777" w:rsidR="00592DE9" w:rsidRPr="00CA3D26" w:rsidRDefault="00592DE9" w:rsidP="00F12DAC">
            <w:pPr>
              <w:pStyle w:val="ListParagraph"/>
              <w:numPr>
                <w:ilvl w:val="0"/>
                <w:numId w:val="13"/>
              </w:numPr>
              <w:spacing w:after="0"/>
              <w:jc w:val="both"/>
              <w:rPr>
                <w:rFonts w:ascii="Times New Roman" w:hAnsi="Times New Roman" w:cs="Times New Roman"/>
                <w:sz w:val="26"/>
                <w:szCs w:val="26"/>
              </w:rPr>
            </w:pPr>
            <w:r w:rsidRPr="00CA3D26">
              <w:rPr>
                <w:rFonts w:ascii="Times New Roman" w:hAnsi="Times New Roman" w:cs="Times New Roman"/>
                <w:sz w:val="26"/>
                <w:szCs w:val="26"/>
              </w:rPr>
              <w:t xml:space="preserve">Regular </w:t>
            </w:r>
            <w:r w:rsidR="008B017C" w:rsidRPr="00CA3D26">
              <w:rPr>
                <w:rFonts w:ascii="Times New Roman" w:hAnsi="Times New Roman" w:cs="Times New Roman"/>
                <w:sz w:val="26"/>
                <w:szCs w:val="26"/>
              </w:rPr>
              <w:t xml:space="preserve">attendance is required according to the university </w:t>
            </w:r>
            <w:r w:rsidR="0018185F" w:rsidRPr="00CA3D26">
              <w:rPr>
                <w:rFonts w:ascii="Times New Roman" w:hAnsi="Times New Roman" w:cs="Times New Roman"/>
                <w:sz w:val="26"/>
                <w:szCs w:val="26"/>
              </w:rPr>
              <w:t>rules</w:t>
            </w:r>
            <w:r w:rsidR="008B017C" w:rsidRPr="00CA3D26">
              <w:rPr>
                <w:rFonts w:ascii="Times New Roman" w:hAnsi="Times New Roman" w:cs="Times New Roman"/>
                <w:sz w:val="26"/>
                <w:szCs w:val="26"/>
              </w:rPr>
              <w:t xml:space="preserve">. </w:t>
            </w:r>
          </w:p>
          <w:p w14:paraId="406F5001" w14:textId="61F4043D" w:rsidR="005558C1" w:rsidRPr="00CA3D26" w:rsidRDefault="005558C1" w:rsidP="00F12DAC">
            <w:pPr>
              <w:pStyle w:val="ListParagraph"/>
              <w:numPr>
                <w:ilvl w:val="0"/>
                <w:numId w:val="13"/>
              </w:numPr>
              <w:spacing w:after="0"/>
              <w:jc w:val="both"/>
              <w:rPr>
                <w:rFonts w:ascii="Times New Roman" w:hAnsi="Times New Roman" w:cs="Times New Roman"/>
                <w:sz w:val="26"/>
                <w:szCs w:val="26"/>
              </w:rPr>
            </w:pPr>
            <w:r w:rsidRPr="00CA3D26">
              <w:rPr>
                <w:rFonts w:ascii="Times New Roman" w:hAnsi="Times New Roman" w:cs="Times New Roman"/>
                <w:sz w:val="26"/>
                <w:szCs w:val="26"/>
              </w:rPr>
              <w:t xml:space="preserve">The use of </w:t>
            </w:r>
            <w:r w:rsidR="004E6E15">
              <w:rPr>
                <w:rFonts w:ascii="Times New Roman" w:hAnsi="Times New Roman" w:cs="Times New Roman"/>
                <w:sz w:val="26"/>
                <w:szCs w:val="26"/>
              </w:rPr>
              <w:t xml:space="preserve">a </w:t>
            </w:r>
            <w:r w:rsidRPr="00CA3D26">
              <w:rPr>
                <w:rFonts w:ascii="Times New Roman" w:hAnsi="Times New Roman" w:cs="Times New Roman"/>
                <w:sz w:val="26"/>
                <w:szCs w:val="26"/>
              </w:rPr>
              <w:t>mobile phone during class is prohibited.</w:t>
            </w:r>
          </w:p>
          <w:p w14:paraId="095D12C1" w14:textId="045CA121" w:rsidR="005558C1" w:rsidRPr="00CA3D26" w:rsidRDefault="005558C1" w:rsidP="00F12DAC">
            <w:pPr>
              <w:pStyle w:val="ListParagraph"/>
              <w:numPr>
                <w:ilvl w:val="0"/>
                <w:numId w:val="13"/>
              </w:numPr>
              <w:spacing w:after="0"/>
              <w:jc w:val="both"/>
              <w:rPr>
                <w:rFonts w:ascii="Times New Roman" w:hAnsi="Times New Roman" w:cs="Times New Roman"/>
                <w:sz w:val="26"/>
                <w:szCs w:val="26"/>
              </w:rPr>
            </w:pPr>
            <w:r w:rsidRPr="00CA3D26">
              <w:rPr>
                <w:rFonts w:ascii="Times New Roman" w:hAnsi="Times New Roman" w:cs="Times New Roman"/>
                <w:sz w:val="26"/>
                <w:szCs w:val="26"/>
              </w:rPr>
              <w:t>Only the students who are officially enrolled can attend the class</w:t>
            </w:r>
            <w:r w:rsidR="004E6E15">
              <w:rPr>
                <w:rFonts w:ascii="Times New Roman" w:hAnsi="Times New Roman" w:cs="Times New Roman"/>
                <w:sz w:val="26"/>
                <w:szCs w:val="26"/>
              </w:rPr>
              <w:t>; guests</w:t>
            </w:r>
            <w:r w:rsidRPr="00CA3D26">
              <w:rPr>
                <w:rFonts w:ascii="Times New Roman" w:hAnsi="Times New Roman" w:cs="Times New Roman"/>
                <w:sz w:val="26"/>
                <w:szCs w:val="26"/>
              </w:rPr>
              <w:t xml:space="preserve"> and children are not admitted.</w:t>
            </w:r>
          </w:p>
          <w:p w14:paraId="52A5282A" w14:textId="77777777" w:rsidR="00592DE9" w:rsidRPr="00CA3D26" w:rsidRDefault="008B017C" w:rsidP="00F12DAC">
            <w:pPr>
              <w:pStyle w:val="ListParagraph"/>
              <w:numPr>
                <w:ilvl w:val="0"/>
                <w:numId w:val="13"/>
              </w:numPr>
              <w:spacing w:after="0"/>
              <w:jc w:val="both"/>
              <w:rPr>
                <w:rFonts w:ascii="Times New Roman" w:hAnsi="Times New Roman" w:cs="Times New Roman"/>
                <w:sz w:val="26"/>
                <w:szCs w:val="26"/>
              </w:rPr>
            </w:pPr>
            <w:r w:rsidRPr="00CA3D26">
              <w:rPr>
                <w:rFonts w:ascii="Times New Roman" w:hAnsi="Times New Roman" w:cs="Times New Roman"/>
                <w:sz w:val="26"/>
                <w:szCs w:val="26"/>
              </w:rPr>
              <w:t>Daily participation and conducting assignments are required.</w:t>
            </w:r>
          </w:p>
          <w:p w14:paraId="2502B9FD" w14:textId="77777777" w:rsidR="00B916A8" w:rsidRPr="002E1F7F" w:rsidRDefault="00B916A8" w:rsidP="00F12DAC">
            <w:pPr>
              <w:spacing w:after="0"/>
              <w:rPr>
                <w:rFonts w:ascii="Times New Roman" w:hAnsi="Times New Roman" w:cs="Times New Roman"/>
                <w:sz w:val="10"/>
                <w:szCs w:val="10"/>
                <w:rtl/>
                <w:lang w:bidi="ar-IQ"/>
              </w:rPr>
            </w:pPr>
          </w:p>
        </w:tc>
      </w:tr>
      <w:tr w:rsidR="008D46A4" w:rsidRPr="00D70D0C" w14:paraId="393C1D9A" w14:textId="77777777" w:rsidTr="00CA3D26">
        <w:trPr>
          <w:trHeight w:val="438"/>
        </w:trPr>
        <w:tc>
          <w:tcPr>
            <w:tcW w:w="9093" w:type="dxa"/>
            <w:gridSpan w:val="3"/>
          </w:tcPr>
          <w:p w14:paraId="3557080A" w14:textId="7973218A" w:rsidR="007F0899" w:rsidRPr="00CA3D26" w:rsidRDefault="00F11454" w:rsidP="00F12DAC">
            <w:pPr>
              <w:spacing w:after="0"/>
              <w:rPr>
                <w:rFonts w:ascii="Times New Roman" w:hAnsi="Times New Roman" w:cs="Times New Roman"/>
                <w:b/>
                <w:bCs/>
                <w:sz w:val="26"/>
                <w:szCs w:val="26"/>
                <w:lang w:val="en-US" w:bidi="ar-KW"/>
              </w:rPr>
            </w:pPr>
            <w:r w:rsidRPr="00CA3D26">
              <w:rPr>
                <w:rFonts w:ascii="Times New Roman" w:hAnsi="Times New Roman" w:cs="Times New Roman"/>
                <w:b/>
                <w:bCs/>
                <w:sz w:val="26"/>
                <w:szCs w:val="26"/>
                <w:lang w:bidi="ar-KW"/>
              </w:rPr>
              <w:t>1</w:t>
            </w:r>
            <w:r w:rsidR="00C6547A">
              <w:rPr>
                <w:rFonts w:ascii="Times New Roman" w:hAnsi="Times New Roman" w:cs="Times New Roman"/>
                <w:b/>
                <w:bCs/>
                <w:sz w:val="26"/>
                <w:szCs w:val="26"/>
                <w:lang w:bidi="ar-KW"/>
              </w:rPr>
              <w:t>2</w:t>
            </w:r>
            <w:r w:rsidR="00CF5475" w:rsidRPr="00CA3D26">
              <w:rPr>
                <w:rFonts w:ascii="Times New Roman" w:hAnsi="Times New Roman" w:cs="Times New Roman"/>
                <w:b/>
                <w:bCs/>
                <w:sz w:val="26"/>
                <w:szCs w:val="26"/>
                <w:lang w:bidi="ar-KW"/>
              </w:rPr>
              <w:t xml:space="preserve">. </w:t>
            </w:r>
            <w:bookmarkStart w:id="0" w:name="_Hlk138268635"/>
            <w:r w:rsidR="008B017C" w:rsidRPr="00CA3D26">
              <w:rPr>
                <w:rFonts w:ascii="Times New Roman" w:hAnsi="Times New Roman" w:cs="Times New Roman"/>
                <w:b/>
                <w:bCs/>
                <w:sz w:val="26"/>
                <w:szCs w:val="26"/>
                <w:lang w:bidi="ar-KW"/>
              </w:rPr>
              <w:t>Forms of T</w:t>
            </w:r>
            <w:r w:rsidR="008D46A4" w:rsidRPr="00CA3D26">
              <w:rPr>
                <w:rFonts w:ascii="Times New Roman" w:hAnsi="Times New Roman" w:cs="Times New Roman"/>
                <w:b/>
                <w:bCs/>
                <w:sz w:val="26"/>
                <w:szCs w:val="26"/>
                <w:lang w:bidi="ar-KW"/>
              </w:rPr>
              <w:t>eaching</w:t>
            </w:r>
          </w:p>
          <w:p w14:paraId="04F4AA76" w14:textId="6D99915A" w:rsidR="00F51E14" w:rsidRPr="001717BD" w:rsidRDefault="001717BD" w:rsidP="001717BD">
            <w:pPr>
              <w:spacing w:after="0" w:line="240" w:lineRule="auto"/>
              <w:jc w:val="both"/>
              <w:rPr>
                <w:rFonts w:ascii="Times New Roman" w:hAnsi="Times New Roman" w:cs="Times New Roman"/>
                <w:sz w:val="28"/>
                <w:szCs w:val="28"/>
              </w:rPr>
            </w:pPr>
            <w:r w:rsidRPr="001717BD">
              <w:rPr>
                <w:rFonts w:ascii="Times New Roman" w:hAnsi="Times New Roman" w:cs="Times New Roman"/>
                <w:sz w:val="28"/>
                <w:szCs w:val="28"/>
              </w:rPr>
              <w:t xml:space="preserve">An approach will be implemented using a communicative approach (integrated skills), lexical approach, and task-based, considering the student’s multiple intelligences. Additionally, extensive education, such as student presentations, encourages group, pair, and individual self-sufficiency. Furthermore, the scientific department and the lecturer use technical phrases employed in actual </w:t>
            </w:r>
            <w:r w:rsidRPr="001717BD">
              <w:rPr>
                <w:rFonts w:ascii="Times New Roman" w:hAnsi="Times New Roman" w:cs="Times New Roman"/>
                <w:sz w:val="28"/>
                <w:szCs w:val="28"/>
              </w:rPr>
              <w:lastRenderedPageBreak/>
              <w:t>circumstances.</w:t>
            </w:r>
            <w:bookmarkEnd w:id="0"/>
          </w:p>
        </w:tc>
      </w:tr>
      <w:tr w:rsidR="008D46A4" w:rsidRPr="00D70D0C" w14:paraId="249270EF" w14:textId="77777777" w:rsidTr="000144CC">
        <w:trPr>
          <w:trHeight w:val="704"/>
        </w:trPr>
        <w:tc>
          <w:tcPr>
            <w:tcW w:w="9093" w:type="dxa"/>
            <w:gridSpan w:val="3"/>
          </w:tcPr>
          <w:p w14:paraId="3DC8D3CF" w14:textId="6CBE5883" w:rsidR="008D46A4" w:rsidRPr="00CA3D26" w:rsidRDefault="00F11454" w:rsidP="00F12DAC">
            <w:pPr>
              <w:spacing w:after="0"/>
              <w:rPr>
                <w:rFonts w:ascii="Times New Roman" w:hAnsi="Times New Roman" w:cs="Times New Roman"/>
                <w:b/>
                <w:bCs/>
                <w:sz w:val="26"/>
                <w:szCs w:val="26"/>
                <w:lang w:val="en-US" w:bidi="ar-KW"/>
              </w:rPr>
            </w:pPr>
            <w:r w:rsidRPr="00CA3D26">
              <w:rPr>
                <w:rFonts w:ascii="Times New Roman" w:hAnsi="Times New Roman" w:cs="Times New Roman"/>
                <w:b/>
                <w:bCs/>
                <w:sz w:val="26"/>
                <w:szCs w:val="26"/>
                <w:lang w:bidi="ar-KW"/>
              </w:rPr>
              <w:lastRenderedPageBreak/>
              <w:t>1</w:t>
            </w:r>
            <w:r w:rsidR="00C6547A">
              <w:rPr>
                <w:rFonts w:ascii="Times New Roman" w:hAnsi="Times New Roman" w:cs="Times New Roman"/>
                <w:b/>
                <w:bCs/>
                <w:sz w:val="26"/>
                <w:szCs w:val="26"/>
                <w:lang w:bidi="ar-KW"/>
              </w:rPr>
              <w:t>3</w:t>
            </w:r>
            <w:r w:rsidR="00CF5475" w:rsidRPr="00CA3D26">
              <w:rPr>
                <w:rFonts w:ascii="Times New Roman" w:hAnsi="Times New Roman" w:cs="Times New Roman"/>
                <w:b/>
                <w:bCs/>
                <w:sz w:val="26"/>
                <w:szCs w:val="26"/>
                <w:lang w:bidi="ar-KW"/>
              </w:rPr>
              <w:t xml:space="preserve">. </w:t>
            </w:r>
            <w:r w:rsidR="002E005A" w:rsidRPr="00CA3D26">
              <w:rPr>
                <w:rFonts w:ascii="Times New Roman" w:hAnsi="Times New Roman" w:cs="Times New Roman"/>
                <w:b/>
                <w:bCs/>
                <w:sz w:val="26"/>
                <w:szCs w:val="26"/>
                <w:lang w:bidi="ar-KW"/>
              </w:rPr>
              <w:t>Assessment S</w:t>
            </w:r>
            <w:r w:rsidR="008D46A4" w:rsidRPr="00CA3D26">
              <w:rPr>
                <w:rFonts w:ascii="Times New Roman" w:hAnsi="Times New Roman" w:cs="Times New Roman"/>
                <w:b/>
                <w:bCs/>
                <w:sz w:val="26"/>
                <w:szCs w:val="26"/>
                <w:lang w:bidi="ar-KW"/>
              </w:rPr>
              <w:t>cheme</w:t>
            </w:r>
          </w:p>
          <w:p w14:paraId="5C727F12" w14:textId="7B6B1B53" w:rsidR="005558C1" w:rsidRPr="00CA3D26" w:rsidRDefault="005558C1" w:rsidP="00F12DAC">
            <w:pPr>
              <w:spacing w:after="0"/>
              <w:jc w:val="both"/>
              <w:rPr>
                <w:rFonts w:ascii="Times New Roman" w:hAnsi="Times New Roman" w:cs="Times New Roman"/>
                <w:sz w:val="26"/>
                <w:szCs w:val="26"/>
              </w:rPr>
            </w:pPr>
            <w:r w:rsidRPr="00CA3D26">
              <w:rPr>
                <w:rFonts w:ascii="Times New Roman" w:hAnsi="Times New Roman" w:cs="Times New Roman"/>
                <w:sz w:val="26"/>
                <w:szCs w:val="26"/>
              </w:rPr>
              <w:t xml:space="preserve">Students are assessed </w:t>
            </w:r>
            <w:r w:rsidR="008B435D" w:rsidRPr="00CA3D26">
              <w:rPr>
                <w:rFonts w:ascii="Times New Roman" w:hAnsi="Times New Roman" w:cs="Times New Roman"/>
                <w:sz w:val="26"/>
                <w:szCs w:val="26"/>
              </w:rPr>
              <w:t>depending on their exam results.</w:t>
            </w:r>
            <w:r w:rsidRPr="00CA3D26">
              <w:rPr>
                <w:rFonts w:ascii="Times New Roman" w:hAnsi="Times New Roman" w:cs="Times New Roman"/>
                <w:sz w:val="26"/>
                <w:szCs w:val="26"/>
              </w:rPr>
              <w:t xml:space="preserve"> </w:t>
            </w:r>
            <w:r w:rsidR="008B435D" w:rsidRPr="00CA3D26">
              <w:rPr>
                <w:rFonts w:ascii="Times New Roman" w:hAnsi="Times New Roman" w:cs="Times New Roman"/>
                <w:sz w:val="26"/>
                <w:szCs w:val="26"/>
              </w:rPr>
              <w:t>M</w:t>
            </w:r>
            <w:r w:rsidRPr="00CA3D26">
              <w:rPr>
                <w:rFonts w:ascii="Times New Roman" w:hAnsi="Times New Roman" w:cs="Times New Roman"/>
                <w:sz w:val="26"/>
                <w:szCs w:val="26"/>
              </w:rPr>
              <w:t xml:space="preserve">arks are given </w:t>
            </w:r>
            <w:r w:rsidR="00C6146A" w:rsidRPr="00CA3D26">
              <w:rPr>
                <w:rFonts w:ascii="Times New Roman" w:hAnsi="Times New Roman" w:cs="Times New Roman"/>
                <w:sz w:val="26"/>
                <w:szCs w:val="26"/>
              </w:rPr>
              <w:t>based on</w:t>
            </w:r>
            <w:r w:rsidRPr="00CA3D26">
              <w:rPr>
                <w:rFonts w:ascii="Times New Roman" w:hAnsi="Times New Roman" w:cs="Times New Roman"/>
                <w:sz w:val="26"/>
                <w:szCs w:val="26"/>
              </w:rPr>
              <w:t xml:space="preserve"> </w:t>
            </w:r>
            <w:r w:rsidR="004E6E15">
              <w:rPr>
                <w:rFonts w:ascii="Times New Roman" w:hAnsi="Times New Roman" w:cs="Times New Roman"/>
                <w:sz w:val="26"/>
                <w:szCs w:val="26"/>
              </w:rPr>
              <w:t>student</w:t>
            </w:r>
            <w:r w:rsidR="009403C3">
              <w:rPr>
                <w:rFonts w:ascii="Times New Roman" w:hAnsi="Times New Roman" w:cs="Times New Roman"/>
                <w:sz w:val="26"/>
                <w:szCs w:val="26"/>
              </w:rPr>
              <w:t>'</w:t>
            </w:r>
            <w:r w:rsidR="004E6E15">
              <w:rPr>
                <w:rFonts w:ascii="Times New Roman" w:hAnsi="Times New Roman" w:cs="Times New Roman"/>
                <w:sz w:val="26"/>
                <w:szCs w:val="26"/>
              </w:rPr>
              <w:t>s</w:t>
            </w:r>
            <w:r w:rsidRPr="00CA3D26">
              <w:rPr>
                <w:rFonts w:ascii="Times New Roman" w:hAnsi="Times New Roman" w:cs="Times New Roman"/>
                <w:sz w:val="26"/>
                <w:szCs w:val="26"/>
              </w:rPr>
              <w:t xml:space="preserve"> performance in the exams</w:t>
            </w:r>
            <w:r w:rsidR="007020F5" w:rsidRPr="00CA3D26">
              <w:rPr>
                <w:rFonts w:ascii="Times New Roman" w:hAnsi="Times New Roman" w:cs="Times New Roman"/>
                <w:sz w:val="26"/>
                <w:szCs w:val="26"/>
              </w:rPr>
              <w:t xml:space="preserve"> as follows:</w:t>
            </w:r>
            <w:r w:rsidRPr="00CA3D26">
              <w:rPr>
                <w:rFonts w:ascii="Times New Roman" w:hAnsi="Times New Roman" w:cs="Times New Roman"/>
                <w:sz w:val="26"/>
                <w:szCs w:val="26"/>
              </w:rPr>
              <w:t xml:space="preserve"> </w:t>
            </w:r>
          </w:p>
          <w:p w14:paraId="28D2E802" w14:textId="33E53097" w:rsidR="0009545F" w:rsidRPr="00CA3D26" w:rsidRDefault="005A0D29" w:rsidP="00F12DAC">
            <w:pPr>
              <w:pStyle w:val="ListParagraph"/>
              <w:numPr>
                <w:ilvl w:val="0"/>
                <w:numId w:val="18"/>
              </w:numPr>
              <w:spacing w:after="0"/>
              <w:jc w:val="both"/>
              <w:rPr>
                <w:rFonts w:ascii="Times New Roman" w:hAnsi="Times New Roman" w:cs="Times New Roman"/>
                <w:sz w:val="26"/>
                <w:szCs w:val="26"/>
              </w:rPr>
            </w:pPr>
            <w:r w:rsidRPr="00CA3D26">
              <w:rPr>
                <w:rFonts w:ascii="Times New Roman" w:hAnsi="Times New Roman" w:cs="Times New Roman"/>
                <w:sz w:val="26"/>
                <w:szCs w:val="26"/>
              </w:rPr>
              <w:t>First monthly exam</w:t>
            </w:r>
            <w:r w:rsidR="00C67E50" w:rsidRPr="00CA3D26">
              <w:rPr>
                <w:rFonts w:ascii="Times New Roman" w:hAnsi="Times New Roman" w:cs="Times New Roman"/>
                <w:sz w:val="26"/>
                <w:szCs w:val="26"/>
              </w:rPr>
              <w:t xml:space="preserve"> 20%,</w:t>
            </w:r>
            <w:r w:rsidRPr="00CA3D26">
              <w:rPr>
                <w:rFonts w:ascii="Times New Roman" w:hAnsi="Times New Roman" w:cs="Times New Roman"/>
                <w:sz w:val="26"/>
                <w:szCs w:val="26"/>
              </w:rPr>
              <w:t xml:space="preserve"> </w:t>
            </w:r>
            <w:r w:rsidR="00C67E50" w:rsidRPr="00CA3D26">
              <w:rPr>
                <w:rFonts w:ascii="Times New Roman" w:hAnsi="Times New Roman" w:cs="Times New Roman"/>
                <w:sz w:val="26"/>
                <w:szCs w:val="26"/>
              </w:rPr>
              <w:t xml:space="preserve">so </w:t>
            </w:r>
            <w:r w:rsidR="0009545F" w:rsidRPr="00CA3D26">
              <w:rPr>
                <w:rFonts w:ascii="Times New Roman" w:hAnsi="Times New Roman" w:cs="Times New Roman"/>
                <w:sz w:val="26"/>
                <w:szCs w:val="26"/>
              </w:rPr>
              <w:t>15</w:t>
            </w:r>
            <w:r w:rsidR="005558C1" w:rsidRPr="00CA3D26">
              <w:rPr>
                <w:rFonts w:ascii="Times New Roman" w:hAnsi="Times New Roman" w:cs="Times New Roman"/>
                <w:sz w:val="26"/>
                <w:szCs w:val="26"/>
              </w:rPr>
              <w:t xml:space="preserve">% </w:t>
            </w:r>
            <w:r w:rsidR="00486148" w:rsidRPr="00CA3D26">
              <w:rPr>
                <w:rFonts w:ascii="Times New Roman" w:hAnsi="Times New Roman" w:cs="Times New Roman"/>
                <w:sz w:val="26"/>
                <w:szCs w:val="26"/>
              </w:rPr>
              <w:t>(Speaking)</w:t>
            </w:r>
            <w:r w:rsidR="00C67E50" w:rsidRPr="00CA3D26">
              <w:rPr>
                <w:rFonts w:ascii="Times New Roman" w:hAnsi="Times New Roman" w:cs="Times New Roman"/>
                <w:sz w:val="26"/>
                <w:szCs w:val="26"/>
              </w:rPr>
              <w:t>, and</w:t>
            </w:r>
            <w:r w:rsidR="0009545F" w:rsidRPr="00CA3D26">
              <w:rPr>
                <w:rFonts w:ascii="Times New Roman" w:hAnsi="Times New Roman" w:cs="Times New Roman"/>
                <w:sz w:val="26"/>
                <w:szCs w:val="26"/>
              </w:rPr>
              <w:t xml:space="preserve"> 5% Listening</w:t>
            </w:r>
          </w:p>
          <w:p w14:paraId="5CA686F0" w14:textId="140C1F74" w:rsidR="005558C1" w:rsidRPr="00CA3D26" w:rsidRDefault="007020F5" w:rsidP="00F12DAC">
            <w:pPr>
              <w:spacing w:after="0"/>
              <w:jc w:val="both"/>
              <w:rPr>
                <w:rFonts w:ascii="Times New Roman" w:hAnsi="Times New Roman" w:cs="Times New Roman"/>
                <w:sz w:val="26"/>
                <w:szCs w:val="26"/>
              </w:rPr>
            </w:pPr>
            <w:r w:rsidRPr="00CA3D26">
              <w:rPr>
                <w:rFonts w:ascii="Times New Roman" w:hAnsi="Times New Roman" w:cs="Times New Roman"/>
                <w:sz w:val="26"/>
                <w:szCs w:val="26"/>
              </w:rPr>
              <w:t xml:space="preserve">2. </w:t>
            </w:r>
            <w:r w:rsidR="005A0D29" w:rsidRPr="00CA3D26">
              <w:rPr>
                <w:rFonts w:ascii="Times New Roman" w:hAnsi="Times New Roman" w:cs="Times New Roman"/>
                <w:sz w:val="26"/>
                <w:szCs w:val="26"/>
              </w:rPr>
              <w:t xml:space="preserve">Second monthly exam </w:t>
            </w:r>
            <w:r w:rsidR="0075089A" w:rsidRPr="00CA3D26">
              <w:rPr>
                <w:rFonts w:ascii="Times New Roman" w:hAnsi="Times New Roman" w:cs="Times New Roman"/>
                <w:sz w:val="26"/>
                <w:szCs w:val="26"/>
              </w:rPr>
              <w:t>20</w:t>
            </w:r>
            <w:r w:rsidR="005558C1" w:rsidRPr="00CA3D26">
              <w:rPr>
                <w:rFonts w:ascii="Times New Roman" w:hAnsi="Times New Roman" w:cs="Times New Roman"/>
                <w:sz w:val="26"/>
                <w:szCs w:val="26"/>
              </w:rPr>
              <w:t xml:space="preserve">% </w:t>
            </w:r>
            <w:r w:rsidR="00486148" w:rsidRPr="00CA3D26">
              <w:rPr>
                <w:rFonts w:ascii="Times New Roman" w:hAnsi="Times New Roman" w:cs="Times New Roman"/>
                <w:sz w:val="26"/>
                <w:szCs w:val="26"/>
              </w:rPr>
              <w:t>(</w:t>
            </w:r>
            <w:r w:rsidR="0009545F" w:rsidRPr="00CA3D26">
              <w:rPr>
                <w:rFonts w:ascii="Times New Roman" w:hAnsi="Times New Roman" w:cs="Times New Roman"/>
                <w:sz w:val="26"/>
                <w:szCs w:val="26"/>
              </w:rPr>
              <w:t>Reading, Vocabulary, Writing</w:t>
            </w:r>
            <w:r w:rsidR="00486148" w:rsidRPr="00CA3D26">
              <w:rPr>
                <w:rFonts w:ascii="Times New Roman" w:hAnsi="Times New Roman" w:cs="Times New Roman"/>
                <w:sz w:val="26"/>
                <w:szCs w:val="26"/>
              </w:rPr>
              <w:t>)</w:t>
            </w:r>
          </w:p>
          <w:p w14:paraId="7B93858B" w14:textId="717C56F4" w:rsidR="000F2337" w:rsidRPr="00CA3D26" w:rsidRDefault="007020F5" w:rsidP="00F12DAC">
            <w:pPr>
              <w:spacing w:after="0"/>
              <w:jc w:val="both"/>
              <w:rPr>
                <w:rFonts w:ascii="Times New Roman" w:hAnsi="Times New Roman" w:cs="Times New Roman"/>
                <w:sz w:val="26"/>
                <w:szCs w:val="26"/>
              </w:rPr>
            </w:pPr>
            <w:r w:rsidRPr="00CA3D26">
              <w:rPr>
                <w:rFonts w:ascii="Times New Roman" w:hAnsi="Times New Roman" w:cs="Times New Roman"/>
                <w:sz w:val="26"/>
                <w:szCs w:val="26"/>
              </w:rPr>
              <w:t xml:space="preserve">3. </w:t>
            </w:r>
            <w:r w:rsidR="005A0D29" w:rsidRPr="00CA3D26">
              <w:rPr>
                <w:rFonts w:ascii="Times New Roman" w:hAnsi="Times New Roman" w:cs="Times New Roman"/>
                <w:sz w:val="26"/>
                <w:szCs w:val="26"/>
              </w:rPr>
              <w:t>Final exam 60</w:t>
            </w:r>
            <w:r w:rsidR="00A367FC" w:rsidRPr="00CA3D26">
              <w:rPr>
                <w:rFonts w:ascii="Times New Roman" w:hAnsi="Times New Roman" w:cs="Times New Roman"/>
                <w:sz w:val="26"/>
                <w:szCs w:val="26"/>
              </w:rPr>
              <w:t>% (</w:t>
            </w:r>
            <w:r w:rsidR="001B0DC7" w:rsidRPr="00CA3D26">
              <w:rPr>
                <w:rFonts w:ascii="Times New Roman" w:hAnsi="Times New Roman" w:cs="Times New Roman"/>
                <w:sz w:val="26"/>
                <w:szCs w:val="26"/>
              </w:rPr>
              <w:t xml:space="preserve">Speaking </w:t>
            </w:r>
            <w:r w:rsidR="0009545F" w:rsidRPr="00CA3D26">
              <w:rPr>
                <w:rFonts w:ascii="Times New Roman" w:hAnsi="Times New Roman" w:cs="Times New Roman"/>
                <w:sz w:val="26"/>
                <w:szCs w:val="26"/>
              </w:rPr>
              <w:t>20</w:t>
            </w:r>
            <w:r w:rsidR="001B0DC7" w:rsidRPr="00CA3D26">
              <w:rPr>
                <w:rFonts w:ascii="Times New Roman" w:hAnsi="Times New Roman" w:cs="Times New Roman"/>
                <w:sz w:val="26"/>
                <w:szCs w:val="26"/>
              </w:rPr>
              <w:t xml:space="preserve">M, </w:t>
            </w:r>
            <w:r w:rsidR="00A367FC" w:rsidRPr="00CA3D26">
              <w:rPr>
                <w:rFonts w:ascii="Times New Roman" w:hAnsi="Times New Roman" w:cs="Times New Roman"/>
                <w:sz w:val="26"/>
                <w:szCs w:val="26"/>
              </w:rPr>
              <w:t>listening</w:t>
            </w:r>
            <w:r w:rsidR="001B0DC7" w:rsidRPr="00CA3D26">
              <w:rPr>
                <w:rFonts w:ascii="Times New Roman" w:hAnsi="Times New Roman" w:cs="Times New Roman"/>
                <w:sz w:val="26"/>
                <w:szCs w:val="26"/>
              </w:rPr>
              <w:t xml:space="preserve"> 1</w:t>
            </w:r>
            <w:r w:rsidR="0009545F" w:rsidRPr="00CA3D26">
              <w:rPr>
                <w:rFonts w:ascii="Times New Roman" w:hAnsi="Times New Roman" w:cs="Times New Roman"/>
                <w:sz w:val="26"/>
                <w:szCs w:val="26"/>
              </w:rPr>
              <w:t>0</w:t>
            </w:r>
            <w:r w:rsidR="001B0DC7" w:rsidRPr="00CA3D26">
              <w:rPr>
                <w:rFonts w:ascii="Times New Roman" w:hAnsi="Times New Roman" w:cs="Times New Roman"/>
                <w:sz w:val="26"/>
                <w:szCs w:val="26"/>
              </w:rPr>
              <w:t xml:space="preserve">M, and </w:t>
            </w:r>
            <w:r w:rsidR="0009545F" w:rsidRPr="00CA3D26">
              <w:rPr>
                <w:rFonts w:ascii="Times New Roman" w:hAnsi="Times New Roman" w:cs="Times New Roman"/>
                <w:sz w:val="26"/>
                <w:szCs w:val="26"/>
              </w:rPr>
              <w:t>Reading, Vocabulary, Writing 30</w:t>
            </w:r>
            <w:r w:rsidR="001B0DC7" w:rsidRPr="00CA3D26">
              <w:rPr>
                <w:rFonts w:ascii="Times New Roman" w:hAnsi="Times New Roman" w:cs="Times New Roman"/>
                <w:sz w:val="26"/>
                <w:szCs w:val="26"/>
              </w:rPr>
              <w:t>M</w:t>
            </w:r>
            <w:r w:rsidRPr="00CA3D26">
              <w:rPr>
                <w:rFonts w:ascii="Times New Roman" w:hAnsi="Times New Roman" w:cs="Times New Roman"/>
                <w:sz w:val="26"/>
                <w:szCs w:val="26"/>
              </w:rPr>
              <w:t>)</w:t>
            </w:r>
            <w:r w:rsidR="002E1F7F">
              <w:rPr>
                <w:rFonts w:ascii="Times New Roman" w:hAnsi="Times New Roman" w:cs="Times New Roman"/>
                <w:sz w:val="26"/>
                <w:szCs w:val="26"/>
              </w:rPr>
              <w:t>.</w:t>
            </w:r>
          </w:p>
          <w:p w14:paraId="657715F6" w14:textId="22BF3D95" w:rsidR="009F4E83" w:rsidRPr="00CA3D26" w:rsidRDefault="009F4E83" w:rsidP="00F12DAC">
            <w:pPr>
              <w:spacing w:after="0"/>
              <w:jc w:val="both"/>
              <w:rPr>
                <w:rFonts w:ascii="Times New Roman" w:hAnsi="Times New Roman" w:cs="Times New Roman"/>
                <w:sz w:val="26"/>
                <w:szCs w:val="26"/>
                <w:rtl/>
              </w:rPr>
            </w:pPr>
            <w:r w:rsidRPr="00CA3D26">
              <w:rPr>
                <w:rStyle w:val="FontStyle19"/>
                <w:rFonts w:ascii="Times New Roman" w:hAnsi="Times New Roman" w:cs="Times New Roman"/>
                <w:sz w:val="26"/>
                <w:szCs w:val="26"/>
              </w:rPr>
              <w:t>Total average: 40 + 60 =100% marks</w:t>
            </w:r>
          </w:p>
        </w:tc>
      </w:tr>
      <w:tr w:rsidR="008D46A4" w:rsidRPr="00D70D0C" w14:paraId="5200BF8C" w14:textId="77777777" w:rsidTr="000144CC">
        <w:tc>
          <w:tcPr>
            <w:tcW w:w="9093" w:type="dxa"/>
            <w:gridSpan w:val="3"/>
          </w:tcPr>
          <w:p w14:paraId="172A6F69" w14:textId="54AA89AC" w:rsidR="00CC5CD1" w:rsidRPr="00D873DE" w:rsidRDefault="00F11454" w:rsidP="00D873DE">
            <w:pPr>
              <w:spacing w:after="0" w:line="240" w:lineRule="auto"/>
              <w:rPr>
                <w:rFonts w:ascii="Times New Roman" w:hAnsi="Times New Roman" w:cs="Times New Roman"/>
                <w:b/>
                <w:bCs/>
                <w:sz w:val="26"/>
                <w:szCs w:val="26"/>
                <w:lang w:val="en-US" w:bidi="ar-KW"/>
              </w:rPr>
            </w:pPr>
            <w:r w:rsidRPr="00CA3D26">
              <w:rPr>
                <w:rFonts w:ascii="Times New Roman" w:hAnsi="Times New Roman" w:cs="Times New Roman"/>
                <w:b/>
                <w:bCs/>
                <w:sz w:val="26"/>
                <w:szCs w:val="26"/>
                <w:lang w:bidi="ar-KW"/>
              </w:rPr>
              <w:t>1</w:t>
            </w:r>
            <w:r w:rsidR="00C6547A">
              <w:rPr>
                <w:rFonts w:ascii="Times New Roman" w:hAnsi="Times New Roman" w:cs="Times New Roman"/>
                <w:b/>
                <w:bCs/>
                <w:sz w:val="26"/>
                <w:szCs w:val="26"/>
                <w:lang w:bidi="ar-KW"/>
              </w:rPr>
              <w:t>4</w:t>
            </w:r>
            <w:r w:rsidR="00CF5475" w:rsidRPr="00CA3D26">
              <w:rPr>
                <w:rFonts w:ascii="Times New Roman" w:hAnsi="Times New Roman" w:cs="Times New Roman"/>
                <w:b/>
                <w:bCs/>
                <w:sz w:val="26"/>
                <w:szCs w:val="26"/>
                <w:lang w:bidi="ar-KW"/>
              </w:rPr>
              <w:t xml:space="preserve">. </w:t>
            </w:r>
            <w:r w:rsidR="000E78D8" w:rsidRPr="00CA3D26">
              <w:rPr>
                <w:rFonts w:ascii="Times New Roman" w:hAnsi="Times New Roman" w:cs="Times New Roman"/>
                <w:b/>
                <w:bCs/>
                <w:sz w:val="26"/>
                <w:szCs w:val="26"/>
                <w:lang w:bidi="ar-KW"/>
              </w:rPr>
              <w:t>Course Reading List</w:t>
            </w:r>
            <w:r w:rsidR="008D46A4" w:rsidRPr="00CA3D26">
              <w:rPr>
                <w:rFonts w:ascii="Times New Roman" w:hAnsi="Times New Roman" w:cs="Times New Roman"/>
                <w:b/>
                <w:bCs/>
                <w:sz w:val="26"/>
                <w:szCs w:val="26"/>
                <w:lang w:bidi="ar-KW"/>
              </w:rPr>
              <w:t>:</w:t>
            </w:r>
          </w:p>
        </w:tc>
      </w:tr>
      <w:tr w:rsidR="00571320" w:rsidRPr="00D70D0C" w14:paraId="6E76C932" w14:textId="77777777" w:rsidTr="00202C9D">
        <w:tc>
          <w:tcPr>
            <w:tcW w:w="9093" w:type="dxa"/>
            <w:gridSpan w:val="3"/>
            <w:tcBorders>
              <w:bottom w:val="single" w:sz="8" w:space="0" w:color="auto"/>
            </w:tcBorders>
          </w:tcPr>
          <w:p w14:paraId="01C144BD" w14:textId="15245500" w:rsidR="00571320" w:rsidRPr="00CA3D26" w:rsidRDefault="0009545F" w:rsidP="00F12DAC">
            <w:pPr>
              <w:spacing w:after="0"/>
              <w:rPr>
                <w:rFonts w:ascii="Times New Roman" w:hAnsi="Times New Roman" w:cs="Times New Roman"/>
                <w:b/>
                <w:bCs/>
                <w:sz w:val="26"/>
                <w:szCs w:val="26"/>
                <w:rtl/>
                <w:lang w:bidi="ar-KW"/>
              </w:rPr>
            </w:pPr>
            <w:r w:rsidRPr="00CA3D26">
              <w:rPr>
                <w:rFonts w:ascii="Times New Roman" w:hAnsi="Times New Roman" w:cs="Times New Roman"/>
                <w:b/>
                <w:bCs/>
                <w:sz w:val="26"/>
                <w:szCs w:val="26"/>
                <w:lang w:bidi="ar-KW"/>
              </w:rPr>
              <w:t>1</w:t>
            </w:r>
            <w:r w:rsidR="000626A6">
              <w:rPr>
                <w:rFonts w:ascii="Times New Roman" w:hAnsi="Times New Roman" w:cs="Times New Roman"/>
                <w:b/>
                <w:bCs/>
                <w:sz w:val="26"/>
                <w:szCs w:val="26"/>
                <w:lang w:bidi="ar-KW"/>
              </w:rPr>
              <w:t xml:space="preserve">4 </w:t>
            </w:r>
            <w:r w:rsidR="00571320" w:rsidRPr="00CA3D26">
              <w:rPr>
                <w:rFonts w:ascii="Times New Roman" w:hAnsi="Times New Roman" w:cs="Times New Roman"/>
                <w:b/>
                <w:bCs/>
                <w:sz w:val="26"/>
                <w:szCs w:val="26"/>
                <w:lang w:bidi="ar-KW"/>
              </w:rPr>
              <w:t xml:space="preserve">Weeks: From the </w:t>
            </w:r>
            <w:r w:rsidR="000626A6">
              <w:rPr>
                <w:rFonts w:ascii="Times New Roman" w:hAnsi="Times New Roman" w:cs="Times New Roman"/>
                <w:b/>
                <w:bCs/>
                <w:sz w:val="26"/>
                <w:szCs w:val="26"/>
                <w:lang w:bidi="ar-KW"/>
              </w:rPr>
              <w:t xml:space="preserve">early </w:t>
            </w:r>
            <w:r w:rsidR="00A367FC" w:rsidRPr="00CA3D26">
              <w:rPr>
                <w:rFonts w:ascii="Times New Roman" w:hAnsi="Times New Roman" w:cs="Times New Roman"/>
                <w:b/>
                <w:bCs/>
                <w:sz w:val="26"/>
                <w:szCs w:val="26"/>
                <w:lang w:bidi="ar-KW"/>
              </w:rPr>
              <w:t>September</w:t>
            </w:r>
            <w:r w:rsidR="00571320" w:rsidRPr="00CA3D26">
              <w:rPr>
                <w:rFonts w:ascii="Times New Roman" w:hAnsi="Times New Roman" w:cs="Times New Roman"/>
                <w:b/>
                <w:bCs/>
                <w:sz w:val="26"/>
                <w:szCs w:val="26"/>
                <w:lang w:bidi="ar-KW"/>
              </w:rPr>
              <w:t xml:space="preserve"> to </w:t>
            </w:r>
            <w:r w:rsidR="00D6724A" w:rsidRPr="00CA3D26">
              <w:rPr>
                <w:rFonts w:ascii="Times New Roman" w:hAnsi="Times New Roman" w:cs="Times New Roman"/>
                <w:b/>
                <w:bCs/>
                <w:sz w:val="26"/>
                <w:szCs w:val="26"/>
                <w:lang w:bidi="ar-KW"/>
              </w:rPr>
              <w:t>the</w:t>
            </w:r>
            <w:r w:rsidR="00571320" w:rsidRPr="00CA3D26">
              <w:rPr>
                <w:rFonts w:ascii="Times New Roman" w:hAnsi="Times New Roman" w:cs="Times New Roman"/>
                <w:b/>
                <w:bCs/>
                <w:sz w:val="26"/>
                <w:szCs w:val="26"/>
                <w:lang w:bidi="ar-KW"/>
              </w:rPr>
              <w:t xml:space="preserve"> </w:t>
            </w:r>
            <w:r w:rsidR="00A367FC" w:rsidRPr="00CA3D26">
              <w:rPr>
                <w:rFonts w:ascii="Times New Roman" w:hAnsi="Times New Roman" w:cs="Times New Roman"/>
                <w:b/>
                <w:bCs/>
                <w:sz w:val="26"/>
                <w:szCs w:val="26"/>
                <w:lang w:bidi="ar-KW"/>
              </w:rPr>
              <w:t>30</w:t>
            </w:r>
            <w:r w:rsidR="00571320" w:rsidRPr="00CA3D26">
              <w:rPr>
                <w:rFonts w:ascii="Times New Roman" w:hAnsi="Times New Roman" w:cs="Times New Roman"/>
                <w:b/>
                <w:bCs/>
                <w:sz w:val="26"/>
                <w:szCs w:val="26"/>
                <w:vertAlign w:val="superscript"/>
                <w:lang w:bidi="ar-KW"/>
              </w:rPr>
              <w:t>th</w:t>
            </w:r>
            <w:r w:rsidR="00571320" w:rsidRPr="00CA3D26">
              <w:rPr>
                <w:rFonts w:ascii="Times New Roman" w:hAnsi="Times New Roman" w:cs="Times New Roman"/>
                <w:b/>
                <w:bCs/>
                <w:sz w:val="26"/>
                <w:szCs w:val="26"/>
                <w:lang w:bidi="ar-KW"/>
              </w:rPr>
              <w:t xml:space="preserve"> of </w:t>
            </w:r>
            <w:r w:rsidR="00A367FC" w:rsidRPr="00CA3D26">
              <w:rPr>
                <w:rFonts w:ascii="Times New Roman" w:hAnsi="Times New Roman" w:cs="Times New Roman"/>
                <w:b/>
                <w:bCs/>
                <w:sz w:val="26"/>
                <w:szCs w:val="26"/>
                <w:lang w:bidi="ar-KW"/>
              </w:rPr>
              <w:t>January</w:t>
            </w:r>
          </w:p>
        </w:tc>
      </w:tr>
      <w:tr w:rsidR="00624E84" w:rsidRPr="00D70D0C" w14:paraId="4A7C180A" w14:textId="77777777" w:rsidTr="00202C9D">
        <w:tc>
          <w:tcPr>
            <w:tcW w:w="9093" w:type="dxa"/>
            <w:gridSpan w:val="3"/>
            <w:tcBorders>
              <w:bottom w:val="single" w:sz="8" w:space="0" w:color="auto"/>
            </w:tcBorders>
          </w:tcPr>
          <w:p w14:paraId="6585327C" w14:textId="77777777" w:rsidR="000C2630" w:rsidRPr="00C5295E" w:rsidRDefault="000C2630" w:rsidP="00624E84">
            <w:pPr>
              <w:spacing w:after="0"/>
              <w:rPr>
                <w:rStyle w:val="fontstyle21"/>
                <w:rFonts w:ascii="Times New Roman" w:hAnsi="Times New Roman" w:cs="Times New Roman"/>
                <w:i/>
                <w:iCs/>
                <w:sz w:val="4"/>
                <w:szCs w:val="4"/>
              </w:rPr>
            </w:pPr>
            <w:bookmarkStart w:id="1" w:name="_Hlk138269525"/>
          </w:p>
          <w:p w14:paraId="40E5C9D0" w14:textId="0E263498" w:rsidR="000C2630" w:rsidRPr="00D873DE" w:rsidRDefault="00624E84" w:rsidP="00D873DE">
            <w:pPr>
              <w:spacing w:after="0" w:line="240" w:lineRule="auto"/>
              <w:rPr>
                <w:rStyle w:val="fontstyle21"/>
                <w:rFonts w:ascii="Times New Roman" w:hAnsi="Times New Roman" w:cs="Times New Roman"/>
                <w:sz w:val="26"/>
                <w:szCs w:val="26"/>
              </w:rPr>
            </w:pPr>
            <w:r w:rsidRPr="00CA3D26">
              <w:rPr>
                <w:rStyle w:val="fontstyle21"/>
                <w:rFonts w:ascii="Times New Roman" w:hAnsi="Times New Roman" w:cs="Times New Roman"/>
                <w:i/>
                <w:iCs/>
                <w:sz w:val="26"/>
                <w:szCs w:val="26"/>
              </w:rPr>
              <w:t xml:space="preserve">English for Tourism and Hospitality </w:t>
            </w:r>
            <w:r w:rsidRPr="00CA3D26">
              <w:rPr>
                <w:rStyle w:val="fontstyle21"/>
                <w:rFonts w:ascii="Times New Roman" w:hAnsi="Times New Roman" w:cs="Times New Roman"/>
                <w:sz w:val="26"/>
                <w:szCs w:val="26"/>
              </w:rPr>
              <w:t>has units based on a different aspect of tourism or hospitality. Odd-numbered units are based on listening</w:t>
            </w:r>
            <w:r w:rsidR="00C1751D">
              <w:rPr>
                <w:rStyle w:val="fontstyle21"/>
                <w:rFonts w:ascii="Times New Roman" w:hAnsi="Times New Roman" w:cs="Times New Roman"/>
                <w:sz w:val="26"/>
                <w:szCs w:val="26"/>
              </w:rPr>
              <w:t xml:space="preserve"> and </w:t>
            </w:r>
            <w:r w:rsidRPr="00CA3D26">
              <w:rPr>
                <w:rStyle w:val="fontstyle21"/>
                <w:rFonts w:ascii="Times New Roman" w:hAnsi="Times New Roman" w:cs="Times New Roman"/>
                <w:sz w:val="26"/>
                <w:szCs w:val="26"/>
              </w:rPr>
              <w:t>lecture/seminar extracts. Even-numbered units are based on treading.</w:t>
            </w:r>
            <w:r w:rsidRPr="00CA3D26">
              <w:rPr>
                <w:rStyle w:val="fontstyle21"/>
                <w:rFonts w:ascii="Times New Roman" w:hAnsi="Times New Roman" w:cs="Times New Roman"/>
                <w:sz w:val="26"/>
                <w:szCs w:val="26"/>
              </w:rPr>
              <w:br/>
            </w:r>
            <w:r w:rsidRPr="00C1751D">
              <w:rPr>
                <w:rStyle w:val="fontstyle21"/>
                <w:rFonts w:ascii="Times New Roman" w:hAnsi="Times New Roman" w:cs="Times New Roman"/>
                <w:b/>
                <w:bCs/>
                <w:sz w:val="26"/>
                <w:szCs w:val="26"/>
              </w:rPr>
              <w:t>Each unit is divided into four lessons:</w:t>
            </w:r>
            <w:r w:rsidRPr="00C1751D">
              <w:rPr>
                <w:rStyle w:val="fontstyle21"/>
                <w:rFonts w:ascii="Times New Roman" w:hAnsi="Times New Roman" w:cs="Times New Roman"/>
                <w:b/>
                <w:bCs/>
                <w:sz w:val="26"/>
                <w:szCs w:val="26"/>
              </w:rPr>
              <w:br/>
            </w:r>
            <w:r w:rsidRPr="00CA3D26">
              <w:rPr>
                <w:rStyle w:val="fontstyle21"/>
                <w:rFonts w:ascii="Times New Roman" w:hAnsi="Times New Roman" w:cs="Times New Roman"/>
                <w:b/>
                <w:bCs/>
                <w:sz w:val="26"/>
                <w:szCs w:val="26"/>
              </w:rPr>
              <w:t xml:space="preserve">Lesson 1: </w:t>
            </w:r>
            <w:r w:rsidRPr="00CA3D26">
              <w:rPr>
                <w:rStyle w:val="fontstyle21"/>
                <w:rFonts w:ascii="Times New Roman" w:hAnsi="Times New Roman" w:cs="Times New Roman"/>
                <w:sz w:val="26"/>
                <w:szCs w:val="26"/>
              </w:rPr>
              <w:t xml:space="preserve">vocabulary for the discipline; vocabulary skills such as word-building, use of affixes, </w:t>
            </w:r>
            <w:r w:rsidR="000C2630">
              <w:rPr>
                <w:rStyle w:val="fontstyle21"/>
                <w:rFonts w:ascii="Times New Roman" w:hAnsi="Times New Roman" w:cs="Times New Roman"/>
                <w:sz w:val="26"/>
                <w:szCs w:val="26"/>
              </w:rPr>
              <w:t>a</w:t>
            </w:r>
            <w:r w:rsidR="000C2630" w:rsidRPr="000C2630">
              <w:rPr>
                <w:rStyle w:val="fontstyle21"/>
                <w:rFonts w:ascii="Times New Roman" w:hAnsi="Times New Roman" w:cs="Times New Roman"/>
                <w:sz w:val="26"/>
                <w:szCs w:val="26"/>
              </w:rPr>
              <w:t xml:space="preserve">nd </w:t>
            </w:r>
            <w:r w:rsidRPr="00CA3D26">
              <w:rPr>
                <w:rStyle w:val="fontstyle21"/>
                <w:rFonts w:ascii="Times New Roman" w:hAnsi="Times New Roman" w:cs="Times New Roman"/>
                <w:sz w:val="26"/>
                <w:szCs w:val="26"/>
              </w:rPr>
              <w:t>synonyms for paraphrasing</w:t>
            </w:r>
            <w:r w:rsidR="000C2630">
              <w:rPr>
                <w:rStyle w:val="fontstyle21"/>
                <w:rFonts w:ascii="Times New Roman" w:hAnsi="Times New Roman" w:cs="Times New Roman"/>
                <w:sz w:val="26"/>
                <w:szCs w:val="26"/>
              </w:rPr>
              <w:t>.</w:t>
            </w:r>
            <w:r w:rsidRPr="00CA3D26">
              <w:rPr>
                <w:rStyle w:val="fontstyle21"/>
                <w:rFonts w:ascii="Times New Roman" w:hAnsi="Times New Roman" w:cs="Times New Roman"/>
                <w:sz w:val="26"/>
                <w:szCs w:val="26"/>
              </w:rPr>
              <w:br/>
            </w:r>
            <w:r w:rsidRPr="00CA3D26">
              <w:rPr>
                <w:rStyle w:val="fontstyle21"/>
                <w:rFonts w:ascii="Times New Roman" w:hAnsi="Times New Roman" w:cs="Times New Roman"/>
                <w:b/>
                <w:bCs/>
                <w:sz w:val="26"/>
                <w:szCs w:val="26"/>
              </w:rPr>
              <w:t xml:space="preserve">Lesson 2: </w:t>
            </w:r>
            <w:r w:rsidRPr="00CA3D26">
              <w:rPr>
                <w:rStyle w:val="fontstyle21"/>
                <w:rFonts w:ascii="Times New Roman" w:hAnsi="Times New Roman" w:cs="Times New Roman"/>
                <w:sz w:val="26"/>
                <w:szCs w:val="26"/>
              </w:rPr>
              <w:t>reading or listening to text and skills development</w:t>
            </w:r>
            <w:r w:rsidR="000C2630">
              <w:rPr>
                <w:rStyle w:val="fontstyle21"/>
                <w:rFonts w:ascii="Times New Roman" w:hAnsi="Times New Roman" w:cs="Times New Roman"/>
                <w:sz w:val="26"/>
                <w:szCs w:val="26"/>
              </w:rPr>
              <w:t>.</w:t>
            </w:r>
            <w:r w:rsidRPr="00CA3D26">
              <w:rPr>
                <w:rStyle w:val="fontstyle21"/>
                <w:rFonts w:ascii="Times New Roman" w:hAnsi="Times New Roman" w:cs="Times New Roman"/>
                <w:sz w:val="26"/>
                <w:szCs w:val="26"/>
              </w:rPr>
              <w:br/>
            </w:r>
            <w:r w:rsidRPr="00CA3D26">
              <w:rPr>
                <w:rStyle w:val="fontstyle21"/>
                <w:rFonts w:ascii="Times New Roman" w:hAnsi="Times New Roman" w:cs="Times New Roman"/>
                <w:b/>
                <w:bCs/>
                <w:sz w:val="26"/>
                <w:szCs w:val="26"/>
              </w:rPr>
              <w:t xml:space="preserve">Lesson 3: </w:t>
            </w:r>
            <w:r w:rsidRPr="00CA3D26">
              <w:rPr>
                <w:rStyle w:val="fontstyle21"/>
                <w:rFonts w:ascii="Times New Roman" w:hAnsi="Times New Roman" w:cs="Times New Roman"/>
                <w:sz w:val="26"/>
                <w:szCs w:val="26"/>
              </w:rPr>
              <w:t>reading or listening skills extension. In addition, in</w:t>
            </w:r>
            <w:r w:rsidRPr="00CA3D26">
              <w:rPr>
                <w:rStyle w:val="fontstyle21"/>
                <w:rFonts w:ascii="Times New Roman" w:hAnsi="Times New Roman" w:cs="Times New Roman"/>
                <w:b/>
                <w:bCs/>
                <w:sz w:val="26"/>
                <w:szCs w:val="26"/>
              </w:rPr>
              <w:t xml:space="preserve"> </w:t>
            </w:r>
            <w:r w:rsidRPr="00CA3D26">
              <w:rPr>
                <w:rStyle w:val="fontstyle21"/>
                <w:rFonts w:ascii="Times New Roman" w:hAnsi="Times New Roman" w:cs="Times New Roman"/>
                <w:sz w:val="26"/>
                <w:szCs w:val="26"/>
              </w:rPr>
              <w:t>later reading units, students are introduced to a writing assignment which is further developed in Lesson 4; in later listening units, students are introduced to a spoken language point (e.g., making an oral presentation at a seminar)</w:t>
            </w:r>
            <w:r w:rsidR="004E6E15">
              <w:rPr>
                <w:rStyle w:val="fontstyle21"/>
                <w:rFonts w:ascii="Times New Roman" w:hAnsi="Times New Roman" w:cs="Times New Roman"/>
                <w:sz w:val="26"/>
                <w:szCs w:val="26"/>
              </w:rPr>
              <w:t>,</w:t>
            </w:r>
            <w:r w:rsidRPr="00CA3D26">
              <w:rPr>
                <w:rStyle w:val="fontstyle21"/>
                <w:rFonts w:ascii="Times New Roman" w:hAnsi="Times New Roman" w:cs="Times New Roman"/>
                <w:sz w:val="26"/>
                <w:szCs w:val="26"/>
              </w:rPr>
              <w:t xml:space="preserve"> which is further developed in Lesson 4</w:t>
            </w:r>
            <w:r w:rsidRPr="00CA3D26">
              <w:rPr>
                <w:rStyle w:val="fontstyle21"/>
                <w:rFonts w:ascii="Times New Roman" w:hAnsi="Times New Roman" w:cs="Times New Roman"/>
                <w:sz w:val="26"/>
                <w:szCs w:val="26"/>
              </w:rPr>
              <w:br/>
            </w:r>
            <w:r w:rsidRPr="00CA3D26">
              <w:rPr>
                <w:rStyle w:val="fontstyle21"/>
                <w:rFonts w:ascii="Times New Roman" w:hAnsi="Times New Roman" w:cs="Times New Roman"/>
                <w:b/>
                <w:bCs/>
                <w:sz w:val="26"/>
                <w:szCs w:val="26"/>
              </w:rPr>
              <w:t xml:space="preserve">Lesson 4: </w:t>
            </w:r>
            <w:r w:rsidR="002E1F7F" w:rsidRPr="002E1F7F">
              <w:rPr>
                <w:rStyle w:val="fontstyle21"/>
                <w:rFonts w:ascii="Times New Roman" w:hAnsi="Times New Roman" w:cs="Times New Roman"/>
                <w:sz w:val="26"/>
                <w:szCs w:val="26"/>
              </w:rPr>
              <w:t>a</w:t>
            </w:r>
            <w:r w:rsidRPr="00CA3D26">
              <w:rPr>
                <w:rStyle w:val="fontstyle21"/>
                <w:rFonts w:ascii="Times New Roman" w:hAnsi="Times New Roman" w:cs="Times New Roman"/>
                <w:i/>
                <w:iCs/>
                <w:sz w:val="26"/>
                <w:szCs w:val="26"/>
              </w:rPr>
              <w:t xml:space="preserve"> </w:t>
            </w:r>
            <w:r w:rsidRPr="00CA3D26">
              <w:rPr>
                <w:rStyle w:val="fontstyle21"/>
                <w:rFonts w:ascii="Times New Roman" w:hAnsi="Times New Roman" w:cs="Times New Roman"/>
                <w:sz w:val="26"/>
                <w:szCs w:val="26"/>
              </w:rPr>
              <w:t>parallel listening or reading text to that presented in Lesson 2</w:t>
            </w:r>
            <w:r w:rsidR="004E6E15">
              <w:rPr>
                <w:rStyle w:val="fontstyle21"/>
                <w:rFonts w:ascii="Times New Roman" w:hAnsi="Times New Roman" w:cs="Times New Roman"/>
                <w:sz w:val="26"/>
                <w:szCs w:val="26"/>
              </w:rPr>
              <w:t>,</w:t>
            </w:r>
            <w:r w:rsidRPr="00CA3D26">
              <w:rPr>
                <w:rStyle w:val="fontstyle21"/>
                <w:rFonts w:ascii="Times New Roman" w:hAnsi="Times New Roman" w:cs="Times New Roman"/>
                <w:sz w:val="26"/>
                <w:szCs w:val="26"/>
              </w:rPr>
              <w:t xml:space="preserve"> </w:t>
            </w:r>
            <w:r w:rsidR="009403C3">
              <w:rPr>
                <w:rStyle w:val="fontstyle21"/>
                <w:rFonts w:ascii="Times New Roman" w:hAnsi="Times New Roman" w:cs="Times New Roman"/>
                <w:sz w:val="26"/>
                <w:szCs w:val="26"/>
              </w:rPr>
              <w:t>in which students have to use their new skills (Lesson 3) to decode;</w:t>
            </w:r>
            <w:r w:rsidRPr="00CA3D26">
              <w:rPr>
                <w:rStyle w:val="fontstyle21"/>
                <w:rFonts w:ascii="Times New Roman" w:hAnsi="Times New Roman" w:cs="Times New Roman"/>
                <w:sz w:val="26"/>
                <w:szCs w:val="26"/>
              </w:rPr>
              <w:t xml:space="preserve"> written or spoken </w:t>
            </w:r>
            <w:r w:rsidR="004E6E15">
              <w:rPr>
                <w:rStyle w:val="fontstyle21"/>
                <w:rFonts w:ascii="Times New Roman" w:hAnsi="Times New Roman" w:cs="Times New Roman"/>
                <w:sz w:val="26"/>
                <w:szCs w:val="26"/>
              </w:rPr>
              <w:t>word</w:t>
            </w:r>
            <w:r w:rsidRPr="00CA3D26">
              <w:rPr>
                <w:rStyle w:val="fontstyle21"/>
                <w:rFonts w:ascii="Times New Roman" w:hAnsi="Times New Roman" w:cs="Times New Roman"/>
                <w:sz w:val="26"/>
                <w:szCs w:val="26"/>
              </w:rPr>
              <w:t xml:space="preserve"> is further practiced</w:t>
            </w:r>
            <w:r w:rsidR="000C2630">
              <w:rPr>
                <w:rStyle w:val="fontstyle21"/>
                <w:rFonts w:ascii="Times New Roman" w:hAnsi="Times New Roman" w:cs="Times New Roman"/>
                <w:sz w:val="26"/>
                <w:szCs w:val="26"/>
              </w:rPr>
              <w:t>.</w:t>
            </w:r>
            <w:bookmarkEnd w:id="1"/>
          </w:p>
        </w:tc>
      </w:tr>
      <w:tr w:rsidR="0063433F" w:rsidRPr="00D70D0C" w14:paraId="2CBCEACB" w14:textId="77777777" w:rsidTr="00C1751D">
        <w:trPr>
          <w:trHeight w:val="414"/>
        </w:trPr>
        <w:tc>
          <w:tcPr>
            <w:tcW w:w="1384" w:type="dxa"/>
            <w:tcBorders>
              <w:top w:val="single" w:sz="8" w:space="0" w:color="auto"/>
              <w:bottom w:val="single" w:sz="8" w:space="0" w:color="auto"/>
            </w:tcBorders>
          </w:tcPr>
          <w:p w14:paraId="5E116865" w14:textId="77777777" w:rsidR="0063433F" w:rsidRPr="00CA3D26" w:rsidRDefault="0063433F" w:rsidP="00F12DAC">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1</w:t>
            </w:r>
            <w:r w:rsidRPr="00CA3D26">
              <w:rPr>
                <w:rFonts w:ascii="Times New Roman" w:hAnsi="Times New Roman" w:cs="Times New Roman"/>
                <w:b/>
                <w:bCs/>
                <w:sz w:val="26"/>
                <w:szCs w:val="26"/>
                <w:vertAlign w:val="superscript"/>
              </w:rPr>
              <w:t>st</w:t>
            </w:r>
            <w:r w:rsidRPr="00CA3D26">
              <w:rPr>
                <w:rFonts w:ascii="Times New Roman" w:hAnsi="Times New Roman" w:cs="Times New Roman"/>
                <w:b/>
                <w:bCs/>
                <w:sz w:val="26"/>
                <w:szCs w:val="26"/>
              </w:rPr>
              <w:t xml:space="preserve"> Week</w:t>
            </w:r>
          </w:p>
          <w:p w14:paraId="4F923D86" w14:textId="77777777" w:rsidR="00E16934" w:rsidRPr="00CA3D26" w:rsidRDefault="00E16934" w:rsidP="00E16934">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2</w:t>
            </w:r>
            <w:r w:rsidRPr="00CA3D26">
              <w:rPr>
                <w:rFonts w:ascii="Times New Roman" w:hAnsi="Times New Roman" w:cs="Times New Roman"/>
                <w:b/>
                <w:bCs/>
                <w:sz w:val="26"/>
                <w:szCs w:val="26"/>
                <w:vertAlign w:val="superscript"/>
              </w:rPr>
              <w:t>nd</w:t>
            </w:r>
            <w:r w:rsidRPr="00CA3D26">
              <w:rPr>
                <w:rFonts w:ascii="Times New Roman" w:hAnsi="Times New Roman" w:cs="Times New Roman"/>
                <w:b/>
                <w:bCs/>
                <w:sz w:val="26"/>
                <w:szCs w:val="26"/>
              </w:rPr>
              <w:t xml:space="preserve"> Week</w:t>
            </w:r>
          </w:p>
          <w:p w14:paraId="5CDEC461" w14:textId="49AFA026" w:rsidR="00571320" w:rsidRPr="00CA3D26" w:rsidRDefault="00571320" w:rsidP="00F12DAC">
            <w:pPr>
              <w:spacing w:after="0"/>
              <w:jc w:val="both"/>
              <w:rPr>
                <w:rFonts w:ascii="Times New Roman" w:hAnsi="Times New Roman" w:cs="Times New Roman"/>
                <w:b/>
                <w:bCs/>
                <w:sz w:val="26"/>
                <w:szCs w:val="26"/>
              </w:rPr>
            </w:pPr>
          </w:p>
        </w:tc>
        <w:tc>
          <w:tcPr>
            <w:tcW w:w="7709" w:type="dxa"/>
            <w:gridSpan w:val="2"/>
            <w:tcBorders>
              <w:top w:val="single" w:sz="8" w:space="0" w:color="auto"/>
              <w:bottom w:val="single" w:sz="8" w:space="0" w:color="auto"/>
            </w:tcBorders>
          </w:tcPr>
          <w:p w14:paraId="43E72FE4" w14:textId="77777777" w:rsidR="001717BD" w:rsidRPr="001717BD" w:rsidRDefault="001717BD" w:rsidP="001717BD">
            <w:pPr>
              <w:spacing w:after="0" w:line="240" w:lineRule="auto"/>
              <w:jc w:val="both"/>
              <w:rPr>
                <w:rFonts w:ascii="Times New Roman" w:hAnsi="Times New Roman" w:cs="Times New Roman"/>
                <w:b/>
                <w:bCs/>
                <w:sz w:val="28"/>
                <w:szCs w:val="28"/>
              </w:rPr>
            </w:pPr>
            <w:r w:rsidRPr="001717BD">
              <w:rPr>
                <w:rFonts w:ascii="Times New Roman" w:hAnsi="Times New Roman" w:cs="Times New Roman"/>
                <w:b/>
                <w:bCs/>
                <w:sz w:val="28"/>
                <w:szCs w:val="28"/>
              </w:rPr>
              <w:t>Unit One</w:t>
            </w:r>
            <w:r w:rsidRPr="001717BD">
              <w:rPr>
                <w:rFonts w:ascii="Times New Roman" w:hAnsi="Times New Roman" w:cs="Times New Roman"/>
                <w:kern w:val="2"/>
                <w:sz w:val="28"/>
                <w:szCs w:val="28"/>
                <w:lang w:val="en-US"/>
                <w14:ligatures w14:val="standardContextual"/>
              </w:rPr>
              <w:t xml:space="preserve">: </w:t>
            </w:r>
            <w:r w:rsidRPr="001717BD">
              <w:rPr>
                <w:rFonts w:ascii="Times New Roman" w:hAnsi="Times New Roman" w:cs="Times New Roman"/>
                <w:b/>
                <w:bCs/>
                <w:sz w:val="28"/>
                <w:szCs w:val="28"/>
              </w:rPr>
              <w:t>What is tourism?</w:t>
            </w:r>
          </w:p>
          <w:p w14:paraId="17251BA4" w14:textId="77777777" w:rsidR="001717BD" w:rsidRPr="001717BD" w:rsidRDefault="001717BD" w:rsidP="001717BD">
            <w:pPr>
              <w:spacing w:after="0" w:line="240" w:lineRule="auto"/>
              <w:jc w:val="both"/>
              <w:rPr>
                <w:rFonts w:ascii="Times New Roman" w:hAnsi="Times New Roman" w:cs="Times New Roman"/>
                <w:b/>
                <w:bCs/>
                <w:sz w:val="28"/>
                <w:szCs w:val="28"/>
              </w:rPr>
            </w:pPr>
            <w:r w:rsidRPr="001717BD">
              <w:rPr>
                <w:rFonts w:ascii="Times New Roman" w:hAnsi="Times New Roman" w:cs="Times New Roman"/>
                <w:b/>
                <w:bCs/>
                <w:sz w:val="28"/>
                <w:szCs w:val="28"/>
              </w:rPr>
              <w:t xml:space="preserve">Topics: </w:t>
            </w:r>
            <w:r w:rsidRPr="001717BD">
              <w:rPr>
                <w:rFonts w:ascii="Times New Roman" w:hAnsi="Times New Roman" w:cs="Times New Roman"/>
                <w:sz w:val="28"/>
                <w:szCs w:val="28"/>
              </w:rPr>
              <w:t>English with a special meaning in tourism and hospitality,</w:t>
            </w:r>
            <w:r w:rsidRPr="001717BD">
              <w:rPr>
                <w:rFonts w:ascii="Times New Roman" w:hAnsi="Times New Roman" w:cs="Times New Roman"/>
                <w:kern w:val="2"/>
                <w:sz w:val="28"/>
                <w:szCs w:val="28"/>
                <w:lang w:val="en-US"/>
                <w14:ligatures w14:val="standardContextual"/>
              </w:rPr>
              <w:t xml:space="preserve"> also </w:t>
            </w:r>
            <w:r w:rsidRPr="001717BD">
              <w:rPr>
                <w:rFonts w:ascii="Times New Roman" w:hAnsi="Times New Roman" w:cs="Times New Roman"/>
                <w:sz w:val="28"/>
                <w:szCs w:val="28"/>
              </w:rPr>
              <w:t>aspects of tourism. Prefixes and suffixes related to tourism and hospitality.</w:t>
            </w:r>
          </w:p>
          <w:p w14:paraId="05A225F1" w14:textId="77777777" w:rsidR="001717BD" w:rsidRPr="001717BD" w:rsidRDefault="001717BD" w:rsidP="001717BD">
            <w:pPr>
              <w:spacing w:after="0" w:line="240" w:lineRule="auto"/>
              <w:jc w:val="both"/>
              <w:rPr>
                <w:rFonts w:ascii="Times New Roman" w:hAnsi="Times New Roman" w:cs="Times New Roman"/>
                <w:b/>
                <w:bCs/>
                <w:sz w:val="28"/>
                <w:szCs w:val="28"/>
              </w:rPr>
            </w:pPr>
            <w:r w:rsidRPr="001717BD">
              <w:rPr>
                <w:rFonts w:ascii="Times New Roman" w:hAnsi="Times New Roman" w:cs="Times New Roman"/>
                <w:b/>
                <w:bCs/>
                <w:sz w:val="28"/>
                <w:szCs w:val="28"/>
              </w:rPr>
              <w:t xml:space="preserve">Skills Focus: </w:t>
            </w:r>
          </w:p>
          <w:p w14:paraId="38964D57" w14:textId="77777777" w:rsidR="001717BD" w:rsidRPr="001717BD" w:rsidRDefault="001717BD" w:rsidP="001717BD">
            <w:pPr>
              <w:spacing w:after="0" w:line="240" w:lineRule="auto"/>
              <w:jc w:val="both"/>
              <w:rPr>
                <w:rFonts w:ascii="Times New Roman" w:hAnsi="Times New Roman" w:cs="Times New Roman"/>
                <w:sz w:val="28"/>
                <w:szCs w:val="28"/>
              </w:rPr>
            </w:pPr>
            <w:r w:rsidRPr="001717BD">
              <w:rPr>
                <w:rFonts w:ascii="Times New Roman" w:hAnsi="Times New Roman" w:cs="Times New Roman"/>
                <w:b/>
                <w:bCs/>
                <w:sz w:val="28"/>
                <w:szCs w:val="28"/>
              </w:rPr>
              <w:t>Listening:</w:t>
            </w:r>
            <w:r w:rsidRPr="001717BD">
              <w:rPr>
                <w:rFonts w:ascii="Times New Roman" w:hAnsi="Times New Roman" w:cs="Times New Roman"/>
                <w:sz w:val="28"/>
                <w:szCs w:val="28"/>
              </w:rPr>
              <w:t xml:space="preserve"> preparing for a lecture, predicting lecture content from the introduction, understanding lecture organization, choosing an appropriate form of notes, and making lecture notes.</w:t>
            </w:r>
          </w:p>
          <w:p w14:paraId="41C13938" w14:textId="7921E4AF" w:rsidR="000C2630" w:rsidRPr="001717BD" w:rsidRDefault="001717BD" w:rsidP="001717BD">
            <w:pPr>
              <w:spacing w:after="0" w:line="240" w:lineRule="auto"/>
              <w:rPr>
                <w:rFonts w:ascii="Times New Roman" w:hAnsi="Times New Roman" w:cs="Times New Roman"/>
                <w:sz w:val="28"/>
                <w:szCs w:val="28"/>
              </w:rPr>
            </w:pPr>
            <w:r w:rsidRPr="001717BD">
              <w:rPr>
                <w:rFonts w:ascii="Times New Roman" w:hAnsi="Times New Roman" w:cs="Times New Roman"/>
                <w:b/>
                <w:bCs/>
                <w:sz w:val="28"/>
                <w:szCs w:val="28"/>
              </w:rPr>
              <w:t>Speaking:</w:t>
            </w:r>
            <w:r w:rsidRPr="001717BD">
              <w:rPr>
                <w:rFonts w:ascii="Times New Roman" w:hAnsi="Times New Roman" w:cs="Times New Roman"/>
                <w:sz w:val="28"/>
                <w:szCs w:val="28"/>
              </w:rPr>
              <w:t xml:space="preserve"> speaking from notes.</w:t>
            </w:r>
          </w:p>
        </w:tc>
      </w:tr>
      <w:tr w:rsidR="00E16934" w:rsidRPr="00D70D0C" w14:paraId="39CC29D6" w14:textId="77777777" w:rsidTr="00C1751D">
        <w:trPr>
          <w:trHeight w:val="414"/>
        </w:trPr>
        <w:tc>
          <w:tcPr>
            <w:tcW w:w="1384" w:type="dxa"/>
            <w:tcBorders>
              <w:top w:val="single" w:sz="8" w:space="0" w:color="auto"/>
              <w:bottom w:val="single" w:sz="8" w:space="0" w:color="auto"/>
            </w:tcBorders>
          </w:tcPr>
          <w:p w14:paraId="53E09C62" w14:textId="2EBACC21" w:rsidR="00E16934" w:rsidRPr="00CA3D26" w:rsidRDefault="00E16934" w:rsidP="00E16934">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3</w:t>
            </w:r>
            <w:r w:rsidRPr="00CA3D26">
              <w:rPr>
                <w:rFonts w:ascii="Times New Roman" w:hAnsi="Times New Roman" w:cs="Times New Roman"/>
                <w:b/>
                <w:bCs/>
                <w:sz w:val="26"/>
                <w:szCs w:val="26"/>
                <w:vertAlign w:val="superscript"/>
              </w:rPr>
              <w:t>rd</w:t>
            </w:r>
            <w:r w:rsidRPr="00CA3D26">
              <w:rPr>
                <w:rFonts w:ascii="Times New Roman" w:hAnsi="Times New Roman" w:cs="Times New Roman"/>
                <w:b/>
                <w:bCs/>
                <w:sz w:val="26"/>
                <w:szCs w:val="26"/>
              </w:rPr>
              <w:t xml:space="preserve"> Week </w:t>
            </w:r>
          </w:p>
          <w:p w14:paraId="6ADC2DB8" w14:textId="0FC9A224" w:rsidR="00E16934" w:rsidRPr="00CA3D26" w:rsidRDefault="00E16934" w:rsidP="00E16934">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4</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tc>
        <w:tc>
          <w:tcPr>
            <w:tcW w:w="7709" w:type="dxa"/>
            <w:gridSpan w:val="2"/>
            <w:tcBorders>
              <w:top w:val="single" w:sz="8" w:space="0" w:color="auto"/>
              <w:bottom w:val="single" w:sz="8" w:space="0" w:color="auto"/>
            </w:tcBorders>
          </w:tcPr>
          <w:p w14:paraId="715C0B66" w14:textId="77777777" w:rsidR="001717BD" w:rsidRPr="001717BD" w:rsidRDefault="001717BD" w:rsidP="001717BD">
            <w:pPr>
              <w:spacing w:after="0" w:line="240" w:lineRule="auto"/>
              <w:rPr>
                <w:rFonts w:ascii="Times New Roman" w:hAnsi="Times New Roman" w:cs="Times New Roman"/>
                <w:b/>
                <w:bCs/>
                <w:kern w:val="2"/>
                <w:sz w:val="28"/>
                <w:szCs w:val="28"/>
                <w:lang w:val="en-US"/>
                <w14:ligatures w14:val="standardContextual"/>
              </w:rPr>
            </w:pPr>
            <w:r w:rsidRPr="001717BD">
              <w:rPr>
                <w:rFonts w:ascii="Times New Roman" w:hAnsi="Times New Roman" w:cs="Times New Roman"/>
                <w:b/>
                <w:bCs/>
                <w:kern w:val="2"/>
                <w:sz w:val="28"/>
                <w:szCs w:val="28"/>
                <w:lang w:val="en-US"/>
                <w14:ligatures w14:val="standardContextual"/>
              </w:rPr>
              <w:t>Unit Two: What is your kind of tourism?</w:t>
            </w:r>
          </w:p>
          <w:p w14:paraId="732E3825" w14:textId="77777777" w:rsidR="001717BD" w:rsidRPr="001717BD" w:rsidRDefault="001717BD" w:rsidP="001717BD">
            <w:pPr>
              <w:spacing w:after="0" w:line="240" w:lineRule="auto"/>
              <w:jc w:val="both"/>
              <w:rPr>
                <w:rFonts w:ascii="Times New Roman" w:hAnsi="Times New Roman" w:cs="Times New Roman"/>
                <w:b/>
                <w:bCs/>
                <w:kern w:val="2"/>
                <w:sz w:val="28"/>
                <w:szCs w:val="28"/>
                <w:lang w:val="en-US"/>
                <w14:ligatures w14:val="standardContextual"/>
              </w:rPr>
            </w:pPr>
            <w:r w:rsidRPr="001717BD">
              <w:rPr>
                <w:rFonts w:ascii="Times New Roman" w:hAnsi="Times New Roman" w:cs="Times New Roman"/>
                <w:b/>
                <w:bCs/>
                <w:kern w:val="2"/>
                <w:sz w:val="28"/>
                <w:szCs w:val="28"/>
                <w:lang w:val="en-US"/>
                <w14:ligatures w14:val="standardContextual"/>
              </w:rPr>
              <w:t xml:space="preserve">Topics: </w:t>
            </w:r>
            <w:r w:rsidRPr="001717BD">
              <w:rPr>
                <w:rFonts w:ascii="Times New Roman" w:hAnsi="Times New Roman" w:cs="Times New Roman"/>
                <w:kern w:val="2"/>
                <w:sz w:val="28"/>
                <w:szCs w:val="28"/>
                <w:lang w:val="en-US"/>
                <w14:ligatures w14:val="standardContextual"/>
              </w:rPr>
              <w:t>types of tourism, e.g., adventure tourism - backpacking ‘Flashpacking’ transitive/intransitive, events tourism, sports tourism, and eco-tourism.</w:t>
            </w:r>
          </w:p>
          <w:p w14:paraId="4F2CD974" w14:textId="77777777" w:rsidR="001717BD" w:rsidRPr="001717BD" w:rsidRDefault="001717BD" w:rsidP="001717BD">
            <w:pPr>
              <w:spacing w:after="0" w:line="240" w:lineRule="auto"/>
              <w:jc w:val="both"/>
              <w:rPr>
                <w:rFonts w:ascii="Times New Roman" w:hAnsi="Times New Roman" w:cs="Times New Roman"/>
                <w:b/>
                <w:bCs/>
                <w:kern w:val="2"/>
                <w:sz w:val="28"/>
                <w:szCs w:val="28"/>
                <w:lang w:val="en-US"/>
                <w14:ligatures w14:val="standardContextual"/>
              </w:rPr>
            </w:pPr>
            <w:r w:rsidRPr="001717BD">
              <w:rPr>
                <w:rFonts w:ascii="Times New Roman" w:hAnsi="Times New Roman" w:cs="Times New Roman"/>
                <w:b/>
                <w:bCs/>
                <w:kern w:val="2"/>
                <w:sz w:val="28"/>
                <w:szCs w:val="28"/>
                <w:lang w:val="en-US"/>
                <w14:ligatures w14:val="standardContextual"/>
              </w:rPr>
              <w:t xml:space="preserve">Skills Focus: </w:t>
            </w:r>
          </w:p>
          <w:p w14:paraId="069F1448" w14:textId="77777777" w:rsidR="001717BD" w:rsidRPr="001717BD" w:rsidRDefault="001717BD" w:rsidP="001717BD">
            <w:pPr>
              <w:spacing w:after="0" w:line="240" w:lineRule="auto"/>
              <w:rPr>
                <w:rFonts w:ascii="Times New Roman" w:hAnsi="Times New Roman" w:cs="Times New Roman"/>
                <w:kern w:val="2"/>
                <w:sz w:val="28"/>
                <w:szCs w:val="28"/>
                <w:lang w:val="en-US"/>
                <w14:ligatures w14:val="standardContextual"/>
              </w:rPr>
            </w:pPr>
            <w:r w:rsidRPr="001717BD">
              <w:rPr>
                <w:rFonts w:ascii="Times New Roman" w:hAnsi="Times New Roman" w:cs="Times New Roman"/>
                <w:b/>
                <w:bCs/>
                <w:color w:val="000000"/>
                <w:kern w:val="2"/>
                <w:sz w:val="28"/>
                <w:szCs w:val="28"/>
                <w:lang w:val="en-US"/>
                <w14:ligatures w14:val="standardContextual"/>
              </w:rPr>
              <w:t>Reading</w:t>
            </w:r>
            <w:r w:rsidRPr="001717BD">
              <w:rPr>
                <w:rFonts w:ascii="Times New Roman" w:hAnsi="Times New Roman" w:cs="Times New Roman"/>
                <w:kern w:val="2"/>
                <w:sz w:val="28"/>
                <w:szCs w:val="28"/>
                <w:lang w:val="en-US"/>
                <w14:ligatures w14:val="standardContextual"/>
              </w:rPr>
              <w:t xml:space="preserve">: using research questions to focus on relevant information in a text using topic sentences to get an overview of </w:t>
            </w:r>
            <w:r w:rsidRPr="001717BD">
              <w:rPr>
                <w:rFonts w:ascii="Times New Roman" w:hAnsi="Times New Roman" w:cs="Times New Roman"/>
                <w:kern w:val="2"/>
                <w:sz w:val="28"/>
                <w:szCs w:val="28"/>
                <w:lang w:val="en-US"/>
                <w14:ligatures w14:val="standardContextual"/>
              </w:rPr>
              <w:lastRenderedPageBreak/>
              <w:t>the text.</w:t>
            </w:r>
          </w:p>
          <w:p w14:paraId="7AAC29CA" w14:textId="1FD9B92B" w:rsidR="000C2630" w:rsidRPr="002E1F7F" w:rsidRDefault="001717BD" w:rsidP="001717BD">
            <w:pPr>
              <w:spacing w:after="0" w:line="240" w:lineRule="auto"/>
              <w:rPr>
                <w:rFonts w:ascii="Times New Roman" w:hAnsi="Times New Roman" w:cs="Times New Roman"/>
                <w:sz w:val="6"/>
                <w:szCs w:val="6"/>
              </w:rPr>
            </w:pPr>
            <w:r w:rsidRPr="001717BD">
              <w:rPr>
                <w:rFonts w:ascii="Times New Roman" w:hAnsi="Times New Roman" w:cs="Times New Roman"/>
                <w:b/>
                <w:bCs/>
                <w:kern w:val="2"/>
                <w:sz w:val="28"/>
                <w:szCs w:val="28"/>
                <w:lang w:val="en-US"/>
                <w14:ligatures w14:val="standardContextual"/>
              </w:rPr>
              <w:t>Writing</w:t>
            </w:r>
            <w:r w:rsidRPr="001717BD">
              <w:rPr>
                <w:rFonts w:ascii="Times New Roman" w:hAnsi="Times New Roman" w:cs="Times New Roman"/>
                <w:kern w:val="2"/>
                <w:sz w:val="28"/>
                <w:szCs w:val="28"/>
                <w:lang w:val="en-US"/>
                <w14:ligatures w14:val="standardContextual"/>
              </w:rPr>
              <w:t>: writing topic sentences and summarizing a text.</w:t>
            </w:r>
          </w:p>
        </w:tc>
      </w:tr>
      <w:tr w:rsidR="001717BD" w:rsidRPr="00D70D0C" w14:paraId="38E625AB" w14:textId="77777777" w:rsidTr="00D9245B">
        <w:trPr>
          <w:trHeight w:val="746"/>
        </w:trPr>
        <w:tc>
          <w:tcPr>
            <w:tcW w:w="1384" w:type="dxa"/>
            <w:tcBorders>
              <w:top w:val="single" w:sz="8" w:space="0" w:color="auto"/>
              <w:bottom w:val="single" w:sz="8" w:space="0" w:color="auto"/>
            </w:tcBorders>
          </w:tcPr>
          <w:p w14:paraId="32D6605E" w14:textId="77777777" w:rsidR="001717BD" w:rsidRPr="00CA3D26"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lastRenderedPageBreak/>
              <w:t>5</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 </w:t>
            </w:r>
          </w:p>
          <w:p w14:paraId="54E1D241" w14:textId="2968C18F" w:rsidR="001717BD" w:rsidRPr="00CA3D26"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6</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tc>
        <w:tc>
          <w:tcPr>
            <w:tcW w:w="7709" w:type="dxa"/>
            <w:gridSpan w:val="2"/>
            <w:shd w:val="clear" w:color="auto" w:fill="auto"/>
          </w:tcPr>
          <w:p w14:paraId="6FBA12DF" w14:textId="77777777" w:rsidR="001717BD" w:rsidRPr="001717BD" w:rsidRDefault="001717BD" w:rsidP="001717BD">
            <w:pPr>
              <w:spacing w:after="0" w:line="240" w:lineRule="auto"/>
              <w:rPr>
                <w:rFonts w:ascii="Times New Roman" w:hAnsi="Times New Roman" w:cs="Times New Roman"/>
                <w:b/>
                <w:bCs/>
                <w:sz w:val="28"/>
                <w:szCs w:val="28"/>
              </w:rPr>
            </w:pPr>
            <w:r w:rsidRPr="001717BD">
              <w:rPr>
                <w:rFonts w:ascii="Times New Roman" w:hAnsi="Times New Roman" w:cs="Times New Roman"/>
                <w:b/>
                <w:bCs/>
                <w:sz w:val="28"/>
                <w:szCs w:val="28"/>
              </w:rPr>
              <w:t>Unit Three: Hospitality Research</w:t>
            </w:r>
          </w:p>
          <w:p w14:paraId="5072DD3C" w14:textId="77777777" w:rsidR="001717BD" w:rsidRPr="001717BD" w:rsidRDefault="001717BD" w:rsidP="001717BD">
            <w:pPr>
              <w:spacing w:after="0" w:line="240" w:lineRule="auto"/>
              <w:rPr>
                <w:rFonts w:ascii="Times New Roman" w:hAnsi="Times New Roman" w:cs="Times New Roman"/>
                <w:b/>
                <w:bCs/>
                <w:sz w:val="28"/>
                <w:szCs w:val="28"/>
              </w:rPr>
            </w:pPr>
            <w:r w:rsidRPr="001717BD">
              <w:rPr>
                <w:rFonts w:ascii="Times New Roman" w:hAnsi="Times New Roman" w:cs="Times New Roman"/>
                <w:b/>
                <w:bCs/>
                <w:sz w:val="28"/>
                <w:szCs w:val="28"/>
              </w:rPr>
              <w:t xml:space="preserve">Topics: </w:t>
            </w:r>
            <w:r w:rsidRPr="001717BD">
              <w:rPr>
                <w:rFonts w:ascii="Times New Roman" w:hAnsi="Times New Roman" w:cs="Times New Roman"/>
                <w:sz w:val="28"/>
                <w:szCs w:val="28"/>
              </w:rPr>
              <w:t>hospitality research: history - methods - theories - researchers.</w:t>
            </w:r>
          </w:p>
          <w:p w14:paraId="619E3A1C" w14:textId="77777777" w:rsidR="001717BD" w:rsidRPr="001717BD" w:rsidRDefault="001717BD" w:rsidP="001717BD">
            <w:pPr>
              <w:spacing w:after="0" w:line="240" w:lineRule="auto"/>
              <w:jc w:val="both"/>
              <w:rPr>
                <w:rFonts w:ascii="Times New Roman" w:hAnsi="Times New Roman" w:cs="Times New Roman"/>
                <w:b/>
                <w:bCs/>
                <w:sz w:val="28"/>
                <w:szCs w:val="28"/>
              </w:rPr>
            </w:pPr>
            <w:r w:rsidRPr="001717BD">
              <w:rPr>
                <w:rFonts w:ascii="Times New Roman" w:hAnsi="Times New Roman" w:cs="Times New Roman"/>
                <w:b/>
                <w:bCs/>
                <w:sz w:val="28"/>
                <w:szCs w:val="28"/>
              </w:rPr>
              <w:t xml:space="preserve">Skills Focus: </w:t>
            </w:r>
          </w:p>
          <w:p w14:paraId="0E2832EB" w14:textId="77777777" w:rsidR="001717BD" w:rsidRPr="001717BD" w:rsidRDefault="001717BD" w:rsidP="001717BD">
            <w:pPr>
              <w:spacing w:after="0" w:line="240" w:lineRule="auto"/>
              <w:jc w:val="both"/>
              <w:rPr>
                <w:rFonts w:ascii="Times New Roman" w:hAnsi="Times New Roman" w:cs="Times New Roman"/>
                <w:sz w:val="28"/>
                <w:szCs w:val="28"/>
              </w:rPr>
            </w:pPr>
            <w:r w:rsidRPr="001717BD">
              <w:rPr>
                <w:rFonts w:ascii="Times New Roman" w:hAnsi="Times New Roman" w:cs="Times New Roman"/>
                <w:b/>
                <w:bCs/>
                <w:color w:val="000000"/>
                <w:sz w:val="28"/>
                <w:szCs w:val="28"/>
              </w:rPr>
              <w:t>Listening</w:t>
            </w:r>
            <w:r w:rsidRPr="001717BD">
              <w:rPr>
                <w:rFonts w:ascii="Times New Roman" w:hAnsi="Times New Roman" w:cs="Times New Roman"/>
                <w:sz w:val="28"/>
                <w:szCs w:val="28"/>
              </w:rPr>
              <w:t>: preparing for a lecture, predicting lecture content, making lecture notes, and using different information sources.</w:t>
            </w:r>
          </w:p>
          <w:p w14:paraId="01E13CCD" w14:textId="373626AE" w:rsidR="001717BD" w:rsidRPr="001717BD" w:rsidRDefault="001717BD" w:rsidP="001717BD">
            <w:pPr>
              <w:spacing w:after="0" w:line="240" w:lineRule="auto"/>
              <w:jc w:val="both"/>
              <w:rPr>
                <w:rFonts w:ascii="Times New Roman" w:hAnsi="Times New Roman" w:cs="Times New Roman"/>
                <w:sz w:val="28"/>
                <w:szCs w:val="28"/>
              </w:rPr>
            </w:pPr>
            <w:r w:rsidRPr="001717BD">
              <w:rPr>
                <w:rFonts w:ascii="Times New Roman" w:hAnsi="Times New Roman" w:cs="Times New Roman"/>
                <w:b/>
                <w:bCs/>
                <w:sz w:val="28"/>
                <w:szCs w:val="28"/>
              </w:rPr>
              <w:t>Speaking</w:t>
            </w:r>
            <w:r w:rsidRPr="001717BD">
              <w:rPr>
                <w:rFonts w:ascii="Times New Roman" w:hAnsi="Times New Roman" w:cs="Times New Roman"/>
                <w:sz w:val="28"/>
                <w:szCs w:val="28"/>
              </w:rPr>
              <w:t>: reporting research findings and formulating questions.</w:t>
            </w:r>
          </w:p>
        </w:tc>
      </w:tr>
      <w:tr w:rsidR="001717BD" w:rsidRPr="00D70D0C" w14:paraId="3C482C61" w14:textId="77777777" w:rsidTr="001E572C">
        <w:trPr>
          <w:trHeight w:val="746"/>
        </w:trPr>
        <w:tc>
          <w:tcPr>
            <w:tcW w:w="1384" w:type="dxa"/>
            <w:tcBorders>
              <w:top w:val="single" w:sz="8" w:space="0" w:color="auto"/>
              <w:bottom w:val="single" w:sz="8" w:space="0" w:color="auto"/>
            </w:tcBorders>
          </w:tcPr>
          <w:p w14:paraId="567D9029" w14:textId="77777777" w:rsidR="001717BD" w:rsidRPr="00CA3D26"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7</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p w14:paraId="703FD681" w14:textId="477E61DF" w:rsidR="001717BD" w:rsidRPr="00CA3D26"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8</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tc>
        <w:tc>
          <w:tcPr>
            <w:tcW w:w="7709" w:type="dxa"/>
            <w:gridSpan w:val="2"/>
            <w:shd w:val="clear" w:color="auto" w:fill="auto"/>
          </w:tcPr>
          <w:p w14:paraId="7EBCDCF9" w14:textId="77777777" w:rsidR="001717BD" w:rsidRPr="001717BD" w:rsidRDefault="001717BD" w:rsidP="001717BD">
            <w:pPr>
              <w:spacing w:after="0" w:line="240" w:lineRule="auto"/>
              <w:rPr>
                <w:rFonts w:ascii="Times New Roman" w:hAnsi="Times New Roman" w:cs="Times New Roman"/>
                <w:b/>
                <w:bCs/>
                <w:sz w:val="28"/>
                <w:szCs w:val="28"/>
              </w:rPr>
            </w:pPr>
            <w:r w:rsidRPr="001717BD">
              <w:rPr>
                <w:rFonts w:ascii="Times New Roman" w:hAnsi="Times New Roman" w:cs="Times New Roman"/>
                <w:b/>
                <w:bCs/>
                <w:sz w:val="28"/>
                <w:szCs w:val="28"/>
              </w:rPr>
              <w:t>Unit Four:</w:t>
            </w:r>
          </w:p>
          <w:p w14:paraId="2E7643B4" w14:textId="77777777" w:rsidR="001717BD" w:rsidRPr="001717BD" w:rsidRDefault="001717BD" w:rsidP="001717BD">
            <w:pPr>
              <w:spacing w:after="0" w:line="240" w:lineRule="auto"/>
              <w:rPr>
                <w:rFonts w:ascii="Times New Roman" w:hAnsi="Times New Roman" w:cs="Times New Roman"/>
                <w:b/>
                <w:bCs/>
                <w:sz w:val="28"/>
                <w:szCs w:val="28"/>
              </w:rPr>
            </w:pPr>
            <w:r w:rsidRPr="001717BD">
              <w:rPr>
                <w:rFonts w:ascii="Times New Roman" w:hAnsi="Times New Roman" w:cs="Times New Roman"/>
                <w:b/>
                <w:bCs/>
                <w:sz w:val="28"/>
                <w:szCs w:val="28"/>
              </w:rPr>
              <w:t>Topics:</w:t>
            </w:r>
            <w:r w:rsidRPr="001717BD">
              <w:rPr>
                <w:rFonts w:ascii="Times New Roman" w:hAnsi="Times New Roman" w:cs="Times New Roman"/>
                <w:sz w:val="28"/>
                <w:szCs w:val="28"/>
              </w:rPr>
              <w:t xml:space="preserve"> employment in the travel, tourism, and hospitality industry, computers for research.</w:t>
            </w:r>
          </w:p>
          <w:p w14:paraId="0A1024FD" w14:textId="77777777" w:rsidR="001717BD" w:rsidRPr="001717BD" w:rsidRDefault="001717BD" w:rsidP="001717BD">
            <w:pPr>
              <w:spacing w:after="0" w:line="240" w:lineRule="auto"/>
              <w:rPr>
                <w:rFonts w:ascii="Times New Roman" w:hAnsi="Times New Roman" w:cs="Times New Roman"/>
                <w:sz w:val="28"/>
                <w:szCs w:val="28"/>
              </w:rPr>
            </w:pPr>
            <w:r w:rsidRPr="001717BD">
              <w:rPr>
                <w:rFonts w:ascii="Times New Roman" w:hAnsi="Times New Roman" w:cs="Times New Roman"/>
                <w:b/>
                <w:bCs/>
                <w:sz w:val="28"/>
                <w:szCs w:val="28"/>
              </w:rPr>
              <w:t xml:space="preserve">Vocabulary Focus: </w:t>
            </w:r>
            <w:r w:rsidRPr="001717BD">
              <w:rPr>
                <w:rFonts w:ascii="Times New Roman" w:hAnsi="Times New Roman" w:cs="Times New Roman"/>
                <w:sz w:val="28"/>
                <w:szCs w:val="28"/>
              </w:rPr>
              <w:t>Computer jargon, abbreviations and acronyms, job titles, discourse, stance markers, and verb and noun suffixes.</w:t>
            </w:r>
          </w:p>
          <w:p w14:paraId="2867B429" w14:textId="77777777" w:rsidR="001717BD" w:rsidRPr="001717BD" w:rsidRDefault="001717BD" w:rsidP="001717BD">
            <w:pPr>
              <w:spacing w:after="0" w:line="240" w:lineRule="auto"/>
              <w:jc w:val="both"/>
              <w:rPr>
                <w:rFonts w:ascii="Times New Roman" w:hAnsi="Times New Roman" w:cs="Times New Roman"/>
                <w:b/>
                <w:bCs/>
                <w:sz w:val="28"/>
                <w:szCs w:val="28"/>
              </w:rPr>
            </w:pPr>
            <w:r w:rsidRPr="001717BD">
              <w:rPr>
                <w:rFonts w:ascii="Times New Roman" w:hAnsi="Times New Roman" w:cs="Times New Roman"/>
                <w:b/>
                <w:bCs/>
                <w:sz w:val="28"/>
                <w:szCs w:val="28"/>
              </w:rPr>
              <w:t xml:space="preserve">Skills Focus: </w:t>
            </w:r>
          </w:p>
          <w:p w14:paraId="2D774FDA" w14:textId="77777777" w:rsidR="001717BD" w:rsidRPr="001717BD" w:rsidRDefault="001717BD" w:rsidP="001717BD">
            <w:pPr>
              <w:spacing w:after="0" w:line="240" w:lineRule="auto"/>
              <w:rPr>
                <w:rFonts w:ascii="Times New Roman" w:hAnsi="Times New Roman" w:cs="Times New Roman"/>
                <w:sz w:val="28"/>
                <w:szCs w:val="28"/>
              </w:rPr>
            </w:pPr>
            <w:r w:rsidRPr="001717BD">
              <w:rPr>
                <w:rFonts w:ascii="Times New Roman" w:hAnsi="Times New Roman" w:cs="Times New Roman"/>
                <w:b/>
                <w:bCs/>
                <w:color w:val="000000"/>
                <w:sz w:val="28"/>
                <w:szCs w:val="28"/>
              </w:rPr>
              <w:t>Listening</w:t>
            </w:r>
            <w:r w:rsidRPr="001717BD">
              <w:rPr>
                <w:rFonts w:ascii="Times New Roman" w:hAnsi="Times New Roman" w:cs="Times New Roman"/>
                <w:sz w:val="28"/>
                <w:szCs w:val="28"/>
              </w:rPr>
              <w:t>: identifying topic development within a paragraph, using the Internet effectively, evaluating Internet search results</w:t>
            </w:r>
          </w:p>
          <w:p w14:paraId="201E0F93" w14:textId="553F388F" w:rsidR="001717BD" w:rsidRPr="001717BD" w:rsidRDefault="001717BD" w:rsidP="001717BD">
            <w:pPr>
              <w:spacing w:after="0" w:line="240" w:lineRule="auto"/>
              <w:rPr>
                <w:rFonts w:ascii="Times New Roman" w:hAnsi="Times New Roman" w:cs="Times New Roman"/>
                <w:sz w:val="28"/>
                <w:szCs w:val="28"/>
                <w:lang w:bidi="ar-KW"/>
              </w:rPr>
            </w:pPr>
            <w:r w:rsidRPr="001717BD">
              <w:rPr>
                <w:rFonts w:ascii="Times New Roman" w:hAnsi="Times New Roman" w:cs="Times New Roman"/>
                <w:b/>
                <w:bCs/>
                <w:sz w:val="28"/>
                <w:szCs w:val="28"/>
              </w:rPr>
              <w:t>Writing</w:t>
            </w:r>
            <w:r w:rsidRPr="001717BD">
              <w:rPr>
                <w:rFonts w:ascii="Times New Roman" w:hAnsi="Times New Roman" w:cs="Times New Roman"/>
                <w:sz w:val="28"/>
                <w:szCs w:val="28"/>
              </w:rPr>
              <w:t>: reporting research findings.</w:t>
            </w:r>
          </w:p>
        </w:tc>
      </w:tr>
      <w:tr w:rsidR="001717BD" w:rsidRPr="00D70D0C" w14:paraId="315BBAED" w14:textId="77777777" w:rsidTr="00C1751D">
        <w:trPr>
          <w:trHeight w:val="465"/>
        </w:trPr>
        <w:tc>
          <w:tcPr>
            <w:tcW w:w="1384" w:type="dxa"/>
            <w:tcBorders>
              <w:top w:val="single" w:sz="8" w:space="0" w:color="auto"/>
              <w:bottom w:val="single" w:sz="8" w:space="0" w:color="auto"/>
            </w:tcBorders>
          </w:tcPr>
          <w:p w14:paraId="05001E9B" w14:textId="2F20AD8B" w:rsidR="001717BD" w:rsidRPr="00CA3D26" w:rsidRDefault="001717BD" w:rsidP="001717BD">
            <w:pPr>
              <w:spacing w:after="0"/>
              <w:rPr>
                <w:rFonts w:ascii="Times New Roman" w:hAnsi="Times New Roman" w:cs="Times New Roman"/>
                <w:b/>
                <w:bCs/>
                <w:sz w:val="26"/>
                <w:szCs w:val="26"/>
              </w:rPr>
            </w:pPr>
            <w:r w:rsidRPr="00CA3D26">
              <w:rPr>
                <w:rFonts w:ascii="Times New Roman" w:hAnsi="Times New Roman" w:cs="Times New Roman"/>
                <w:b/>
                <w:bCs/>
                <w:sz w:val="26"/>
                <w:szCs w:val="26"/>
              </w:rPr>
              <w:t>9</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tc>
        <w:tc>
          <w:tcPr>
            <w:tcW w:w="7709" w:type="dxa"/>
            <w:gridSpan w:val="2"/>
            <w:tcBorders>
              <w:top w:val="single" w:sz="8" w:space="0" w:color="auto"/>
              <w:bottom w:val="single" w:sz="8" w:space="0" w:color="auto"/>
            </w:tcBorders>
            <w:shd w:val="clear" w:color="auto" w:fill="F2F2F2" w:themeFill="background1" w:themeFillShade="F2"/>
          </w:tcPr>
          <w:p w14:paraId="70A2D1E9" w14:textId="4BE1C3C8" w:rsidR="001717BD" w:rsidRPr="00CA3D26"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Midterm Exam</w:t>
            </w:r>
          </w:p>
        </w:tc>
      </w:tr>
      <w:tr w:rsidR="001717BD" w:rsidRPr="00D70D0C" w14:paraId="386C6722" w14:textId="77777777" w:rsidTr="00D0284D">
        <w:trPr>
          <w:trHeight w:val="428"/>
        </w:trPr>
        <w:tc>
          <w:tcPr>
            <w:tcW w:w="1384" w:type="dxa"/>
            <w:tcBorders>
              <w:top w:val="single" w:sz="8" w:space="0" w:color="auto"/>
              <w:bottom w:val="single" w:sz="8" w:space="0" w:color="auto"/>
            </w:tcBorders>
          </w:tcPr>
          <w:p w14:paraId="271EE380" w14:textId="54C6A15C" w:rsidR="001717BD" w:rsidRPr="00CA3D26"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10</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p w14:paraId="37DB64FF" w14:textId="4824C487" w:rsidR="001717BD" w:rsidRPr="00CA3D26"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11</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tc>
        <w:tc>
          <w:tcPr>
            <w:tcW w:w="7709" w:type="dxa"/>
            <w:gridSpan w:val="2"/>
            <w:shd w:val="clear" w:color="auto" w:fill="auto"/>
          </w:tcPr>
          <w:p w14:paraId="5C59B79C" w14:textId="77777777" w:rsidR="001717BD" w:rsidRPr="001717BD" w:rsidRDefault="001717BD" w:rsidP="001717BD">
            <w:pPr>
              <w:spacing w:after="0" w:line="240" w:lineRule="auto"/>
              <w:rPr>
                <w:rFonts w:ascii="Times New Roman" w:hAnsi="Times New Roman" w:cs="Times New Roman"/>
                <w:b/>
                <w:bCs/>
                <w:sz w:val="28"/>
                <w:szCs w:val="28"/>
              </w:rPr>
            </w:pPr>
            <w:r w:rsidRPr="001717BD">
              <w:rPr>
                <w:rFonts w:ascii="Times New Roman" w:hAnsi="Times New Roman" w:cs="Times New Roman"/>
                <w:b/>
                <w:bCs/>
                <w:sz w:val="28"/>
                <w:szCs w:val="28"/>
              </w:rPr>
              <w:t>Unit Five: Tourism marketing</w:t>
            </w:r>
          </w:p>
          <w:p w14:paraId="78E5D115" w14:textId="77777777" w:rsidR="001717BD" w:rsidRPr="001717BD" w:rsidRDefault="001717BD" w:rsidP="001717BD">
            <w:pPr>
              <w:spacing w:after="0" w:line="240" w:lineRule="auto"/>
              <w:jc w:val="both"/>
              <w:rPr>
                <w:rFonts w:ascii="Times New Roman" w:hAnsi="Times New Roman" w:cs="Times New Roman"/>
                <w:sz w:val="28"/>
                <w:szCs w:val="28"/>
              </w:rPr>
            </w:pPr>
            <w:r w:rsidRPr="001717BD">
              <w:rPr>
                <w:rFonts w:ascii="Times New Roman" w:hAnsi="Times New Roman" w:cs="Times New Roman"/>
                <w:b/>
                <w:bCs/>
                <w:sz w:val="28"/>
                <w:szCs w:val="28"/>
              </w:rPr>
              <w:t>Topics:</w:t>
            </w:r>
            <w:r w:rsidRPr="001717BD">
              <w:rPr>
                <w:rFonts w:ascii="Times New Roman" w:hAnsi="Times New Roman" w:cs="Times New Roman"/>
                <w:sz w:val="28"/>
                <w:szCs w:val="28"/>
              </w:rPr>
              <w:t xml:space="preserve"> definition of marketing, the importance of marketing, types of market, and market research: primary - secondary qualitative quantitative.</w:t>
            </w:r>
          </w:p>
          <w:p w14:paraId="239304AC" w14:textId="77777777" w:rsidR="001717BD" w:rsidRPr="001717BD" w:rsidRDefault="001717BD" w:rsidP="001717BD">
            <w:pPr>
              <w:spacing w:after="0" w:line="240" w:lineRule="auto"/>
              <w:jc w:val="both"/>
              <w:rPr>
                <w:rFonts w:ascii="Times New Roman" w:hAnsi="Times New Roman" w:cs="Times New Roman"/>
                <w:b/>
                <w:bCs/>
                <w:sz w:val="28"/>
                <w:szCs w:val="28"/>
              </w:rPr>
            </w:pPr>
            <w:r w:rsidRPr="001717BD">
              <w:rPr>
                <w:rFonts w:ascii="Times New Roman" w:hAnsi="Times New Roman" w:cs="Times New Roman"/>
                <w:b/>
                <w:bCs/>
                <w:sz w:val="28"/>
                <w:szCs w:val="28"/>
              </w:rPr>
              <w:t xml:space="preserve">Vocabulary Focus: </w:t>
            </w:r>
            <w:r w:rsidRPr="001717BD">
              <w:rPr>
                <w:rFonts w:ascii="Times New Roman" w:hAnsi="Times New Roman" w:cs="Times New Roman"/>
                <w:sz w:val="28"/>
                <w:szCs w:val="28"/>
              </w:rPr>
              <w:t>Word sets synonyms, antonyms, etc., the language of trends, and common lecture language.</w:t>
            </w:r>
          </w:p>
          <w:p w14:paraId="5A26FFA4" w14:textId="77777777" w:rsidR="001717BD" w:rsidRPr="001717BD" w:rsidRDefault="001717BD" w:rsidP="001717BD">
            <w:pPr>
              <w:spacing w:after="0" w:line="240" w:lineRule="auto"/>
              <w:jc w:val="both"/>
              <w:rPr>
                <w:rFonts w:ascii="Times New Roman" w:hAnsi="Times New Roman" w:cs="Times New Roman"/>
                <w:b/>
                <w:bCs/>
                <w:sz w:val="28"/>
                <w:szCs w:val="28"/>
              </w:rPr>
            </w:pPr>
            <w:r w:rsidRPr="001717BD">
              <w:rPr>
                <w:rFonts w:ascii="Times New Roman" w:hAnsi="Times New Roman" w:cs="Times New Roman"/>
                <w:b/>
                <w:bCs/>
                <w:sz w:val="28"/>
                <w:szCs w:val="28"/>
              </w:rPr>
              <w:t xml:space="preserve">Skills Focus: </w:t>
            </w:r>
          </w:p>
          <w:p w14:paraId="252A2985" w14:textId="6D572782" w:rsidR="001717BD" w:rsidRPr="001717BD" w:rsidRDefault="001717BD" w:rsidP="001717BD">
            <w:pPr>
              <w:spacing w:after="0" w:line="240" w:lineRule="auto"/>
              <w:jc w:val="both"/>
              <w:rPr>
                <w:rFonts w:ascii="Times New Roman" w:hAnsi="Times New Roman" w:cs="Times New Roman"/>
                <w:sz w:val="28"/>
                <w:szCs w:val="28"/>
              </w:rPr>
            </w:pPr>
            <w:r w:rsidRPr="001717BD">
              <w:rPr>
                <w:rFonts w:ascii="Times New Roman" w:hAnsi="Times New Roman" w:cs="Times New Roman"/>
                <w:b/>
                <w:bCs/>
                <w:color w:val="000000"/>
                <w:sz w:val="28"/>
                <w:szCs w:val="28"/>
              </w:rPr>
              <w:t>Listening</w:t>
            </w:r>
            <w:r w:rsidRPr="001717BD">
              <w:rPr>
                <w:rFonts w:ascii="Times New Roman" w:hAnsi="Times New Roman" w:cs="Times New Roman"/>
                <w:sz w:val="28"/>
                <w:szCs w:val="28"/>
              </w:rPr>
              <w:t>: understanding’ signpost language’ in lectures, using symbols and abbreviations in notetaking.</w:t>
            </w:r>
          </w:p>
          <w:p w14:paraId="55D0702E" w14:textId="5D879F38" w:rsidR="001717BD" w:rsidRPr="001717BD" w:rsidRDefault="001717BD" w:rsidP="001717BD">
            <w:pPr>
              <w:spacing w:after="0" w:line="240" w:lineRule="auto"/>
              <w:rPr>
                <w:rFonts w:ascii="Times New Roman" w:hAnsi="Times New Roman" w:cs="Times New Roman"/>
                <w:sz w:val="28"/>
                <w:szCs w:val="28"/>
                <w:lang w:bidi="ar-KW"/>
              </w:rPr>
            </w:pPr>
            <w:r w:rsidRPr="001717BD">
              <w:rPr>
                <w:rFonts w:ascii="Times New Roman" w:hAnsi="Times New Roman" w:cs="Times New Roman"/>
                <w:b/>
                <w:bCs/>
                <w:sz w:val="28"/>
                <w:szCs w:val="28"/>
              </w:rPr>
              <w:t>Speaking</w:t>
            </w:r>
            <w:r w:rsidRPr="001717BD">
              <w:rPr>
                <w:rFonts w:ascii="Times New Roman" w:hAnsi="Times New Roman" w:cs="Times New Roman"/>
                <w:sz w:val="28"/>
                <w:szCs w:val="28"/>
              </w:rPr>
              <w:t>: making practical contributions to a seminar.</w:t>
            </w:r>
          </w:p>
        </w:tc>
      </w:tr>
      <w:tr w:rsidR="001717BD" w:rsidRPr="00D70D0C" w14:paraId="7A7714B8" w14:textId="77777777" w:rsidTr="00C1751D">
        <w:trPr>
          <w:trHeight w:val="746"/>
        </w:trPr>
        <w:tc>
          <w:tcPr>
            <w:tcW w:w="1384" w:type="dxa"/>
            <w:tcBorders>
              <w:top w:val="single" w:sz="8" w:space="0" w:color="auto"/>
              <w:bottom w:val="single" w:sz="8" w:space="0" w:color="auto"/>
            </w:tcBorders>
          </w:tcPr>
          <w:p w14:paraId="5A73F37B" w14:textId="64247EA0" w:rsidR="001717BD" w:rsidRPr="00CA3D26" w:rsidRDefault="001717BD" w:rsidP="001717BD">
            <w:pPr>
              <w:spacing w:after="0"/>
              <w:rPr>
                <w:rFonts w:ascii="Times New Roman" w:hAnsi="Times New Roman" w:cs="Times New Roman"/>
                <w:b/>
                <w:bCs/>
                <w:sz w:val="26"/>
                <w:szCs w:val="26"/>
              </w:rPr>
            </w:pPr>
            <w:r w:rsidRPr="00CA3D26">
              <w:rPr>
                <w:rFonts w:ascii="Times New Roman" w:hAnsi="Times New Roman" w:cs="Times New Roman"/>
                <w:b/>
                <w:bCs/>
                <w:sz w:val="26"/>
                <w:szCs w:val="26"/>
              </w:rPr>
              <w:t>12</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p w14:paraId="354F468E" w14:textId="067C9D45" w:rsidR="001717BD" w:rsidRPr="00CA3D26"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13</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p w14:paraId="31BD55B3" w14:textId="1B998C31" w:rsidR="001717BD" w:rsidRPr="00CA3D26"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14</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tc>
        <w:tc>
          <w:tcPr>
            <w:tcW w:w="7709" w:type="dxa"/>
            <w:gridSpan w:val="2"/>
            <w:tcBorders>
              <w:top w:val="single" w:sz="8" w:space="0" w:color="auto"/>
              <w:bottom w:val="single" w:sz="8" w:space="0" w:color="auto"/>
            </w:tcBorders>
          </w:tcPr>
          <w:p w14:paraId="767B354C" w14:textId="77777777" w:rsidR="001717BD" w:rsidRPr="001717BD" w:rsidRDefault="001717BD" w:rsidP="001717BD">
            <w:pPr>
              <w:spacing w:after="0" w:line="240" w:lineRule="auto"/>
              <w:rPr>
                <w:rFonts w:ascii="Times New Roman" w:hAnsi="Times New Roman" w:cs="Times New Roman"/>
                <w:b/>
                <w:bCs/>
                <w:sz w:val="28"/>
                <w:szCs w:val="28"/>
              </w:rPr>
            </w:pPr>
            <w:r w:rsidRPr="001717BD">
              <w:rPr>
                <w:rFonts w:ascii="Times New Roman" w:hAnsi="Times New Roman" w:cs="Times New Roman"/>
                <w:b/>
                <w:bCs/>
                <w:sz w:val="28"/>
                <w:szCs w:val="28"/>
              </w:rPr>
              <w:t>Unit Six: The Business of events tourism</w:t>
            </w:r>
          </w:p>
          <w:p w14:paraId="6FB8930D" w14:textId="77777777" w:rsidR="001717BD" w:rsidRPr="001717BD" w:rsidRDefault="001717BD" w:rsidP="001717BD">
            <w:pPr>
              <w:spacing w:after="0" w:line="240" w:lineRule="auto"/>
              <w:rPr>
                <w:rFonts w:ascii="Times New Roman" w:hAnsi="Times New Roman" w:cs="Times New Roman"/>
                <w:sz w:val="28"/>
                <w:szCs w:val="28"/>
              </w:rPr>
            </w:pPr>
            <w:r w:rsidRPr="001717BD">
              <w:rPr>
                <w:rFonts w:ascii="Times New Roman" w:hAnsi="Times New Roman" w:cs="Times New Roman"/>
                <w:b/>
                <w:bCs/>
                <w:sz w:val="28"/>
                <w:szCs w:val="28"/>
              </w:rPr>
              <w:t>Topics:</w:t>
            </w:r>
            <w:r w:rsidRPr="001717BD">
              <w:rPr>
                <w:kern w:val="2"/>
                <w:sz w:val="24"/>
                <w:szCs w:val="24"/>
                <w:lang w:val="en-US"/>
                <w14:ligatures w14:val="standardContextual"/>
              </w:rPr>
              <w:t xml:space="preserve"> </w:t>
            </w:r>
            <w:r w:rsidRPr="001717BD">
              <w:rPr>
                <w:rFonts w:ascii="Times New Roman" w:hAnsi="Times New Roman" w:cs="Times New Roman"/>
                <w:sz w:val="28"/>
                <w:szCs w:val="28"/>
              </w:rPr>
              <w:t>types of events: festivals, conventions, concerts, etc., the life cycle of an event, and the management of complex events</w:t>
            </w:r>
          </w:p>
          <w:p w14:paraId="16EE500A" w14:textId="77777777" w:rsidR="001717BD" w:rsidRPr="001717BD" w:rsidRDefault="001717BD" w:rsidP="001717BD">
            <w:pPr>
              <w:spacing w:after="0" w:line="240" w:lineRule="auto"/>
              <w:jc w:val="both"/>
              <w:rPr>
                <w:rFonts w:ascii="Times New Roman" w:hAnsi="Times New Roman" w:cs="Times New Roman"/>
                <w:b/>
                <w:bCs/>
                <w:sz w:val="28"/>
                <w:szCs w:val="28"/>
              </w:rPr>
            </w:pPr>
            <w:r w:rsidRPr="001717BD">
              <w:rPr>
                <w:rFonts w:ascii="Times New Roman" w:hAnsi="Times New Roman" w:cs="Times New Roman"/>
                <w:b/>
                <w:bCs/>
                <w:sz w:val="28"/>
                <w:szCs w:val="28"/>
              </w:rPr>
              <w:t xml:space="preserve">Skills Focus: </w:t>
            </w:r>
          </w:p>
          <w:p w14:paraId="4F813BEA" w14:textId="77777777" w:rsidR="001717BD" w:rsidRPr="001717BD" w:rsidRDefault="001717BD" w:rsidP="001717BD">
            <w:pPr>
              <w:spacing w:after="0" w:line="240" w:lineRule="auto"/>
              <w:rPr>
                <w:rFonts w:ascii="Times New Roman" w:hAnsi="Times New Roman" w:cs="Times New Roman"/>
                <w:sz w:val="28"/>
                <w:szCs w:val="28"/>
              </w:rPr>
            </w:pPr>
            <w:r w:rsidRPr="001717BD">
              <w:rPr>
                <w:rFonts w:ascii="Times New Roman" w:hAnsi="Times New Roman" w:cs="Times New Roman"/>
                <w:b/>
                <w:bCs/>
                <w:color w:val="000000"/>
                <w:sz w:val="28"/>
                <w:szCs w:val="28"/>
              </w:rPr>
              <w:t>Reading</w:t>
            </w:r>
            <w:r w:rsidRPr="001717BD">
              <w:rPr>
                <w:rFonts w:ascii="Times New Roman" w:hAnsi="Times New Roman" w:cs="Times New Roman"/>
                <w:sz w:val="28"/>
                <w:szCs w:val="28"/>
              </w:rPr>
              <w:t>: locating essential information in complex sentences.</w:t>
            </w:r>
          </w:p>
          <w:p w14:paraId="2BE46743" w14:textId="77777777" w:rsidR="001717BD" w:rsidRPr="001717BD" w:rsidRDefault="001717BD" w:rsidP="001717BD">
            <w:pPr>
              <w:spacing w:after="0" w:line="240" w:lineRule="auto"/>
              <w:jc w:val="both"/>
              <w:rPr>
                <w:rFonts w:ascii="Times New Roman" w:hAnsi="Times New Roman" w:cs="Times New Roman"/>
                <w:sz w:val="28"/>
                <w:szCs w:val="28"/>
              </w:rPr>
            </w:pPr>
            <w:r w:rsidRPr="001717BD">
              <w:rPr>
                <w:rFonts w:ascii="Times New Roman" w:hAnsi="Times New Roman" w:cs="Times New Roman"/>
                <w:b/>
                <w:bCs/>
                <w:sz w:val="28"/>
                <w:szCs w:val="28"/>
              </w:rPr>
              <w:t>Writing</w:t>
            </w:r>
            <w:r w:rsidRPr="001717BD">
              <w:rPr>
                <w:rFonts w:ascii="Times New Roman" w:hAnsi="Times New Roman" w:cs="Times New Roman"/>
                <w:sz w:val="28"/>
                <w:szCs w:val="28"/>
              </w:rPr>
              <w:t>: writing complex sentences, reporting findings from other sources: and paraphrasing.</w:t>
            </w:r>
          </w:p>
          <w:p w14:paraId="2C37F9CE" w14:textId="745A345A" w:rsidR="001717BD" w:rsidRPr="00CA3D26" w:rsidRDefault="001717BD" w:rsidP="001717BD">
            <w:pPr>
              <w:spacing w:after="0"/>
              <w:rPr>
                <w:rFonts w:ascii="Times New Roman" w:hAnsi="Times New Roman" w:cs="Times New Roman"/>
                <w:sz w:val="26"/>
                <w:szCs w:val="26"/>
              </w:rPr>
            </w:pPr>
            <w:r w:rsidRPr="001717BD">
              <w:rPr>
                <w:rFonts w:ascii="Times New Roman" w:hAnsi="Times New Roman" w:cs="Times New Roman"/>
                <w:b/>
                <w:bCs/>
                <w:kern w:val="2"/>
                <w:sz w:val="28"/>
                <w:szCs w:val="28"/>
                <w:lang w:val="en-US"/>
                <w14:ligatures w14:val="standardContextual"/>
              </w:rPr>
              <w:t>Overall review</w:t>
            </w:r>
          </w:p>
        </w:tc>
      </w:tr>
      <w:tr w:rsidR="001717BD" w:rsidRPr="00D70D0C" w14:paraId="167A1275" w14:textId="77777777" w:rsidTr="00C5295E">
        <w:trPr>
          <w:trHeight w:val="428"/>
        </w:trPr>
        <w:tc>
          <w:tcPr>
            <w:tcW w:w="1384" w:type="dxa"/>
            <w:tcBorders>
              <w:top w:val="single" w:sz="8" w:space="0" w:color="auto"/>
              <w:bottom w:val="single" w:sz="8" w:space="0" w:color="auto"/>
            </w:tcBorders>
          </w:tcPr>
          <w:p w14:paraId="61AF6299" w14:textId="26AB2138" w:rsidR="001717BD" w:rsidRPr="00CA3D26" w:rsidRDefault="001717BD" w:rsidP="001717BD">
            <w:pPr>
              <w:spacing w:after="0"/>
              <w:rPr>
                <w:rFonts w:ascii="Times New Roman" w:hAnsi="Times New Roman" w:cs="Times New Roman"/>
                <w:b/>
                <w:bCs/>
                <w:sz w:val="26"/>
                <w:szCs w:val="26"/>
              </w:rPr>
            </w:pPr>
            <w:r w:rsidRPr="00CA3D26">
              <w:rPr>
                <w:rFonts w:ascii="Times New Roman" w:hAnsi="Times New Roman" w:cs="Times New Roman"/>
                <w:b/>
                <w:bCs/>
                <w:sz w:val="26"/>
                <w:szCs w:val="26"/>
              </w:rPr>
              <w:t>15</w:t>
            </w:r>
            <w:r w:rsidRPr="00CA3D26">
              <w:rPr>
                <w:rFonts w:ascii="Times New Roman" w:hAnsi="Times New Roman" w:cs="Times New Roman"/>
                <w:b/>
                <w:bCs/>
                <w:sz w:val="26"/>
                <w:szCs w:val="26"/>
                <w:vertAlign w:val="superscript"/>
              </w:rPr>
              <w:t>th</w:t>
            </w:r>
            <w:r w:rsidRPr="00CA3D26">
              <w:rPr>
                <w:rFonts w:ascii="Times New Roman" w:hAnsi="Times New Roman" w:cs="Times New Roman"/>
                <w:b/>
                <w:bCs/>
                <w:sz w:val="26"/>
                <w:szCs w:val="26"/>
              </w:rPr>
              <w:t xml:space="preserve"> Week</w:t>
            </w:r>
          </w:p>
        </w:tc>
        <w:tc>
          <w:tcPr>
            <w:tcW w:w="7709" w:type="dxa"/>
            <w:gridSpan w:val="2"/>
            <w:tcBorders>
              <w:top w:val="single" w:sz="8" w:space="0" w:color="auto"/>
              <w:bottom w:val="single" w:sz="8" w:space="0" w:color="auto"/>
            </w:tcBorders>
            <w:shd w:val="clear" w:color="auto" w:fill="F2F2F2" w:themeFill="background1" w:themeFillShade="F2"/>
          </w:tcPr>
          <w:p w14:paraId="20667A99" w14:textId="53CAD06F" w:rsidR="001717BD" w:rsidRPr="00D873DE" w:rsidRDefault="001717BD" w:rsidP="001717BD">
            <w:pPr>
              <w:spacing w:after="0"/>
              <w:jc w:val="both"/>
              <w:rPr>
                <w:rFonts w:ascii="Times New Roman" w:hAnsi="Times New Roman" w:cs="Times New Roman"/>
                <w:b/>
                <w:bCs/>
                <w:sz w:val="26"/>
                <w:szCs w:val="26"/>
              </w:rPr>
            </w:pPr>
            <w:r w:rsidRPr="00CA3D26">
              <w:rPr>
                <w:rFonts w:ascii="Times New Roman" w:hAnsi="Times New Roman" w:cs="Times New Roman"/>
                <w:b/>
                <w:bCs/>
                <w:sz w:val="26"/>
                <w:szCs w:val="26"/>
              </w:rPr>
              <w:t>Final Exam</w:t>
            </w:r>
          </w:p>
        </w:tc>
      </w:tr>
    </w:tbl>
    <w:p w14:paraId="742D5EE6" w14:textId="4239E618" w:rsidR="00E95307" w:rsidRDefault="00E95307" w:rsidP="004C5454">
      <w:pPr>
        <w:rPr>
          <w:rFonts w:asciiTheme="majorBidi" w:hAnsiTheme="majorBidi" w:cstheme="majorBidi"/>
          <w:sz w:val="28"/>
          <w:szCs w:val="28"/>
          <w:lang w:val="en-US" w:bidi="ar-IQ"/>
        </w:rPr>
      </w:pPr>
    </w:p>
    <w:p w14:paraId="0F185204" w14:textId="77777777" w:rsidR="001717BD" w:rsidRPr="001717BD" w:rsidRDefault="001717BD" w:rsidP="001717BD">
      <w:pPr>
        <w:spacing w:after="0" w:line="240" w:lineRule="auto"/>
        <w:jc w:val="both"/>
        <w:rPr>
          <w:rFonts w:ascii="Times New Roman" w:hAnsi="Times New Roman" w:cs="Times New Roman"/>
          <w:b/>
          <w:bCs/>
          <w:kern w:val="2"/>
          <w:sz w:val="28"/>
          <w:szCs w:val="28"/>
          <w:lang w:val="en-US"/>
          <w14:ligatures w14:val="standardContextual"/>
        </w:rPr>
      </w:pPr>
      <w:r w:rsidRPr="001717BD">
        <w:rPr>
          <w:rFonts w:ascii="Times New Roman" w:hAnsi="Times New Roman" w:cs="Times New Roman"/>
          <w:b/>
          <w:bCs/>
          <w:kern w:val="2"/>
          <w:sz w:val="28"/>
          <w:szCs w:val="28"/>
          <w:lang w:val="en-US"/>
          <w14:ligatures w14:val="standardContextual"/>
        </w:rPr>
        <w:lastRenderedPageBreak/>
        <w:t>Learning Outcomes English for Tourism and Hospitality</w:t>
      </w:r>
    </w:p>
    <w:p w14:paraId="330F1ECC" w14:textId="77777777" w:rsidR="001717BD" w:rsidRPr="001717BD" w:rsidRDefault="001717BD" w:rsidP="001717BD">
      <w:pPr>
        <w:numPr>
          <w:ilvl w:val="0"/>
          <w:numId w:val="22"/>
        </w:numPr>
        <w:spacing w:after="0" w:line="240" w:lineRule="auto"/>
        <w:contextualSpacing/>
        <w:jc w:val="both"/>
        <w:rPr>
          <w:rFonts w:ascii="Times New Roman" w:hAnsi="Times New Roman" w:cs="Times New Roman"/>
          <w:kern w:val="2"/>
          <w:sz w:val="28"/>
          <w:szCs w:val="28"/>
          <w:lang w:val="en-US"/>
          <w14:ligatures w14:val="standardContextual"/>
        </w:rPr>
      </w:pPr>
      <w:r w:rsidRPr="001717BD">
        <w:rPr>
          <w:rFonts w:ascii="Times New Roman" w:hAnsi="Times New Roman" w:cs="Times New Roman"/>
          <w:kern w:val="2"/>
          <w:sz w:val="28"/>
          <w:szCs w:val="28"/>
          <w:lang w:val="en-US"/>
          <w14:ligatures w14:val="standardContextual"/>
        </w:rPr>
        <w:t>Improve students’ oral and written English communication abilities, especially in the context of travel and hospitality. They should be able to communicate successfully with English-speaking clients, coworkers, and visitors while offering advice, support, and information.</w:t>
      </w:r>
    </w:p>
    <w:p w14:paraId="661D4C8D" w14:textId="77777777" w:rsidR="001717BD" w:rsidRPr="001717BD" w:rsidRDefault="001717BD" w:rsidP="001717BD">
      <w:pPr>
        <w:numPr>
          <w:ilvl w:val="0"/>
          <w:numId w:val="22"/>
        </w:numPr>
        <w:spacing w:after="0" w:line="240" w:lineRule="auto"/>
        <w:contextualSpacing/>
        <w:jc w:val="both"/>
        <w:rPr>
          <w:rFonts w:ascii="Times New Roman" w:hAnsi="Times New Roman" w:cs="Times New Roman"/>
          <w:kern w:val="2"/>
          <w:sz w:val="28"/>
          <w:szCs w:val="28"/>
          <w:lang w:val="en-US"/>
          <w14:ligatures w14:val="standardContextual"/>
        </w:rPr>
      </w:pPr>
      <w:r w:rsidRPr="001717BD">
        <w:rPr>
          <w:rFonts w:ascii="Times New Roman" w:hAnsi="Times New Roman" w:cs="Times New Roman"/>
          <w:kern w:val="2"/>
          <w:sz w:val="28"/>
          <w:szCs w:val="28"/>
          <w:lang w:val="en-US"/>
          <w14:ligatures w14:val="standardContextual"/>
        </w:rPr>
        <w:t>Enhancing students’ ability to learn to write professional documents commonly used in the tourism and hospitality industry, such as emails, memos, reports, and promotional materials. They should be able to convey information clearly and effectively in written English.</w:t>
      </w:r>
    </w:p>
    <w:p w14:paraId="0D0EB244" w14:textId="77777777" w:rsidR="001717BD" w:rsidRPr="001717BD" w:rsidRDefault="001717BD" w:rsidP="001717BD">
      <w:pPr>
        <w:numPr>
          <w:ilvl w:val="0"/>
          <w:numId w:val="22"/>
        </w:numPr>
        <w:spacing w:after="0" w:line="240" w:lineRule="auto"/>
        <w:contextualSpacing/>
        <w:jc w:val="both"/>
        <w:rPr>
          <w:rFonts w:ascii="Times New Roman" w:hAnsi="Times New Roman" w:cs="Times New Roman"/>
          <w:kern w:val="2"/>
          <w:sz w:val="28"/>
          <w:szCs w:val="28"/>
          <w:lang w:val="en-US"/>
          <w14:ligatures w14:val="standardContextual"/>
        </w:rPr>
      </w:pPr>
      <w:r w:rsidRPr="001717BD">
        <w:rPr>
          <w:rFonts w:ascii="Times New Roman" w:hAnsi="Times New Roman" w:cs="Times New Roman"/>
          <w:kern w:val="2"/>
          <w:sz w:val="28"/>
          <w:szCs w:val="28"/>
          <w:lang w:val="en-US"/>
          <w14:ligatures w14:val="standardContextual"/>
        </w:rPr>
        <w:t xml:space="preserve">Enhancing students’ vocabulary includes words and phrases often used in hotels, restaurants, travel agencies, and other tourism-related businesses. </w:t>
      </w:r>
    </w:p>
    <w:p w14:paraId="07D9838B" w14:textId="77777777" w:rsidR="001717BD" w:rsidRPr="001717BD" w:rsidRDefault="001717BD" w:rsidP="001717BD">
      <w:pPr>
        <w:numPr>
          <w:ilvl w:val="0"/>
          <w:numId w:val="22"/>
        </w:numPr>
        <w:spacing w:after="0" w:line="240" w:lineRule="auto"/>
        <w:contextualSpacing/>
        <w:jc w:val="both"/>
        <w:rPr>
          <w:rFonts w:ascii="Times New Roman" w:hAnsi="Times New Roman" w:cs="Times New Roman"/>
          <w:kern w:val="2"/>
          <w:sz w:val="28"/>
          <w:szCs w:val="28"/>
          <w:lang w:val="en-US"/>
          <w14:ligatures w14:val="standardContextual"/>
        </w:rPr>
      </w:pPr>
      <w:r w:rsidRPr="001717BD">
        <w:rPr>
          <w:rFonts w:ascii="Times New Roman" w:hAnsi="Times New Roman" w:cs="Times New Roman"/>
          <w:kern w:val="2"/>
          <w:sz w:val="28"/>
          <w:szCs w:val="28"/>
          <w:lang w:val="en-US"/>
          <w14:ligatures w14:val="standardContextual"/>
        </w:rPr>
        <w:t>Students should develop an awareness of cultural variations and customs pertinent to travel and hospitality. They should be able to modify their conduct and speech to satisfy the cultural expectations of visitors and clients from other countries.</w:t>
      </w:r>
    </w:p>
    <w:p w14:paraId="3E981EBF" w14:textId="77777777" w:rsidR="001717BD" w:rsidRPr="001717BD" w:rsidRDefault="001717BD" w:rsidP="001717BD">
      <w:pPr>
        <w:numPr>
          <w:ilvl w:val="0"/>
          <w:numId w:val="22"/>
        </w:numPr>
        <w:spacing w:after="0" w:line="240" w:lineRule="auto"/>
        <w:contextualSpacing/>
        <w:jc w:val="both"/>
        <w:rPr>
          <w:rFonts w:ascii="Times New Roman" w:hAnsi="Times New Roman" w:cs="Times New Roman"/>
          <w:kern w:val="2"/>
          <w:sz w:val="28"/>
          <w:szCs w:val="28"/>
          <w:lang w:val="en-US"/>
          <w14:ligatures w14:val="standardContextual"/>
        </w:rPr>
      </w:pPr>
      <w:r w:rsidRPr="001717BD">
        <w:rPr>
          <w:rFonts w:ascii="Times New Roman" w:hAnsi="Times New Roman" w:cs="Times New Roman"/>
          <w:kern w:val="2"/>
          <w:sz w:val="28"/>
          <w:szCs w:val="28"/>
          <w:lang w:val="en-US"/>
          <w14:ligatures w14:val="standardContextual"/>
        </w:rPr>
        <w:t>Ability to develop customer service skills and learn how to handle various situations professionally and courteously. Also, dealing with complaints, providing recommendations, helping, and ensuring customer satisfaction.</w:t>
      </w:r>
    </w:p>
    <w:p w14:paraId="6CE06884" w14:textId="77777777" w:rsidR="001717BD" w:rsidRPr="001717BD" w:rsidRDefault="001717BD" w:rsidP="001717BD">
      <w:pPr>
        <w:numPr>
          <w:ilvl w:val="0"/>
          <w:numId w:val="22"/>
        </w:numPr>
        <w:spacing w:after="0" w:line="240" w:lineRule="auto"/>
        <w:contextualSpacing/>
        <w:jc w:val="both"/>
        <w:rPr>
          <w:rFonts w:ascii="Times New Roman" w:hAnsi="Times New Roman" w:cs="Times New Roman"/>
          <w:kern w:val="2"/>
          <w:sz w:val="28"/>
          <w:szCs w:val="28"/>
          <w:lang w:val="en-US"/>
          <w14:ligatures w14:val="standardContextual"/>
        </w:rPr>
      </w:pPr>
      <w:r w:rsidRPr="001717BD">
        <w:rPr>
          <w:rFonts w:ascii="Times New Roman" w:hAnsi="Times New Roman" w:cs="Times New Roman"/>
          <w:kern w:val="2"/>
          <w:sz w:val="28"/>
          <w:szCs w:val="28"/>
          <w:lang w:val="en-US"/>
          <w14:ligatures w14:val="standardContextual"/>
        </w:rPr>
        <w:t>Ability to deliver presentations and public speeches in English, focusing on tourism and hospitality topics. They should develop confidence in delivering information, engaging an audience, and using visual aids effectively.</w:t>
      </w:r>
    </w:p>
    <w:p w14:paraId="3D7365E2" w14:textId="77777777" w:rsidR="001717BD" w:rsidRPr="00D70D0C" w:rsidRDefault="001717BD" w:rsidP="004C5454">
      <w:pPr>
        <w:rPr>
          <w:rFonts w:asciiTheme="majorBidi" w:hAnsiTheme="majorBidi" w:cstheme="majorBidi"/>
          <w:sz w:val="28"/>
          <w:szCs w:val="28"/>
          <w:lang w:val="en-US" w:bidi="ar-IQ"/>
        </w:rPr>
      </w:pPr>
    </w:p>
    <w:sectPr w:rsidR="001717BD" w:rsidRPr="00D70D0C" w:rsidSect="00927D45">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85DD" w14:textId="77777777" w:rsidR="00927D45" w:rsidRDefault="00927D45" w:rsidP="00483DD0">
      <w:pPr>
        <w:spacing w:after="0" w:line="240" w:lineRule="auto"/>
      </w:pPr>
      <w:r>
        <w:separator/>
      </w:r>
    </w:p>
  </w:endnote>
  <w:endnote w:type="continuationSeparator" w:id="0">
    <w:p w14:paraId="4F8D5D45" w14:textId="77777777" w:rsidR="00927D45" w:rsidRDefault="00927D4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E86B" w14:textId="77777777" w:rsidR="00D70D0C" w:rsidRDefault="00D70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4862"/>
      <w:docPartObj>
        <w:docPartGallery w:val="Page Numbers (Bottom of Page)"/>
        <w:docPartUnique/>
      </w:docPartObj>
    </w:sdtPr>
    <w:sdtContent>
      <w:sdt>
        <w:sdtPr>
          <w:id w:val="860082579"/>
          <w:docPartObj>
            <w:docPartGallery w:val="Page Numbers (Top of Page)"/>
            <w:docPartUnique/>
          </w:docPartObj>
        </w:sdtPr>
        <w:sdtContent>
          <w:p w14:paraId="50F87A94" w14:textId="77777777" w:rsidR="006033DC" w:rsidRDefault="006033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18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85F">
              <w:rPr>
                <w:b/>
                <w:bCs/>
                <w:noProof/>
              </w:rPr>
              <w:t>6</w:t>
            </w:r>
            <w:r>
              <w:rPr>
                <w:b/>
                <w:bCs/>
                <w:sz w:val="24"/>
                <w:szCs w:val="24"/>
              </w:rPr>
              <w:fldChar w:fldCharType="end"/>
            </w:r>
          </w:p>
        </w:sdtContent>
      </w:sdt>
    </w:sdtContent>
  </w:sdt>
  <w:p w14:paraId="67835CE6"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F28A" w14:textId="77777777" w:rsidR="00D70D0C" w:rsidRDefault="00D70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9791" w14:textId="77777777" w:rsidR="00927D45" w:rsidRDefault="00927D45" w:rsidP="00483DD0">
      <w:pPr>
        <w:spacing w:after="0" w:line="240" w:lineRule="auto"/>
      </w:pPr>
      <w:r>
        <w:separator/>
      </w:r>
    </w:p>
  </w:footnote>
  <w:footnote w:type="continuationSeparator" w:id="0">
    <w:p w14:paraId="4F149790" w14:textId="77777777" w:rsidR="00927D45" w:rsidRDefault="00927D4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9E8C" w14:textId="77777777" w:rsidR="00D70D0C" w:rsidRDefault="00D70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B387" w14:textId="77777777" w:rsidR="00483DD0" w:rsidRPr="00D70D0C" w:rsidRDefault="00441BF4" w:rsidP="00441BF4">
    <w:pPr>
      <w:pStyle w:val="Header"/>
      <w:rPr>
        <w:rFonts w:asciiTheme="majorBidi" w:hAnsiTheme="majorBidi" w:cstheme="majorBidi"/>
        <w:lang w:val="en-US"/>
      </w:rPr>
    </w:pPr>
    <w:r w:rsidRPr="00D70D0C">
      <w:rPr>
        <w:rFonts w:asciiTheme="majorBidi" w:hAnsiTheme="majorBidi" w:cstheme="majorBidi"/>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4D52" w14:textId="77777777" w:rsidR="00D70D0C" w:rsidRDefault="00D70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2CD9"/>
    <w:multiLevelType w:val="hybridMultilevel"/>
    <w:tmpl w:val="92680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A686C"/>
    <w:multiLevelType w:val="hybridMultilevel"/>
    <w:tmpl w:val="0B1C7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2356F"/>
    <w:multiLevelType w:val="hybridMultilevel"/>
    <w:tmpl w:val="5CEE69A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7B269C"/>
    <w:multiLevelType w:val="hybridMultilevel"/>
    <w:tmpl w:val="C3C8437E"/>
    <w:lvl w:ilvl="0" w:tplc="8FE4CB3A">
      <w:start w:val="1"/>
      <w:numFmt w:val="decimal"/>
      <w:lvlText w:val="%1."/>
      <w:lvlJc w:val="left"/>
      <w:pPr>
        <w:ind w:left="360" w:hanging="360"/>
      </w:pPr>
      <w:rPr>
        <w:rFonts w:hint="default"/>
        <w:b w:val="0"/>
        <w:bCs/>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7" w15:restartNumberingAfterBreak="0">
    <w:nsid w:val="6D28602D"/>
    <w:multiLevelType w:val="hybridMultilevel"/>
    <w:tmpl w:val="DE18E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60954"/>
    <w:multiLevelType w:val="hybridMultilevel"/>
    <w:tmpl w:val="1762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064773">
    <w:abstractNumId w:val="0"/>
  </w:num>
  <w:num w:numId="2" w16cid:durableId="284847431">
    <w:abstractNumId w:val="18"/>
  </w:num>
  <w:num w:numId="3" w16cid:durableId="1167331299">
    <w:abstractNumId w:val="1"/>
  </w:num>
  <w:num w:numId="4" w16cid:durableId="1618834588">
    <w:abstractNumId w:val="12"/>
  </w:num>
  <w:num w:numId="5" w16cid:durableId="1742289051">
    <w:abstractNumId w:val="13"/>
  </w:num>
  <w:num w:numId="6" w16cid:durableId="1629973384">
    <w:abstractNumId w:val="8"/>
  </w:num>
  <w:num w:numId="7" w16cid:durableId="317270559">
    <w:abstractNumId w:val="4"/>
  </w:num>
  <w:num w:numId="8" w16cid:durableId="762921559">
    <w:abstractNumId w:val="10"/>
  </w:num>
  <w:num w:numId="9" w16cid:durableId="1288783276">
    <w:abstractNumId w:val="3"/>
  </w:num>
  <w:num w:numId="10" w16cid:durableId="967512753">
    <w:abstractNumId w:val="11"/>
  </w:num>
  <w:num w:numId="11" w16cid:durableId="1747530821">
    <w:abstractNumId w:val="5"/>
  </w:num>
  <w:num w:numId="12" w16cid:durableId="1540314101">
    <w:abstractNumId w:val="6"/>
  </w:num>
  <w:num w:numId="13" w16cid:durableId="1810661269">
    <w:abstractNumId w:val="14"/>
  </w:num>
  <w:num w:numId="14" w16cid:durableId="268126872">
    <w:abstractNumId w:val="19"/>
  </w:num>
  <w:num w:numId="15" w16cid:durableId="716319119">
    <w:abstractNumId w:val="7"/>
  </w:num>
  <w:num w:numId="16" w16cid:durableId="1764916069">
    <w:abstractNumId w:val="16"/>
  </w:num>
  <w:num w:numId="17" w16cid:durableId="1339769993">
    <w:abstractNumId w:val="21"/>
  </w:num>
  <w:num w:numId="18" w16cid:durableId="1367294239">
    <w:abstractNumId w:val="9"/>
  </w:num>
  <w:num w:numId="19" w16cid:durableId="1460605365">
    <w:abstractNumId w:val="2"/>
  </w:num>
  <w:num w:numId="20" w16cid:durableId="340592976">
    <w:abstractNumId w:val="17"/>
  </w:num>
  <w:num w:numId="21" w16cid:durableId="1953854137">
    <w:abstractNumId w:val="20"/>
  </w:num>
  <w:num w:numId="22" w16cid:durableId="1436365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0MzC3NDUwtTQwtjBU0lEKTi0uzszPAykwMqoFAHQRzAUtAAAA"/>
  </w:docVars>
  <w:rsids>
    <w:rsidRoot w:val="008D46A4"/>
    <w:rsid w:val="00001B33"/>
    <w:rsid w:val="00003B20"/>
    <w:rsid w:val="00005358"/>
    <w:rsid w:val="00010DF7"/>
    <w:rsid w:val="00033ACF"/>
    <w:rsid w:val="000626A6"/>
    <w:rsid w:val="0009545F"/>
    <w:rsid w:val="000B28C9"/>
    <w:rsid w:val="000C2630"/>
    <w:rsid w:val="000C43FE"/>
    <w:rsid w:val="000D6DC5"/>
    <w:rsid w:val="000E21AF"/>
    <w:rsid w:val="000E78D8"/>
    <w:rsid w:val="000F0683"/>
    <w:rsid w:val="000F0CE0"/>
    <w:rsid w:val="000F2337"/>
    <w:rsid w:val="001355E5"/>
    <w:rsid w:val="00150961"/>
    <w:rsid w:val="00160716"/>
    <w:rsid w:val="001647A7"/>
    <w:rsid w:val="001717BD"/>
    <w:rsid w:val="0018185F"/>
    <w:rsid w:val="001872B8"/>
    <w:rsid w:val="00193A09"/>
    <w:rsid w:val="001B0DC7"/>
    <w:rsid w:val="001C167C"/>
    <w:rsid w:val="001E262C"/>
    <w:rsid w:val="001F3ECE"/>
    <w:rsid w:val="00214DAE"/>
    <w:rsid w:val="0025284B"/>
    <w:rsid w:val="00255455"/>
    <w:rsid w:val="00256854"/>
    <w:rsid w:val="00295F2A"/>
    <w:rsid w:val="002A7ED5"/>
    <w:rsid w:val="002B7CC7"/>
    <w:rsid w:val="002D1C74"/>
    <w:rsid w:val="002E005A"/>
    <w:rsid w:val="002E1F7F"/>
    <w:rsid w:val="002F3711"/>
    <w:rsid w:val="002F44B8"/>
    <w:rsid w:val="002F70DD"/>
    <w:rsid w:val="00322F96"/>
    <w:rsid w:val="003234E4"/>
    <w:rsid w:val="0034062F"/>
    <w:rsid w:val="00357F31"/>
    <w:rsid w:val="00362FE4"/>
    <w:rsid w:val="00377387"/>
    <w:rsid w:val="003A4A41"/>
    <w:rsid w:val="003C3183"/>
    <w:rsid w:val="003D51E6"/>
    <w:rsid w:val="003D6088"/>
    <w:rsid w:val="003E050C"/>
    <w:rsid w:val="003F694E"/>
    <w:rsid w:val="004046C9"/>
    <w:rsid w:val="00441BF4"/>
    <w:rsid w:val="004772C8"/>
    <w:rsid w:val="00483DD0"/>
    <w:rsid w:val="00486148"/>
    <w:rsid w:val="004C31D2"/>
    <w:rsid w:val="004C5454"/>
    <w:rsid w:val="004E6E15"/>
    <w:rsid w:val="00522B5C"/>
    <w:rsid w:val="0053247C"/>
    <w:rsid w:val="00536039"/>
    <w:rsid w:val="005558C1"/>
    <w:rsid w:val="00571320"/>
    <w:rsid w:val="0058372D"/>
    <w:rsid w:val="00592DE9"/>
    <w:rsid w:val="00597130"/>
    <w:rsid w:val="005A0D29"/>
    <w:rsid w:val="005A370F"/>
    <w:rsid w:val="005F53D0"/>
    <w:rsid w:val="006033DC"/>
    <w:rsid w:val="00620427"/>
    <w:rsid w:val="00624E84"/>
    <w:rsid w:val="0063433F"/>
    <w:rsid w:val="00634F2B"/>
    <w:rsid w:val="00656F51"/>
    <w:rsid w:val="00661427"/>
    <w:rsid w:val="0066157C"/>
    <w:rsid w:val="006623B2"/>
    <w:rsid w:val="00664A4F"/>
    <w:rsid w:val="006766CD"/>
    <w:rsid w:val="00681270"/>
    <w:rsid w:val="006845F2"/>
    <w:rsid w:val="006866B2"/>
    <w:rsid w:val="00695467"/>
    <w:rsid w:val="006A57BA"/>
    <w:rsid w:val="006C0B39"/>
    <w:rsid w:val="006C3B09"/>
    <w:rsid w:val="006D2315"/>
    <w:rsid w:val="006D652F"/>
    <w:rsid w:val="006F5726"/>
    <w:rsid w:val="007020F5"/>
    <w:rsid w:val="0073338C"/>
    <w:rsid w:val="0075081F"/>
    <w:rsid w:val="0075089A"/>
    <w:rsid w:val="007702B2"/>
    <w:rsid w:val="0078217A"/>
    <w:rsid w:val="007904CD"/>
    <w:rsid w:val="00795825"/>
    <w:rsid w:val="007B0750"/>
    <w:rsid w:val="007B7CBE"/>
    <w:rsid w:val="007F0899"/>
    <w:rsid w:val="007F7EA8"/>
    <w:rsid w:val="0080086A"/>
    <w:rsid w:val="00830EE6"/>
    <w:rsid w:val="008425BE"/>
    <w:rsid w:val="00850F9C"/>
    <w:rsid w:val="00881962"/>
    <w:rsid w:val="00885425"/>
    <w:rsid w:val="008B017C"/>
    <w:rsid w:val="008B4275"/>
    <w:rsid w:val="008B435D"/>
    <w:rsid w:val="008D46A4"/>
    <w:rsid w:val="00905045"/>
    <w:rsid w:val="00912FA2"/>
    <w:rsid w:val="0092085A"/>
    <w:rsid w:val="00927D45"/>
    <w:rsid w:val="009403C3"/>
    <w:rsid w:val="00961D90"/>
    <w:rsid w:val="00975CF9"/>
    <w:rsid w:val="00982077"/>
    <w:rsid w:val="009A5DDC"/>
    <w:rsid w:val="009A7595"/>
    <w:rsid w:val="009C222A"/>
    <w:rsid w:val="009D3176"/>
    <w:rsid w:val="009E6ADA"/>
    <w:rsid w:val="009F23A9"/>
    <w:rsid w:val="009F4E83"/>
    <w:rsid w:val="009F7BEC"/>
    <w:rsid w:val="00A3391B"/>
    <w:rsid w:val="00A367FC"/>
    <w:rsid w:val="00A36E3A"/>
    <w:rsid w:val="00A671FE"/>
    <w:rsid w:val="00A871A0"/>
    <w:rsid w:val="00A979CA"/>
    <w:rsid w:val="00AA0BD5"/>
    <w:rsid w:val="00AC73F1"/>
    <w:rsid w:val="00AD68F9"/>
    <w:rsid w:val="00AE5E37"/>
    <w:rsid w:val="00B07B6C"/>
    <w:rsid w:val="00B20D50"/>
    <w:rsid w:val="00B22369"/>
    <w:rsid w:val="00B341B9"/>
    <w:rsid w:val="00B60008"/>
    <w:rsid w:val="00B609B8"/>
    <w:rsid w:val="00B916A8"/>
    <w:rsid w:val="00B94FBE"/>
    <w:rsid w:val="00BC391F"/>
    <w:rsid w:val="00BD6C9C"/>
    <w:rsid w:val="00C17477"/>
    <w:rsid w:val="00C1751D"/>
    <w:rsid w:val="00C26D96"/>
    <w:rsid w:val="00C3527F"/>
    <w:rsid w:val="00C45C22"/>
    <w:rsid w:val="00C46D58"/>
    <w:rsid w:val="00C525DA"/>
    <w:rsid w:val="00C5295E"/>
    <w:rsid w:val="00C6146A"/>
    <w:rsid w:val="00C6547A"/>
    <w:rsid w:val="00C67E50"/>
    <w:rsid w:val="00C82EA9"/>
    <w:rsid w:val="00C857AF"/>
    <w:rsid w:val="00CA2E0A"/>
    <w:rsid w:val="00CA3D26"/>
    <w:rsid w:val="00CC5CD1"/>
    <w:rsid w:val="00CF5475"/>
    <w:rsid w:val="00D14C5E"/>
    <w:rsid w:val="00D6724A"/>
    <w:rsid w:val="00D6773A"/>
    <w:rsid w:val="00D70D0C"/>
    <w:rsid w:val="00D873DE"/>
    <w:rsid w:val="00DA4494"/>
    <w:rsid w:val="00DC4592"/>
    <w:rsid w:val="00DE3B7B"/>
    <w:rsid w:val="00DE6E5E"/>
    <w:rsid w:val="00DE7C8F"/>
    <w:rsid w:val="00E05DF9"/>
    <w:rsid w:val="00E06D01"/>
    <w:rsid w:val="00E16934"/>
    <w:rsid w:val="00E222D0"/>
    <w:rsid w:val="00E41F22"/>
    <w:rsid w:val="00E61AD2"/>
    <w:rsid w:val="00E774A8"/>
    <w:rsid w:val="00E84755"/>
    <w:rsid w:val="00E873BC"/>
    <w:rsid w:val="00E95307"/>
    <w:rsid w:val="00EA52EE"/>
    <w:rsid w:val="00EC1FE2"/>
    <w:rsid w:val="00EC225A"/>
    <w:rsid w:val="00ED3387"/>
    <w:rsid w:val="00EE60FC"/>
    <w:rsid w:val="00EF03D7"/>
    <w:rsid w:val="00EF1B62"/>
    <w:rsid w:val="00F11454"/>
    <w:rsid w:val="00F12DAC"/>
    <w:rsid w:val="00F472A1"/>
    <w:rsid w:val="00F51E14"/>
    <w:rsid w:val="00F57DBB"/>
    <w:rsid w:val="00F770A7"/>
    <w:rsid w:val="00F91DA0"/>
    <w:rsid w:val="00FA3387"/>
    <w:rsid w:val="00FB11F3"/>
    <w:rsid w:val="00FB7AFF"/>
    <w:rsid w:val="00FB7C7A"/>
    <w:rsid w:val="00FC16EA"/>
    <w:rsid w:val="00FD3CF4"/>
    <w:rsid w:val="00FD437F"/>
    <w:rsid w:val="00FE1252"/>
    <w:rsid w:val="00FF30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2D77A"/>
  <w15:docId w15:val="{4AC5BE88-FE72-47BC-B7A7-A809924C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 w:type="character" w:styleId="UnresolvedMention">
    <w:name w:val="Unresolved Mention"/>
    <w:basedOn w:val="DefaultParagraphFont"/>
    <w:uiPriority w:val="99"/>
    <w:semiHidden/>
    <w:unhideWhenUsed/>
    <w:rsid w:val="0009545F"/>
    <w:rPr>
      <w:color w:val="605E5C"/>
      <w:shd w:val="clear" w:color="auto" w:fill="E1DFDD"/>
    </w:rPr>
  </w:style>
  <w:style w:type="character" w:customStyle="1" w:styleId="fontstyle01">
    <w:name w:val="fontstyle01"/>
    <w:basedOn w:val="DefaultParagraphFont"/>
    <w:rsid w:val="00624E84"/>
    <w:rPr>
      <w:rFonts w:ascii="Arial" w:hAnsi="Arial" w:cs="Arial" w:hint="default"/>
      <w:b w:val="0"/>
      <w:bCs w:val="0"/>
      <w:i/>
      <w:iCs/>
      <w:color w:val="000000"/>
      <w:sz w:val="32"/>
      <w:szCs w:val="32"/>
    </w:rPr>
  </w:style>
  <w:style w:type="character" w:customStyle="1" w:styleId="fontstyle21">
    <w:name w:val="fontstyle21"/>
    <w:basedOn w:val="DefaultParagraphFont"/>
    <w:rsid w:val="00624E84"/>
    <w:rPr>
      <w:rFonts w:ascii="Arial" w:hAnsi="Arial" w:cs="Arial" w:hint="default"/>
      <w:b w:val="0"/>
      <w:bCs w:val="0"/>
      <w:i w:val="0"/>
      <w:iCs w:val="0"/>
      <w:color w:val="000000"/>
      <w:sz w:val="32"/>
      <w:szCs w:val="32"/>
    </w:rPr>
  </w:style>
  <w:style w:type="character" w:customStyle="1" w:styleId="fontstyle31">
    <w:name w:val="fontstyle31"/>
    <w:basedOn w:val="DefaultParagraphFont"/>
    <w:rsid w:val="00624E84"/>
    <w:rPr>
      <w:rFonts w:ascii="Arial" w:hAnsi="Arial" w:cs="Arial"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sein.mustafa@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baz.aziz@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Hussein Mustafa</cp:lastModifiedBy>
  <cp:revision>101</cp:revision>
  <cp:lastPrinted>2018-09-28T14:01:00Z</cp:lastPrinted>
  <dcterms:created xsi:type="dcterms:W3CDTF">2016-11-02T19:49:00Z</dcterms:created>
  <dcterms:modified xsi:type="dcterms:W3CDTF">2024-02-11T21:26:00Z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7c9cf11474b28275b69837aa9662a97cdec12c95ac5bd8d19a016b7b4d94c802</vt:lpwstr>
  </property>
</Properties>
</file>