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E5" w:rsidRPr="00CB7DAD" w:rsidRDefault="00C227E5" w:rsidP="00CB7DAD">
      <w:pPr>
        <w:spacing w:before="0" w:beforeAutospacing="0" w:after="0" w:afterAutospacing="0"/>
        <w:jc w:val="center"/>
        <w:rPr>
          <w:rFonts w:ascii="Simplified Arabic" w:hAnsi="Simplified Arabic" w:cs="Simplified Arabic"/>
          <w:b/>
          <w:bCs/>
          <w:sz w:val="34"/>
          <w:szCs w:val="34"/>
          <w:rtl/>
          <w:lang w:bidi="ar-IQ"/>
        </w:rPr>
      </w:pPr>
      <w:r w:rsidRPr="00CB7DAD">
        <w:rPr>
          <w:rFonts w:ascii="Simplified Arabic" w:hAnsi="Simplified Arabic" w:cs="Simplified Arabic"/>
          <w:b/>
          <w:bCs/>
          <w:sz w:val="42"/>
          <w:szCs w:val="42"/>
          <w:rtl/>
          <w:lang w:bidi="ar-IQ"/>
        </w:rPr>
        <w:t>أ.د</w:t>
      </w:r>
      <w:r w:rsidR="00CB7DAD" w:rsidRPr="00CB7DAD">
        <w:rPr>
          <w:rFonts w:ascii="Simplified Arabic" w:hAnsi="Simplified Arabic" w:cs="Simplified Arabic" w:hint="cs"/>
          <w:b/>
          <w:bCs/>
          <w:sz w:val="42"/>
          <w:szCs w:val="42"/>
          <w:rtl/>
          <w:lang w:bidi="ar-IQ"/>
        </w:rPr>
        <w:t>.</w:t>
      </w:r>
      <w:r w:rsidRPr="00CB7DAD">
        <w:rPr>
          <w:rFonts w:ascii="Simplified Arabic" w:hAnsi="Simplified Arabic" w:cs="Simplified Arabic"/>
          <w:b/>
          <w:bCs/>
          <w:sz w:val="42"/>
          <w:szCs w:val="42"/>
          <w:rtl/>
          <w:lang w:bidi="ar-IQ"/>
        </w:rPr>
        <w:t>إسماعيل محمد قرني</w:t>
      </w:r>
    </w:p>
    <w:p w:rsidR="00C227E5"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b/>
          <w:bCs/>
          <w:sz w:val="40"/>
          <w:szCs w:val="40"/>
          <w:rtl/>
          <w:lang w:bidi="ar-IQ"/>
        </w:rPr>
        <w:t>أولاً-</w:t>
      </w:r>
      <w:r w:rsidRPr="00CB7DAD">
        <w:rPr>
          <w:rFonts w:ascii="Simplified Arabic" w:hAnsi="Simplified Arabic" w:cs="Simplified Arabic"/>
          <w:sz w:val="40"/>
          <w:szCs w:val="40"/>
          <w:rtl/>
          <w:lang w:bidi="ar-IQ"/>
        </w:rPr>
        <w:t xml:space="preserve"> </w:t>
      </w:r>
      <w:r w:rsidRPr="00CB7DAD">
        <w:rPr>
          <w:rFonts w:ascii="Simplified Arabic" w:hAnsi="Simplified Arabic" w:cs="Simplified Arabic"/>
          <w:sz w:val="34"/>
          <w:szCs w:val="34"/>
          <w:rtl/>
          <w:lang w:bidi="ar-IQ"/>
        </w:rPr>
        <w:t>من مواليد 1957- اربيل.</w:t>
      </w:r>
    </w:p>
    <w:p w:rsidR="005D2868" w:rsidRPr="00CB7DAD" w:rsidRDefault="005D2868" w:rsidP="005D2868">
      <w:pPr>
        <w:spacing w:before="0" w:beforeAutospacing="0" w:after="0" w:afterAutospacing="0"/>
        <w:rPr>
          <w:rFonts w:ascii="Simplified Arabic" w:hAnsi="Simplified Arabic" w:cs="Simplified Arabic"/>
          <w:sz w:val="34"/>
          <w:szCs w:val="34"/>
          <w:rtl/>
          <w:lang w:bidi="ar-IQ"/>
        </w:rPr>
      </w:pPr>
      <w:bookmarkStart w:id="0" w:name="_GoBack"/>
      <w:r w:rsidRPr="005D2868">
        <w:rPr>
          <w:rFonts w:ascii="Simplified Arabic" w:hAnsi="Simplified Arabic" w:cs="Simplified Arabic" w:hint="cs"/>
          <w:b/>
          <w:bCs/>
          <w:sz w:val="34"/>
          <w:szCs w:val="34"/>
          <w:rtl/>
          <w:lang w:bidi="ar-IQ"/>
        </w:rPr>
        <w:t xml:space="preserve">رقم الموبايل: </w:t>
      </w:r>
      <w:bookmarkEnd w:id="0"/>
      <w:r>
        <w:rPr>
          <w:rFonts w:ascii="Simplified Arabic" w:hAnsi="Simplified Arabic" w:cs="Simplified Arabic" w:hint="cs"/>
          <w:sz w:val="34"/>
          <w:szCs w:val="34"/>
          <w:rtl/>
          <w:lang w:bidi="ar-IQ"/>
        </w:rPr>
        <w:t>9647504636880+</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أكمل دراسته الابتدائية عام 1970-1971.</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أكمل دراسته الثانوية عام 1976-1977.</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تخرج من كلية الشريعة – جامعة بغداد عام 1980-1981.</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عيّنَ مدرساً على ملاك مديرية تربية اربيل عام 1982.</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قبل للدراسات العليا (الماجستير) عام 1991.</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حصل على الماجستير عام 1993.</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قبل للدراسات العليا (الدكتوراة) عام 1995.</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حصل على الدكتوراة عام 1997.</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تم نقل وظيفته على ملاك جامعة صلاح الدين سنة 1994.</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نقل الى كلية العلوم الاسلامية – جامعة بغداد وقام بالتدريس فيها من عام 1995 الى عام 2003.</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نقل الى جامعة صلاح الدين – كلية الأداب وعمل فيها من عام 2003 لغاية عام 2005.</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تم فتح كلية العلوم الاسلامية عام 2005</w:t>
      </w:r>
      <w:r w:rsidRPr="00CB7DAD">
        <w:rPr>
          <w:rFonts w:ascii="Simplified Arabic" w:hAnsi="Simplified Arabic" w:cs="Simplified Arabic" w:hint="cs"/>
          <w:sz w:val="34"/>
          <w:szCs w:val="34"/>
          <w:rtl/>
          <w:lang w:bidi="ar-IQ"/>
        </w:rPr>
        <w:t xml:space="preserve"> </w:t>
      </w:r>
      <w:r w:rsidRPr="00CB7DAD">
        <w:rPr>
          <w:rFonts w:ascii="Simplified Arabic" w:hAnsi="Simplified Arabic" w:cs="Simplified Arabic"/>
          <w:sz w:val="34"/>
          <w:szCs w:val="34"/>
          <w:rtl/>
          <w:lang w:bidi="ar-IQ"/>
        </w:rPr>
        <w:t xml:space="preserve">وكان من مؤسسيها ولايزال يعمل استاذاً </w:t>
      </w:r>
      <w:r w:rsidRPr="00CB7DAD">
        <w:rPr>
          <w:rFonts w:ascii="Simplified Arabic" w:hAnsi="Simplified Arabic" w:cs="Simplified Arabic" w:hint="cs"/>
          <w:sz w:val="34"/>
          <w:szCs w:val="34"/>
          <w:rtl/>
          <w:lang w:bidi="ar-IQ"/>
        </w:rPr>
        <w:t>بهذه</w:t>
      </w:r>
      <w:r w:rsidRPr="00CB7DAD">
        <w:rPr>
          <w:rFonts w:ascii="Simplified Arabic" w:hAnsi="Simplified Arabic" w:cs="Simplified Arabic"/>
          <w:sz w:val="34"/>
          <w:szCs w:val="34"/>
          <w:rtl/>
          <w:lang w:bidi="ar-IQ"/>
        </w:rPr>
        <w:t xml:space="preserve"> الكلية.</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xml:space="preserve"> </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bCs/>
          <w:sz w:val="34"/>
          <w:szCs w:val="34"/>
          <w:rtl/>
          <w:lang w:bidi="ar-IQ"/>
        </w:rPr>
        <w:t>ثانياً-</w:t>
      </w:r>
      <w:r w:rsidRPr="00CB7DAD">
        <w:rPr>
          <w:rFonts w:ascii="Simplified Arabic" w:hAnsi="Simplified Arabic" w:cs="Simplified Arabic"/>
          <w:sz w:val="34"/>
          <w:szCs w:val="34"/>
          <w:rtl/>
          <w:lang w:bidi="ar-IQ"/>
        </w:rPr>
        <w:t xml:space="preserve"> التخصص العام "العلوم الاسلامية".</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xml:space="preserve">         التخصص الدقيق "العقائد والتفسير".</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bCs/>
          <w:sz w:val="34"/>
          <w:szCs w:val="34"/>
          <w:rtl/>
          <w:lang w:bidi="ar-IQ"/>
        </w:rPr>
        <w:t>ثالثاً-</w:t>
      </w:r>
      <w:r w:rsidRPr="00CB7DAD">
        <w:rPr>
          <w:rFonts w:ascii="Simplified Arabic" w:hAnsi="Simplified Arabic" w:cs="Simplified Arabic"/>
          <w:sz w:val="34"/>
          <w:szCs w:val="34"/>
          <w:rtl/>
          <w:lang w:bidi="ar-IQ"/>
        </w:rPr>
        <w:t xml:space="preserve"> البحوث والدراسات:</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 (الكون في القرآن الكريم) رسالة الماجستير.</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xml:space="preserve">2- (القضاء والقدر عند المسلمين) رسالة الدكتوراة. </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lastRenderedPageBreak/>
        <w:t>3- (موقف القرآن من العلم) بحث منشور في مجلة كلية العلوم الاسلامية – جامعة بغداد – العدد 5 للسنة الثالثة كانون الاول 1988.</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4- (وحدانية الله) بحث منشور في مجلة العلوم الاسلامية – جامعة بغداد  العدد 9 من السنة السابعة - آذار عام 2002.</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5- (أسرار الجبال في القرآن الكريم) بحث منشور في مجلة كلية العلوم الاسلامية – جامعة بغداد العدد 7 - آذار عام 2002.</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6- (الاستواء على العرش) بحث منشور في مجلة زانكو- جامعة صلاح الدين العدد (24) نيسان.</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7- (ايمان المقلد عند علماء المسلمين) بحث منشور في مجلة كلية العلوم الاسلامية – جامعة بغداد العدد (12) كانون الثاني 2006.</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8- (الفطرة عند المسلمين) بحث منشور في مجلة جامعة كركوك في العدد (2) لسنة 2006.</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9- (أهداف المنهج الجامعي وتطويره) بحث منشور بمؤتمر وزارة التعليم العالي والبحث العلمي المنعقد في اربيل من الفترة 11-13/12/2007.</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10- (معيار الفائزين) بحث منشور في مجلة زانكو – جامعة صلاح الدين العدد 33 لسنة 2008.</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11- (الجنة والنار أهما مخلوقتان الآن؟) بحث مشترك منشور في مجلة زانكو جامعة صلاح الدين العدد 31 لسنة 2007.</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xml:space="preserve">12- (الاستطاعة عند المتكلمين) بحث مستل من رسالة ماجستير للطالب هشام، نشر في مجلة زانكو – جامعة صلاح الدين في العدد 35 لسنة 2008. </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13- (الإباضية وأهم معتقداتها) بحث منشور في مجلة زاندو – جامعة صلاح الدين في العدد 39 لسنة 2009 .</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14- (الأنكحة المتعارف عليها بإقليم كوردستان- العراق)، دراسة في ضوء الشريعة والقانون بحث مستل من رسالة الدكتوراة للطالب (جتو حمد أمين) منشور في مجلة زانكو للعلوم الانسانية العدد (41) لسنة 2009.</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lastRenderedPageBreak/>
        <w:t>15- (تربص المنافقين وفرحهم بما يحصل بالمسلمين) بحث مقدم الى مؤتمر جامعة كركوك – كلية القانون، المنعقد في الفترة 15- 16،4،2012 تحت شعار (ثقافة العنف واللاعنف في العراق.</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16- (المناهي في الحدود في سنن أبي داود) دراسة فقهية مقارنة منشورة في مجلة جامعة تكريت للعلوم الانسانية المجلد 19- عدد (4) نيسان 2012.</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17- (تاثير الايمان على حماية الشباب من الانحراف الفكري) تم قبوله للنشر في مجلة جامعة تكريت.</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18- (التلقيح الصناعي في ميزان العقيدة الاسلامية) نشر في مجلة جامعة كويه العدد 24 ايلول 2012.</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19- (اسباب الخسران في آيات القرآن) بحث منشور في مجلة زانكو للعلوم الانسانية – جامعة صلاح الدين العدد 56 لسنة 2013.</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20- (توفير الامن وحماية المجتمع) بحث مشترك مقدم الى مؤتمر السلم الاجتماعي المنعقد في جامعة صلاح الدين – اربيل للفترة من 1-3/نيسان/2014.</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21- (العقبات من وجه السلام وسبل معالجتها) بحث مقدم الى مؤتمر المعهد الاوربي للثقافة بعنوان (ثقافة الاسلام) المنعقد في مدينة طرابلس- لبنان بتاريخ 8/11/2014.</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22- (أدلة الشيعة الامامية على الامامة) عرض ونقد منشور في مجلة جامعة ام القرى سنة 2013.</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23- (نكاح الشغار في المنظور الاسلامي والقانون الوضعي) مجلة زانكو العدد 37 لسنة 2008.</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24- (الامن في القرآن والسنة) بحث مقدم الى الندوة العلمية المنعقدة في جامعة صلاح الدين- اربيل بتاريخ 15/11/2014.</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25- (نهاية الكون) بحث مقدم الى مؤتمر كلية الشريعة في جامعة المينا – جمهورية مصر العربية والمنعقد بتاريخ 1/3/2008.</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p>
    <w:p w:rsidR="00C227E5" w:rsidRPr="00CB7DAD" w:rsidRDefault="00C227E5" w:rsidP="00C227E5">
      <w:pPr>
        <w:spacing w:before="0" w:beforeAutospacing="0" w:after="0" w:afterAutospacing="0"/>
        <w:rPr>
          <w:rFonts w:ascii="Simplified Arabic" w:hAnsi="Simplified Arabic" w:cs="Simplified Arabic"/>
          <w:b/>
          <w:bCs/>
          <w:sz w:val="40"/>
          <w:szCs w:val="40"/>
          <w:u w:val="single"/>
          <w:rtl/>
          <w:lang w:bidi="ar-IQ"/>
        </w:rPr>
      </w:pPr>
      <w:r w:rsidRPr="00CB7DAD">
        <w:rPr>
          <w:rFonts w:ascii="Simplified Arabic" w:hAnsi="Simplified Arabic" w:cs="Simplified Arabic"/>
          <w:b/>
          <w:bCs/>
          <w:sz w:val="40"/>
          <w:szCs w:val="40"/>
          <w:u w:val="single"/>
          <w:rtl/>
          <w:lang w:bidi="ar-IQ"/>
        </w:rPr>
        <w:lastRenderedPageBreak/>
        <w:t xml:space="preserve">الوظائف </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 عين رئيساً لقسم الشريعة في كلية العلوم الاسلامية "جامعة صلاح الدين" منذ سنة 2005 الى بداية سنة 2008.</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2- عين اماماً وخطيباً "حسبة لله" سنة 1991 في مساجد بغداد لغاية 1994 ثم عاد الى اربيل لمدة خمسة اشهر وبعدها عاد الى بغداد اماما ومدرساً لغاية سنة 2003 وبعدها رجع الى اربيل مرة ثانية بسبب الاحداث الدامية ولازال خطيباً في جامع (قرية زانكو) الجامعية، داخل المدينة.</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p>
    <w:p w:rsidR="00C227E5" w:rsidRPr="00CB7DAD" w:rsidRDefault="00C227E5" w:rsidP="00C227E5">
      <w:pPr>
        <w:spacing w:before="0" w:beforeAutospacing="0" w:after="0" w:afterAutospacing="0"/>
        <w:rPr>
          <w:rFonts w:ascii="Simplified Arabic" w:hAnsi="Simplified Arabic" w:cs="Simplified Arabic"/>
          <w:bCs/>
          <w:sz w:val="34"/>
          <w:szCs w:val="34"/>
          <w:u w:val="single"/>
          <w:rtl/>
          <w:lang w:bidi="ar-IQ"/>
        </w:rPr>
      </w:pPr>
      <w:r w:rsidRPr="00CB7DAD">
        <w:rPr>
          <w:rFonts w:ascii="Simplified Arabic" w:hAnsi="Simplified Arabic" w:cs="Simplified Arabic"/>
          <w:bCs/>
          <w:sz w:val="34"/>
          <w:szCs w:val="34"/>
          <w:u w:val="single"/>
          <w:rtl/>
          <w:lang w:bidi="ar-IQ"/>
        </w:rPr>
        <w:t>أللجان</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 عضو لجنة الامتحانات منذ سنة 1998 لغاية 2003 في بغداد، وعضو لجنة الامتحانات في كلية الآداب والعلوم الاسلامية منذ عام 2004 لغاية 2008.</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2- عضو اللجنة العلمية في الكلية منذ عام 2005 لغاية 2010.</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3- عضو لجنة الترقيات العلمية منذ عام 2002 لغاية 2012.</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ثم رئيس لجنة الترقيات العلمية منذ عام 2012 الى الوقت الحاضر.</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4- عضو لجنة الدراسات العليا منذ عام 2005 الى الوقت الحاضر.</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5- عضو لجنة المناهج لكلية العلوم الاسلامية عام 2005، وعضو لجنة المناهج امعهد العلوم الاسلامية عام 2010.</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p>
    <w:p w:rsidR="00C227E5" w:rsidRPr="00CB7DAD" w:rsidRDefault="00C227E5" w:rsidP="00C227E5">
      <w:pPr>
        <w:spacing w:before="0" w:beforeAutospacing="0" w:after="0" w:afterAutospacing="0"/>
        <w:rPr>
          <w:rFonts w:ascii="Simplified Arabic" w:hAnsi="Simplified Arabic" w:cs="Simplified Arabic"/>
          <w:b/>
          <w:bCs/>
          <w:sz w:val="34"/>
          <w:szCs w:val="34"/>
          <w:u w:val="single"/>
          <w:rtl/>
          <w:lang w:bidi="ar-IQ"/>
        </w:rPr>
      </w:pPr>
      <w:r w:rsidRPr="00CB7DAD">
        <w:rPr>
          <w:rFonts w:ascii="Simplified Arabic" w:hAnsi="Simplified Arabic" w:cs="Simplified Arabic"/>
          <w:b/>
          <w:bCs/>
          <w:sz w:val="34"/>
          <w:szCs w:val="34"/>
          <w:u w:val="single"/>
          <w:rtl/>
          <w:lang w:bidi="ar-IQ"/>
        </w:rPr>
        <w:t xml:space="preserve">الاجازة العلمية   </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نال شرف منح الاجازة العلمية من العلامة الفاضل الشيخ عبد الكريم المدرس ببغداد عام 1999.</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p>
    <w:p w:rsidR="00C227E5" w:rsidRPr="00CB7DAD" w:rsidRDefault="00C227E5" w:rsidP="00CB7DAD">
      <w:pPr>
        <w:spacing w:before="0" w:beforeAutospacing="0" w:after="0" w:afterAutospacing="0"/>
        <w:rPr>
          <w:rFonts w:ascii="Simplified Arabic" w:hAnsi="Simplified Arabic" w:cs="Simplified Arabic"/>
          <w:bCs/>
          <w:sz w:val="34"/>
          <w:szCs w:val="34"/>
          <w:u w:val="single"/>
          <w:rtl/>
          <w:lang w:bidi="ar-IQ"/>
        </w:rPr>
      </w:pPr>
      <w:r w:rsidRPr="00CB7DAD">
        <w:rPr>
          <w:rFonts w:ascii="Simplified Arabic" w:hAnsi="Simplified Arabic" w:cs="Simplified Arabic"/>
          <w:bCs/>
          <w:sz w:val="34"/>
          <w:szCs w:val="34"/>
          <w:u w:val="single"/>
          <w:rtl/>
          <w:lang w:bidi="ar-IQ"/>
        </w:rPr>
        <w:t>الترقيات</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تم ترقيته الى استاذ مساعد بتاريخ 1/6/2006 وعدَّ له اللقب من تاريخ 1/1/2006.</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lastRenderedPageBreak/>
        <w:t>تم ترقيته الى استاذ بتاريخ 7/2/2013، وعدَّ له اللقب من تاريخ 3/3/2012.</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p>
    <w:p w:rsidR="00C227E5" w:rsidRPr="00CB7DAD" w:rsidRDefault="00C227E5" w:rsidP="00C227E5">
      <w:pPr>
        <w:spacing w:before="0" w:beforeAutospacing="0" w:after="0" w:afterAutospacing="0"/>
        <w:rPr>
          <w:rFonts w:ascii="Simplified Arabic" w:hAnsi="Simplified Arabic" w:cs="Simplified Arabic"/>
          <w:bCs/>
          <w:sz w:val="34"/>
          <w:szCs w:val="34"/>
          <w:u w:val="single"/>
          <w:rtl/>
          <w:lang w:bidi="ar-IQ"/>
        </w:rPr>
      </w:pPr>
      <w:r w:rsidRPr="00CB7DAD">
        <w:rPr>
          <w:rFonts w:ascii="Simplified Arabic" w:hAnsi="Simplified Arabic" w:cs="Simplified Arabic"/>
          <w:bCs/>
          <w:sz w:val="34"/>
          <w:szCs w:val="34"/>
          <w:u w:val="single"/>
          <w:rtl/>
          <w:lang w:bidi="ar-IQ"/>
        </w:rPr>
        <w:t>الاشراف والمناقشات</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1- اشرف على 65 رسالة ماجستير ودكتوراة منذ عام 1999 الى الوقت الحاضر. والآن مشرف على رسالتي ماجستير، ورسالتي دكتوراة (3) في كلية العلوم الاسلامية اضافة الى طالب واحد في جامعة سنكليمس في كركوك.</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p>
    <w:p w:rsidR="00C227E5" w:rsidRPr="00CB7DAD" w:rsidRDefault="00C227E5" w:rsidP="00C227E5">
      <w:pPr>
        <w:spacing w:before="0" w:beforeAutospacing="0" w:after="0" w:afterAutospacing="0"/>
        <w:rPr>
          <w:rFonts w:ascii="Simplified Arabic" w:hAnsi="Simplified Arabic" w:cs="Simplified Arabic"/>
          <w:bCs/>
          <w:sz w:val="34"/>
          <w:szCs w:val="34"/>
          <w:u w:val="single"/>
          <w:rtl/>
          <w:lang w:bidi="ar-IQ"/>
        </w:rPr>
      </w:pPr>
      <w:r w:rsidRPr="00CB7DAD">
        <w:rPr>
          <w:rFonts w:ascii="Simplified Arabic" w:hAnsi="Simplified Arabic" w:cs="Simplified Arabic"/>
          <w:bCs/>
          <w:sz w:val="34"/>
          <w:szCs w:val="34"/>
          <w:u w:val="single"/>
          <w:rtl/>
          <w:lang w:bidi="ar-IQ"/>
        </w:rPr>
        <w:t>لقاءات اعلامية</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تم اجراء لقاءات تلفزيونية معه حول مواضيع اسلامية واجتماعية تربوا على اكثر من (مئة وخمسون) لقاءاً وكذلك اكثر من خمسة لقاءات من قبل الصحافة العراقية.</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p>
    <w:p w:rsidR="00C227E5" w:rsidRPr="00CB7DAD" w:rsidRDefault="00C227E5" w:rsidP="00C227E5">
      <w:pPr>
        <w:spacing w:before="0" w:beforeAutospacing="0" w:after="0" w:afterAutospacing="0"/>
        <w:rPr>
          <w:rFonts w:ascii="Simplified Arabic" w:hAnsi="Simplified Arabic" w:cs="Simplified Arabic"/>
          <w:bCs/>
          <w:sz w:val="34"/>
          <w:szCs w:val="34"/>
          <w:u w:val="single"/>
          <w:rtl/>
          <w:lang w:bidi="ar-IQ"/>
        </w:rPr>
      </w:pPr>
      <w:r w:rsidRPr="00CB7DAD">
        <w:rPr>
          <w:rFonts w:ascii="Simplified Arabic" w:hAnsi="Simplified Arabic" w:cs="Simplified Arabic"/>
          <w:bCs/>
          <w:sz w:val="34"/>
          <w:szCs w:val="34"/>
          <w:u w:val="single"/>
          <w:rtl/>
          <w:lang w:bidi="ar-IQ"/>
        </w:rPr>
        <w:t>الدروس التي قام بتدريسها</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مادة التفسير.</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مناهج المفسرين.</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علوم القرآن.</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العقيدة الاسلامية.</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اصول الفقه المقارن.</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الفلسفة الاسلامية.</w:t>
      </w:r>
    </w:p>
    <w:p w:rsidR="00C227E5" w:rsidRPr="00CB7DAD" w:rsidRDefault="00C227E5" w:rsidP="00C227E5">
      <w:pPr>
        <w:spacing w:before="0" w:beforeAutospacing="0" w:after="0" w:afterAutospacing="0"/>
        <w:rPr>
          <w:rFonts w:ascii="Simplified Arabic" w:hAnsi="Simplified Arabic" w:cs="Simplified Arabic"/>
          <w:sz w:val="34"/>
          <w:szCs w:val="34"/>
          <w:rtl/>
          <w:lang w:bidi="ar-IQ"/>
        </w:rPr>
      </w:pPr>
      <w:r w:rsidRPr="00CB7DAD">
        <w:rPr>
          <w:rFonts w:ascii="Simplified Arabic" w:hAnsi="Simplified Arabic" w:cs="Simplified Arabic"/>
          <w:sz w:val="34"/>
          <w:szCs w:val="34"/>
          <w:rtl/>
          <w:lang w:bidi="ar-IQ"/>
        </w:rPr>
        <w:t>- المكتبة وتحقيق النصوص.</w:t>
      </w:r>
    </w:p>
    <w:p w:rsidR="00C227E5" w:rsidRPr="00CB7DAD" w:rsidRDefault="00C227E5" w:rsidP="00C227E5">
      <w:pPr>
        <w:spacing w:before="0" w:beforeAutospacing="0" w:after="0" w:afterAutospacing="0"/>
        <w:rPr>
          <w:rFonts w:ascii="Simplified Arabic" w:hAnsi="Simplified Arabic" w:cs="Simplified Arabic"/>
          <w:sz w:val="34"/>
          <w:szCs w:val="34"/>
          <w:lang w:bidi="ar-IQ"/>
        </w:rPr>
      </w:pPr>
      <w:r w:rsidRPr="00CB7DAD">
        <w:rPr>
          <w:rFonts w:ascii="Simplified Arabic" w:hAnsi="Simplified Arabic" w:cs="Simplified Arabic"/>
          <w:sz w:val="34"/>
          <w:szCs w:val="34"/>
          <w:rtl/>
          <w:lang w:bidi="ar-IQ"/>
        </w:rPr>
        <w:t xml:space="preserve"> </w:t>
      </w:r>
    </w:p>
    <w:p w:rsidR="00AF2A42" w:rsidRPr="00CB7DAD" w:rsidRDefault="00AF2A42" w:rsidP="00C227E5">
      <w:pPr>
        <w:rPr>
          <w:rFonts w:ascii="Simplified Arabic" w:hAnsi="Simplified Arabic" w:cs="Simplified Arabic"/>
          <w:sz w:val="24"/>
          <w:szCs w:val="24"/>
          <w:rtl/>
          <w:lang w:bidi="ar-IQ"/>
        </w:rPr>
      </w:pPr>
    </w:p>
    <w:sectPr w:rsidR="00AF2A42" w:rsidRPr="00CB7DAD" w:rsidSect="007E714E">
      <w:footerReference w:type="default" r:id="rId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91" w:rsidRDefault="00064391">
      <w:pPr>
        <w:spacing w:before="0" w:after="0"/>
      </w:pPr>
      <w:r>
        <w:separator/>
      </w:r>
    </w:p>
  </w:endnote>
  <w:endnote w:type="continuationSeparator" w:id="0">
    <w:p w:rsidR="00064391" w:rsidRDefault="000643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i-A-Sahifa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90751"/>
      <w:docPartObj>
        <w:docPartGallery w:val="Page Numbers (Bottom of Page)"/>
        <w:docPartUnique/>
      </w:docPartObj>
    </w:sdtPr>
    <w:sdtEndPr/>
    <w:sdtContent>
      <w:p w:rsidR="007E714E" w:rsidRDefault="00CB7DAD">
        <w:pPr>
          <w:pStyle w:val="Footer"/>
          <w:jc w:val="center"/>
        </w:pPr>
        <w:r w:rsidRPr="007E714E">
          <w:rPr>
            <w:rFonts w:cs="Ali-A-Sahifa Bold"/>
          </w:rPr>
          <w:fldChar w:fldCharType="begin"/>
        </w:r>
        <w:r w:rsidRPr="007E714E">
          <w:rPr>
            <w:rFonts w:cs="Ali-A-Sahifa Bold"/>
          </w:rPr>
          <w:instrText xml:space="preserve"> PAGE   \* MERGEFORMAT </w:instrText>
        </w:r>
        <w:r w:rsidRPr="007E714E">
          <w:rPr>
            <w:rFonts w:cs="Ali-A-Sahifa Bold"/>
          </w:rPr>
          <w:fldChar w:fldCharType="separate"/>
        </w:r>
        <w:r w:rsidR="005D2868" w:rsidRPr="005D2868">
          <w:rPr>
            <w:rFonts w:cs="Ali-A-Sahifa Bold"/>
            <w:noProof/>
            <w:rtl/>
            <w:lang w:val="ar-SA"/>
          </w:rPr>
          <w:t>5</w:t>
        </w:r>
        <w:r w:rsidRPr="007E714E">
          <w:rPr>
            <w:rFonts w:cs="Ali-A-Sahifa Bold"/>
          </w:rPr>
          <w:fldChar w:fldCharType="end"/>
        </w:r>
      </w:p>
    </w:sdtContent>
  </w:sdt>
  <w:p w:rsidR="007E714E" w:rsidRDefault="00064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91" w:rsidRDefault="00064391">
      <w:pPr>
        <w:spacing w:before="0" w:after="0"/>
      </w:pPr>
      <w:r>
        <w:separator/>
      </w:r>
    </w:p>
  </w:footnote>
  <w:footnote w:type="continuationSeparator" w:id="0">
    <w:p w:rsidR="00064391" w:rsidRDefault="0006439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5B"/>
    <w:rsid w:val="00064391"/>
    <w:rsid w:val="003B6EF6"/>
    <w:rsid w:val="005D2868"/>
    <w:rsid w:val="00AF2A42"/>
    <w:rsid w:val="00C227E5"/>
    <w:rsid w:val="00CB7DAD"/>
    <w:rsid w:val="00ED3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48833D-BBDF-4FA5-84E4-7C35FC0E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E5"/>
    <w:pPr>
      <w:bidi/>
      <w:spacing w:before="100" w:beforeAutospacing="1" w:after="100" w:afterAutospacing="1"/>
      <w:jc w:val="both"/>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27E5"/>
    <w:pPr>
      <w:tabs>
        <w:tab w:val="center" w:pos="4153"/>
        <w:tab w:val="right" w:pos="8306"/>
      </w:tabs>
      <w:spacing w:before="0" w:after="0"/>
    </w:pPr>
  </w:style>
  <w:style w:type="character" w:customStyle="1" w:styleId="FooterChar">
    <w:name w:val="Footer Char"/>
    <w:basedOn w:val="DefaultParagraphFont"/>
    <w:link w:val="Footer"/>
    <w:uiPriority w:val="99"/>
    <w:rsid w:val="00C227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5</cp:revision>
  <dcterms:created xsi:type="dcterms:W3CDTF">2015-01-04T20:50:00Z</dcterms:created>
  <dcterms:modified xsi:type="dcterms:W3CDTF">2015-01-04T21:16:00Z</dcterms:modified>
</cp:coreProperties>
</file>