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BE6E321" w14:textId="77777777" w:rsidR="00662D63" w:rsidRDefault="008A2E68" w:rsidP="00662D63">
      <w:pPr>
        <w:tabs>
          <w:tab w:val="left" w:pos="1200"/>
        </w:tabs>
        <w:ind w:left="-851"/>
        <w:jc w:val="center"/>
        <w:rPr>
          <w:b/>
          <w:bCs/>
          <w:sz w:val="44"/>
          <w:szCs w:val="44"/>
          <w:lang w:bidi="ar-KW"/>
        </w:rPr>
      </w:pPr>
      <w:r w:rsidRPr="00122CB7">
        <w:rPr>
          <w:b/>
          <w:bCs/>
          <w:noProof/>
          <w:sz w:val="44"/>
          <w:szCs w:val="44"/>
          <w:lang w:val="en-US"/>
        </w:rPr>
        <w:drawing>
          <wp:inline distT="0" distB="0" distL="0" distR="0" wp14:anchorId="072BDCDA" wp14:editId="38C440C8">
            <wp:extent cx="3006725" cy="219900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3006725" cy="2199005"/>
                    </a:xfrm>
                    <a:prstGeom prst="rect">
                      <a:avLst/>
                    </a:prstGeom>
                    <a:noFill/>
                    <a:ln>
                      <a:noFill/>
                    </a:ln>
                  </pic:spPr>
                </pic:pic>
              </a:graphicData>
            </a:graphic>
          </wp:inline>
        </w:drawing>
      </w:r>
    </w:p>
    <w:p w14:paraId="33A42827" w14:textId="77777777" w:rsidR="00662D63" w:rsidRPr="00B85506" w:rsidRDefault="00662D63" w:rsidP="00662D63">
      <w:pPr>
        <w:tabs>
          <w:tab w:val="left" w:pos="1200"/>
        </w:tabs>
        <w:jc w:val="center"/>
        <w:rPr>
          <w:b/>
          <w:bCs/>
          <w:sz w:val="44"/>
          <w:szCs w:val="44"/>
          <w:lang w:val="en-US" w:bidi="ar-KW"/>
        </w:rPr>
      </w:pPr>
    </w:p>
    <w:p w14:paraId="3BA53EBA" w14:textId="5783DEEE" w:rsidR="00662D63" w:rsidRPr="00370F8B" w:rsidRDefault="00662D63" w:rsidP="00662D63">
      <w:pPr>
        <w:tabs>
          <w:tab w:val="left" w:pos="1200"/>
        </w:tabs>
        <w:bidi/>
        <w:rPr>
          <w:b/>
          <w:bCs/>
          <w:sz w:val="44"/>
          <w:szCs w:val="44"/>
          <w:rtl/>
          <w:lang w:val="en-US" w:bidi="ar-IQ"/>
        </w:rPr>
      </w:pPr>
      <w:r>
        <w:rPr>
          <w:rFonts w:cs="Times New Roman"/>
          <w:b/>
          <w:bCs/>
          <w:sz w:val="44"/>
          <w:szCs w:val="44"/>
          <w:rtl/>
          <w:lang w:bidi="ar-IQ"/>
        </w:rPr>
        <w:t xml:space="preserve">القسم </w:t>
      </w:r>
      <w:r w:rsidR="00370F8B">
        <w:rPr>
          <w:rFonts w:hint="cs"/>
          <w:b/>
          <w:bCs/>
          <w:sz w:val="44"/>
          <w:szCs w:val="44"/>
          <w:rtl/>
          <w:lang w:bidi="ar-IQ"/>
        </w:rPr>
        <w:t xml:space="preserve">  </w:t>
      </w:r>
      <w:r w:rsidR="00C81CCE">
        <w:rPr>
          <w:rFonts w:hint="cs"/>
          <w:b/>
          <w:bCs/>
          <w:sz w:val="44"/>
          <w:szCs w:val="44"/>
          <w:rtl/>
          <w:lang w:bidi="ar-IQ"/>
        </w:rPr>
        <w:t>مقارنة الأديان</w:t>
      </w:r>
    </w:p>
    <w:p w14:paraId="4D644840" w14:textId="77777777" w:rsidR="00662D63" w:rsidRDefault="00662D63" w:rsidP="00662D63">
      <w:pPr>
        <w:tabs>
          <w:tab w:val="left" w:pos="1200"/>
        </w:tabs>
        <w:bidi/>
        <w:rPr>
          <w:b/>
          <w:bCs/>
          <w:sz w:val="44"/>
          <w:szCs w:val="44"/>
          <w:rtl/>
          <w:lang w:bidi="ar-IQ"/>
        </w:rPr>
      </w:pPr>
      <w:r>
        <w:rPr>
          <w:rFonts w:cs="Times New Roman"/>
          <w:b/>
          <w:bCs/>
          <w:sz w:val="44"/>
          <w:szCs w:val="44"/>
          <w:rtl/>
          <w:lang w:bidi="ar-IQ"/>
        </w:rPr>
        <w:t xml:space="preserve">الكلية </w:t>
      </w:r>
      <w:r>
        <w:rPr>
          <w:b/>
          <w:bCs/>
          <w:sz w:val="44"/>
          <w:szCs w:val="44"/>
          <w:rtl/>
          <w:lang w:bidi="ar-IQ"/>
        </w:rPr>
        <w:t>...</w:t>
      </w:r>
      <w:r w:rsidR="00370F8B">
        <w:rPr>
          <w:rFonts w:hint="cs"/>
          <w:b/>
          <w:bCs/>
          <w:sz w:val="44"/>
          <w:szCs w:val="44"/>
          <w:rtl/>
          <w:lang w:bidi="ar-IQ"/>
        </w:rPr>
        <w:t xml:space="preserve"> القلعة الجامعة</w:t>
      </w:r>
    </w:p>
    <w:p w14:paraId="1B34A18F" w14:textId="77777777" w:rsidR="00662D63" w:rsidRDefault="00662D63" w:rsidP="00662D63">
      <w:pPr>
        <w:tabs>
          <w:tab w:val="left" w:pos="1200"/>
        </w:tabs>
        <w:bidi/>
        <w:rPr>
          <w:b/>
          <w:bCs/>
          <w:sz w:val="44"/>
          <w:szCs w:val="44"/>
          <w:rtl/>
          <w:lang w:bidi="ar-IQ"/>
        </w:rPr>
      </w:pPr>
      <w:r>
        <w:rPr>
          <w:rFonts w:cs="Times New Roman"/>
          <w:b/>
          <w:bCs/>
          <w:sz w:val="44"/>
          <w:szCs w:val="44"/>
          <w:rtl/>
          <w:lang w:bidi="ar-IQ"/>
        </w:rPr>
        <w:t xml:space="preserve">الجامعة </w:t>
      </w:r>
      <w:r>
        <w:rPr>
          <w:b/>
          <w:bCs/>
          <w:sz w:val="44"/>
          <w:szCs w:val="44"/>
          <w:rtl/>
          <w:lang w:bidi="ar-IQ"/>
        </w:rPr>
        <w:t>...</w:t>
      </w:r>
      <w:r w:rsidR="00370F8B">
        <w:rPr>
          <w:rFonts w:hint="cs"/>
          <w:b/>
          <w:bCs/>
          <w:sz w:val="44"/>
          <w:szCs w:val="44"/>
          <w:rtl/>
          <w:lang w:bidi="ar-IQ"/>
        </w:rPr>
        <w:t xml:space="preserve"> القلعة الجامعة</w:t>
      </w:r>
      <w:r>
        <w:rPr>
          <w:rFonts w:hint="cs"/>
          <w:b/>
          <w:bCs/>
          <w:sz w:val="44"/>
          <w:szCs w:val="44"/>
          <w:rtl/>
          <w:lang w:bidi="ar-IQ"/>
        </w:rPr>
        <w:t>/ أربيل</w:t>
      </w:r>
    </w:p>
    <w:p w14:paraId="4D26AA6A" w14:textId="4ACF198D" w:rsidR="00662D63" w:rsidRPr="00732639" w:rsidRDefault="00662D63" w:rsidP="00370F8B">
      <w:pPr>
        <w:tabs>
          <w:tab w:val="left" w:pos="1200"/>
        </w:tabs>
        <w:bidi/>
        <w:rPr>
          <w:b/>
          <w:bCs/>
          <w:sz w:val="44"/>
          <w:szCs w:val="44"/>
          <w:rtl/>
          <w:lang w:val="en-US" w:bidi="ar-IQ"/>
        </w:rPr>
      </w:pPr>
      <w:r>
        <w:rPr>
          <w:rFonts w:cs="Times New Roman"/>
          <w:b/>
          <w:bCs/>
          <w:sz w:val="44"/>
          <w:szCs w:val="44"/>
          <w:rtl/>
          <w:lang w:bidi="ar-IQ"/>
        </w:rPr>
        <w:t xml:space="preserve">المادة </w:t>
      </w:r>
      <w:r>
        <w:rPr>
          <w:b/>
          <w:bCs/>
          <w:sz w:val="44"/>
          <w:szCs w:val="44"/>
          <w:rtl/>
          <w:lang w:bidi="ar-IQ"/>
        </w:rPr>
        <w:t>.</w:t>
      </w:r>
      <w:r w:rsidR="00D47F24">
        <w:rPr>
          <w:rFonts w:hint="cs"/>
          <w:b/>
          <w:bCs/>
          <w:sz w:val="44"/>
          <w:szCs w:val="44"/>
          <w:rtl/>
          <w:lang w:bidi="ar-IQ"/>
        </w:rPr>
        <w:t xml:space="preserve">.. </w:t>
      </w:r>
      <w:r w:rsidR="00330DE6">
        <w:rPr>
          <w:rFonts w:hint="cs"/>
          <w:b/>
          <w:bCs/>
          <w:sz w:val="44"/>
          <w:szCs w:val="44"/>
          <w:rtl/>
          <w:lang w:val="en-US" w:bidi="ar-IQ"/>
        </w:rPr>
        <w:t>أصول الدّعوة والحوار الدّيني</w:t>
      </w:r>
    </w:p>
    <w:p w14:paraId="5F647893" w14:textId="77777777" w:rsidR="00662D63" w:rsidRDefault="00662D63" w:rsidP="00140DAF">
      <w:pPr>
        <w:tabs>
          <w:tab w:val="left" w:pos="1200"/>
        </w:tabs>
        <w:bidi/>
        <w:rPr>
          <w:b/>
          <w:bCs/>
          <w:sz w:val="20"/>
          <w:szCs w:val="20"/>
          <w:rtl/>
          <w:lang w:bidi="ar-IQ"/>
        </w:rPr>
      </w:pPr>
      <w:r>
        <w:rPr>
          <w:rFonts w:cs="Times New Roman"/>
          <w:b/>
          <w:bCs/>
          <w:sz w:val="44"/>
          <w:szCs w:val="44"/>
          <w:rtl/>
          <w:lang w:bidi="ar-IQ"/>
        </w:rPr>
        <w:t xml:space="preserve">اسم </w:t>
      </w:r>
      <w:r w:rsidRPr="00662D63">
        <w:rPr>
          <w:b/>
          <w:bCs/>
          <w:sz w:val="44"/>
          <w:szCs w:val="44"/>
          <w:rtl/>
          <w:lang w:bidi="ar-IQ"/>
        </w:rPr>
        <w:t>التدريسي</w:t>
      </w:r>
      <w:r w:rsidR="00B85506">
        <w:rPr>
          <w:rFonts w:hint="cs"/>
          <w:b/>
          <w:bCs/>
          <w:sz w:val="44"/>
          <w:szCs w:val="44"/>
          <w:rtl/>
          <w:lang w:bidi="ar-IQ"/>
        </w:rPr>
        <w:t>:</w:t>
      </w:r>
      <w:r>
        <w:rPr>
          <w:b/>
          <w:bCs/>
          <w:sz w:val="44"/>
          <w:szCs w:val="44"/>
          <w:rtl/>
          <w:lang w:bidi="ar-IQ"/>
        </w:rPr>
        <w:t xml:space="preserve"> </w:t>
      </w:r>
      <w:r w:rsidR="00140DAF">
        <w:rPr>
          <w:rFonts w:hint="cs"/>
          <w:b/>
          <w:bCs/>
          <w:sz w:val="44"/>
          <w:szCs w:val="44"/>
          <w:rtl/>
          <w:lang w:bidi="ar-IQ"/>
        </w:rPr>
        <w:t>د.</w:t>
      </w:r>
      <w:r w:rsidRPr="00662D63">
        <w:rPr>
          <w:rFonts w:hint="cs"/>
          <w:b/>
          <w:bCs/>
          <w:sz w:val="44"/>
          <w:szCs w:val="44"/>
          <w:rtl/>
          <w:lang w:bidi="ar-IQ"/>
        </w:rPr>
        <w:t xml:space="preserve"> </w:t>
      </w:r>
      <w:r w:rsidR="00140DAF">
        <w:rPr>
          <w:rFonts w:hint="cs"/>
          <w:b/>
          <w:bCs/>
          <w:sz w:val="44"/>
          <w:szCs w:val="44"/>
          <w:rtl/>
          <w:lang w:bidi="ar-IQ"/>
        </w:rPr>
        <w:t>جعفر نجم الدين علي</w:t>
      </w:r>
      <w:r>
        <w:rPr>
          <w:rFonts w:cs="Times New Roman" w:hint="cs"/>
          <w:b/>
          <w:bCs/>
          <w:sz w:val="20"/>
          <w:szCs w:val="20"/>
          <w:rtl/>
          <w:lang w:bidi="ar-IQ"/>
        </w:rPr>
        <w:t xml:space="preserve"> </w:t>
      </w:r>
    </w:p>
    <w:p w14:paraId="2C7297F7" w14:textId="4EC0251F" w:rsidR="00662D63" w:rsidRDefault="00662D63" w:rsidP="00370F8B">
      <w:pPr>
        <w:tabs>
          <w:tab w:val="left" w:pos="1200"/>
        </w:tabs>
        <w:bidi/>
        <w:rPr>
          <w:b/>
          <w:bCs/>
          <w:sz w:val="44"/>
          <w:szCs w:val="44"/>
          <w:rtl/>
          <w:lang w:bidi="ar-IQ"/>
        </w:rPr>
      </w:pPr>
      <w:r>
        <w:rPr>
          <w:rFonts w:cs="Times New Roman"/>
          <w:b/>
          <w:bCs/>
          <w:sz w:val="44"/>
          <w:szCs w:val="44"/>
          <w:rtl/>
          <w:lang w:bidi="ar-IQ"/>
        </w:rPr>
        <w:t>السنة الدراسية</w:t>
      </w:r>
      <w:r w:rsidR="00B85506">
        <w:rPr>
          <w:b/>
          <w:bCs/>
          <w:sz w:val="44"/>
          <w:szCs w:val="44"/>
          <w:rtl/>
          <w:lang w:bidi="ar-IQ"/>
        </w:rPr>
        <w:t>:</w:t>
      </w:r>
      <w:r w:rsidR="00370F8B">
        <w:rPr>
          <w:rFonts w:hint="cs"/>
          <w:b/>
          <w:bCs/>
          <w:sz w:val="44"/>
          <w:szCs w:val="44"/>
          <w:rtl/>
          <w:lang w:bidi="ar-IQ"/>
        </w:rPr>
        <w:t>20</w:t>
      </w:r>
      <w:r w:rsidR="00924F53">
        <w:rPr>
          <w:rFonts w:hint="cs"/>
          <w:b/>
          <w:bCs/>
          <w:sz w:val="44"/>
          <w:szCs w:val="44"/>
          <w:rtl/>
          <w:lang w:bidi="ar-IQ"/>
        </w:rPr>
        <w:t>2</w:t>
      </w:r>
      <w:r w:rsidR="002A7925">
        <w:rPr>
          <w:rFonts w:hint="cs"/>
          <w:b/>
          <w:bCs/>
          <w:sz w:val="44"/>
          <w:szCs w:val="44"/>
          <w:rtl/>
          <w:lang w:bidi="ar-IQ"/>
        </w:rPr>
        <w:t>1</w:t>
      </w:r>
      <w:r>
        <w:rPr>
          <w:b/>
          <w:bCs/>
          <w:sz w:val="44"/>
          <w:szCs w:val="44"/>
          <w:rtl/>
          <w:lang w:bidi="ar-IQ"/>
        </w:rPr>
        <w:t xml:space="preserve">/ </w:t>
      </w:r>
      <w:r w:rsidR="00370F8B">
        <w:rPr>
          <w:rFonts w:hint="cs"/>
          <w:b/>
          <w:bCs/>
          <w:sz w:val="44"/>
          <w:szCs w:val="44"/>
          <w:rtl/>
          <w:lang w:bidi="ar-IQ"/>
        </w:rPr>
        <w:t>202</w:t>
      </w:r>
      <w:r w:rsidR="002A7925">
        <w:rPr>
          <w:rFonts w:hint="cs"/>
          <w:b/>
          <w:bCs/>
          <w:sz w:val="44"/>
          <w:szCs w:val="44"/>
          <w:rtl/>
          <w:lang w:bidi="ar-IQ"/>
        </w:rPr>
        <w:t>2</w:t>
      </w:r>
    </w:p>
    <w:p w14:paraId="433C9C2C" w14:textId="77777777" w:rsidR="00662D63" w:rsidRPr="00662D63" w:rsidRDefault="00662D63" w:rsidP="00662D63">
      <w:pPr>
        <w:tabs>
          <w:tab w:val="left" w:pos="1200"/>
        </w:tabs>
        <w:rPr>
          <w:b/>
          <w:bCs/>
          <w:sz w:val="44"/>
          <w:szCs w:val="44"/>
          <w:rtl/>
          <w:lang w:val="en-US" w:bidi="ar-KW"/>
        </w:rPr>
      </w:pPr>
    </w:p>
    <w:p w14:paraId="07401BBB" w14:textId="77777777" w:rsidR="00662D63" w:rsidRDefault="00662D63" w:rsidP="00662D63">
      <w:pPr>
        <w:tabs>
          <w:tab w:val="left" w:pos="1200"/>
        </w:tabs>
        <w:jc w:val="center"/>
        <w:rPr>
          <w:b/>
          <w:bCs/>
          <w:sz w:val="44"/>
          <w:szCs w:val="44"/>
          <w:lang w:bidi="ar-KW"/>
        </w:rPr>
      </w:pPr>
    </w:p>
    <w:p w14:paraId="41747CF2" w14:textId="77777777" w:rsidR="00662D63" w:rsidRDefault="00662D63" w:rsidP="00662D63">
      <w:pPr>
        <w:tabs>
          <w:tab w:val="left" w:pos="1200"/>
        </w:tabs>
        <w:jc w:val="center"/>
        <w:rPr>
          <w:b/>
          <w:bCs/>
          <w:sz w:val="44"/>
          <w:szCs w:val="44"/>
          <w:lang w:val="en-US" w:bidi="ar-KW"/>
        </w:rPr>
      </w:pPr>
    </w:p>
    <w:p w14:paraId="2CEA299B" w14:textId="55BEBB56" w:rsidR="00662D63" w:rsidRDefault="00662D63" w:rsidP="00662D63">
      <w:pPr>
        <w:tabs>
          <w:tab w:val="left" w:pos="1200"/>
        </w:tabs>
        <w:jc w:val="center"/>
        <w:rPr>
          <w:b/>
          <w:bCs/>
          <w:sz w:val="44"/>
          <w:szCs w:val="44"/>
          <w:rtl/>
          <w:lang w:val="en-US" w:bidi="ar-KW"/>
        </w:rPr>
      </w:pPr>
    </w:p>
    <w:p w14:paraId="1125A87D" w14:textId="77777777" w:rsidR="00327203" w:rsidRPr="00B85506" w:rsidRDefault="00327203" w:rsidP="00662D63">
      <w:pPr>
        <w:tabs>
          <w:tab w:val="left" w:pos="1200"/>
        </w:tabs>
        <w:jc w:val="center"/>
        <w:rPr>
          <w:b/>
          <w:bCs/>
          <w:sz w:val="44"/>
          <w:szCs w:val="44"/>
          <w:lang w:val="en-US" w:bidi="ar-KW"/>
        </w:rPr>
      </w:pPr>
    </w:p>
    <w:p w14:paraId="2E4AE30C" w14:textId="77777777" w:rsidR="00517B9C" w:rsidRDefault="00517B9C" w:rsidP="00517B9C">
      <w:pPr>
        <w:tabs>
          <w:tab w:val="left" w:pos="1200"/>
        </w:tabs>
        <w:spacing w:after="0" w:line="240" w:lineRule="auto"/>
        <w:jc w:val="right"/>
        <w:rPr>
          <w:rFonts w:cs="Times New Roman"/>
          <w:b/>
          <w:bCs/>
          <w:sz w:val="44"/>
          <w:szCs w:val="44"/>
          <w:rtl/>
          <w:lang w:bidi="ar-KW"/>
        </w:rPr>
      </w:pPr>
    </w:p>
    <w:p w14:paraId="09F4FEA2" w14:textId="77777777" w:rsidR="00662D63" w:rsidRDefault="00662D63" w:rsidP="00662D63">
      <w:pPr>
        <w:tabs>
          <w:tab w:val="left" w:pos="1200"/>
        </w:tabs>
        <w:spacing w:after="240" w:line="240" w:lineRule="auto"/>
        <w:jc w:val="center"/>
        <w:rPr>
          <w:b/>
          <w:bCs/>
          <w:sz w:val="44"/>
          <w:szCs w:val="44"/>
          <w:lang w:val="en-US" w:bidi="ar-KW"/>
        </w:rPr>
      </w:pPr>
      <w:r>
        <w:rPr>
          <w:rFonts w:cs="Times New Roman"/>
          <w:b/>
          <w:bCs/>
          <w:sz w:val="44"/>
          <w:szCs w:val="44"/>
          <w:lang w:val="en-US" w:bidi="ar-KW"/>
        </w:rPr>
        <w:lastRenderedPageBreak/>
        <w:t>Course Book</w:t>
      </w:r>
    </w:p>
    <w:tbl>
      <w:tblPr>
        <w:tblW w:w="9093"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2518"/>
        <w:gridCol w:w="3890"/>
        <w:gridCol w:w="2685"/>
      </w:tblGrid>
      <w:tr w:rsidR="00662D63" w14:paraId="3A2FD2DE" w14:textId="77777777" w:rsidTr="00662D63">
        <w:tc>
          <w:tcPr>
            <w:tcW w:w="6408" w:type="dxa"/>
            <w:gridSpan w:val="2"/>
            <w:tcBorders>
              <w:top w:val="single" w:sz="4" w:space="0" w:color="000000"/>
              <w:left w:val="single" w:sz="4" w:space="0" w:color="000000"/>
              <w:bottom w:val="single" w:sz="4" w:space="0" w:color="000000"/>
              <w:right w:val="single" w:sz="4" w:space="0" w:color="000000"/>
            </w:tcBorders>
          </w:tcPr>
          <w:p w14:paraId="16D933F8" w14:textId="4667E36C" w:rsidR="00662D63" w:rsidRPr="00993B84" w:rsidRDefault="00330DE6">
            <w:pPr>
              <w:bidi/>
              <w:spacing w:after="0" w:line="240" w:lineRule="auto"/>
              <w:rPr>
                <w:rFonts w:ascii="Simplified Arabic" w:hAnsi="Simplified Arabic" w:cs="Simplified Arabic"/>
                <w:sz w:val="28"/>
                <w:szCs w:val="28"/>
                <w:rtl/>
                <w:lang w:bidi="ar-IQ"/>
              </w:rPr>
            </w:pPr>
            <w:r>
              <w:rPr>
                <w:rFonts w:ascii="Simplified Arabic" w:hAnsi="Simplified Arabic" w:cs="Simplified Arabic" w:hint="cs"/>
                <w:sz w:val="28"/>
                <w:szCs w:val="28"/>
                <w:rtl/>
                <w:lang w:bidi="ar-KW"/>
              </w:rPr>
              <w:t>أصول الدّعوة والحوار الدّيني</w:t>
            </w:r>
          </w:p>
        </w:tc>
        <w:tc>
          <w:tcPr>
            <w:tcW w:w="2685" w:type="dxa"/>
            <w:tcBorders>
              <w:top w:val="single" w:sz="4" w:space="0" w:color="000000"/>
              <w:left w:val="single" w:sz="4" w:space="0" w:color="000000"/>
              <w:bottom w:val="single" w:sz="4" w:space="0" w:color="000000"/>
              <w:right w:val="single" w:sz="4" w:space="0" w:color="000000"/>
            </w:tcBorders>
            <w:hideMark/>
          </w:tcPr>
          <w:p w14:paraId="25AB5D87" w14:textId="77777777" w:rsidR="00662D63" w:rsidRPr="00993B84" w:rsidRDefault="00662D63">
            <w:pPr>
              <w:bidi/>
              <w:spacing w:after="0" w:line="240" w:lineRule="auto"/>
              <w:rPr>
                <w:rFonts w:ascii="Simplified Arabic" w:hAnsi="Simplified Arabic" w:cs="Simplified Arabic"/>
                <w:b/>
                <w:bCs/>
                <w:sz w:val="28"/>
                <w:szCs w:val="28"/>
                <w:rtl/>
                <w:lang w:bidi="ar-IQ"/>
              </w:rPr>
            </w:pPr>
            <w:r w:rsidRPr="00993B84">
              <w:rPr>
                <w:rFonts w:ascii="Simplified Arabic" w:hAnsi="Simplified Arabic" w:cs="Simplified Arabic"/>
                <w:b/>
                <w:bCs/>
                <w:sz w:val="28"/>
                <w:szCs w:val="28"/>
                <w:rtl/>
                <w:lang w:bidi="ar-IQ"/>
              </w:rPr>
              <w:t>1. اسم المادة</w:t>
            </w:r>
          </w:p>
        </w:tc>
      </w:tr>
      <w:tr w:rsidR="00662D63" w14:paraId="72E91334" w14:textId="77777777" w:rsidTr="00662D63">
        <w:tc>
          <w:tcPr>
            <w:tcW w:w="6408" w:type="dxa"/>
            <w:gridSpan w:val="2"/>
            <w:tcBorders>
              <w:top w:val="single" w:sz="4" w:space="0" w:color="000000"/>
              <w:left w:val="single" w:sz="4" w:space="0" w:color="000000"/>
              <w:bottom w:val="single" w:sz="4" w:space="0" w:color="000000"/>
              <w:right w:val="single" w:sz="4" w:space="0" w:color="000000"/>
            </w:tcBorders>
          </w:tcPr>
          <w:p w14:paraId="57B96BC8" w14:textId="77777777" w:rsidR="00662D63" w:rsidRPr="00993B84" w:rsidRDefault="00140DAF">
            <w:pPr>
              <w:bidi/>
              <w:spacing w:after="0" w:line="240" w:lineRule="auto"/>
              <w:rPr>
                <w:rFonts w:ascii="Simplified Arabic" w:hAnsi="Simplified Arabic" w:cs="Simplified Arabic"/>
                <w:sz w:val="28"/>
                <w:szCs w:val="28"/>
                <w:lang w:val="en-US" w:bidi="ar-KW"/>
              </w:rPr>
            </w:pPr>
            <w:r>
              <w:rPr>
                <w:rFonts w:ascii="Simplified Arabic" w:hAnsi="Simplified Arabic" w:cs="Simplified Arabic" w:hint="cs"/>
                <w:sz w:val="28"/>
                <w:szCs w:val="28"/>
                <w:rtl/>
                <w:lang w:val="en-US" w:bidi="ar-KW"/>
              </w:rPr>
              <w:t>د. جعفر نجم الدين علي</w:t>
            </w:r>
          </w:p>
        </w:tc>
        <w:tc>
          <w:tcPr>
            <w:tcW w:w="2685" w:type="dxa"/>
            <w:tcBorders>
              <w:top w:val="single" w:sz="4" w:space="0" w:color="000000"/>
              <w:left w:val="single" w:sz="4" w:space="0" w:color="000000"/>
              <w:bottom w:val="single" w:sz="4" w:space="0" w:color="000000"/>
              <w:right w:val="single" w:sz="4" w:space="0" w:color="000000"/>
            </w:tcBorders>
            <w:hideMark/>
          </w:tcPr>
          <w:p w14:paraId="7F68CF63" w14:textId="77777777" w:rsidR="00662D63" w:rsidRPr="00993B84" w:rsidRDefault="00662D63">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2. التدريسي المسؤول</w:t>
            </w:r>
          </w:p>
        </w:tc>
      </w:tr>
      <w:tr w:rsidR="00662D63" w14:paraId="5E904672" w14:textId="77777777" w:rsidTr="00662D63">
        <w:tc>
          <w:tcPr>
            <w:tcW w:w="6408" w:type="dxa"/>
            <w:gridSpan w:val="2"/>
            <w:tcBorders>
              <w:top w:val="single" w:sz="4" w:space="0" w:color="000000"/>
              <w:left w:val="single" w:sz="4" w:space="0" w:color="000000"/>
              <w:bottom w:val="single" w:sz="4" w:space="0" w:color="000000"/>
              <w:right w:val="single" w:sz="4" w:space="0" w:color="000000"/>
            </w:tcBorders>
          </w:tcPr>
          <w:p w14:paraId="7292B709" w14:textId="77777777" w:rsidR="00662D63" w:rsidRPr="00993B84" w:rsidRDefault="00140DAF" w:rsidP="00370F8B">
            <w:pPr>
              <w:bidi/>
              <w:spacing w:after="0" w:line="240" w:lineRule="auto"/>
              <w:rPr>
                <w:rFonts w:ascii="Simplified Arabic" w:hAnsi="Simplified Arabic" w:cs="Simplified Arabic"/>
                <w:sz w:val="28"/>
                <w:szCs w:val="28"/>
                <w:rtl/>
                <w:lang w:bidi="ar-IQ"/>
              </w:rPr>
            </w:pPr>
            <w:r>
              <w:rPr>
                <w:rFonts w:ascii="Simplified Arabic" w:hAnsi="Simplified Arabic" w:cs="Simplified Arabic"/>
                <w:sz w:val="28"/>
                <w:szCs w:val="28"/>
                <w:rtl/>
                <w:lang w:bidi="ar-KW"/>
              </w:rPr>
              <w:t xml:space="preserve">كلية </w:t>
            </w:r>
            <w:r w:rsidR="00370F8B">
              <w:rPr>
                <w:rFonts w:ascii="Simplified Arabic" w:hAnsi="Simplified Arabic" w:cs="Simplified Arabic" w:hint="cs"/>
                <w:sz w:val="28"/>
                <w:szCs w:val="28"/>
                <w:rtl/>
                <w:lang w:bidi="ar-KW"/>
              </w:rPr>
              <w:t>القلعة الجامعة</w:t>
            </w:r>
          </w:p>
        </w:tc>
        <w:tc>
          <w:tcPr>
            <w:tcW w:w="2685" w:type="dxa"/>
            <w:tcBorders>
              <w:top w:val="single" w:sz="4" w:space="0" w:color="000000"/>
              <w:left w:val="single" w:sz="4" w:space="0" w:color="000000"/>
              <w:bottom w:val="single" w:sz="4" w:space="0" w:color="000000"/>
              <w:right w:val="single" w:sz="4" w:space="0" w:color="000000"/>
            </w:tcBorders>
            <w:hideMark/>
          </w:tcPr>
          <w:p w14:paraId="0184CBEF" w14:textId="77777777" w:rsidR="00662D63" w:rsidRPr="00993B84" w:rsidRDefault="00662D63">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3. القسم/ الكلية</w:t>
            </w:r>
          </w:p>
        </w:tc>
      </w:tr>
      <w:tr w:rsidR="00662D63" w14:paraId="66F79AFD" w14:textId="77777777" w:rsidTr="00662D63">
        <w:trPr>
          <w:trHeight w:val="352"/>
        </w:trPr>
        <w:tc>
          <w:tcPr>
            <w:tcW w:w="6408" w:type="dxa"/>
            <w:gridSpan w:val="2"/>
            <w:tcBorders>
              <w:top w:val="single" w:sz="4" w:space="0" w:color="000000"/>
              <w:left w:val="single" w:sz="4" w:space="0" w:color="000000"/>
              <w:bottom w:val="single" w:sz="4" w:space="0" w:color="000000"/>
              <w:right w:val="single" w:sz="4" w:space="0" w:color="000000"/>
            </w:tcBorders>
            <w:hideMark/>
          </w:tcPr>
          <w:p w14:paraId="5FEB6D36" w14:textId="77777777" w:rsidR="00662D63" w:rsidRPr="00993B84" w:rsidRDefault="00662D63" w:rsidP="00DE26FF">
            <w:pPr>
              <w:bidi/>
              <w:spacing w:after="0" w:line="240" w:lineRule="auto"/>
              <w:rPr>
                <w:rFonts w:ascii="Simplified Arabic" w:hAnsi="Simplified Arabic" w:cs="Simplified Arabic"/>
                <w:sz w:val="28"/>
                <w:szCs w:val="28"/>
                <w:lang w:val="en-US" w:bidi="ar-KW"/>
              </w:rPr>
            </w:pPr>
            <w:r w:rsidRPr="00993B84">
              <w:rPr>
                <w:rFonts w:ascii="Simplified Arabic" w:hAnsi="Simplified Arabic" w:cs="Simplified Arabic"/>
                <w:sz w:val="28"/>
                <w:szCs w:val="28"/>
                <w:rtl/>
                <w:lang w:bidi="ar-KW"/>
              </w:rPr>
              <w:t xml:space="preserve">الايميل:  </w:t>
            </w:r>
            <w:r w:rsidR="00140DAF">
              <w:rPr>
                <w:rFonts w:ascii="Simplified Arabic" w:hAnsi="Simplified Arabic" w:cs="Simplified Arabic"/>
                <w:sz w:val="28"/>
                <w:szCs w:val="28"/>
                <w:lang w:bidi="ar-KW"/>
              </w:rPr>
              <w:t>Jaafar</w:t>
            </w:r>
            <w:r w:rsidR="00DE26FF">
              <w:rPr>
                <w:rFonts w:ascii="Simplified Arabic" w:hAnsi="Simplified Arabic" w:cs="Simplified Arabic"/>
                <w:sz w:val="28"/>
                <w:szCs w:val="28"/>
                <w:lang w:bidi="ar-KW"/>
              </w:rPr>
              <w:t>gwani@gmail.com</w:t>
            </w:r>
            <w:hyperlink r:id="rId6" w:history="1"/>
          </w:p>
          <w:p w14:paraId="65C9A833" w14:textId="77777777" w:rsidR="00662D63" w:rsidRDefault="00662D63" w:rsidP="00140DAF">
            <w:pPr>
              <w:bidi/>
              <w:spacing w:after="0" w:line="240" w:lineRule="auto"/>
              <w:rPr>
                <w:rFonts w:ascii="Simplified Arabic" w:hAnsi="Simplified Arabic" w:cs="Simplified Arabic"/>
                <w:sz w:val="28"/>
                <w:szCs w:val="28"/>
                <w:lang w:bidi="ar-KW"/>
              </w:rPr>
            </w:pPr>
            <w:r w:rsidRPr="00993B84">
              <w:rPr>
                <w:rFonts w:ascii="Simplified Arabic" w:hAnsi="Simplified Arabic" w:cs="Simplified Arabic"/>
                <w:sz w:val="28"/>
                <w:szCs w:val="28"/>
                <w:rtl/>
                <w:lang w:bidi="ar-KW"/>
              </w:rPr>
              <w:t xml:space="preserve">رقم الهاتف : </w:t>
            </w:r>
            <w:r w:rsidR="00140DAF">
              <w:rPr>
                <w:rFonts w:ascii="Simplified Arabic" w:hAnsi="Simplified Arabic" w:cs="Simplified Arabic"/>
                <w:sz w:val="28"/>
                <w:szCs w:val="28"/>
                <w:lang w:bidi="ar-KW"/>
              </w:rPr>
              <w:t>07504522305</w:t>
            </w:r>
          </w:p>
          <w:p w14:paraId="0446A8D6" w14:textId="77777777" w:rsidR="00140DAF" w:rsidRDefault="00ED6557" w:rsidP="00ED6557">
            <w:pPr>
              <w:bidi/>
              <w:spacing w:after="0" w:line="240" w:lineRule="auto"/>
              <w:rPr>
                <w:rFonts w:ascii="Simplified Arabic" w:hAnsi="Simplified Arabic" w:cs="Simplified Arabic"/>
                <w:sz w:val="28"/>
                <w:szCs w:val="28"/>
                <w:lang w:bidi="ar-KW"/>
              </w:rPr>
            </w:pPr>
            <w:r>
              <w:rPr>
                <w:rFonts w:ascii="Simplified Arabic" w:hAnsi="Simplified Arabic" w:cs="Simplified Arabic"/>
                <w:sz w:val="28"/>
                <w:szCs w:val="28"/>
                <w:lang w:bidi="ar-KW"/>
              </w:rPr>
              <w:t xml:space="preserve">FB/ Jaafar </w:t>
            </w:r>
            <w:proofErr w:type="spellStart"/>
            <w:r>
              <w:rPr>
                <w:rFonts w:ascii="Simplified Arabic" w:hAnsi="Simplified Arabic" w:cs="Simplified Arabic"/>
                <w:sz w:val="28"/>
                <w:szCs w:val="28"/>
                <w:lang w:bidi="ar-KW"/>
              </w:rPr>
              <w:t>Najmadin</w:t>
            </w:r>
            <w:proofErr w:type="spellEnd"/>
            <w:r>
              <w:rPr>
                <w:rFonts w:ascii="Simplified Arabic" w:hAnsi="Simplified Arabic" w:cs="Simplified Arabic"/>
                <w:sz w:val="28"/>
                <w:szCs w:val="28"/>
                <w:lang w:bidi="ar-KW"/>
              </w:rPr>
              <w:t xml:space="preserve"> </w:t>
            </w:r>
            <w:proofErr w:type="spellStart"/>
            <w:r>
              <w:rPr>
                <w:rFonts w:ascii="Simplified Arabic" w:hAnsi="Simplified Arabic" w:cs="Simplified Arabic"/>
                <w:sz w:val="28"/>
                <w:szCs w:val="28"/>
                <w:lang w:bidi="ar-KW"/>
              </w:rPr>
              <w:t>Gwani</w:t>
            </w:r>
            <w:proofErr w:type="spellEnd"/>
          </w:p>
          <w:p w14:paraId="25C7DA55" w14:textId="77777777" w:rsidR="00ED6557" w:rsidRDefault="00ED6557" w:rsidP="00ED6557">
            <w:pPr>
              <w:bidi/>
              <w:spacing w:after="0" w:line="240" w:lineRule="auto"/>
              <w:rPr>
                <w:rFonts w:ascii="Simplified Arabic" w:hAnsi="Simplified Arabic" w:cs="Simplified Arabic"/>
                <w:sz w:val="28"/>
                <w:szCs w:val="28"/>
                <w:lang w:bidi="ar-IQ"/>
              </w:rPr>
            </w:pPr>
            <w:r w:rsidRPr="00ED6557">
              <w:rPr>
                <w:rFonts w:ascii="Simplified Arabic" w:hAnsi="Simplified Arabic" w:cs="Simplified Arabic"/>
                <w:sz w:val="28"/>
                <w:szCs w:val="28"/>
                <w:lang w:bidi="ar-IQ"/>
              </w:rPr>
              <w:t>Twitter</w:t>
            </w:r>
            <w:r>
              <w:rPr>
                <w:rFonts w:ascii="Simplified Arabic" w:hAnsi="Simplified Arabic" w:cs="Simplified Arabic"/>
                <w:sz w:val="28"/>
                <w:szCs w:val="28"/>
                <w:lang w:bidi="ar-IQ"/>
              </w:rPr>
              <w:t xml:space="preserve">/ Jaafar </w:t>
            </w:r>
            <w:proofErr w:type="spellStart"/>
            <w:r>
              <w:rPr>
                <w:rFonts w:ascii="Simplified Arabic" w:hAnsi="Simplified Arabic" w:cs="Simplified Arabic"/>
                <w:sz w:val="28"/>
                <w:szCs w:val="28"/>
                <w:lang w:bidi="ar-IQ"/>
              </w:rPr>
              <w:t>Gwani</w:t>
            </w:r>
            <w:proofErr w:type="spellEnd"/>
          </w:p>
          <w:p w14:paraId="7F0FB861" w14:textId="77777777" w:rsidR="00ED6557" w:rsidRPr="00993B84" w:rsidRDefault="00445B82" w:rsidP="00ED6557">
            <w:pPr>
              <w:bidi/>
              <w:spacing w:after="0" w:line="240" w:lineRule="auto"/>
              <w:rPr>
                <w:rFonts w:ascii="Simplified Arabic" w:hAnsi="Simplified Arabic" w:cs="Simplified Arabic"/>
                <w:sz w:val="28"/>
                <w:szCs w:val="28"/>
                <w:rtl/>
                <w:lang w:bidi="ar-IQ"/>
              </w:rPr>
            </w:pPr>
            <w:proofErr w:type="spellStart"/>
            <w:r w:rsidRPr="00445B82">
              <w:rPr>
                <w:rFonts w:ascii="Simplified Arabic" w:hAnsi="Simplified Arabic" w:cs="Simplified Arabic"/>
                <w:sz w:val="28"/>
                <w:szCs w:val="28"/>
                <w:lang w:bidi="ar-IQ"/>
              </w:rPr>
              <w:t>Linkedin</w:t>
            </w:r>
            <w:proofErr w:type="spellEnd"/>
            <w:r>
              <w:rPr>
                <w:rFonts w:ascii="Simplified Arabic" w:hAnsi="Simplified Arabic" w:cs="Simplified Arabic"/>
                <w:sz w:val="28"/>
                <w:szCs w:val="28"/>
                <w:lang w:bidi="ar-IQ"/>
              </w:rPr>
              <w:t xml:space="preserve">/ Jaafar </w:t>
            </w:r>
            <w:proofErr w:type="spellStart"/>
            <w:r>
              <w:rPr>
                <w:rFonts w:ascii="Simplified Arabic" w:hAnsi="Simplified Arabic" w:cs="Simplified Arabic"/>
                <w:sz w:val="28"/>
                <w:szCs w:val="28"/>
                <w:lang w:bidi="ar-IQ"/>
              </w:rPr>
              <w:t>Najmadin</w:t>
            </w:r>
            <w:proofErr w:type="spellEnd"/>
            <w:r>
              <w:rPr>
                <w:rFonts w:ascii="Simplified Arabic" w:hAnsi="Simplified Arabic" w:cs="Simplified Arabic"/>
                <w:sz w:val="28"/>
                <w:szCs w:val="28"/>
                <w:lang w:bidi="ar-IQ"/>
              </w:rPr>
              <w:t xml:space="preserve"> Ali</w:t>
            </w:r>
          </w:p>
        </w:tc>
        <w:tc>
          <w:tcPr>
            <w:tcW w:w="2685" w:type="dxa"/>
            <w:tcBorders>
              <w:top w:val="single" w:sz="4" w:space="0" w:color="000000"/>
              <w:left w:val="single" w:sz="4" w:space="0" w:color="000000"/>
              <w:bottom w:val="single" w:sz="4" w:space="0" w:color="000000"/>
              <w:right w:val="single" w:sz="4" w:space="0" w:color="000000"/>
            </w:tcBorders>
          </w:tcPr>
          <w:p w14:paraId="192168B6" w14:textId="77777777" w:rsidR="00662D63" w:rsidRPr="00993B84" w:rsidRDefault="00662D63">
            <w:pPr>
              <w:bidi/>
              <w:spacing w:after="0" w:line="240" w:lineRule="auto"/>
              <w:rPr>
                <w:rFonts w:ascii="Simplified Arabic" w:hAnsi="Simplified Arabic" w:cs="Simplified Arabic"/>
                <w:b/>
                <w:bCs/>
                <w:sz w:val="28"/>
                <w:szCs w:val="28"/>
                <w:lang w:val="en-US" w:bidi="ar-KW"/>
              </w:rPr>
            </w:pPr>
            <w:r w:rsidRPr="00993B84">
              <w:rPr>
                <w:rFonts w:ascii="Simplified Arabic" w:hAnsi="Simplified Arabic" w:cs="Simplified Arabic"/>
                <w:b/>
                <w:bCs/>
                <w:sz w:val="28"/>
                <w:szCs w:val="28"/>
                <w:rtl/>
                <w:lang w:bidi="ar-KW"/>
              </w:rPr>
              <w:t xml:space="preserve">4. معلومات الاتصال: </w:t>
            </w:r>
          </w:p>
          <w:p w14:paraId="31BAD12E" w14:textId="77777777" w:rsidR="00662D63" w:rsidRPr="00993B84" w:rsidRDefault="00662D63">
            <w:pPr>
              <w:bidi/>
              <w:spacing w:after="0" w:line="240" w:lineRule="auto"/>
              <w:rPr>
                <w:rFonts w:ascii="Simplified Arabic" w:hAnsi="Simplified Arabic" w:cs="Simplified Arabic"/>
                <w:sz w:val="28"/>
                <w:szCs w:val="28"/>
                <w:lang w:val="en-US" w:bidi="ar-KW"/>
              </w:rPr>
            </w:pPr>
          </w:p>
        </w:tc>
      </w:tr>
      <w:tr w:rsidR="00662D63" w14:paraId="0DD32B44" w14:textId="77777777" w:rsidTr="00662D63">
        <w:tc>
          <w:tcPr>
            <w:tcW w:w="6408" w:type="dxa"/>
            <w:gridSpan w:val="2"/>
            <w:tcBorders>
              <w:top w:val="single" w:sz="4" w:space="0" w:color="000000"/>
              <w:left w:val="single" w:sz="4" w:space="0" w:color="000000"/>
              <w:bottom w:val="single" w:sz="4" w:space="0" w:color="000000"/>
              <w:right w:val="single" w:sz="4" w:space="0" w:color="000000"/>
            </w:tcBorders>
            <w:hideMark/>
          </w:tcPr>
          <w:p w14:paraId="4401CE7A" w14:textId="1D22732B" w:rsidR="00662D63" w:rsidRPr="00993B84" w:rsidRDefault="00662D63" w:rsidP="00662D63">
            <w:pPr>
              <w:bidi/>
              <w:spacing w:after="0" w:line="240" w:lineRule="auto"/>
              <w:rPr>
                <w:rFonts w:ascii="Simplified Arabic" w:hAnsi="Simplified Arabic" w:cs="Simplified Arabic"/>
                <w:sz w:val="28"/>
                <w:szCs w:val="28"/>
                <w:lang w:bidi="ar-KW"/>
              </w:rPr>
            </w:pPr>
            <w:r w:rsidRPr="00993B84">
              <w:rPr>
                <w:rFonts w:ascii="Simplified Arabic" w:hAnsi="Simplified Arabic" w:cs="Simplified Arabic"/>
                <w:sz w:val="28"/>
                <w:szCs w:val="28"/>
                <w:rtl/>
                <w:lang w:bidi="ar-KW"/>
              </w:rPr>
              <w:t>النظري</w:t>
            </w:r>
            <w:r w:rsidR="00683797">
              <w:rPr>
                <w:rFonts w:ascii="Simplified Arabic" w:hAnsi="Simplified Arabic" w:cs="Simplified Arabic"/>
                <w:sz w:val="28"/>
                <w:szCs w:val="28"/>
                <w:rtl/>
                <w:lang w:bidi="ar-KW"/>
              </w:rPr>
              <w:t xml:space="preserve">: </w:t>
            </w:r>
            <w:r w:rsidR="00330DE6">
              <w:rPr>
                <w:rFonts w:ascii="Simplified Arabic" w:hAnsi="Simplified Arabic" w:cs="Simplified Arabic" w:hint="cs"/>
                <w:sz w:val="28"/>
                <w:szCs w:val="28"/>
                <w:rtl/>
                <w:lang w:bidi="ar-KW"/>
              </w:rPr>
              <w:t>2</w:t>
            </w:r>
          </w:p>
          <w:p w14:paraId="145AEDBF" w14:textId="77777777" w:rsidR="00662D63" w:rsidRPr="00993B84" w:rsidRDefault="00662D63" w:rsidP="00993B84">
            <w:pPr>
              <w:bidi/>
              <w:spacing w:after="0" w:line="240" w:lineRule="auto"/>
              <w:rPr>
                <w:rFonts w:ascii="Simplified Arabic" w:hAnsi="Simplified Arabic" w:cs="Simplified Arabic"/>
                <w:sz w:val="28"/>
                <w:szCs w:val="28"/>
                <w:lang w:bidi="ar-IQ"/>
              </w:rPr>
            </w:pPr>
            <w:r w:rsidRPr="00993B84">
              <w:rPr>
                <w:rFonts w:ascii="Simplified Arabic" w:hAnsi="Simplified Arabic" w:cs="Simplified Arabic"/>
                <w:sz w:val="28"/>
                <w:szCs w:val="28"/>
                <w:rtl/>
                <w:lang w:bidi="ar-KW"/>
              </w:rPr>
              <w:t xml:space="preserve">العملي : </w:t>
            </w:r>
            <w:r w:rsidR="00DC4486" w:rsidRPr="00993B84">
              <w:rPr>
                <w:rFonts w:ascii="Simplified Arabic" w:hAnsi="Simplified Arabic" w:cs="Simplified Arabic"/>
                <w:sz w:val="28"/>
                <w:szCs w:val="28"/>
                <w:rtl/>
                <w:lang w:bidi="ar-IQ"/>
              </w:rPr>
              <w:t>0</w:t>
            </w:r>
          </w:p>
        </w:tc>
        <w:tc>
          <w:tcPr>
            <w:tcW w:w="2685" w:type="dxa"/>
            <w:tcBorders>
              <w:top w:val="single" w:sz="4" w:space="0" w:color="000000"/>
              <w:left w:val="single" w:sz="4" w:space="0" w:color="000000"/>
              <w:bottom w:val="single" w:sz="4" w:space="0" w:color="000000"/>
              <w:right w:val="single" w:sz="4" w:space="0" w:color="000000"/>
            </w:tcBorders>
          </w:tcPr>
          <w:p w14:paraId="7F5F808A" w14:textId="77777777" w:rsidR="00662D63" w:rsidRPr="00993B84" w:rsidRDefault="00993B84" w:rsidP="00993B84">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5. الوحدات الدراسی</w:t>
            </w:r>
            <w:r w:rsidRPr="00993B84">
              <w:rPr>
                <w:rFonts w:ascii="Simplified Arabic" w:hAnsi="Simplified Arabic" w:cs="Simplified Arabic" w:hint="cs"/>
                <w:b/>
                <w:bCs/>
                <w:sz w:val="28"/>
                <w:szCs w:val="28"/>
                <w:rtl/>
                <w:lang w:bidi="ar-KW"/>
              </w:rPr>
              <w:t xml:space="preserve">ة </w:t>
            </w:r>
            <w:r w:rsidR="00662D63" w:rsidRPr="00993B84">
              <w:rPr>
                <w:rFonts w:ascii="Simplified Arabic" w:hAnsi="Simplified Arabic" w:cs="Simplified Arabic"/>
                <w:b/>
                <w:bCs/>
                <w:sz w:val="28"/>
                <w:szCs w:val="28"/>
                <w:rtl/>
                <w:lang w:bidi="ar-KW"/>
              </w:rPr>
              <w:t>(بالساعة) خلال الاسبوع</w:t>
            </w:r>
            <w:r w:rsidR="00662D63" w:rsidRPr="00993B84">
              <w:rPr>
                <w:rFonts w:ascii="Simplified Arabic" w:hAnsi="Simplified Arabic" w:cs="Simplified Arabic"/>
                <w:b/>
                <w:bCs/>
                <w:sz w:val="28"/>
                <w:szCs w:val="28"/>
                <w:lang w:bidi="ar-KW"/>
              </w:rPr>
              <w:t xml:space="preserve"> </w:t>
            </w:r>
          </w:p>
        </w:tc>
      </w:tr>
      <w:tr w:rsidR="00662D63" w14:paraId="5DFD9EED" w14:textId="77777777" w:rsidTr="00662D63">
        <w:tc>
          <w:tcPr>
            <w:tcW w:w="6408" w:type="dxa"/>
            <w:gridSpan w:val="2"/>
            <w:tcBorders>
              <w:top w:val="single" w:sz="4" w:space="0" w:color="000000"/>
              <w:left w:val="single" w:sz="4" w:space="0" w:color="000000"/>
              <w:bottom w:val="single" w:sz="4" w:space="0" w:color="000000"/>
              <w:right w:val="single" w:sz="4" w:space="0" w:color="000000"/>
            </w:tcBorders>
            <w:hideMark/>
          </w:tcPr>
          <w:p w14:paraId="792F905D" w14:textId="679848AB" w:rsidR="00662D63" w:rsidRPr="00993B84" w:rsidRDefault="00703711" w:rsidP="004726C1">
            <w:pPr>
              <w:bidi/>
              <w:spacing w:after="0" w:line="240" w:lineRule="auto"/>
              <w:rPr>
                <w:rFonts w:ascii="Simplified Arabic" w:hAnsi="Simplified Arabic" w:cs="Simplified Arabic"/>
                <w:sz w:val="28"/>
                <w:szCs w:val="28"/>
                <w:lang w:val="en-US" w:bidi="ar-KW"/>
              </w:rPr>
            </w:pPr>
            <w:r>
              <w:rPr>
                <w:rFonts w:ascii="Simplified Arabic" w:hAnsi="Simplified Arabic" w:cs="Simplified Arabic" w:hint="cs"/>
                <w:sz w:val="28"/>
                <w:szCs w:val="28"/>
                <w:rtl/>
                <w:lang w:val="en-US" w:bidi="ar-KW"/>
              </w:rPr>
              <w:t>(</w:t>
            </w:r>
            <w:r w:rsidR="00330DE6">
              <w:rPr>
                <w:rFonts w:ascii="Simplified Arabic" w:hAnsi="Simplified Arabic" w:cs="Simplified Arabic" w:hint="cs"/>
                <w:sz w:val="28"/>
                <w:szCs w:val="28"/>
                <w:rtl/>
                <w:lang w:val="en-US" w:bidi="ar-KW"/>
              </w:rPr>
              <w:t>2</w:t>
            </w:r>
            <w:r w:rsidR="00662D63" w:rsidRPr="00993B84">
              <w:rPr>
                <w:rFonts w:ascii="Simplified Arabic" w:hAnsi="Simplified Arabic" w:cs="Simplified Arabic"/>
                <w:sz w:val="28"/>
                <w:szCs w:val="28"/>
                <w:rtl/>
                <w:lang w:val="en-US" w:bidi="ar-KW"/>
              </w:rPr>
              <w:t>) ساعات</w:t>
            </w:r>
            <w:r w:rsidR="008842E4" w:rsidRPr="00993B84">
              <w:rPr>
                <w:rFonts w:ascii="Simplified Arabic" w:hAnsi="Simplified Arabic" w:cs="Simplified Arabic"/>
                <w:sz w:val="28"/>
                <w:szCs w:val="28"/>
                <w:rtl/>
                <w:lang w:val="en-US" w:bidi="ar-KW"/>
              </w:rPr>
              <w:t xml:space="preserve"> في الأسبوع.</w:t>
            </w:r>
          </w:p>
        </w:tc>
        <w:tc>
          <w:tcPr>
            <w:tcW w:w="2685" w:type="dxa"/>
            <w:tcBorders>
              <w:top w:val="single" w:sz="4" w:space="0" w:color="000000"/>
              <w:left w:val="single" w:sz="4" w:space="0" w:color="000000"/>
              <w:bottom w:val="single" w:sz="4" w:space="0" w:color="000000"/>
              <w:right w:val="single" w:sz="4" w:space="0" w:color="000000"/>
            </w:tcBorders>
          </w:tcPr>
          <w:p w14:paraId="30C2369F" w14:textId="77777777" w:rsidR="00662D63" w:rsidRPr="00993B84" w:rsidRDefault="00662D63">
            <w:pPr>
              <w:bidi/>
              <w:spacing w:after="0" w:line="240" w:lineRule="auto"/>
              <w:rPr>
                <w:rFonts w:ascii="Simplified Arabic" w:hAnsi="Simplified Arabic" w:cs="Simplified Arabic"/>
                <w:b/>
                <w:bCs/>
                <w:sz w:val="28"/>
                <w:szCs w:val="28"/>
                <w:lang w:bidi="ar-KW"/>
              </w:rPr>
            </w:pPr>
            <w:r w:rsidRPr="00993B84">
              <w:rPr>
                <w:rFonts w:ascii="Simplified Arabic" w:hAnsi="Simplified Arabic" w:cs="Simplified Arabic"/>
                <w:b/>
                <w:bCs/>
                <w:sz w:val="28"/>
                <w:szCs w:val="28"/>
                <w:rtl/>
                <w:lang w:bidi="ar-KW"/>
              </w:rPr>
              <w:t>6. عدد ساعات العمل</w:t>
            </w:r>
          </w:p>
          <w:p w14:paraId="25B64EE6" w14:textId="77777777" w:rsidR="00662D63" w:rsidRPr="00993B84" w:rsidRDefault="00662D63">
            <w:pPr>
              <w:bidi/>
              <w:spacing w:after="0" w:line="240" w:lineRule="auto"/>
              <w:rPr>
                <w:rFonts w:ascii="Simplified Arabic" w:hAnsi="Simplified Arabic" w:cs="Simplified Arabic"/>
                <w:sz w:val="28"/>
                <w:szCs w:val="28"/>
                <w:lang w:bidi="ar-IQ"/>
              </w:rPr>
            </w:pPr>
          </w:p>
        </w:tc>
      </w:tr>
      <w:tr w:rsidR="00662D63" w14:paraId="167801AA" w14:textId="77777777" w:rsidTr="00662D63">
        <w:trPr>
          <w:trHeight w:val="568"/>
        </w:trPr>
        <w:tc>
          <w:tcPr>
            <w:tcW w:w="6408" w:type="dxa"/>
            <w:gridSpan w:val="2"/>
            <w:tcBorders>
              <w:top w:val="single" w:sz="4" w:space="0" w:color="000000"/>
              <w:left w:val="single" w:sz="4" w:space="0" w:color="000000"/>
              <w:bottom w:val="single" w:sz="4" w:space="0" w:color="000000"/>
              <w:right w:val="single" w:sz="4" w:space="0" w:color="000000"/>
            </w:tcBorders>
          </w:tcPr>
          <w:p w14:paraId="65C6CDFA" w14:textId="77777777" w:rsidR="00662D63" w:rsidRPr="00993B84" w:rsidRDefault="00662D63">
            <w:pPr>
              <w:bidi/>
              <w:spacing w:after="0" w:line="240" w:lineRule="auto"/>
              <w:rPr>
                <w:rFonts w:ascii="Simplified Arabic" w:hAnsi="Simplified Arabic" w:cs="Simplified Arabic"/>
                <w:sz w:val="28"/>
                <w:szCs w:val="28"/>
                <w:lang w:val="en-US" w:bidi="ar-KW"/>
              </w:rPr>
            </w:pPr>
          </w:p>
        </w:tc>
        <w:tc>
          <w:tcPr>
            <w:tcW w:w="2685" w:type="dxa"/>
            <w:tcBorders>
              <w:top w:val="single" w:sz="4" w:space="0" w:color="000000"/>
              <w:left w:val="single" w:sz="4" w:space="0" w:color="000000"/>
              <w:bottom w:val="single" w:sz="4" w:space="0" w:color="000000"/>
              <w:right w:val="single" w:sz="4" w:space="0" w:color="000000"/>
            </w:tcBorders>
            <w:hideMark/>
          </w:tcPr>
          <w:p w14:paraId="16D8CE88" w14:textId="77777777" w:rsidR="00662D63" w:rsidRPr="00993B84" w:rsidRDefault="00662D63">
            <w:pPr>
              <w:bidi/>
              <w:spacing w:after="0" w:line="240" w:lineRule="auto"/>
              <w:rPr>
                <w:rFonts w:ascii="Simplified Arabic" w:hAnsi="Simplified Arabic" w:cs="Simplified Arabic"/>
                <w:b/>
                <w:bCs/>
                <w:sz w:val="28"/>
                <w:szCs w:val="28"/>
                <w:lang w:val="en-US" w:bidi="ar-KW"/>
              </w:rPr>
            </w:pPr>
            <w:r w:rsidRPr="00993B84">
              <w:rPr>
                <w:rFonts w:ascii="Simplified Arabic" w:hAnsi="Simplified Arabic" w:cs="Simplified Arabic"/>
                <w:b/>
                <w:bCs/>
                <w:sz w:val="28"/>
                <w:szCs w:val="28"/>
                <w:rtl/>
                <w:lang w:bidi="ar-KW"/>
              </w:rPr>
              <w:t xml:space="preserve">7. رمز المادة </w:t>
            </w:r>
            <w:r w:rsidRPr="00993B84">
              <w:rPr>
                <w:rFonts w:ascii="Simplified Arabic" w:hAnsi="Simplified Arabic" w:cs="Simplified Arabic"/>
                <w:b/>
                <w:bCs/>
                <w:sz w:val="28"/>
                <w:szCs w:val="28"/>
                <w:lang w:val="en-US" w:bidi="ar-KW"/>
              </w:rPr>
              <w:t>(course code)</w:t>
            </w:r>
          </w:p>
        </w:tc>
      </w:tr>
      <w:tr w:rsidR="00662D63" w14:paraId="025B05A2" w14:textId="77777777" w:rsidTr="00662D63">
        <w:tc>
          <w:tcPr>
            <w:tcW w:w="6408" w:type="dxa"/>
            <w:gridSpan w:val="2"/>
            <w:tcBorders>
              <w:top w:val="single" w:sz="4" w:space="0" w:color="000000"/>
              <w:left w:val="single" w:sz="4" w:space="0" w:color="000000"/>
              <w:bottom w:val="single" w:sz="4" w:space="0" w:color="000000"/>
              <w:right w:val="single" w:sz="4" w:space="0" w:color="000000"/>
            </w:tcBorders>
            <w:hideMark/>
          </w:tcPr>
          <w:p w14:paraId="14E48A76" w14:textId="0494DB5A" w:rsidR="00662D63" w:rsidRPr="00993B84" w:rsidRDefault="002A7925" w:rsidP="00DE26FF">
            <w:pPr>
              <w:bidi/>
              <w:spacing w:after="0" w:line="240" w:lineRule="auto"/>
              <w:jc w:val="both"/>
              <w:rPr>
                <w:rFonts w:ascii="Simplified Arabic" w:hAnsi="Simplified Arabic" w:cs="Simplified Arabic"/>
                <w:sz w:val="28"/>
                <w:szCs w:val="28"/>
                <w:lang w:val="en-US" w:bidi="ar-IQ"/>
              </w:rPr>
            </w:pPr>
            <w:r>
              <w:rPr>
                <w:rFonts w:ascii="Simplified Arabic" w:hAnsi="Simplified Arabic" w:cs="Simplified Arabic"/>
                <w:sz w:val="28"/>
                <w:szCs w:val="28"/>
                <w:rtl/>
                <w:lang w:val="en-US" w:bidi="ar-IQ"/>
              </w:rPr>
              <w:t xml:space="preserve">د. جعفر نجم الدين علي (جعفر گوانی)/ من مواليد (1980) أربيل/ سوران. عضو هيئة التّدريس في جامعة صلاح الدين/ كلية التربية –مخمور/ رئيس قسم اللغة العربية/ حصل على شهادة البكالوريوس في جامعة صلاح الدين/ كلية العلوم الإسلامية 2007، وحصل على شهادة الماجستير في كلية الإمام الأعظم الجامعة (بغداد)/ قسم أصول الدين/ تخصص التفسير وعلوم القرآن عام 2011، ثم حصل على شهادة الدكتوراه في الكلية نفسها عام 2015، ويقيم حاليا في كوردستان العراق/ مدينة أربيل، يدرس مادة (النّحو) في المرحلة الثّانية، و(فقه الأسرة) في المرحلة الثالثة –الكورس الأوّل–و (التّنمية الذّاتية) في المرحلة الثّانية – الكورس الثّاني- كلية العلوم الإسلامية- قسم التّربية الدّينية، كما يدرس مادة (أصول الدّعوة والحوار الدّيني) و(الاستشراق في الأديان) و(مناهج المفسّرين للكتب المقدّسة) و(العقائد المقارنة) و(أديان قديمة) في قسم مقارنة الأديان – كلية القلعة الجامعة، و(أصول الدّعوة والحوار الدّيني) </w:t>
            </w:r>
            <w:r>
              <w:rPr>
                <w:rFonts w:ascii="Simplified Arabic" w:hAnsi="Simplified Arabic" w:cs="Simplified Arabic"/>
                <w:sz w:val="28"/>
                <w:szCs w:val="28"/>
                <w:rtl/>
                <w:lang w:val="en-US" w:bidi="ar-IQ"/>
              </w:rPr>
              <w:lastRenderedPageBreak/>
              <w:t>و(مناهج المفسّرين) و(التّفسير التّربوي) في قسم التربية الإسلامية في كلية القلعة الجامعة.</w:t>
            </w:r>
          </w:p>
        </w:tc>
        <w:tc>
          <w:tcPr>
            <w:tcW w:w="2685" w:type="dxa"/>
            <w:tcBorders>
              <w:top w:val="single" w:sz="4" w:space="0" w:color="000000"/>
              <w:left w:val="single" w:sz="4" w:space="0" w:color="000000"/>
              <w:bottom w:val="single" w:sz="4" w:space="0" w:color="000000"/>
              <w:right w:val="single" w:sz="4" w:space="0" w:color="000000"/>
            </w:tcBorders>
          </w:tcPr>
          <w:p w14:paraId="1EA09115" w14:textId="77777777" w:rsidR="00662D63" w:rsidRPr="00993B84" w:rsidRDefault="00662D63">
            <w:pPr>
              <w:bidi/>
              <w:spacing w:after="0" w:line="240" w:lineRule="auto"/>
              <w:rPr>
                <w:rFonts w:ascii="Simplified Arabic" w:hAnsi="Simplified Arabic" w:cs="Simplified Arabic"/>
                <w:sz w:val="28"/>
                <w:szCs w:val="28"/>
                <w:rtl/>
                <w:lang w:val="en-US" w:bidi="ar-IQ"/>
              </w:rPr>
            </w:pPr>
            <w:r w:rsidRPr="00993B84">
              <w:rPr>
                <w:rFonts w:ascii="Simplified Arabic" w:hAnsi="Simplified Arabic" w:cs="Simplified Arabic"/>
                <w:sz w:val="28"/>
                <w:szCs w:val="28"/>
                <w:rtl/>
                <w:lang w:val="en-US" w:bidi="ar-IQ"/>
              </w:rPr>
              <w:lastRenderedPageBreak/>
              <w:t>٨. البروفايل الاكاديمي للتدريسي</w:t>
            </w:r>
          </w:p>
          <w:p w14:paraId="10EA9FA9" w14:textId="77777777" w:rsidR="00662D63" w:rsidRPr="00993B84" w:rsidRDefault="00662D63">
            <w:pPr>
              <w:spacing w:after="0" w:line="240" w:lineRule="auto"/>
              <w:rPr>
                <w:rFonts w:ascii="Simplified Arabic" w:hAnsi="Simplified Arabic" w:cs="Simplified Arabic"/>
                <w:sz w:val="28"/>
                <w:szCs w:val="28"/>
                <w:rtl/>
                <w:lang w:val="en-US" w:bidi="ar-KW"/>
              </w:rPr>
            </w:pPr>
          </w:p>
          <w:p w14:paraId="13FBBF62" w14:textId="77777777" w:rsidR="00662D63" w:rsidRPr="00993B84" w:rsidRDefault="00662D63">
            <w:pPr>
              <w:spacing w:after="0" w:line="240" w:lineRule="auto"/>
              <w:jc w:val="center"/>
              <w:rPr>
                <w:rFonts w:ascii="Simplified Arabic" w:hAnsi="Simplified Arabic" w:cs="Simplified Arabic"/>
                <w:sz w:val="28"/>
                <w:szCs w:val="28"/>
                <w:lang w:val="en-US" w:bidi="ar-KW"/>
              </w:rPr>
            </w:pPr>
          </w:p>
          <w:p w14:paraId="3BE9D3CA" w14:textId="77777777" w:rsidR="00662D63" w:rsidRPr="00993B84" w:rsidRDefault="00662D63">
            <w:pPr>
              <w:spacing w:after="0" w:line="240" w:lineRule="auto"/>
              <w:jc w:val="center"/>
              <w:rPr>
                <w:rFonts w:ascii="Simplified Arabic" w:hAnsi="Simplified Arabic" w:cs="Simplified Arabic"/>
                <w:sz w:val="28"/>
                <w:szCs w:val="28"/>
                <w:rtl/>
                <w:lang w:val="en-US" w:bidi="ar-KW"/>
              </w:rPr>
            </w:pPr>
          </w:p>
          <w:p w14:paraId="146EC746" w14:textId="77777777" w:rsidR="00662D63" w:rsidRPr="00993B84" w:rsidRDefault="00662D63">
            <w:pPr>
              <w:spacing w:after="0" w:line="240" w:lineRule="auto"/>
              <w:jc w:val="center"/>
              <w:rPr>
                <w:rFonts w:ascii="Simplified Arabic" w:hAnsi="Simplified Arabic" w:cs="Simplified Arabic"/>
                <w:sz w:val="28"/>
                <w:szCs w:val="28"/>
                <w:rtl/>
                <w:lang w:val="en-US" w:bidi="ar-KW"/>
              </w:rPr>
            </w:pPr>
          </w:p>
          <w:p w14:paraId="78DF8891" w14:textId="77777777" w:rsidR="00662D63" w:rsidRPr="00993B84" w:rsidRDefault="00662D63">
            <w:pPr>
              <w:spacing w:after="0" w:line="240" w:lineRule="auto"/>
              <w:jc w:val="center"/>
              <w:rPr>
                <w:rFonts w:ascii="Simplified Arabic" w:hAnsi="Simplified Arabic" w:cs="Simplified Arabic"/>
                <w:sz w:val="28"/>
                <w:szCs w:val="28"/>
                <w:rtl/>
                <w:lang w:val="en-US" w:bidi="ar-KW"/>
              </w:rPr>
            </w:pPr>
          </w:p>
          <w:p w14:paraId="32870F19" w14:textId="77777777" w:rsidR="00662D63" w:rsidRPr="00993B84" w:rsidRDefault="00662D63">
            <w:pPr>
              <w:spacing w:after="0" w:line="240" w:lineRule="auto"/>
              <w:jc w:val="center"/>
              <w:rPr>
                <w:rFonts w:ascii="Simplified Arabic" w:hAnsi="Simplified Arabic" w:cs="Simplified Arabic"/>
                <w:sz w:val="28"/>
                <w:szCs w:val="28"/>
                <w:lang w:val="en-US" w:bidi="ar-KW"/>
              </w:rPr>
            </w:pPr>
          </w:p>
        </w:tc>
      </w:tr>
      <w:tr w:rsidR="00662D63" w14:paraId="6BB256C7" w14:textId="77777777" w:rsidTr="00662D63">
        <w:tc>
          <w:tcPr>
            <w:tcW w:w="6408" w:type="dxa"/>
            <w:gridSpan w:val="2"/>
            <w:tcBorders>
              <w:top w:val="single" w:sz="4" w:space="0" w:color="000000"/>
              <w:left w:val="single" w:sz="4" w:space="0" w:color="000000"/>
              <w:bottom w:val="single" w:sz="4" w:space="0" w:color="000000"/>
              <w:right w:val="single" w:sz="4" w:space="0" w:color="000000"/>
            </w:tcBorders>
          </w:tcPr>
          <w:p w14:paraId="78F3B944" w14:textId="58691E4D" w:rsidR="00662D63" w:rsidRDefault="00330DE6" w:rsidP="004726C1">
            <w:pPr>
              <w:bidi/>
              <w:spacing w:after="0" w:line="240" w:lineRule="auto"/>
              <w:jc w:val="both"/>
              <w:rPr>
                <w:rFonts w:ascii="Simplified Arabic" w:hAnsi="Simplified Arabic" w:cs="Simplified Arabic"/>
                <w:sz w:val="28"/>
                <w:szCs w:val="28"/>
                <w:rtl/>
                <w:lang w:val="en-US" w:bidi="ar-KW"/>
              </w:rPr>
            </w:pPr>
            <w:r>
              <w:rPr>
                <w:rFonts w:ascii="Simplified Arabic" w:hAnsi="Simplified Arabic" w:cs="Simplified Arabic" w:hint="cs"/>
                <w:sz w:val="28"/>
                <w:szCs w:val="28"/>
                <w:rtl/>
                <w:lang w:val="en-US" w:bidi="ar-KW"/>
              </w:rPr>
              <w:t>الحوار الدّيني</w:t>
            </w:r>
          </w:p>
          <w:p w14:paraId="56002BC6" w14:textId="3B782A91" w:rsidR="008832B3" w:rsidRDefault="00330DE6" w:rsidP="0025283E">
            <w:pPr>
              <w:bidi/>
              <w:spacing w:after="0" w:line="240" w:lineRule="auto"/>
              <w:jc w:val="both"/>
              <w:rPr>
                <w:rFonts w:ascii="Simplified Arabic" w:hAnsi="Simplified Arabic" w:cs="Simplified Arabic"/>
                <w:sz w:val="28"/>
                <w:szCs w:val="28"/>
                <w:rtl/>
                <w:lang w:val="en-US" w:bidi="ar-KW"/>
              </w:rPr>
            </w:pPr>
            <w:r>
              <w:rPr>
                <w:rFonts w:ascii="Simplified Arabic" w:hAnsi="Simplified Arabic" w:cs="Simplified Arabic" w:hint="cs"/>
                <w:sz w:val="28"/>
                <w:szCs w:val="28"/>
                <w:rtl/>
                <w:lang w:val="en-US" w:bidi="ar-KW"/>
              </w:rPr>
              <w:t>الدّعوة الدّينية</w:t>
            </w:r>
          </w:p>
          <w:p w14:paraId="51BE9D2E" w14:textId="3394F4AF" w:rsidR="00CA0E0D" w:rsidRPr="00993B84" w:rsidRDefault="00E569DA" w:rsidP="00CA0E0D">
            <w:pPr>
              <w:bidi/>
              <w:spacing w:after="0" w:line="240" w:lineRule="auto"/>
              <w:jc w:val="both"/>
              <w:rPr>
                <w:rFonts w:ascii="Simplified Arabic" w:hAnsi="Simplified Arabic" w:cs="Simplified Arabic"/>
                <w:sz w:val="28"/>
                <w:szCs w:val="28"/>
                <w:lang w:val="en-US" w:bidi="ar-KW"/>
              </w:rPr>
            </w:pPr>
            <w:r>
              <w:rPr>
                <w:rFonts w:ascii="Simplified Arabic" w:hAnsi="Simplified Arabic" w:cs="Simplified Arabic" w:hint="cs"/>
                <w:sz w:val="28"/>
                <w:szCs w:val="28"/>
                <w:rtl/>
                <w:lang w:val="en-US" w:bidi="ar-KW"/>
              </w:rPr>
              <w:t>كيفية الحوار وأنواعه</w:t>
            </w:r>
          </w:p>
        </w:tc>
        <w:tc>
          <w:tcPr>
            <w:tcW w:w="2685" w:type="dxa"/>
            <w:tcBorders>
              <w:top w:val="single" w:sz="4" w:space="0" w:color="000000"/>
              <w:left w:val="single" w:sz="4" w:space="0" w:color="000000"/>
              <w:bottom w:val="single" w:sz="4" w:space="0" w:color="000000"/>
              <w:right w:val="single" w:sz="4" w:space="0" w:color="000000"/>
            </w:tcBorders>
            <w:hideMark/>
          </w:tcPr>
          <w:p w14:paraId="18A0CBAC" w14:textId="77777777" w:rsidR="00662D63" w:rsidRPr="00993B84" w:rsidRDefault="00662D63">
            <w:pPr>
              <w:bidi/>
              <w:spacing w:after="0" w:line="240" w:lineRule="auto"/>
              <w:rPr>
                <w:rFonts w:ascii="Simplified Arabic" w:hAnsi="Simplified Arabic" w:cs="Simplified Arabic"/>
                <w:b/>
                <w:bCs/>
                <w:sz w:val="28"/>
                <w:szCs w:val="28"/>
                <w:lang w:val="en-US" w:bidi="ar-IQ"/>
              </w:rPr>
            </w:pPr>
            <w:r w:rsidRPr="00993B84">
              <w:rPr>
                <w:rFonts w:ascii="Simplified Arabic" w:hAnsi="Simplified Arabic" w:cs="Simplified Arabic"/>
                <w:b/>
                <w:bCs/>
                <w:sz w:val="28"/>
                <w:szCs w:val="28"/>
                <w:rtl/>
                <w:lang w:val="en-US" w:bidi="ar-IQ"/>
              </w:rPr>
              <w:t xml:space="preserve">٩. المفردات الرئيسية للمادة </w:t>
            </w:r>
            <w:r w:rsidRPr="00993B84">
              <w:rPr>
                <w:rFonts w:ascii="Simplified Arabic" w:hAnsi="Simplified Arabic" w:cs="Simplified Arabic"/>
                <w:b/>
                <w:bCs/>
                <w:sz w:val="28"/>
                <w:szCs w:val="28"/>
                <w:lang w:val="en-US" w:bidi="ar-IQ"/>
              </w:rPr>
              <w:t>Keywords</w:t>
            </w:r>
          </w:p>
        </w:tc>
      </w:tr>
      <w:tr w:rsidR="00662D63" w14:paraId="488F391B" w14:textId="77777777" w:rsidTr="00662D63">
        <w:trPr>
          <w:trHeight w:val="2771"/>
        </w:trPr>
        <w:tc>
          <w:tcPr>
            <w:tcW w:w="9093" w:type="dxa"/>
            <w:gridSpan w:val="3"/>
            <w:tcBorders>
              <w:top w:val="single" w:sz="4" w:space="0" w:color="000000"/>
              <w:left w:val="single" w:sz="4" w:space="0" w:color="000000"/>
              <w:bottom w:val="single" w:sz="4" w:space="0" w:color="000000"/>
              <w:right w:val="single" w:sz="4" w:space="0" w:color="000000"/>
            </w:tcBorders>
            <w:hideMark/>
          </w:tcPr>
          <w:p w14:paraId="33B81392" w14:textId="77777777" w:rsidR="00662D63" w:rsidRPr="00683797" w:rsidRDefault="008842E4">
            <w:pPr>
              <w:bidi/>
              <w:spacing w:after="0" w:line="240" w:lineRule="auto"/>
              <w:rPr>
                <w:rFonts w:ascii="Simplified Arabic" w:hAnsi="Simplified Arabic" w:cs="Simplified Arabic"/>
                <w:b/>
                <w:bCs/>
                <w:sz w:val="28"/>
                <w:szCs w:val="28"/>
                <w:u w:val="single"/>
                <w:rtl/>
                <w:lang w:bidi="ar-IQ"/>
              </w:rPr>
            </w:pPr>
            <w:r w:rsidRPr="00683797">
              <w:rPr>
                <w:rFonts w:ascii="Simplified Arabic" w:hAnsi="Simplified Arabic" w:cs="Simplified Arabic"/>
                <w:b/>
                <w:bCs/>
                <w:sz w:val="28"/>
                <w:szCs w:val="28"/>
                <w:u w:val="single"/>
                <w:rtl/>
                <w:lang w:bidi="ar-KW"/>
              </w:rPr>
              <w:t xml:space="preserve">10 . </w:t>
            </w:r>
            <w:r w:rsidR="00662D63" w:rsidRPr="00683797">
              <w:rPr>
                <w:rFonts w:ascii="Simplified Arabic" w:hAnsi="Simplified Arabic" w:cs="Simplified Arabic"/>
                <w:b/>
                <w:bCs/>
                <w:sz w:val="28"/>
                <w:szCs w:val="28"/>
                <w:u w:val="single"/>
                <w:rtl/>
                <w:lang w:bidi="ar-KW"/>
              </w:rPr>
              <w:t>نبذة عامة عن المادة</w:t>
            </w:r>
          </w:p>
          <w:p w14:paraId="37D38482" w14:textId="0A2156EC" w:rsidR="00662D63" w:rsidRPr="00993B84" w:rsidRDefault="00016E6E" w:rsidP="00EB6584">
            <w:pPr>
              <w:bidi/>
              <w:spacing w:after="0" w:line="240" w:lineRule="auto"/>
              <w:jc w:val="both"/>
              <w:rPr>
                <w:rFonts w:ascii="Simplified Arabic" w:hAnsi="Simplified Arabic" w:cs="Simplified Arabic"/>
                <w:sz w:val="28"/>
                <w:szCs w:val="28"/>
                <w:lang w:bidi="ar-IQ"/>
              </w:rPr>
            </w:pPr>
            <w:r w:rsidRPr="00993B84">
              <w:rPr>
                <w:rFonts w:ascii="Simplified Arabic" w:hAnsi="Simplified Arabic" w:cs="Simplified Arabic"/>
                <w:sz w:val="28"/>
                <w:szCs w:val="28"/>
                <w:lang w:bidi="ar-IQ"/>
              </w:rPr>
              <w:t xml:space="preserve">   </w:t>
            </w:r>
            <w:r w:rsidR="0098032E">
              <w:rPr>
                <w:rFonts w:ascii="Simplified Arabic" w:hAnsi="Simplified Arabic" w:cs="Simplified Arabic" w:hint="cs"/>
                <w:sz w:val="28"/>
                <w:szCs w:val="28"/>
                <w:rtl/>
                <w:lang w:bidi="ar-IQ"/>
              </w:rPr>
              <w:t>لاشكّ أنّ ل</w:t>
            </w:r>
            <w:r w:rsidR="00CE0A41">
              <w:rPr>
                <w:rFonts w:ascii="Simplified Arabic" w:hAnsi="Simplified Arabic" w:cs="Simplified Arabic" w:hint="cs"/>
                <w:sz w:val="28"/>
                <w:szCs w:val="28"/>
                <w:rtl/>
                <w:lang w:bidi="ar-IQ"/>
              </w:rPr>
              <w:t xml:space="preserve">دراسة </w:t>
            </w:r>
            <w:r w:rsidR="00E569DA">
              <w:rPr>
                <w:rFonts w:ascii="Simplified Arabic" w:hAnsi="Simplified Arabic" w:cs="Simplified Arabic" w:hint="cs"/>
                <w:sz w:val="28"/>
                <w:szCs w:val="28"/>
                <w:rtl/>
                <w:lang w:bidi="ar-IQ"/>
              </w:rPr>
              <w:t>أصول الدّعوة والحوار الدّيني</w:t>
            </w:r>
            <w:r w:rsidR="0025283E">
              <w:rPr>
                <w:rFonts w:ascii="Simplified Arabic" w:hAnsi="Simplified Arabic" w:cs="Simplified Arabic" w:hint="cs"/>
                <w:sz w:val="28"/>
                <w:szCs w:val="28"/>
                <w:rtl/>
                <w:lang w:bidi="ar-IQ"/>
              </w:rPr>
              <w:t xml:space="preserve"> </w:t>
            </w:r>
            <w:r w:rsidR="0098032E">
              <w:rPr>
                <w:rFonts w:ascii="Simplified Arabic" w:hAnsi="Simplified Arabic" w:cs="Simplified Arabic" w:hint="cs"/>
                <w:sz w:val="28"/>
                <w:szCs w:val="28"/>
                <w:rtl/>
                <w:lang w:bidi="ar-IQ"/>
              </w:rPr>
              <w:t xml:space="preserve">أهميّة كبيرة </w:t>
            </w:r>
            <w:r w:rsidR="0025283E">
              <w:rPr>
                <w:rFonts w:ascii="Simplified Arabic" w:hAnsi="Simplified Arabic" w:cs="Simplified Arabic" w:hint="cs"/>
                <w:sz w:val="28"/>
                <w:szCs w:val="28"/>
                <w:rtl/>
                <w:lang w:bidi="ar-IQ"/>
              </w:rPr>
              <w:t xml:space="preserve">لشتّى </w:t>
            </w:r>
            <w:r w:rsidR="00C829F3">
              <w:rPr>
                <w:rFonts w:ascii="Simplified Arabic" w:hAnsi="Simplified Arabic" w:cs="Simplified Arabic" w:hint="cs"/>
                <w:sz w:val="28"/>
                <w:szCs w:val="28"/>
                <w:rtl/>
                <w:lang w:bidi="ar-IQ"/>
              </w:rPr>
              <w:t xml:space="preserve">أنواع </w:t>
            </w:r>
            <w:r w:rsidR="0025283E">
              <w:rPr>
                <w:rFonts w:ascii="Simplified Arabic" w:hAnsi="Simplified Arabic" w:cs="Simplified Arabic" w:hint="cs"/>
                <w:sz w:val="28"/>
                <w:szCs w:val="28"/>
                <w:rtl/>
                <w:lang w:bidi="ar-IQ"/>
              </w:rPr>
              <w:t>الدّراسات ال</w:t>
            </w:r>
            <w:r w:rsidR="00E569DA">
              <w:rPr>
                <w:rFonts w:ascii="Simplified Arabic" w:hAnsi="Simplified Arabic" w:cs="Simplified Arabic" w:hint="cs"/>
                <w:sz w:val="28"/>
                <w:szCs w:val="28"/>
                <w:rtl/>
                <w:lang w:bidi="ar-IQ"/>
              </w:rPr>
              <w:t>إنسا</w:t>
            </w:r>
            <w:r w:rsidR="0025283E">
              <w:rPr>
                <w:rFonts w:ascii="Simplified Arabic" w:hAnsi="Simplified Arabic" w:cs="Simplified Arabic" w:hint="cs"/>
                <w:sz w:val="28"/>
                <w:szCs w:val="28"/>
                <w:rtl/>
                <w:lang w:bidi="ar-IQ"/>
              </w:rPr>
              <w:t>نية ولا سيّما</w:t>
            </w:r>
            <w:r w:rsidR="00CE0A41">
              <w:rPr>
                <w:rFonts w:ascii="Simplified Arabic" w:hAnsi="Simplified Arabic" w:cs="Simplified Arabic" w:hint="cs"/>
                <w:sz w:val="28"/>
                <w:szCs w:val="28"/>
                <w:rtl/>
                <w:lang w:bidi="ar-IQ"/>
              </w:rPr>
              <w:t xml:space="preserve"> </w:t>
            </w:r>
            <w:r w:rsidR="0025283E">
              <w:rPr>
                <w:rFonts w:ascii="Simplified Arabic" w:hAnsi="Simplified Arabic" w:cs="Simplified Arabic" w:hint="cs"/>
                <w:sz w:val="28"/>
                <w:szCs w:val="28"/>
                <w:rtl/>
                <w:lang w:bidi="ar-IQ"/>
              </w:rPr>
              <w:t>ل</w:t>
            </w:r>
            <w:r w:rsidR="002A7590">
              <w:rPr>
                <w:rFonts w:ascii="Simplified Arabic" w:hAnsi="Simplified Arabic" w:cs="Simplified Arabic" w:hint="cs"/>
                <w:sz w:val="28"/>
                <w:szCs w:val="28"/>
                <w:rtl/>
                <w:lang w:bidi="ar-IQ"/>
              </w:rPr>
              <w:t>لدراسات ال</w:t>
            </w:r>
            <w:r w:rsidR="00E569DA">
              <w:rPr>
                <w:rFonts w:ascii="Simplified Arabic" w:hAnsi="Simplified Arabic" w:cs="Simplified Arabic" w:hint="cs"/>
                <w:sz w:val="28"/>
                <w:szCs w:val="28"/>
                <w:rtl/>
                <w:lang w:bidi="ar-IQ"/>
              </w:rPr>
              <w:t>دّينيّ</w:t>
            </w:r>
            <w:r w:rsidR="002A7590">
              <w:rPr>
                <w:rFonts w:ascii="Simplified Arabic" w:hAnsi="Simplified Arabic" w:cs="Simplified Arabic" w:hint="cs"/>
                <w:sz w:val="28"/>
                <w:szCs w:val="28"/>
                <w:rtl/>
                <w:lang w:bidi="ar-IQ"/>
              </w:rPr>
              <w:t>ةّ</w:t>
            </w:r>
            <w:r w:rsidR="00E569DA">
              <w:rPr>
                <w:rFonts w:ascii="Simplified Arabic" w:hAnsi="Simplified Arabic" w:cs="Simplified Arabic" w:hint="cs"/>
                <w:sz w:val="28"/>
                <w:szCs w:val="28"/>
                <w:rtl/>
                <w:lang w:bidi="ar-IQ"/>
              </w:rPr>
              <w:t xml:space="preserve"> وبالتّحديد لقسم مقارنة الأديان</w:t>
            </w:r>
            <w:r w:rsidR="002A7590">
              <w:rPr>
                <w:rFonts w:ascii="Simplified Arabic" w:hAnsi="Simplified Arabic" w:cs="Simplified Arabic" w:hint="cs"/>
                <w:sz w:val="28"/>
                <w:szCs w:val="28"/>
                <w:rtl/>
                <w:lang w:bidi="ar-IQ"/>
              </w:rPr>
              <w:t xml:space="preserve">، </w:t>
            </w:r>
            <w:r w:rsidR="00C829F3">
              <w:rPr>
                <w:rFonts w:ascii="Simplified Arabic" w:hAnsi="Simplified Arabic" w:cs="Simplified Arabic" w:hint="cs"/>
                <w:sz w:val="28"/>
                <w:szCs w:val="28"/>
                <w:rtl/>
                <w:lang w:bidi="ar-IQ"/>
              </w:rPr>
              <w:t xml:space="preserve">إذ </w:t>
            </w:r>
            <w:r w:rsidR="00EC5D88">
              <w:rPr>
                <w:rFonts w:ascii="Simplified Arabic" w:hAnsi="Simplified Arabic" w:cs="Simplified Arabic" w:hint="cs"/>
                <w:sz w:val="28"/>
                <w:szCs w:val="28"/>
                <w:rtl/>
                <w:lang w:bidi="ar-IQ"/>
              </w:rPr>
              <w:t xml:space="preserve">يتعلّم الطّلبة من خلال هذه المادّة معنى الحوار وأنواعه وأسلوبه وشروطه والفرق بينه وبين الجدل والمراء وغير ذلك من المناظرات الّتي تتّسم بالكراهيّة والرّفض، </w:t>
            </w:r>
            <w:r w:rsidR="006D7770">
              <w:rPr>
                <w:rFonts w:ascii="Simplified Arabic" w:hAnsi="Simplified Arabic" w:cs="Simplified Arabic" w:hint="cs"/>
                <w:sz w:val="28"/>
                <w:szCs w:val="28"/>
                <w:rtl/>
                <w:lang w:bidi="ar-IQ"/>
              </w:rPr>
              <w:t xml:space="preserve">لكنّ هذه المادّة تعطي الطّلبة قوّة في فهم الآخر ثمّ قبوله والبحث عن المشتركات سبيلا للتّعايش مع احتفاظ كلّ طرف بخصوصياته، وفتح باب الحوار عن طريق تبادل الآراء، والتّعضيد بالأدلّة والبراهين العلميّة بعيدا عن العنف والرّفض ونشر الكراهيّة، وهذا ما تحتاج إليه </w:t>
            </w:r>
            <w:r w:rsidR="00C06B52">
              <w:rPr>
                <w:rFonts w:ascii="Simplified Arabic" w:hAnsi="Simplified Arabic" w:cs="Simplified Arabic" w:hint="cs"/>
                <w:sz w:val="28"/>
                <w:szCs w:val="28"/>
                <w:rtl/>
                <w:lang w:bidi="ar-IQ"/>
              </w:rPr>
              <w:t xml:space="preserve">جميع الأمم الموجودة على المعمورة، ولا سيّما بعد رفع الحواجز بين الدّول والشّعوب وأهل الأديان. وأيضا لابدّ من التّعرّف على </w:t>
            </w:r>
            <w:r w:rsidR="00843B88">
              <w:rPr>
                <w:rFonts w:ascii="Simplified Arabic" w:hAnsi="Simplified Arabic" w:cs="Simplified Arabic" w:hint="cs"/>
                <w:sz w:val="28"/>
                <w:szCs w:val="28"/>
                <w:rtl/>
                <w:lang w:bidi="ar-IQ"/>
              </w:rPr>
              <w:t>أصول الدّعوة حتّى يعلم الباحث كيف يتعامل مع أتباع الأديان، ويستطيع البحث عن الأبواب الصّحيحة والمفتوحة للحوار والتّقارب وتبادل الآراء.</w:t>
            </w:r>
          </w:p>
        </w:tc>
      </w:tr>
      <w:tr w:rsidR="00662D63" w:rsidRPr="00165C2F" w14:paraId="2F3F5DF7" w14:textId="77777777" w:rsidTr="00662D63">
        <w:trPr>
          <w:trHeight w:val="1110"/>
        </w:trPr>
        <w:tc>
          <w:tcPr>
            <w:tcW w:w="9093" w:type="dxa"/>
            <w:gridSpan w:val="3"/>
            <w:tcBorders>
              <w:top w:val="single" w:sz="4" w:space="0" w:color="000000"/>
              <w:left w:val="single" w:sz="4" w:space="0" w:color="000000"/>
              <w:bottom w:val="single" w:sz="4" w:space="0" w:color="000000"/>
              <w:right w:val="single" w:sz="4" w:space="0" w:color="000000"/>
            </w:tcBorders>
          </w:tcPr>
          <w:p w14:paraId="398E9E65" w14:textId="77777777" w:rsidR="008842E4" w:rsidRPr="00683797" w:rsidRDefault="00662D63" w:rsidP="008842E4">
            <w:pPr>
              <w:bidi/>
              <w:spacing w:after="0" w:line="240" w:lineRule="auto"/>
              <w:rPr>
                <w:rFonts w:ascii="Simplified Arabic" w:hAnsi="Simplified Arabic" w:cs="Simplified Arabic"/>
                <w:b/>
                <w:bCs/>
                <w:sz w:val="28"/>
                <w:szCs w:val="28"/>
                <w:u w:val="single"/>
                <w:rtl/>
                <w:lang w:bidi="ar-IQ"/>
              </w:rPr>
            </w:pPr>
            <w:r w:rsidRPr="00683797">
              <w:rPr>
                <w:rFonts w:ascii="Simplified Arabic" w:hAnsi="Simplified Arabic" w:cs="Simplified Arabic"/>
                <w:b/>
                <w:bCs/>
                <w:sz w:val="28"/>
                <w:szCs w:val="28"/>
                <w:u w:val="single"/>
                <w:rtl/>
                <w:lang w:bidi="ar-IQ"/>
              </w:rPr>
              <w:t>١١. أهداف المادة</w:t>
            </w:r>
            <w:r w:rsidR="008842E4" w:rsidRPr="00683797">
              <w:rPr>
                <w:rFonts w:ascii="Simplified Arabic" w:hAnsi="Simplified Arabic" w:cs="Simplified Arabic"/>
                <w:b/>
                <w:bCs/>
                <w:sz w:val="28"/>
                <w:szCs w:val="28"/>
                <w:u w:val="single"/>
                <w:rtl/>
                <w:lang w:bidi="ar-IQ"/>
              </w:rPr>
              <w:t>:</w:t>
            </w:r>
          </w:p>
          <w:p w14:paraId="2F5F5D83" w14:textId="66E1DE9B" w:rsidR="008842E4" w:rsidRPr="00993B84" w:rsidRDefault="008842E4" w:rsidP="009B7078">
            <w:pPr>
              <w:bidi/>
              <w:spacing w:after="0" w:line="240" w:lineRule="auto"/>
              <w:rPr>
                <w:rFonts w:ascii="Simplified Arabic" w:hAnsi="Simplified Arabic" w:cs="Simplified Arabic"/>
                <w:sz w:val="28"/>
                <w:szCs w:val="28"/>
                <w:rtl/>
                <w:lang w:bidi="ar-IQ"/>
              </w:rPr>
            </w:pPr>
            <w:r w:rsidRPr="00993B84">
              <w:rPr>
                <w:rFonts w:ascii="Simplified Arabic" w:hAnsi="Simplified Arabic" w:cs="Simplified Arabic"/>
                <w:sz w:val="28"/>
                <w:szCs w:val="28"/>
                <w:rtl/>
                <w:lang w:bidi="ar-IQ"/>
              </w:rPr>
              <w:t xml:space="preserve"> </w:t>
            </w:r>
            <w:r w:rsidR="007E4774">
              <w:rPr>
                <w:rFonts w:ascii="Simplified Arabic" w:hAnsi="Simplified Arabic" w:cs="Simplified Arabic" w:hint="cs"/>
                <w:sz w:val="28"/>
                <w:szCs w:val="28"/>
                <w:rtl/>
                <w:lang w:bidi="ar-IQ"/>
              </w:rPr>
              <w:t xml:space="preserve">هناك أهداف عدّة كامنة وراءة دراسة مادة </w:t>
            </w:r>
            <w:r w:rsidR="00C63552">
              <w:rPr>
                <w:rFonts w:ascii="Simplified Arabic" w:hAnsi="Simplified Arabic" w:cs="Simplified Arabic" w:hint="cs"/>
                <w:sz w:val="28"/>
                <w:szCs w:val="28"/>
                <w:rtl/>
                <w:lang w:bidi="ar-IQ"/>
              </w:rPr>
              <w:t>أصول الدّعوة والحوار الدّيني</w:t>
            </w:r>
            <w:r w:rsidR="007E4774">
              <w:rPr>
                <w:rFonts w:ascii="Simplified Arabic" w:hAnsi="Simplified Arabic" w:cs="Simplified Arabic" w:hint="cs"/>
                <w:sz w:val="28"/>
                <w:szCs w:val="28"/>
                <w:rtl/>
                <w:lang w:bidi="ar-IQ"/>
              </w:rPr>
              <w:t>، من أبرزها:</w:t>
            </w:r>
            <w:r w:rsidR="002016A3">
              <w:rPr>
                <w:rFonts w:ascii="Simplified Arabic" w:hAnsi="Simplified Arabic" w:cs="Simplified Arabic" w:hint="cs"/>
                <w:sz w:val="28"/>
                <w:szCs w:val="28"/>
                <w:rtl/>
                <w:lang w:bidi="ar-IQ"/>
              </w:rPr>
              <w:t xml:space="preserve"> </w:t>
            </w:r>
          </w:p>
          <w:p w14:paraId="789335BD" w14:textId="73A1040B" w:rsidR="00874A36" w:rsidRDefault="00874A36" w:rsidP="009B7078">
            <w:pPr>
              <w:pStyle w:val="ListParagraph"/>
              <w:numPr>
                <w:ilvl w:val="0"/>
                <w:numId w:val="5"/>
              </w:numPr>
              <w:bidi/>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التّع</w:t>
            </w:r>
            <w:r w:rsidR="00C63552">
              <w:rPr>
                <w:rFonts w:ascii="Simplified Arabic" w:hAnsi="Simplified Arabic" w:cs="Simplified Arabic" w:hint="cs"/>
                <w:sz w:val="28"/>
                <w:szCs w:val="28"/>
                <w:rtl/>
                <w:lang w:bidi="ar-IQ"/>
              </w:rPr>
              <w:t>رّف على مفهوم الحوار وأنواعه وشروطه</w:t>
            </w:r>
            <w:r>
              <w:rPr>
                <w:rFonts w:ascii="Simplified Arabic" w:hAnsi="Simplified Arabic" w:cs="Simplified Arabic" w:hint="cs"/>
                <w:sz w:val="28"/>
                <w:szCs w:val="28"/>
                <w:rtl/>
                <w:lang w:bidi="ar-IQ"/>
              </w:rPr>
              <w:t>.</w:t>
            </w:r>
          </w:p>
          <w:p w14:paraId="42819AFB" w14:textId="54638B89" w:rsidR="008842E4" w:rsidRPr="00993B84" w:rsidRDefault="00C63552" w:rsidP="00874A36">
            <w:pPr>
              <w:pStyle w:val="ListParagraph"/>
              <w:numPr>
                <w:ilvl w:val="0"/>
                <w:numId w:val="5"/>
              </w:numPr>
              <w:bidi/>
              <w:spacing w:after="0" w:line="240" w:lineRule="auto"/>
              <w:rPr>
                <w:rFonts w:ascii="Simplified Arabic" w:hAnsi="Simplified Arabic" w:cs="Simplified Arabic"/>
                <w:sz w:val="28"/>
                <w:szCs w:val="28"/>
                <w:lang w:bidi="ar-IQ"/>
              </w:rPr>
            </w:pPr>
            <w:r>
              <w:rPr>
                <w:rFonts w:ascii="Simplified Arabic" w:hAnsi="Simplified Arabic" w:cs="Simplified Arabic" w:hint="cs"/>
                <w:sz w:val="28"/>
                <w:szCs w:val="28"/>
                <w:rtl/>
                <w:lang w:bidi="ar-IQ"/>
              </w:rPr>
              <w:t>التّعرّف على الدّعوة في الأديان</w:t>
            </w:r>
            <w:r w:rsidR="008842E4" w:rsidRPr="00993B84">
              <w:rPr>
                <w:rFonts w:ascii="Simplified Arabic" w:hAnsi="Simplified Arabic" w:cs="Simplified Arabic"/>
                <w:sz w:val="28"/>
                <w:szCs w:val="28"/>
                <w:rtl/>
                <w:lang w:bidi="ar-IQ"/>
              </w:rPr>
              <w:t>.</w:t>
            </w:r>
          </w:p>
          <w:p w14:paraId="01236AD3" w14:textId="12AEC49A" w:rsidR="00662D63" w:rsidRPr="00C7264E" w:rsidRDefault="00165C2F" w:rsidP="00C22D35">
            <w:pPr>
              <w:pStyle w:val="ListParagraph"/>
              <w:numPr>
                <w:ilvl w:val="0"/>
                <w:numId w:val="5"/>
              </w:numPr>
              <w:bidi/>
              <w:spacing w:after="0" w:line="240" w:lineRule="auto"/>
              <w:rPr>
                <w:rFonts w:ascii="Simplified Arabic" w:hAnsi="Simplified Arabic" w:cs="Simplified Arabic"/>
                <w:sz w:val="28"/>
                <w:szCs w:val="28"/>
                <w:u w:val="single"/>
                <w:lang w:val="en-US" w:bidi="ar-KW"/>
              </w:rPr>
            </w:pPr>
            <w:r>
              <w:rPr>
                <w:rFonts w:ascii="Simplified Arabic" w:hAnsi="Simplified Arabic" w:cs="Simplified Arabic" w:hint="cs"/>
                <w:sz w:val="28"/>
                <w:szCs w:val="28"/>
                <w:rtl/>
                <w:lang w:bidi="ar-IQ"/>
              </w:rPr>
              <w:t>تشجيع الطّلبة على المقارنة والموازنة بين الآراء ورفع البرهان إزاء البرهان</w:t>
            </w:r>
            <w:r w:rsidR="0045420E" w:rsidRPr="00C22D35">
              <w:rPr>
                <w:rFonts w:ascii="Simplified Arabic" w:hAnsi="Simplified Arabic" w:cs="Simplified Arabic" w:hint="cs"/>
                <w:sz w:val="28"/>
                <w:szCs w:val="28"/>
                <w:rtl/>
                <w:lang w:bidi="ar-IQ"/>
              </w:rPr>
              <w:t>.</w:t>
            </w:r>
          </w:p>
          <w:p w14:paraId="10255DFB" w14:textId="1D734A7B" w:rsidR="00C7264E" w:rsidRPr="00164387" w:rsidRDefault="00165C2F" w:rsidP="00C7264E">
            <w:pPr>
              <w:pStyle w:val="ListParagraph"/>
              <w:numPr>
                <w:ilvl w:val="0"/>
                <w:numId w:val="5"/>
              </w:numPr>
              <w:bidi/>
              <w:spacing w:after="0" w:line="240" w:lineRule="auto"/>
              <w:rPr>
                <w:rFonts w:ascii="Simplified Arabic" w:hAnsi="Simplified Arabic" w:cs="Simplified Arabic"/>
                <w:sz w:val="28"/>
                <w:szCs w:val="28"/>
                <w:u w:val="single"/>
                <w:lang w:val="en-US" w:bidi="ar-KW"/>
              </w:rPr>
            </w:pPr>
            <w:r>
              <w:rPr>
                <w:rFonts w:ascii="Simplified Arabic" w:hAnsi="Simplified Arabic" w:cs="Simplified Arabic" w:hint="cs"/>
                <w:sz w:val="28"/>
                <w:szCs w:val="28"/>
                <w:rtl/>
                <w:lang w:bidi="ar-IQ"/>
              </w:rPr>
              <w:t>البحث عن المشتركات المؤيّدة للتّعايش السّلمي</w:t>
            </w:r>
            <w:r w:rsidR="005E25CE">
              <w:rPr>
                <w:rFonts w:ascii="Simplified Arabic" w:hAnsi="Simplified Arabic" w:cs="Simplified Arabic" w:hint="cs"/>
                <w:sz w:val="28"/>
                <w:szCs w:val="28"/>
                <w:rtl/>
                <w:lang w:bidi="ar-IQ"/>
              </w:rPr>
              <w:t>.</w:t>
            </w:r>
          </w:p>
          <w:p w14:paraId="46C5D9BF" w14:textId="0C34B016" w:rsidR="00164387" w:rsidRPr="00164387" w:rsidRDefault="00164387" w:rsidP="00164387">
            <w:pPr>
              <w:pStyle w:val="ListParagraph"/>
              <w:numPr>
                <w:ilvl w:val="0"/>
                <w:numId w:val="5"/>
              </w:numPr>
              <w:bidi/>
              <w:spacing w:after="0" w:line="240" w:lineRule="auto"/>
              <w:rPr>
                <w:rFonts w:ascii="Simplified Arabic" w:hAnsi="Simplified Arabic" w:cs="Simplified Arabic"/>
                <w:sz w:val="28"/>
                <w:szCs w:val="28"/>
                <w:lang w:val="en-US" w:bidi="ar-KW"/>
              </w:rPr>
            </w:pPr>
            <w:r w:rsidRPr="00164387">
              <w:rPr>
                <w:rFonts w:ascii="Simplified Arabic" w:hAnsi="Simplified Arabic" w:cs="Simplified Arabic" w:hint="cs"/>
                <w:sz w:val="28"/>
                <w:szCs w:val="28"/>
                <w:rtl/>
                <w:lang w:bidi="ar-KW"/>
              </w:rPr>
              <w:t>الا</w:t>
            </w:r>
            <w:r w:rsidR="00165C2F">
              <w:rPr>
                <w:rFonts w:ascii="Simplified Arabic" w:hAnsi="Simplified Arabic" w:cs="Simplified Arabic" w:hint="cs"/>
                <w:sz w:val="28"/>
                <w:szCs w:val="28"/>
                <w:rtl/>
                <w:lang w:bidi="ar-KW"/>
              </w:rPr>
              <w:t>طّلاع على شروط الحوار ومميّزاته في الأديان</w:t>
            </w:r>
            <w:r>
              <w:rPr>
                <w:rFonts w:ascii="Simplified Arabic" w:hAnsi="Simplified Arabic" w:cs="Simplified Arabic" w:hint="cs"/>
                <w:sz w:val="28"/>
                <w:szCs w:val="28"/>
                <w:rtl/>
                <w:lang w:bidi="ar-KW"/>
              </w:rPr>
              <w:t>.</w:t>
            </w:r>
          </w:p>
        </w:tc>
      </w:tr>
      <w:tr w:rsidR="00662D63" w14:paraId="53C7A6A7" w14:textId="77777777" w:rsidTr="00662D63">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2D04890D" w14:textId="77777777" w:rsidR="00662D63" w:rsidRPr="00683797" w:rsidRDefault="00662D63">
            <w:pPr>
              <w:bidi/>
              <w:spacing w:after="0" w:line="240" w:lineRule="auto"/>
              <w:rPr>
                <w:rFonts w:ascii="Simplified Arabic" w:hAnsi="Simplified Arabic" w:cs="Simplified Arabic"/>
                <w:b/>
                <w:bCs/>
                <w:sz w:val="28"/>
                <w:szCs w:val="28"/>
                <w:u w:val="single"/>
                <w:rtl/>
                <w:lang w:bidi="ar-IQ"/>
              </w:rPr>
            </w:pPr>
            <w:r w:rsidRPr="00683797">
              <w:rPr>
                <w:rFonts w:ascii="Simplified Arabic" w:hAnsi="Simplified Arabic" w:cs="Simplified Arabic"/>
                <w:b/>
                <w:bCs/>
                <w:sz w:val="28"/>
                <w:szCs w:val="28"/>
                <w:u w:val="single"/>
                <w:rtl/>
                <w:lang w:bidi="ar-IQ"/>
              </w:rPr>
              <w:t>١٢. التزامات الطالب:</w:t>
            </w:r>
          </w:p>
          <w:p w14:paraId="220A73AB" w14:textId="0AB2A089" w:rsidR="008842E4" w:rsidRPr="00993B84" w:rsidRDefault="00683797" w:rsidP="00C22D35">
            <w:pPr>
              <w:pStyle w:val="NoSpacing"/>
              <w:bidi/>
              <w:rPr>
                <w:rFonts w:ascii="Simplified Arabic" w:hAnsi="Simplified Arabic" w:cs="Simplified Arabic"/>
                <w:sz w:val="28"/>
                <w:szCs w:val="28"/>
                <w:rtl/>
                <w:lang w:bidi="ar-IQ"/>
              </w:rPr>
            </w:pPr>
            <w:r>
              <w:rPr>
                <w:rFonts w:ascii="Simplified Arabic" w:hAnsi="Simplified Arabic" w:cs="Simplified Arabic"/>
                <w:sz w:val="28"/>
                <w:szCs w:val="28"/>
                <w:rtl/>
                <w:lang w:bidi="ar-IQ"/>
              </w:rPr>
              <w:t xml:space="preserve"> </w:t>
            </w:r>
            <w:r w:rsidR="002030D7">
              <w:rPr>
                <w:rFonts w:ascii="Simplified Arabic" w:hAnsi="Simplified Arabic" w:cs="Simplified Arabic" w:hint="cs"/>
                <w:sz w:val="28"/>
                <w:szCs w:val="28"/>
                <w:rtl/>
                <w:lang w:bidi="ar-IQ"/>
              </w:rPr>
              <w:t xml:space="preserve">يلتزم الطّالب في مادة </w:t>
            </w:r>
            <w:r w:rsidR="00C7264E">
              <w:rPr>
                <w:rFonts w:ascii="Simplified Arabic" w:hAnsi="Simplified Arabic" w:cs="Simplified Arabic" w:hint="cs"/>
                <w:sz w:val="28"/>
                <w:szCs w:val="28"/>
                <w:rtl/>
                <w:lang w:bidi="ar-IQ"/>
              </w:rPr>
              <w:t>(</w:t>
            </w:r>
            <w:r w:rsidR="009E5105">
              <w:rPr>
                <w:rFonts w:ascii="Simplified Arabic" w:hAnsi="Simplified Arabic" w:cs="Simplified Arabic" w:hint="cs"/>
                <w:sz w:val="28"/>
                <w:szCs w:val="28"/>
                <w:rtl/>
                <w:lang w:bidi="ar-IQ"/>
              </w:rPr>
              <w:t>أصول الدّعوة والحوار الدّيني</w:t>
            </w:r>
            <w:r w:rsidR="00C22D35">
              <w:rPr>
                <w:rFonts w:ascii="Simplified Arabic" w:hAnsi="Simplified Arabic" w:cs="Simplified Arabic" w:hint="cs"/>
                <w:sz w:val="28"/>
                <w:szCs w:val="28"/>
                <w:rtl/>
                <w:lang w:bidi="ar-IQ"/>
              </w:rPr>
              <w:t>)</w:t>
            </w:r>
            <w:r w:rsidR="002030D7">
              <w:rPr>
                <w:rFonts w:ascii="Simplified Arabic" w:hAnsi="Simplified Arabic" w:cs="Simplified Arabic" w:hint="cs"/>
                <w:sz w:val="28"/>
                <w:szCs w:val="28"/>
                <w:rtl/>
                <w:lang w:bidi="ar-IQ"/>
              </w:rPr>
              <w:t xml:space="preserve"> بالنّقاط الآتية</w:t>
            </w:r>
            <w:r w:rsidR="008842E4" w:rsidRPr="00993B84">
              <w:rPr>
                <w:rFonts w:ascii="Simplified Arabic" w:hAnsi="Simplified Arabic" w:cs="Simplified Arabic"/>
                <w:sz w:val="28"/>
                <w:szCs w:val="28"/>
                <w:rtl/>
                <w:lang w:bidi="ar-IQ"/>
              </w:rPr>
              <w:t>:</w:t>
            </w:r>
          </w:p>
          <w:p w14:paraId="06042697" w14:textId="77777777" w:rsidR="008842E4" w:rsidRDefault="008842E4" w:rsidP="008842E4">
            <w:pPr>
              <w:pStyle w:val="NoSpacing"/>
              <w:numPr>
                <w:ilvl w:val="0"/>
                <w:numId w:val="6"/>
              </w:numPr>
              <w:bidi/>
              <w:rPr>
                <w:rFonts w:ascii="Simplified Arabic" w:hAnsi="Simplified Arabic" w:cs="Simplified Arabic"/>
                <w:sz w:val="28"/>
                <w:szCs w:val="28"/>
              </w:rPr>
            </w:pPr>
            <w:r w:rsidRPr="00993B84">
              <w:rPr>
                <w:rFonts w:ascii="Simplified Arabic" w:hAnsi="Simplified Arabic" w:cs="Simplified Arabic"/>
                <w:sz w:val="28"/>
                <w:szCs w:val="28"/>
                <w:rtl/>
              </w:rPr>
              <w:t>الحضور في قاعة الدرس ف</w:t>
            </w:r>
            <w:r w:rsidR="007A2150" w:rsidRPr="00993B84">
              <w:rPr>
                <w:rFonts w:ascii="Simplified Arabic" w:hAnsi="Simplified Arabic" w:cs="Simplified Arabic"/>
                <w:sz w:val="28"/>
                <w:szCs w:val="28"/>
                <w:rtl/>
              </w:rPr>
              <w:t>ي الوقت المخصص</w:t>
            </w:r>
            <w:r w:rsidRPr="00993B84">
              <w:rPr>
                <w:rFonts w:ascii="Simplified Arabic" w:hAnsi="Simplified Arabic" w:cs="Simplified Arabic"/>
                <w:sz w:val="28"/>
                <w:szCs w:val="28"/>
                <w:rtl/>
              </w:rPr>
              <w:t>.</w:t>
            </w:r>
          </w:p>
          <w:p w14:paraId="68491C8F" w14:textId="77777777" w:rsidR="008842E4" w:rsidRPr="00993B84" w:rsidRDefault="002030D7" w:rsidP="00700CF7">
            <w:pPr>
              <w:pStyle w:val="NoSpacing"/>
              <w:numPr>
                <w:ilvl w:val="0"/>
                <w:numId w:val="6"/>
              </w:numPr>
              <w:bidi/>
              <w:rPr>
                <w:rFonts w:ascii="Simplified Arabic" w:hAnsi="Simplified Arabic" w:cs="Simplified Arabic"/>
                <w:sz w:val="28"/>
                <w:szCs w:val="28"/>
              </w:rPr>
            </w:pPr>
            <w:r>
              <w:rPr>
                <w:rFonts w:ascii="Simplified Arabic" w:hAnsi="Simplified Arabic" w:cs="Simplified Arabic" w:hint="cs"/>
                <w:sz w:val="28"/>
                <w:szCs w:val="28"/>
                <w:rtl/>
              </w:rPr>
              <w:t xml:space="preserve">التّحضيرات السابقة </w:t>
            </w:r>
            <w:r w:rsidR="00712F71">
              <w:rPr>
                <w:rFonts w:ascii="Simplified Arabic" w:hAnsi="Simplified Arabic" w:cs="Simplified Arabic" w:hint="cs"/>
                <w:sz w:val="28"/>
                <w:szCs w:val="28"/>
                <w:rtl/>
              </w:rPr>
              <w:t xml:space="preserve">للمادّة </w:t>
            </w:r>
            <w:r w:rsidR="00700CF7">
              <w:rPr>
                <w:rFonts w:ascii="Simplified Arabic" w:hAnsi="Simplified Arabic" w:cs="Simplified Arabic" w:hint="cs"/>
                <w:sz w:val="28"/>
                <w:szCs w:val="28"/>
                <w:rtl/>
              </w:rPr>
              <w:t>كي يكون على بصيرة فيما يدرس.</w:t>
            </w:r>
          </w:p>
          <w:p w14:paraId="57D99282" w14:textId="77777777" w:rsidR="008842E4" w:rsidRPr="00993B84" w:rsidRDefault="008842E4" w:rsidP="00700CF7">
            <w:pPr>
              <w:pStyle w:val="NoSpacing"/>
              <w:numPr>
                <w:ilvl w:val="0"/>
                <w:numId w:val="6"/>
              </w:numPr>
              <w:bidi/>
              <w:rPr>
                <w:rFonts w:ascii="Simplified Arabic" w:hAnsi="Simplified Arabic" w:cs="Simplified Arabic"/>
                <w:sz w:val="28"/>
                <w:szCs w:val="28"/>
              </w:rPr>
            </w:pPr>
            <w:r w:rsidRPr="00993B84">
              <w:rPr>
                <w:rFonts w:ascii="Simplified Arabic" w:hAnsi="Simplified Arabic" w:cs="Simplified Arabic"/>
                <w:sz w:val="28"/>
                <w:szCs w:val="28"/>
                <w:rtl/>
              </w:rPr>
              <w:t>ال</w:t>
            </w:r>
            <w:r w:rsidR="00700CF7">
              <w:rPr>
                <w:rFonts w:ascii="Simplified Arabic" w:hAnsi="Simplified Arabic" w:cs="Simplified Arabic" w:hint="cs"/>
                <w:sz w:val="28"/>
                <w:szCs w:val="28"/>
                <w:rtl/>
              </w:rPr>
              <w:t>مشاركة في المحاضرة من خلال الأسئلة والأجوبة.</w:t>
            </w:r>
          </w:p>
          <w:p w14:paraId="50D66908" w14:textId="77777777" w:rsidR="00700CF7" w:rsidRDefault="00517B9C" w:rsidP="00700CF7">
            <w:pPr>
              <w:pStyle w:val="NoSpacing"/>
              <w:numPr>
                <w:ilvl w:val="0"/>
                <w:numId w:val="6"/>
              </w:numPr>
              <w:bidi/>
              <w:rPr>
                <w:rFonts w:ascii="Simplified Arabic" w:hAnsi="Simplified Arabic" w:cs="Simplified Arabic"/>
                <w:sz w:val="28"/>
                <w:szCs w:val="28"/>
                <w:lang w:bidi="ar-IQ"/>
              </w:rPr>
            </w:pPr>
            <w:r w:rsidRPr="00993B84">
              <w:rPr>
                <w:rFonts w:ascii="Simplified Arabic" w:hAnsi="Simplified Arabic" w:cs="Simplified Arabic"/>
                <w:sz w:val="28"/>
                <w:szCs w:val="28"/>
                <w:rtl/>
              </w:rPr>
              <w:t>المشاركة</w:t>
            </w:r>
            <w:r w:rsidR="007A2150" w:rsidRPr="00993B84">
              <w:rPr>
                <w:rFonts w:ascii="Simplified Arabic" w:hAnsi="Simplified Arabic" w:cs="Simplified Arabic"/>
                <w:sz w:val="28"/>
                <w:szCs w:val="28"/>
                <w:rtl/>
              </w:rPr>
              <w:t xml:space="preserve"> في الامتحانات.</w:t>
            </w:r>
          </w:p>
          <w:p w14:paraId="4C882FA6" w14:textId="77777777" w:rsidR="00662D63" w:rsidRPr="00993B84" w:rsidRDefault="00EC2250" w:rsidP="00EC2250">
            <w:pPr>
              <w:pStyle w:val="NoSpacing"/>
              <w:numPr>
                <w:ilvl w:val="0"/>
                <w:numId w:val="6"/>
              </w:numPr>
              <w:bidi/>
              <w:rPr>
                <w:rFonts w:ascii="Simplified Arabic" w:hAnsi="Simplified Arabic" w:cs="Simplified Arabic"/>
                <w:sz w:val="28"/>
                <w:szCs w:val="28"/>
                <w:rtl/>
                <w:lang w:bidi="ar-IQ"/>
              </w:rPr>
            </w:pPr>
            <w:r>
              <w:rPr>
                <w:rFonts w:ascii="Simplified Arabic" w:hAnsi="Simplified Arabic" w:cs="Simplified Arabic" w:hint="cs"/>
                <w:sz w:val="28"/>
                <w:szCs w:val="28"/>
                <w:rtl/>
              </w:rPr>
              <w:t>محاولة متابعة المادّة من خلال قراءة كتب واستماع محاضرات في مستواه المعرفي.</w:t>
            </w:r>
          </w:p>
          <w:p w14:paraId="1F98C1AF" w14:textId="77777777" w:rsidR="00662D63" w:rsidRPr="00993B84" w:rsidRDefault="00662D63">
            <w:pPr>
              <w:spacing w:after="0" w:line="240" w:lineRule="auto"/>
              <w:rPr>
                <w:rFonts w:ascii="Simplified Arabic" w:hAnsi="Simplified Arabic" w:cs="Simplified Arabic"/>
                <w:sz w:val="28"/>
                <w:szCs w:val="28"/>
                <w:rtl/>
                <w:lang w:val="en-US" w:bidi="ar-IQ"/>
              </w:rPr>
            </w:pPr>
          </w:p>
          <w:p w14:paraId="424B09E6" w14:textId="77777777" w:rsidR="00662D63" w:rsidRPr="00993B84" w:rsidRDefault="00662D63">
            <w:pPr>
              <w:bidi/>
              <w:spacing w:after="0" w:line="240" w:lineRule="auto"/>
              <w:rPr>
                <w:rFonts w:ascii="Simplified Arabic" w:hAnsi="Simplified Arabic" w:cs="Simplified Arabic"/>
                <w:sz w:val="28"/>
                <w:szCs w:val="28"/>
                <w:lang w:bidi="ar-IQ"/>
              </w:rPr>
            </w:pPr>
          </w:p>
        </w:tc>
      </w:tr>
      <w:tr w:rsidR="00662D63" w14:paraId="3C48EF07" w14:textId="77777777" w:rsidTr="00662D63">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2D51364D" w14:textId="77777777" w:rsidR="00662D63" w:rsidRPr="00683797" w:rsidRDefault="00662D63">
            <w:pPr>
              <w:bidi/>
              <w:spacing w:after="0" w:line="240" w:lineRule="auto"/>
              <w:rPr>
                <w:rFonts w:ascii="Simplified Arabic" w:hAnsi="Simplified Arabic" w:cs="Simplified Arabic"/>
                <w:b/>
                <w:bCs/>
                <w:sz w:val="28"/>
                <w:szCs w:val="28"/>
                <w:u w:val="single"/>
                <w:rtl/>
                <w:lang w:bidi="ar-IQ"/>
              </w:rPr>
            </w:pPr>
            <w:r w:rsidRPr="00683797">
              <w:rPr>
                <w:rFonts w:ascii="Simplified Arabic" w:hAnsi="Simplified Arabic" w:cs="Simplified Arabic"/>
                <w:b/>
                <w:bCs/>
                <w:sz w:val="28"/>
                <w:szCs w:val="28"/>
                <w:u w:val="single"/>
                <w:rtl/>
                <w:lang w:bidi="ar-IQ"/>
              </w:rPr>
              <w:lastRenderedPageBreak/>
              <w:t>١٣. طرق التدريس</w:t>
            </w:r>
          </w:p>
          <w:p w14:paraId="1F9CF573" w14:textId="77777777" w:rsidR="007A2150" w:rsidRPr="00993B84" w:rsidRDefault="007A2150" w:rsidP="007A2150">
            <w:pPr>
              <w:bidi/>
              <w:spacing w:after="0" w:line="240" w:lineRule="auto"/>
              <w:rPr>
                <w:rFonts w:ascii="Simplified Arabic" w:hAnsi="Simplified Arabic" w:cs="Simplified Arabic"/>
                <w:sz w:val="28"/>
                <w:szCs w:val="28"/>
                <w:lang w:bidi="ar-IQ"/>
              </w:rPr>
            </w:pPr>
          </w:p>
          <w:p w14:paraId="63810F92" w14:textId="77777777" w:rsidR="007A2150" w:rsidRPr="00122CB7" w:rsidRDefault="005B1B9E" w:rsidP="007A2150">
            <w:pPr>
              <w:numPr>
                <w:ilvl w:val="0"/>
                <w:numId w:val="7"/>
              </w:numPr>
              <w:bidi/>
              <w:contextualSpacing/>
              <w:jc w:val="both"/>
              <w:rPr>
                <w:rFonts w:ascii="Simplified Arabic" w:hAnsi="Simplified Arabic" w:cs="Simplified Arabic"/>
                <w:sz w:val="28"/>
                <w:szCs w:val="28"/>
                <w:lang w:val="en-US" w:bidi="ar-IQ"/>
              </w:rPr>
            </w:pPr>
            <w:r w:rsidRPr="00122CB7">
              <w:rPr>
                <w:rFonts w:ascii="Simplified Arabic" w:hAnsi="Simplified Arabic" w:cs="Simplified Arabic" w:hint="cs"/>
                <w:sz w:val="28"/>
                <w:szCs w:val="28"/>
                <w:rtl/>
                <w:lang w:val="en-US" w:bidi="ar-IQ"/>
              </w:rPr>
              <w:t>مراجعة سريعة للمادّة السّابقة وربطها بالمحاضرة الجديدة</w:t>
            </w:r>
            <w:r w:rsidR="007A2150" w:rsidRPr="00122CB7">
              <w:rPr>
                <w:rFonts w:ascii="Simplified Arabic" w:hAnsi="Simplified Arabic" w:cs="Simplified Arabic"/>
                <w:sz w:val="28"/>
                <w:szCs w:val="28"/>
                <w:rtl/>
                <w:lang w:val="en-US" w:bidi="ar-IQ"/>
              </w:rPr>
              <w:t>.</w:t>
            </w:r>
          </w:p>
          <w:p w14:paraId="693F493A" w14:textId="77777777" w:rsidR="007A2150" w:rsidRPr="00122CB7" w:rsidRDefault="00BE6753" w:rsidP="005B1B9E">
            <w:pPr>
              <w:numPr>
                <w:ilvl w:val="0"/>
                <w:numId w:val="7"/>
              </w:numPr>
              <w:bidi/>
              <w:contextualSpacing/>
              <w:jc w:val="both"/>
              <w:rPr>
                <w:rFonts w:ascii="Simplified Arabic" w:hAnsi="Simplified Arabic" w:cs="Simplified Arabic"/>
                <w:sz w:val="28"/>
                <w:szCs w:val="28"/>
                <w:lang w:val="en-US" w:bidi="ar-IQ"/>
              </w:rPr>
            </w:pPr>
            <w:r>
              <w:rPr>
                <w:rFonts w:ascii="Simplified Arabic" w:hAnsi="Simplified Arabic" w:cs="Simplified Arabic"/>
                <w:sz w:val="28"/>
                <w:szCs w:val="28"/>
                <w:rtl/>
                <w:lang w:val="en-US" w:bidi="ar-IQ"/>
              </w:rPr>
              <w:t>عرض</w:t>
            </w:r>
            <w:r w:rsidR="005B1B9E" w:rsidRPr="00122CB7">
              <w:rPr>
                <w:rFonts w:ascii="Simplified Arabic" w:hAnsi="Simplified Arabic" w:cs="Simplified Arabic" w:hint="cs"/>
                <w:sz w:val="28"/>
                <w:szCs w:val="28"/>
                <w:rtl/>
                <w:lang w:val="en-US" w:bidi="ar-IQ"/>
              </w:rPr>
              <w:t xml:space="preserve"> خلاصة بسيطة عن الموضوع كتمهيد للدّخول في التّفاصيل</w:t>
            </w:r>
            <w:r w:rsidR="007A2150" w:rsidRPr="00122CB7">
              <w:rPr>
                <w:rFonts w:ascii="Simplified Arabic" w:hAnsi="Simplified Arabic" w:cs="Simplified Arabic"/>
                <w:sz w:val="28"/>
                <w:szCs w:val="28"/>
                <w:rtl/>
                <w:lang w:val="en-US" w:bidi="ar-IQ"/>
              </w:rPr>
              <w:t>.</w:t>
            </w:r>
          </w:p>
          <w:p w14:paraId="3BE91335" w14:textId="77777777" w:rsidR="007A2150" w:rsidRPr="00122CB7" w:rsidRDefault="00994EF8" w:rsidP="00994EF8">
            <w:pPr>
              <w:numPr>
                <w:ilvl w:val="0"/>
                <w:numId w:val="7"/>
              </w:numPr>
              <w:bidi/>
              <w:contextualSpacing/>
              <w:jc w:val="both"/>
              <w:rPr>
                <w:rFonts w:ascii="Simplified Arabic" w:hAnsi="Simplified Arabic" w:cs="Simplified Arabic"/>
                <w:sz w:val="28"/>
                <w:szCs w:val="28"/>
                <w:lang w:val="en-US" w:bidi="ar-IQ"/>
              </w:rPr>
            </w:pPr>
            <w:r w:rsidRPr="00122CB7">
              <w:rPr>
                <w:rFonts w:ascii="Simplified Arabic" w:hAnsi="Simplified Arabic" w:cs="Simplified Arabic" w:hint="cs"/>
                <w:sz w:val="28"/>
                <w:szCs w:val="28"/>
                <w:rtl/>
                <w:lang w:val="en-US" w:bidi="ar-IQ"/>
              </w:rPr>
              <w:t xml:space="preserve">الاعتمادة على </w:t>
            </w:r>
            <w:r w:rsidR="007A2150" w:rsidRPr="00122CB7">
              <w:rPr>
                <w:rFonts w:ascii="Simplified Arabic" w:hAnsi="Simplified Arabic" w:cs="Simplified Arabic"/>
                <w:sz w:val="28"/>
                <w:szCs w:val="28"/>
                <w:rtl/>
                <w:lang w:val="en-US" w:bidi="ar-IQ"/>
              </w:rPr>
              <w:t>استخدام السبورة إلى جانب شاشة العرض (</w:t>
            </w:r>
            <w:r w:rsidR="007A2150" w:rsidRPr="00122CB7">
              <w:rPr>
                <w:rFonts w:ascii="Simplified Arabic" w:hAnsi="Simplified Arabic" w:cs="Simplified Arabic"/>
                <w:sz w:val="28"/>
                <w:szCs w:val="28"/>
                <w:lang w:val="en-US" w:bidi="ar-IQ"/>
              </w:rPr>
              <w:t>(data show</w:t>
            </w:r>
            <w:r w:rsidR="007A2150" w:rsidRPr="00122CB7">
              <w:rPr>
                <w:rFonts w:ascii="Simplified Arabic" w:hAnsi="Simplified Arabic" w:cs="Simplified Arabic"/>
                <w:sz w:val="28"/>
                <w:szCs w:val="28"/>
                <w:rtl/>
                <w:lang w:val="en-US" w:bidi="ar-IQ"/>
              </w:rPr>
              <w:t xml:space="preserve"> كلما تتطلب الأمر ذلك.</w:t>
            </w:r>
          </w:p>
          <w:p w14:paraId="7792A99F" w14:textId="77777777" w:rsidR="00107321" w:rsidRPr="00122CB7" w:rsidRDefault="00994EF8" w:rsidP="007A2150">
            <w:pPr>
              <w:numPr>
                <w:ilvl w:val="0"/>
                <w:numId w:val="7"/>
              </w:numPr>
              <w:bidi/>
              <w:contextualSpacing/>
              <w:jc w:val="both"/>
              <w:rPr>
                <w:rFonts w:ascii="Simplified Arabic" w:hAnsi="Simplified Arabic" w:cs="Simplified Arabic"/>
                <w:sz w:val="28"/>
                <w:szCs w:val="28"/>
                <w:lang w:val="en-US" w:bidi="ar-IQ"/>
              </w:rPr>
            </w:pPr>
            <w:r w:rsidRPr="00122CB7">
              <w:rPr>
                <w:rFonts w:ascii="Simplified Arabic" w:hAnsi="Simplified Arabic" w:cs="Simplified Arabic" w:hint="cs"/>
                <w:sz w:val="28"/>
                <w:szCs w:val="28"/>
                <w:rtl/>
                <w:lang w:val="en-US" w:bidi="ar-IQ"/>
              </w:rPr>
              <w:t>طرح المادّة على شكل الأسئلة ولاسيّما في بداية المحاض</w:t>
            </w:r>
            <w:r w:rsidR="00107321" w:rsidRPr="00122CB7">
              <w:rPr>
                <w:rFonts w:ascii="Simplified Arabic" w:hAnsi="Simplified Arabic" w:cs="Simplified Arabic" w:hint="cs"/>
                <w:sz w:val="28"/>
                <w:szCs w:val="28"/>
                <w:rtl/>
                <w:lang w:val="en-US" w:bidi="ar-IQ"/>
              </w:rPr>
              <w:t>رة ونهايتها، لجذب انتباه الطّلبة.</w:t>
            </w:r>
          </w:p>
          <w:p w14:paraId="50824301" w14:textId="77777777" w:rsidR="007A2150" w:rsidRPr="00122CB7" w:rsidRDefault="007A2150" w:rsidP="007A2150">
            <w:pPr>
              <w:numPr>
                <w:ilvl w:val="0"/>
                <w:numId w:val="7"/>
              </w:numPr>
              <w:bidi/>
              <w:contextualSpacing/>
              <w:jc w:val="both"/>
              <w:rPr>
                <w:rFonts w:ascii="Simplified Arabic" w:hAnsi="Simplified Arabic" w:cs="Simplified Arabic"/>
                <w:sz w:val="28"/>
                <w:szCs w:val="28"/>
                <w:lang w:val="en-US" w:bidi="ar-IQ"/>
              </w:rPr>
            </w:pPr>
            <w:r w:rsidRPr="00122CB7">
              <w:rPr>
                <w:rFonts w:ascii="Simplified Arabic" w:hAnsi="Simplified Arabic" w:cs="Simplified Arabic"/>
                <w:sz w:val="28"/>
                <w:szCs w:val="28"/>
                <w:rtl/>
                <w:lang w:val="en-US" w:bidi="ar-IQ"/>
              </w:rPr>
              <w:t>تكليف الطلاب بتحضير المادة الدراسية وإلقائها حسب تقسيم المفردات.</w:t>
            </w:r>
          </w:p>
          <w:p w14:paraId="30515C26" w14:textId="77777777" w:rsidR="00662D63" w:rsidRPr="00107321" w:rsidRDefault="00662D63">
            <w:pPr>
              <w:bidi/>
              <w:spacing w:after="0" w:line="240" w:lineRule="auto"/>
              <w:rPr>
                <w:rFonts w:ascii="Simplified Arabic" w:hAnsi="Simplified Arabic" w:cs="Simplified Arabic"/>
                <w:sz w:val="28"/>
                <w:szCs w:val="28"/>
                <w:lang w:val="en-US" w:bidi="ar-KW"/>
              </w:rPr>
            </w:pPr>
          </w:p>
        </w:tc>
      </w:tr>
      <w:tr w:rsidR="00662D63" w14:paraId="73FF3663" w14:textId="77777777" w:rsidTr="00662D63">
        <w:trPr>
          <w:trHeight w:val="704"/>
        </w:trPr>
        <w:tc>
          <w:tcPr>
            <w:tcW w:w="9093" w:type="dxa"/>
            <w:gridSpan w:val="3"/>
            <w:tcBorders>
              <w:top w:val="single" w:sz="4" w:space="0" w:color="000000"/>
              <w:left w:val="single" w:sz="4" w:space="0" w:color="000000"/>
              <w:bottom w:val="single" w:sz="4" w:space="0" w:color="000000"/>
              <w:right w:val="single" w:sz="4" w:space="0" w:color="000000"/>
            </w:tcBorders>
          </w:tcPr>
          <w:p w14:paraId="5506B57C" w14:textId="77777777" w:rsidR="00662D63" w:rsidRPr="00683797" w:rsidRDefault="00662D63">
            <w:pPr>
              <w:bidi/>
              <w:spacing w:after="0" w:line="240" w:lineRule="auto"/>
              <w:rPr>
                <w:rFonts w:ascii="Simplified Arabic" w:hAnsi="Simplified Arabic" w:cs="Simplified Arabic"/>
                <w:b/>
                <w:bCs/>
                <w:sz w:val="28"/>
                <w:szCs w:val="28"/>
                <w:u w:val="single"/>
                <w:lang w:bidi="ar-IQ"/>
              </w:rPr>
            </w:pPr>
            <w:r w:rsidRPr="00683797">
              <w:rPr>
                <w:rFonts w:ascii="Simplified Arabic" w:hAnsi="Simplified Arabic" w:cs="Simplified Arabic"/>
                <w:b/>
                <w:bCs/>
                <w:sz w:val="28"/>
                <w:szCs w:val="28"/>
                <w:u w:val="single"/>
                <w:rtl/>
                <w:lang w:bidi="ar-IQ"/>
              </w:rPr>
              <w:t>١٤. نظام التقييم</w:t>
            </w:r>
          </w:p>
          <w:p w14:paraId="7D6D3CFF" w14:textId="77777777" w:rsidR="00662D63" w:rsidRPr="00993B84" w:rsidRDefault="007A2150" w:rsidP="00B15405">
            <w:pPr>
              <w:bidi/>
              <w:spacing w:after="0" w:line="240" w:lineRule="auto"/>
              <w:jc w:val="both"/>
              <w:rPr>
                <w:rFonts w:ascii="Simplified Arabic" w:hAnsi="Simplified Arabic" w:cs="Simplified Arabic"/>
                <w:sz w:val="28"/>
                <w:szCs w:val="28"/>
                <w:rtl/>
                <w:lang w:bidi="ar-IQ"/>
              </w:rPr>
            </w:pPr>
            <w:r w:rsidRPr="00993B84">
              <w:rPr>
                <w:rFonts w:ascii="Simplified Arabic" w:hAnsi="Simplified Arabic" w:cs="Simplified Arabic"/>
                <w:sz w:val="28"/>
                <w:szCs w:val="28"/>
                <w:rtl/>
                <w:lang w:bidi="ar-IQ"/>
              </w:rPr>
              <w:t xml:space="preserve">   تتوزع درجات المادة بالنسبة 40% للامتحانات الشهرية والمشاركة اليومية، 60% للامتحان النهائي، يمتحن الطلاب ثلاثة امتحانات شهرية لكل امتحان عشر درجات، وتوضع  الدرجات العشر الباقية على نشاطات الطالب داخل الصف عبر المشاركة والمناقاشة الفعالة، والتحضير اليومي للمادة.  </w:t>
            </w:r>
            <w:r w:rsidR="00662D63" w:rsidRPr="00993B84">
              <w:rPr>
                <w:rFonts w:ascii="Simplified Arabic" w:hAnsi="Simplified Arabic" w:cs="Simplified Arabic"/>
                <w:sz w:val="28"/>
                <w:szCs w:val="28"/>
                <w:rtl/>
                <w:lang w:bidi="ar-IQ"/>
              </w:rPr>
              <w:t>.</w:t>
            </w:r>
          </w:p>
          <w:p w14:paraId="62C9F281" w14:textId="77777777" w:rsidR="00662D63" w:rsidRPr="00993B84" w:rsidRDefault="00662D63">
            <w:pPr>
              <w:spacing w:after="0" w:line="240" w:lineRule="auto"/>
              <w:rPr>
                <w:rFonts w:ascii="Simplified Arabic" w:hAnsi="Simplified Arabic" w:cs="Simplified Arabic"/>
                <w:sz w:val="28"/>
                <w:szCs w:val="28"/>
                <w:rtl/>
                <w:lang w:val="en-US" w:bidi="ar-KW"/>
              </w:rPr>
            </w:pPr>
          </w:p>
          <w:p w14:paraId="7869200B" w14:textId="77777777" w:rsidR="00662D63" w:rsidRPr="00993B84" w:rsidRDefault="00662D63">
            <w:pPr>
              <w:spacing w:after="0" w:line="240" w:lineRule="auto"/>
              <w:jc w:val="center"/>
              <w:rPr>
                <w:rFonts w:ascii="Simplified Arabic" w:hAnsi="Simplified Arabic" w:cs="Simplified Arabic"/>
                <w:sz w:val="28"/>
                <w:szCs w:val="28"/>
                <w:lang w:val="en-US" w:bidi="ar-KW"/>
              </w:rPr>
            </w:pPr>
            <w:r w:rsidRPr="00993B84">
              <w:rPr>
                <w:rFonts w:ascii="Simplified Arabic" w:hAnsi="Simplified Arabic" w:cs="Simplified Arabic"/>
                <w:sz w:val="28"/>
                <w:szCs w:val="28"/>
                <w:lang w:val="en-US" w:bidi="ar-KW"/>
              </w:rPr>
              <w:t>‌</w:t>
            </w:r>
          </w:p>
        </w:tc>
      </w:tr>
      <w:tr w:rsidR="00662D63" w14:paraId="112737B0" w14:textId="77777777" w:rsidTr="00662D63">
        <w:trPr>
          <w:trHeight w:val="1819"/>
        </w:trPr>
        <w:tc>
          <w:tcPr>
            <w:tcW w:w="9093" w:type="dxa"/>
            <w:gridSpan w:val="3"/>
            <w:tcBorders>
              <w:top w:val="single" w:sz="4" w:space="0" w:color="000000"/>
              <w:left w:val="single" w:sz="4" w:space="0" w:color="000000"/>
              <w:bottom w:val="single" w:sz="4" w:space="0" w:color="000000"/>
              <w:right w:val="single" w:sz="4" w:space="0" w:color="000000"/>
            </w:tcBorders>
          </w:tcPr>
          <w:p w14:paraId="20D65F7D" w14:textId="77777777" w:rsidR="00662D63" w:rsidRPr="00993B84" w:rsidRDefault="00662D63">
            <w:pPr>
              <w:bidi/>
              <w:spacing w:after="0" w:line="240" w:lineRule="auto"/>
              <w:rPr>
                <w:rFonts w:ascii="Simplified Arabic" w:hAnsi="Simplified Arabic" w:cs="Simplified Arabic"/>
                <w:sz w:val="28"/>
                <w:szCs w:val="28"/>
                <w:rtl/>
                <w:lang w:val="en-US" w:bidi="ar-IQ"/>
              </w:rPr>
            </w:pPr>
            <w:r w:rsidRPr="00683797">
              <w:rPr>
                <w:rFonts w:ascii="Simplified Arabic" w:hAnsi="Simplified Arabic" w:cs="Simplified Arabic"/>
                <w:b/>
                <w:bCs/>
                <w:sz w:val="28"/>
                <w:szCs w:val="28"/>
                <w:u w:val="single"/>
                <w:rtl/>
                <w:lang w:val="en-US" w:bidi="ar-IQ"/>
              </w:rPr>
              <w:t>١٥. نتائج تعلم الطالب</w:t>
            </w:r>
            <w:r w:rsidRPr="00993B84">
              <w:rPr>
                <w:rFonts w:ascii="Simplified Arabic" w:hAnsi="Simplified Arabic" w:cs="Simplified Arabic"/>
                <w:sz w:val="28"/>
                <w:szCs w:val="28"/>
                <w:rtl/>
                <w:lang w:val="en-US" w:bidi="ar-IQ"/>
              </w:rPr>
              <w:t xml:space="preserve"> (ان لاتقل عن 100 كلمة)</w:t>
            </w:r>
          </w:p>
          <w:p w14:paraId="5B1A0B0F" w14:textId="64FAC334" w:rsidR="00662D63" w:rsidRPr="00993B84" w:rsidRDefault="00A96626" w:rsidP="008539B1">
            <w:pPr>
              <w:bidi/>
              <w:spacing w:after="0" w:line="240" w:lineRule="auto"/>
              <w:rPr>
                <w:rFonts w:ascii="Simplified Arabic" w:hAnsi="Simplified Arabic" w:cs="Simplified Arabic"/>
                <w:sz w:val="28"/>
                <w:szCs w:val="28"/>
                <w:rtl/>
                <w:lang w:val="en-US" w:bidi="ar-IQ"/>
              </w:rPr>
            </w:pPr>
            <w:r>
              <w:rPr>
                <w:rFonts w:ascii="Simplified Arabic" w:hAnsi="Simplified Arabic" w:cs="Simplified Arabic" w:hint="cs"/>
                <w:sz w:val="28"/>
                <w:szCs w:val="28"/>
                <w:rtl/>
                <w:lang w:val="en-US" w:bidi="ar-IQ"/>
              </w:rPr>
              <w:t xml:space="preserve">تقوم نتائج تعلّم الطّالب على معرفة </w:t>
            </w:r>
            <w:r>
              <w:rPr>
                <w:rFonts w:ascii="Simplified Arabic" w:hAnsi="Simplified Arabic" w:cs="Simplified Arabic" w:hint="cs"/>
                <w:sz w:val="28"/>
                <w:szCs w:val="28"/>
                <w:rtl/>
                <w:lang w:bidi="ar-IQ"/>
              </w:rPr>
              <w:t xml:space="preserve">مدى إحرازه أهداف دراسة </w:t>
            </w:r>
            <w:r w:rsidR="00FE3EF7">
              <w:rPr>
                <w:rFonts w:ascii="Simplified Arabic" w:hAnsi="Simplified Arabic" w:cs="Simplified Arabic" w:hint="cs"/>
                <w:sz w:val="28"/>
                <w:szCs w:val="28"/>
                <w:rtl/>
                <w:lang w:bidi="ar-IQ"/>
              </w:rPr>
              <w:t>أصول الدّعوة والحوار الدّيني</w:t>
            </w:r>
            <w:r w:rsidR="00477A09">
              <w:rPr>
                <w:rFonts w:ascii="Simplified Arabic" w:hAnsi="Simplified Arabic" w:cs="Simplified Arabic" w:hint="cs"/>
                <w:sz w:val="28"/>
                <w:szCs w:val="28"/>
                <w:rtl/>
                <w:lang w:bidi="ar-IQ"/>
              </w:rPr>
              <w:t xml:space="preserve"> للمرحلة ال</w:t>
            </w:r>
            <w:r w:rsidR="00BE6753">
              <w:rPr>
                <w:rFonts w:ascii="Simplified Arabic" w:hAnsi="Simplified Arabic" w:cs="Simplified Arabic" w:hint="cs"/>
                <w:sz w:val="28"/>
                <w:szCs w:val="28"/>
                <w:rtl/>
                <w:lang w:bidi="ar-IQ"/>
              </w:rPr>
              <w:t>ثّاني</w:t>
            </w:r>
            <w:r w:rsidR="00477A09">
              <w:rPr>
                <w:rFonts w:ascii="Simplified Arabic" w:hAnsi="Simplified Arabic" w:cs="Simplified Arabic" w:hint="cs"/>
                <w:sz w:val="28"/>
                <w:szCs w:val="28"/>
                <w:rtl/>
                <w:lang w:bidi="ar-IQ"/>
              </w:rPr>
              <w:t>ة</w:t>
            </w:r>
            <w:r>
              <w:rPr>
                <w:rFonts w:ascii="Simplified Arabic" w:hAnsi="Simplified Arabic" w:cs="Simplified Arabic" w:hint="cs"/>
                <w:sz w:val="28"/>
                <w:szCs w:val="28"/>
                <w:rtl/>
                <w:lang w:bidi="ar-IQ"/>
              </w:rPr>
              <w:t xml:space="preserve"> </w:t>
            </w:r>
            <w:r w:rsidR="00DC5A64">
              <w:rPr>
                <w:rFonts w:ascii="Simplified Arabic" w:hAnsi="Simplified Arabic" w:cs="Simplified Arabic" w:hint="cs"/>
                <w:sz w:val="28"/>
                <w:szCs w:val="28"/>
                <w:rtl/>
                <w:lang w:bidi="ar-IQ"/>
              </w:rPr>
              <w:t xml:space="preserve">من معرفة: </w:t>
            </w:r>
            <w:r w:rsidR="00590F4C">
              <w:rPr>
                <w:rFonts w:ascii="Simplified Arabic" w:hAnsi="Simplified Arabic" w:cs="Simplified Arabic" w:hint="cs"/>
                <w:sz w:val="28"/>
                <w:szCs w:val="28"/>
                <w:rtl/>
                <w:lang w:bidi="ar-IQ"/>
              </w:rPr>
              <w:t xml:space="preserve">ماهي الحوار وأصوله، وضرورته في واقع الإنسانيّة، ولا سيّما في منطقة الشّرق الأوسط، منها إقليم كوردستان الّذي يتمتّع بتعدّد الأديان والقوميّات والمذاهب، </w:t>
            </w:r>
            <w:r w:rsidR="005859C8">
              <w:rPr>
                <w:rFonts w:ascii="Simplified Arabic" w:hAnsi="Simplified Arabic" w:cs="Simplified Arabic" w:hint="cs"/>
                <w:sz w:val="28"/>
                <w:szCs w:val="28"/>
                <w:rtl/>
                <w:lang w:bidi="ar-IQ"/>
              </w:rPr>
              <w:t xml:space="preserve">ولكلّ دين وقوميّة حريّة كاملة للعمل في حقوله المشروعة، وهذه الحقوق مكفولة بالقانون، ومن هنا يحتاج الطّالب أن يتدرّب على كيفيّة التأقلم مع هذه الحقيقة، بل العمل على تطويرها والمساهمة </w:t>
            </w:r>
            <w:r w:rsidR="00A30F35">
              <w:rPr>
                <w:rFonts w:ascii="Simplified Arabic" w:hAnsi="Simplified Arabic" w:cs="Simplified Arabic" w:hint="cs"/>
                <w:sz w:val="28"/>
                <w:szCs w:val="28"/>
                <w:rtl/>
                <w:lang w:bidi="ar-IQ"/>
              </w:rPr>
              <w:t>في ترسيخها في أعماق أبناء الأمّة الكوردستانيّة. ومن هنا تهدف هذه المادّة إلى تطوير</w:t>
            </w:r>
            <w:r w:rsidR="00DC5A64">
              <w:rPr>
                <w:rFonts w:ascii="Simplified Arabic" w:hAnsi="Simplified Arabic" w:cs="Simplified Arabic" w:hint="cs"/>
                <w:sz w:val="28"/>
                <w:szCs w:val="28"/>
                <w:rtl/>
                <w:lang w:bidi="ar-IQ"/>
              </w:rPr>
              <w:t xml:space="preserve"> قدر</w:t>
            </w:r>
            <w:r w:rsidR="00A30F35">
              <w:rPr>
                <w:rFonts w:ascii="Simplified Arabic" w:hAnsi="Simplified Arabic" w:cs="Simplified Arabic" w:hint="cs"/>
                <w:sz w:val="28"/>
                <w:szCs w:val="28"/>
                <w:rtl/>
                <w:lang w:bidi="ar-IQ"/>
              </w:rPr>
              <w:t>ة الطّلبة</w:t>
            </w:r>
            <w:r w:rsidR="00DC5A64">
              <w:rPr>
                <w:rFonts w:ascii="Simplified Arabic" w:hAnsi="Simplified Arabic" w:cs="Simplified Arabic" w:hint="cs"/>
                <w:sz w:val="28"/>
                <w:szCs w:val="28"/>
                <w:rtl/>
                <w:lang w:bidi="ar-IQ"/>
              </w:rPr>
              <w:t xml:space="preserve"> على: </w:t>
            </w:r>
            <w:r>
              <w:rPr>
                <w:rFonts w:ascii="Simplified Arabic" w:hAnsi="Simplified Arabic" w:cs="Simplified Arabic" w:hint="cs"/>
                <w:sz w:val="28"/>
                <w:szCs w:val="28"/>
                <w:rtl/>
                <w:lang w:bidi="ar-IQ"/>
              </w:rPr>
              <w:t>دمج الدراسات النّظريّة والتّطبيقيّة</w:t>
            </w:r>
            <w:r w:rsidR="00311638">
              <w:rPr>
                <w:rFonts w:ascii="Simplified Arabic" w:hAnsi="Simplified Arabic" w:cs="Simplified Arabic" w:hint="cs"/>
                <w:sz w:val="28"/>
                <w:szCs w:val="28"/>
                <w:rtl/>
                <w:lang w:bidi="ar-IQ"/>
              </w:rPr>
              <w:t xml:space="preserve"> في دراسته</w:t>
            </w:r>
            <w:r w:rsidR="00B111F9">
              <w:rPr>
                <w:rFonts w:ascii="Simplified Arabic" w:hAnsi="Simplified Arabic" w:cs="Simplified Arabic" w:hint="cs"/>
                <w:sz w:val="28"/>
                <w:szCs w:val="28"/>
                <w:rtl/>
                <w:lang w:bidi="ar-IQ"/>
              </w:rPr>
              <w:t xml:space="preserve">، لأنّ حصر معرفة الطّالب بالجانب النّظري وعدم تجاوزها إلى كيفيّة التّطبيق العملي </w:t>
            </w:r>
            <w:r w:rsidR="00256803">
              <w:rPr>
                <w:rFonts w:ascii="Simplified Arabic" w:hAnsi="Simplified Arabic" w:cs="Simplified Arabic" w:hint="cs"/>
                <w:sz w:val="28"/>
                <w:szCs w:val="28"/>
                <w:rtl/>
                <w:lang w:bidi="ar-IQ"/>
              </w:rPr>
              <w:t xml:space="preserve">ولاسيّما مع </w:t>
            </w:r>
            <w:r w:rsidR="00EB3D76">
              <w:rPr>
                <w:rFonts w:ascii="Simplified Arabic" w:hAnsi="Simplified Arabic" w:cs="Simplified Arabic" w:hint="cs"/>
                <w:sz w:val="28"/>
                <w:szCs w:val="28"/>
                <w:rtl/>
                <w:lang w:bidi="ar-IQ"/>
              </w:rPr>
              <w:t>التّنوّع الدّيني والمذهبي والعرقي</w:t>
            </w:r>
            <w:r w:rsidR="00256803">
              <w:rPr>
                <w:rFonts w:ascii="Simplified Arabic" w:hAnsi="Simplified Arabic" w:cs="Simplified Arabic" w:hint="cs"/>
                <w:sz w:val="28"/>
                <w:szCs w:val="28"/>
                <w:rtl/>
                <w:lang w:bidi="ar-IQ"/>
              </w:rPr>
              <w:t xml:space="preserve"> </w:t>
            </w:r>
            <w:r w:rsidR="00B111F9">
              <w:rPr>
                <w:rFonts w:ascii="Simplified Arabic" w:hAnsi="Simplified Arabic" w:cs="Simplified Arabic" w:hint="cs"/>
                <w:sz w:val="28"/>
                <w:szCs w:val="28"/>
                <w:rtl/>
                <w:lang w:bidi="ar-IQ"/>
              </w:rPr>
              <w:t xml:space="preserve">يعود بالسّلب على مستواه المعرفي وعلى </w:t>
            </w:r>
            <w:r w:rsidR="000B0993">
              <w:rPr>
                <w:rFonts w:ascii="Simplified Arabic" w:hAnsi="Simplified Arabic" w:cs="Simplified Arabic" w:hint="cs"/>
                <w:sz w:val="28"/>
                <w:szCs w:val="28"/>
                <w:rtl/>
                <w:lang w:bidi="ar-IQ"/>
              </w:rPr>
              <w:t>مسيرته بصورة عامّة ويؤثّر على المجتمع</w:t>
            </w:r>
            <w:r>
              <w:rPr>
                <w:rFonts w:ascii="Simplified Arabic" w:hAnsi="Simplified Arabic" w:cs="Simplified Arabic" w:hint="cs"/>
                <w:sz w:val="28"/>
                <w:szCs w:val="28"/>
                <w:rtl/>
                <w:lang w:bidi="ar-IQ"/>
              </w:rPr>
              <w:t>.</w:t>
            </w:r>
            <w:r w:rsidR="00477A09">
              <w:rPr>
                <w:rFonts w:ascii="Simplified Arabic" w:hAnsi="Simplified Arabic" w:cs="Simplified Arabic" w:hint="cs"/>
                <w:sz w:val="28"/>
                <w:szCs w:val="28"/>
                <w:rtl/>
                <w:lang w:bidi="ar-IQ"/>
              </w:rPr>
              <w:t xml:space="preserve"> </w:t>
            </w:r>
            <w:r w:rsidR="000B0993">
              <w:rPr>
                <w:rFonts w:ascii="Simplified Arabic" w:hAnsi="Simplified Arabic" w:cs="Simplified Arabic" w:hint="cs"/>
                <w:sz w:val="28"/>
                <w:szCs w:val="28"/>
                <w:rtl/>
                <w:lang w:bidi="ar-IQ"/>
              </w:rPr>
              <w:t>و</w:t>
            </w:r>
            <w:r w:rsidR="00256803">
              <w:rPr>
                <w:rFonts w:ascii="Simplified Arabic" w:hAnsi="Simplified Arabic" w:cs="Simplified Arabic" w:hint="cs"/>
                <w:sz w:val="28"/>
                <w:szCs w:val="28"/>
                <w:rtl/>
                <w:lang w:bidi="ar-IQ"/>
              </w:rPr>
              <w:t>دَرْسُ</w:t>
            </w:r>
            <w:r w:rsidR="00477A09">
              <w:rPr>
                <w:rFonts w:ascii="Simplified Arabic" w:hAnsi="Simplified Arabic" w:cs="Simplified Arabic" w:hint="cs"/>
                <w:sz w:val="28"/>
                <w:szCs w:val="28"/>
                <w:rtl/>
                <w:lang w:bidi="ar-IQ"/>
              </w:rPr>
              <w:t xml:space="preserve"> </w:t>
            </w:r>
            <w:r w:rsidR="00EB3D76">
              <w:rPr>
                <w:rFonts w:ascii="Simplified Arabic" w:hAnsi="Simplified Arabic" w:cs="Simplified Arabic" w:hint="cs"/>
                <w:sz w:val="28"/>
                <w:szCs w:val="28"/>
                <w:rtl/>
                <w:lang w:bidi="ar-IQ"/>
              </w:rPr>
              <w:t>أصوص الحوار والدّعوة</w:t>
            </w:r>
            <w:r w:rsidR="00256803">
              <w:rPr>
                <w:rFonts w:ascii="Simplified Arabic" w:hAnsi="Simplified Arabic" w:cs="Simplified Arabic" w:hint="cs"/>
                <w:sz w:val="28"/>
                <w:szCs w:val="28"/>
                <w:rtl/>
                <w:lang w:bidi="ar-IQ"/>
              </w:rPr>
              <w:t xml:space="preserve"> يساعده</w:t>
            </w:r>
            <w:r w:rsidR="000B0993">
              <w:rPr>
                <w:rFonts w:ascii="Simplified Arabic" w:hAnsi="Simplified Arabic" w:cs="Simplified Arabic" w:hint="cs"/>
                <w:sz w:val="28"/>
                <w:szCs w:val="28"/>
                <w:rtl/>
                <w:lang w:bidi="ar-IQ"/>
              </w:rPr>
              <w:t xml:space="preserve"> على </w:t>
            </w:r>
            <w:r w:rsidR="00311638">
              <w:rPr>
                <w:rFonts w:ascii="Simplified Arabic" w:hAnsi="Simplified Arabic" w:cs="Simplified Arabic" w:hint="cs"/>
                <w:sz w:val="28"/>
                <w:szCs w:val="28"/>
                <w:rtl/>
                <w:lang w:bidi="ar-IQ"/>
              </w:rPr>
              <w:t xml:space="preserve">مدى سعيه للعمل في </w:t>
            </w:r>
            <w:r>
              <w:rPr>
                <w:rFonts w:ascii="Simplified Arabic" w:hAnsi="Simplified Arabic" w:cs="Simplified Arabic" w:hint="cs"/>
                <w:sz w:val="28"/>
                <w:szCs w:val="28"/>
                <w:rtl/>
                <w:lang w:bidi="ar-IQ"/>
              </w:rPr>
              <w:t>الحقل العملي ل</w:t>
            </w:r>
            <w:r w:rsidR="00477A09">
              <w:rPr>
                <w:rFonts w:ascii="Simplified Arabic" w:hAnsi="Simplified Arabic" w:cs="Simplified Arabic" w:hint="cs"/>
                <w:sz w:val="28"/>
                <w:szCs w:val="28"/>
                <w:rtl/>
                <w:lang w:bidi="ar-IQ"/>
              </w:rPr>
              <w:t xml:space="preserve">تطبيق ما جمعه من معلومات </w:t>
            </w:r>
            <w:r w:rsidR="008539B1">
              <w:rPr>
                <w:rFonts w:ascii="Simplified Arabic" w:hAnsi="Simplified Arabic" w:cs="Simplified Arabic" w:hint="cs"/>
                <w:sz w:val="28"/>
                <w:szCs w:val="28"/>
                <w:rtl/>
                <w:lang w:bidi="ar-IQ"/>
              </w:rPr>
              <w:t xml:space="preserve">مختلفة حول </w:t>
            </w:r>
            <w:r w:rsidR="00EB3D76">
              <w:rPr>
                <w:rFonts w:ascii="Simplified Arabic" w:hAnsi="Simplified Arabic" w:cs="Simplified Arabic" w:hint="cs"/>
                <w:sz w:val="28"/>
                <w:szCs w:val="28"/>
                <w:rtl/>
                <w:lang w:bidi="ar-IQ"/>
              </w:rPr>
              <w:t xml:space="preserve">أنواع الحوار وكيفيّة الدّعوة بتبادل المعرفة والاستناد إلى الأسلوب العلمي الإقناعي </w:t>
            </w:r>
            <w:r w:rsidR="008539B1">
              <w:rPr>
                <w:rFonts w:ascii="Simplified Arabic" w:hAnsi="Simplified Arabic" w:cs="Simplified Arabic" w:hint="cs"/>
                <w:sz w:val="28"/>
                <w:szCs w:val="28"/>
                <w:rtl/>
                <w:lang w:bidi="ar-IQ"/>
              </w:rPr>
              <w:t>والاتّسام بروح علمي موضوعي، والعمل للتّعايش وقبول الآخر</w:t>
            </w:r>
            <w:r>
              <w:rPr>
                <w:rFonts w:ascii="Simplified Arabic" w:hAnsi="Simplified Arabic" w:cs="Simplified Arabic" w:hint="cs"/>
                <w:sz w:val="28"/>
                <w:szCs w:val="28"/>
                <w:rtl/>
                <w:lang w:bidi="ar-IQ"/>
              </w:rPr>
              <w:t>.</w:t>
            </w:r>
            <w:r w:rsidR="00311638">
              <w:rPr>
                <w:rFonts w:ascii="Simplified Arabic" w:hAnsi="Simplified Arabic" w:cs="Simplified Arabic" w:hint="cs"/>
                <w:sz w:val="28"/>
                <w:szCs w:val="28"/>
                <w:rtl/>
                <w:lang w:bidi="ar-IQ"/>
              </w:rPr>
              <w:t xml:space="preserve"> وأخيرا الاطّلاع </w:t>
            </w:r>
            <w:r w:rsidR="00B378DF">
              <w:rPr>
                <w:rFonts w:ascii="Simplified Arabic" w:hAnsi="Simplified Arabic" w:cs="Simplified Arabic" w:hint="cs"/>
                <w:sz w:val="28"/>
                <w:szCs w:val="28"/>
                <w:rtl/>
                <w:lang w:bidi="ar-IQ"/>
              </w:rPr>
              <w:t>على مدى استيعابه العلمي لدراسته بصورة علمية</w:t>
            </w:r>
            <w:r w:rsidR="00186A86">
              <w:rPr>
                <w:rFonts w:ascii="Simplified Arabic" w:hAnsi="Simplified Arabic" w:cs="Simplified Arabic" w:hint="cs"/>
                <w:sz w:val="28"/>
                <w:szCs w:val="28"/>
                <w:rtl/>
                <w:lang w:bidi="ar-IQ"/>
              </w:rPr>
              <w:t xml:space="preserve"> إيجابية دون التلقي بالحفظ فقط.</w:t>
            </w:r>
          </w:p>
        </w:tc>
      </w:tr>
      <w:tr w:rsidR="00662D63" w:rsidRPr="00B15405" w14:paraId="4D85EBDA" w14:textId="77777777" w:rsidTr="00662D63">
        <w:tc>
          <w:tcPr>
            <w:tcW w:w="9093" w:type="dxa"/>
            <w:gridSpan w:val="3"/>
            <w:tcBorders>
              <w:top w:val="single" w:sz="4" w:space="0" w:color="000000"/>
              <w:left w:val="single" w:sz="4" w:space="0" w:color="000000"/>
              <w:bottom w:val="single" w:sz="4" w:space="0" w:color="000000"/>
              <w:right w:val="single" w:sz="4" w:space="0" w:color="000000"/>
            </w:tcBorders>
          </w:tcPr>
          <w:p w14:paraId="28900A5E" w14:textId="77777777" w:rsidR="00662D63" w:rsidRPr="00122CB7" w:rsidRDefault="00662D63">
            <w:pPr>
              <w:bidi/>
              <w:spacing w:after="0" w:line="240" w:lineRule="auto"/>
              <w:rPr>
                <w:rFonts w:ascii="Times New Roman" w:hAnsi="Times New Roman" w:cs="Times New Roman"/>
                <w:b/>
                <w:bCs/>
                <w:sz w:val="24"/>
                <w:szCs w:val="24"/>
                <w:u w:val="single"/>
                <w:lang w:bidi="ar-IQ"/>
              </w:rPr>
            </w:pPr>
            <w:r w:rsidRPr="00122CB7">
              <w:rPr>
                <w:rFonts w:ascii="Times New Roman" w:hAnsi="Times New Roman" w:cs="Times New Roman"/>
                <w:b/>
                <w:bCs/>
                <w:sz w:val="24"/>
                <w:szCs w:val="24"/>
                <w:u w:val="single"/>
                <w:rtl/>
                <w:lang w:bidi="ar-IQ"/>
              </w:rPr>
              <w:lastRenderedPageBreak/>
              <w:t>١٦. قائمة المراجع والكتب</w:t>
            </w:r>
          </w:p>
          <w:p w14:paraId="38EA912A" w14:textId="77777777" w:rsidR="00662D63" w:rsidRPr="00B15405" w:rsidRDefault="00662D63" w:rsidP="00122CB7">
            <w:pPr>
              <w:pStyle w:val="ListParagraph"/>
              <w:numPr>
                <w:ilvl w:val="0"/>
                <w:numId w:val="2"/>
              </w:numPr>
              <w:bidi/>
              <w:spacing w:after="0" w:line="240" w:lineRule="auto"/>
              <w:rPr>
                <w:rFonts w:ascii="Simplified Arabic" w:hAnsi="Simplified Arabic" w:cs="Simplified Arabic"/>
                <w:b/>
                <w:bCs/>
                <w:sz w:val="28"/>
                <w:szCs w:val="28"/>
                <w:lang w:bidi="ar-IQ"/>
              </w:rPr>
            </w:pPr>
            <w:r w:rsidRPr="00B15405">
              <w:rPr>
                <w:rFonts w:ascii="Simplified Arabic" w:hAnsi="Simplified Arabic" w:cs="Simplified Arabic"/>
                <w:b/>
                <w:bCs/>
                <w:sz w:val="28"/>
                <w:szCs w:val="28"/>
                <w:rtl/>
                <w:lang w:bidi="ar-IQ"/>
              </w:rPr>
              <w:t>المراجع الرئيسية</w:t>
            </w:r>
          </w:p>
          <w:p w14:paraId="19CFCA02" w14:textId="77777777" w:rsidR="00B15405" w:rsidRPr="00122CB7" w:rsidRDefault="00B15405" w:rsidP="00B15405">
            <w:pPr>
              <w:pStyle w:val="ListParagraph"/>
              <w:bidi/>
              <w:spacing w:after="0" w:line="240" w:lineRule="auto"/>
              <w:rPr>
                <w:rFonts w:ascii="Times New Roman" w:hAnsi="Times New Roman" w:cs="Times New Roman"/>
                <w:sz w:val="24"/>
                <w:szCs w:val="24"/>
                <w:rtl/>
                <w:lang w:bidi="ar-IQ"/>
              </w:rPr>
            </w:pPr>
          </w:p>
          <w:p w14:paraId="538568B8" w14:textId="3EADE22C" w:rsidR="00B52E42" w:rsidRPr="00702147" w:rsidRDefault="00CB55EB" w:rsidP="008539B1">
            <w:pPr>
              <w:pStyle w:val="ListParagraph"/>
              <w:numPr>
                <w:ilvl w:val="0"/>
                <w:numId w:val="8"/>
              </w:numPr>
              <w:bidi/>
              <w:spacing w:after="0" w:line="240" w:lineRule="auto"/>
              <w:rPr>
                <w:rFonts w:ascii="Simplified Arabic" w:hAnsi="Simplified Arabic" w:cs="Simplified Arabic"/>
                <w:b/>
                <w:bCs/>
                <w:sz w:val="28"/>
                <w:szCs w:val="28"/>
                <w:lang w:val="en-US" w:bidi="ar-IQ"/>
              </w:rPr>
            </w:pPr>
            <w:r w:rsidRPr="00702147">
              <w:rPr>
                <w:rFonts w:ascii="Simplified Arabic" w:hAnsi="Simplified Arabic" w:cs="Simplified Arabic" w:hint="cs"/>
                <w:b/>
                <w:bCs/>
                <w:sz w:val="28"/>
                <w:szCs w:val="28"/>
                <w:rtl/>
                <w:lang w:val="en-US" w:bidi="ar-IQ"/>
              </w:rPr>
              <w:t>حوار الأديان، الدّكتور عبد الحليم آيت أمجوض.</w:t>
            </w:r>
          </w:p>
          <w:p w14:paraId="658A13A0" w14:textId="77777777" w:rsidR="00CB55EB" w:rsidRPr="00702147" w:rsidRDefault="00CC75FD" w:rsidP="00CB55EB">
            <w:pPr>
              <w:pStyle w:val="ListParagraph"/>
              <w:numPr>
                <w:ilvl w:val="0"/>
                <w:numId w:val="8"/>
              </w:numPr>
              <w:bidi/>
              <w:spacing w:after="0" w:line="240" w:lineRule="auto"/>
              <w:rPr>
                <w:rFonts w:ascii="Times New Roman" w:hAnsi="Times New Roman" w:cs="Times New Roman"/>
                <w:b/>
                <w:bCs/>
                <w:sz w:val="28"/>
                <w:szCs w:val="28"/>
                <w:lang w:val="en-US" w:bidi="ar-IQ"/>
              </w:rPr>
            </w:pPr>
            <w:r w:rsidRPr="00702147">
              <w:rPr>
                <w:rFonts w:ascii="Times New Roman" w:hAnsi="Times New Roman" w:cs="Times New Roman" w:hint="cs"/>
                <w:b/>
                <w:bCs/>
                <w:sz w:val="28"/>
                <w:szCs w:val="28"/>
                <w:rtl/>
                <w:lang w:val="en-US" w:bidi="ar-IQ"/>
              </w:rPr>
              <w:t>الحوار في الإسلام، عبد المحمود أبّو.</w:t>
            </w:r>
          </w:p>
          <w:p w14:paraId="3C870104" w14:textId="77777777" w:rsidR="00CC75FD" w:rsidRPr="00702147" w:rsidRDefault="00CC75FD" w:rsidP="00CC75FD">
            <w:pPr>
              <w:pStyle w:val="ListParagraph"/>
              <w:numPr>
                <w:ilvl w:val="0"/>
                <w:numId w:val="8"/>
              </w:numPr>
              <w:bidi/>
              <w:spacing w:after="0" w:line="240" w:lineRule="auto"/>
              <w:rPr>
                <w:rFonts w:ascii="Times New Roman" w:hAnsi="Times New Roman" w:cs="Times New Roman"/>
                <w:b/>
                <w:bCs/>
                <w:sz w:val="28"/>
                <w:szCs w:val="28"/>
                <w:lang w:val="en-US" w:bidi="ar-IQ"/>
              </w:rPr>
            </w:pPr>
            <w:r w:rsidRPr="00702147">
              <w:rPr>
                <w:rFonts w:ascii="Times New Roman" w:hAnsi="Times New Roman" w:cs="Times New Roman" w:hint="cs"/>
                <w:b/>
                <w:bCs/>
                <w:sz w:val="28"/>
                <w:szCs w:val="28"/>
                <w:rtl/>
                <w:lang w:val="en-US" w:bidi="ar-IQ"/>
              </w:rPr>
              <w:t>أصول الدّعوة، د. عبد الكريم زيدان.</w:t>
            </w:r>
          </w:p>
          <w:p w14:paraId="1F32CB99" w14:textId="77777777" w:rsidR="00CC75FD" w:rsidRDefault="00702147" w:rsidP="00CC75FD">
            <w:pPr>
              <w:pStyle w:val="ListParagraph"/>
              <w:numPr>
                <w:ilvl w:val="0"/>
                <w:numId w:val="8"/>
              </w:numPr>
              <w:bidi/>
              <w:spacing w:after="0" w:line="240" w:lineRule="auto"/>
              <w:rPr>
                <w:rFonts w:ascii="Times New Roman" w:hAnsi="Times New Roman" w:cs="Times New Roman"/>
                <w:b/>
                <w:bCs/>
                <w:sz w:val="28"/>
                <w:szCs w:val="28"/>
                <w:lang w:val="en-US" w:bidi="ar-IQ"/>
              </w:rPr>
            </w:pPr>
            <w:r w:rsidRPr="00702147">
              <w:rPr>
                <w:rFonts w:ascii="Times New Roman" w:hAnsi="Times New Roman" w:cs="Times New Roman" w:hint="cs"/>
                <w:b/>
                <w:bCs/>
                <w:sz w:val="28"/>
                <w:szCs w:val="28"/>
                <w:rtl/>
                <w:lang w:val="en-US" w:bidi="ar-IQ"/>
              </w:rPr>
              <w:t xml:space="preserve">مقدّمة </w:t>
            </w:r>
            <w:r>
              <w:rPr>
                <w:rFonts w:ascii="Times New Roman" w:hAnsi="Times New Roman" w:cs="Times New Roman" w:hint="cs"/>
                <w:b/>
                <w:bCs/>
                <w:sz w:val="28"/>
                <w:szCs w:val="28"/>
                <w:rtl/>
                <w:lang w:val="en-US" w:bidi="ar-IQ"/>
              </w:rPr>
              <w:t xml:space="preserve">إلى الحوار الإسلامي </w:t>
            </w:r>
            <w:r>
              <w:rPr>
                <w:rFonts w:ascii="Times New Roman" w:hAnsi="Times New Roman" w:cs="Times New Roman"/>
                <w:b/>
                <w:bCs/>
                <w:sz w:val="28"/>
                <w:szCs w:val="28"/>
                <w:rtl/>
                <w:lang w:val="en-US" w:bidi="ar-IQ"/>
              </w:rPr>
              <w:t>–</w:t>
            </w:r>
            <w:r>
              <w:rPr>
                <w:rFonts w:ascii="Times New Roman" w:hAnsi="Times New Roman" w:cs="Times New Roman" w:hint="cs"/>
                <w:b/>
                <w:bCs/>
                <w:sz w:val="28"/>
                <w:szCs w:val="28"/>
                <w:rtl/>
                <w:lang w:val="en-US" w:bidi="ar-IQ"/>
              </w:rPr>
              <w:t xml:space="preserve"> المسيحي. محمّد السّماك.</w:t>
            </w:r>
          </w:p>
          <w:p w14:paraId="3F62EF08" w14:textId="77777777" w:rsidR="00702147" w:rsidRDefault="00702147" w:rsidP="00702147">
            <w:pPr>
              <w:pStyle w:val="ListParagraph"/>
              <w:numPr>
                <w:ilvl w:val="0"/>
                <w:numId w:val="8"/>
              </w:numPr>
              <w:bidi/>
              <w:spacing w:after="0" w:line="240" w:lineRule="auto"/>
              <w:rPr>
                <w:rFonts w:ascii="Times New Roman" w:hAnsi="Times New Roman" w:cs="Times New Roman"/>
                <w:b/>
                <w:bCs/>
                <w:sz w:val="28"/>
                <w:szCs w:val="28"/>
                <w:lang w:val="en-US" w:bidi="ar-IQ"/>
              </w:rPr>
            </w:pPr>
            <w:r>
              <w:rPr>
                <w:rFonts w:ascii="Times New Roman" w:hAnsi="Times New Roman" w:cs="Times New Roman" w:hint="cs"/>
                <w:b/>
                <w:bCs/>
                <w:sz w:val="28"/>
                <w:szCs w:val="28"/>
                <w:rtl/>
                <w:lang w:val="en-US" w:bidi="ar-IQ"/>
              </w:rPr>
              <w:t>سطور مستقيمة بأحرق متعرجة</w:t>
            </w:r>
            <w:r w:rsidR="0058141D">
              <w:rPr>
                <w:rFonts w:ascii="Times New Roman" w:hAnsi="Times New Roman" w:cs="Times New Roman" w:hint="cs"/>
                <w:b/>
                <w:bCs/>
                <w:sz w:val="28"/>
                <w:szCs w:val="28"/>
                <w:rtl/>
                <w:lang w:val="en-US" w:bidi="ar-IQ"/>
              </w:rPr>
              <w:t>، طارق متري.</w:t>
            </w:r>
          </w:p>
          <w:p w14:paraId="2E8728C4" w14:textId="77777777" w:rsidR="0058141D" w:rsidRDefault="0058141D" w:rsidP="0058141D">
            <w:pPr>
              <w:pStyle w:val="ListParagraph"/>
              <w:numPr>
                <w:ilvl w:val="0"/>
                <w:numId w:val="8"/>
              </w:numPr>
              <w:bidi/>
              <w:spacing w:after="0" w:line="240" w:lineRule="auto"/>
              <w:rPr>
                <w:rFonts w:ascii="Times New Roman" w:hAnsi="Times New Roman" w:cs="Times New Roman"/>
                <w:b/>
                <w:bCs/>
                <w:sz w:val="28"/>
                <w:szCs w:val="28"/>
                <w:lang w:val="en-US" w:bidi="ar-IQ"/>
              </w:rPr>
            </w:pPr>
            <w:r>
              <w:rPr>
                <w:rFonts w:ascii="Times New Roman" w:hAnsi="Times New Roman" w:cs="Times New Roman" w:hint="cs"/>
                <w:b/>
                <w:bCs/>
                <w:sz w:val="28"/>
                <w:szCs w:val="28"/>
                <w:rtl/>
                <w:lang w:val="en-US" w:bidi="ar-IQ"/>
              </w:rPr>
              <w:t>الحوار دعوة التّعايش. مجاهد بن حامد الرّفاعي.</w:t>
            </w:r>
          </w:p>
          <w:p w14:paraId="5A9276D1" w14:textId="77777777" w:rsidR="0058141D" w:rsidRDefault="0058141D" w:rsidP="0058141D">
            <w:pPr>
              <w:pStyle w:val="ListParagraph"/>
              <w:numPr>
                <w:ilvl w:val="0"/>
                <w:numId w:val="8"/>
              </w:numPr>
              <w:bidi/>
              <w:spacing w:after="0" w:line="240" w:lineRule="auto"/>
              <w:rPr>
                <w:rFonts w:ascii="Times New Roman" w:hAnsi="Times New Roman" w:cs="Times New Roman"/>
                <w:b/>
                <w:bCs/>
                <w:sz w:val="28"/>
                <w:szCs w:val="28"/>
                <w:lang w:val="en-US" w:bidi="ar-IQ"/>
              </w:rPr>
            </w:pPr>
            <w:r>
              <w:rPr>
                <w:rFonts w:ascii="Times New Roman" w:hAnsi="Times New Roman" w:cs="Times New Roman" w:hint="cs"/>
                <w:b/>
                <w:bCs/>
                <w:sz w:val="28"/>
                <w:szCs w:val="28"/>
                <w:rtl/>
                <w:lang w:val="en-US" w:bidi="ar-IQ"/>
              </w:rPr>
              <w:t>الأبعاد السياسية للحوار بين الأديان. سامر رضوان.</w:t>
            </w:r>
          </w:p>
          <w:p w14:paraId="6C1F111F" w14:textId="77777777" w:rsidR="0058141D" w:rsidRDefault="00EE4BB7" w:rsidP="0058141D">
            <w:pPr>
              <w:pStyle w:val="ListParagraph"/>
              <w:numPr>
                <w:ilvl w:val="0"/>
                <w:numId w:val="8"/>
              </w:numPr>
              <w:bidi/>
              <w:spacing w:after="0" w:line="240" w:lineRule="auto"/>
              <w:rPr>
                <w:rFonts w:ascii="Times New Roman" w:hAnsi="Times New Roman" w:cs="Times New Roman"/>
                <w:b/>
                <w:bCs/>
                <w:sz w:val="28"/>
                <w:szCs w:val="28"/>
                <w:lang w:val="en-US" w:bidi="ar-IQ"/>
              </w:rPr>
            </w:pPr>
            <w:r>
              <w:rPr>
                <w:rFonts w:ascii="Times New Roman" w:hAnsi="Times New Roman" w:cs="Times New Roman" w:hint="cs"/>
                <w:b/>
                <w:bCs/>
                <w:sz w:val="28"/>
                <w:szCs w:val="28"/>
                <w:rtl/>
                <w:lang w:val="en-US" w:bidi="ar-IQ"/>
              </w:rPr>
              <w:t>إنقاذ النّزعة الإنسانيّة في الدّين. د. عبد الجبار الرّفاعي.</w:t>
            </w:r>
          </w:p>
          <w:p w14:paraId="796A1A50" w14:textId="77777777" w:rsidR="00EE4BB7" w:rsidRDefault="00E209BA" w:rsidP="00EE4BB7">
            <w:pPr>
              <w:pStyle w:val="ListParagraph"/>
              <w:numPr>
                <w:ilvl w:val="0"/>
                <w:numId w:val="8"/>
              </w:numPr>
              <w:bidi/>
              <w:spacing w:after="0" w:line="240" w:lineRule="auto"/>
              <w:rPr>
                <w:rFonts w:ascii="Times New Roman" w:hAnsi="Times New Roman" w:cs="Times New Roman"/>
                <w:b/>
                <w:bCs/>
                <w:sz w:val="28"/>
                <w:szCs w:val="28"/>
                <w:lang w:val="en-US" w:bidi="ar-IQ"/>
              </w:rPr>
            </w:pPr>
            <w:r>
              <w:rPr>
                <w:rFonts w:ascii="Times New Roman" w:hAnsi="Times New Roman" w:cs="Times New Roman" w:hint="cs"/>
                <w:b/>
                <w:bCs/>
                <w:sz w:val="28"/>
                <w:szCs w:val="28"/>
                <w:rtl/>
                <w:lang w:val="en-US" w:bidi="ar-IQ"/>
              </w:rPr>
              <w:t>الحوار بين أتباع الأديان والثّقافات. د. عادل بن علي الشدّي.</w:t>
            </w:r>
          </w:p>
          <w:p w14:paraId="7CB52CD5" w14:textId="0436EDA9" w:rsidR="00E209BA" w:rsidRPr="00CB55EB" w:rsidRDefault="00E209BA" w:rsidP="00E209BA">
            <w:pPr>
              <w:pStyle w:val="ListParagraph"/>
              <w:numPr>
                <w:ilvl w:val="0"/>
                <w:numId w:val="8"/>
              </w:numPr>
              <w:bidi/>
              <w:spacing w:after="0" w:line="240" w:lineRule="auto"/>
              <w:rPr>
                <w:rFonts w:ascii="Times New Roman" w:hAnsi="Times New Roman" w:cs="Times New Roman"/>
                <w:b/>
                <w:bCs/>
                <w:sz w:val="28"/>
                <w:szCs w:val="28"/>
                <w:rtl/>
                <w:lang w:val="en-US" w:bidi="ar-IQ"/>
              </w:rPr>
            </w:pPr>
            <w:r>
              <w:rPr>
                <w:rFonts w:ascii="Times New Roman" w:hAnsi="Times New Roman" w:cs="Times New Roman" w:hint="cs"/>
                <w:b/>
                <w:bCs/>
                <w:sz w:val="28"/>
                <w:szCs w:val="28"/>
                <w:rtl/>
                <w:lang w:val="en-US" w:bidi="ar-IQ"/>
              </w:rPr>
              <w:t>التّعايش السّلمي للأديان وفقه العيش المشترك نحو منهج التّجديد.</w:t>
            </w:r>
            <w:r w:rsidR="0034311B">
              <w:rPr>
                <w:rFonts w:ascii="Times New Roman" w:hAnsi="Times New Roman" w:cs="Times New Roman" w:hint="cs"/>
                <w:b/>
                <w:bCs/>
                <w:sz w:val="28"/>
                <w:szCs w:val="28"/>
                <w:rtl/>
                <w:lang w:val="en-US" w:bidi="ar-IQ"/>
              </w:rPr>
              <w:t xml:space="preserve"> محمّد مختار جمعة مبروك</w:t>
            </w:r>
          </w:p>
        </w:tc>
      </w:tr>
      <w:tr w:rsidR="00662D63" w14:paraId="79C3465F" w14:textId="77777777" w:rsidTr="00662D63">
        <w:tc>
          <w:tcPr>
            <w:tcW w:w="2518" w:type="dxa"/>
            <w:tcBorders>
              <w:top w:val="single" w:sz="4" w:space="0" w:color="000000"/>
              <w:left w:val="single" w:sz="4" w:space="0" w:color="000000"/>
              <w:bottom w:val="single" w:sz="8" w:space="0" w:color="auto"/>
              <w:right w:val="single" w:sz="4" w:space="0" w:color="000000"/>
            </w:tcBorders>
            <w:hideMark/>
          </w:tcPr>
          <w:p w14:paraId="25B5E96E" w14:textId="77777777" w:rsidR="00662D63" w:rsidRDefault="00662D63">
            <w:pPr>
              <w:bidi/>
              <w:spacing w:after="0" w:line="240" w:lineRule="auto"/>
              <w:rPr>
                <w:b/>
                <w:bCs/>
                <w:sz w:val="24"/>
                <w:szCs w:val="24"/>
                <w:lang w:val="en-US" w:bidi="ar-IQ"/>
              </w:rPr>
            </w:pPr>
            <w:r>
              <w:rPr>
                <w:rFonts w:cs="Times New Roman"/>
                <w:b/>
                <w:bCs/>
                <w:sz w:val="24"/>
                <w:szCs w:val="24"/>
                <w:rtl/>
                <w:lang w:val="en-US" w:bidi="ar-IQ"/>
              </w:rPr>
              <w:t>اسم المحاضر</w:t>
            </w:r>
          </w:p>
        </w:tc>
        <w:tc>
          <w:tcPr>
            <w:tcW w:w="6575" w:type="dxa"/>
            <w:gridSpan w:val="2"/>
            <w:tcBorders>
              <w:top w:val="single" w:sz="4" w:space="0" w:color="000000"/>
              <w:left w:val="single" w:sz="4" w:space="0" w:color="000000"/>
              <w:bottom w:val="single" w:sz="8" w:space="0" w:color="auto"/>
              <w:right w:val="single" w:sz="4" w:space="0" w:color="000000"/>
            </w:tcBorders>
          </w:tcPr>
          <w:p w14:paraId="4EC8F5A1" w14:textId="77777777" w:rsidR="00662D63" w:rsidRPr="00122CB7" w:rsidRDefault="00662D63">
            <w:pPr>
              <w:bidi/>
              <w:spacing w:after="0" w:line="240" w:lineRule="auto"/>
              <w:rPr>
                <w:rFonts w:ascii="Times New Roman" w:hAnsi="Times New Roman" w:cs="Times New Roman"/>
                <w:b/>
                <w:bCs/>
                <w:sz w:val="28"/>
                <w:szCs w:val="28"/>
                <w:u w:val="single"/>
                <w:rtl/>
                <w:lang w:bidi="ar-IQ"/>
              </w:rPr>
            </w:pPr>
            <w:r w:rsidRPr="00122CB7">
              <w:rPr>
                <w:rFonts w:ascii="Times New Roman" w:hAnsi="Times New Roman" w:cs="Times New Roman"/>
                <w:b/>
                <w:bCs/>
                <w:sz w:val="28"/>
                <w:szCs w:val="28"/>
                <w:u w:val="single"/>
                <w:rtl/>
                <w:lang w:bidi="ar-IQ"/>
              </w:rPr>
              <w:t>١٧. المواضيع</w:t>
            </w:r>
          </w:p>
          <w:p w14:paraId="0E840512" w14:textId="77777777" w:rsidR="00662D63" w:rsidRPr="00122CB7" w:rsidRDefault="00662D63">
            <w:pPr>
              <w:spacing w:after="0" w:line="240" w:lineRule="auto"/>
              <w:rPr>
                <w:rFonts w:ascii="Times New Roman" w:hAnsi="Times New Roman" w:cs="Times New Roman"/>
                <w:b/>
                <w:bCs/>
                <w:sz w:val="24"/>
                <w:szCs w:val="24"/>
                <w:lang w:val="en-US" w:bidi="ar-KW"/>
              </w:rPr>
            </w:pPr>
          </w:p>
        </w:tc>
      </w:tr>
      <w:tr w:rsidR="00662D63" w14:paraId="123B50BE" w14:textId="77777777" w:rsidTr="00662D63">
        <w:trPr>
          <w:trHeight w:val="1405"/>
        </w:trPr>
        <w:tc>
          <w:tcPr>
            <w:tcW w:w="2518" w:type="dxa"/>
            <w:tcBorders>
              <w:top w:val="single" w:sz="8" w:space="0" w:color="auto"/>
              <w:left w:val="single" w:sz="4" w:space="0" w:color="000000"/>
              <w:bottom w:val="single" w:sz="8" w:space="0" w:color="auto"/>
              <w:right w:val="single" w:sz="4" w:space="0" w:color="000000"/>
            </w:tcBorders>
            <w:hideMark/>
          </w:tcPr>
          <w:p w14:paraId="536FAB9D" w14:textId="77777777" w:rsidR="00662D63" w:rsidRDefault="00662D63">
            <w:pPr>
              <w:bidi/>
              <w:spacing w:after="0" w:line="240" w:lineRule="auto"/>
              <w:rPr>
                <w:sz w:val="24"/>
                <w:szCs w:val="24"/>
                <w:lang w:val="en-US" w:bidi="ar-IQ"/>
              </w:rPr>
            </w:pPr>
            <w:r>
              <w:rPr>
                <w:rFonts w:cs="Times New Roman"/>
                <w:sz w:val="24"/>
                <w:szCs w:val="24"/>
                <w:rtl/>
                <w:lang w:val="en-US" w:bidi="ar-IQ"/>
              </w:rPr>
              <w:t xml:space="preserve">اسم المحاضر </w:t>
            </w:r>
          </w:p>
          <w:p w14:paraId="7E177EAC" w14:textId="77777777" w:rsidR="00662D63" w:rsidRDefault="00662D63">
            <w:pPr>
              <w:bidi/>
              <w:spacing w:after="0" w:line="240" w:lineRule="auto"/>
              <w:rPr>
                <w:sz w:val="24"/>
                <w:szCs w:val="24"/>
                <w:rtl/>
                <w:lang w:val="en-US" w:bidi="ar-IQ"/>
              </w:rPr>
            </w:pPr>
            <w:r>
              <w:rPr>
                <w:rFonts w:cs="Times New Roman"/>
                <w:sz w:val="24"/>
                <w:szCs w:val="24"/>
                <w:rtl/>
                <w:lang w:val="en-US" w:bidi="ar-IQ"/>
              </w:rPr>
              <w:t xml:space="preserve">مثال </w:t>
            </w:r>
            <w:r>
              <w:rPr>
                <w:sz w:val="24"/>
                <w:szCs w:val="24"/>
                <w:rtl/>
                <w:lang w:val="en-US" w:bidi="ar-IQ"/>
              </w:rPr>
              <w:t>(</w:t>
            </w:r>
            <w:r>
              <w:rPr>
                <w:rFonts w:cs="Times New Roman"/>
                <w:sz w:val="24"/>
                <w:szCs w:val="24"/>
                <w:rtl/>
                <w:lang w:val="en-US" w:bidi="ar-IQ"/>
              </w:rPr>
              <w:t>ساعتين</w:t>
            </w:r>
            <w:r>
              <w:rPr>
                <w:sz w:val="24"/>
                <w:szCs w:val="24"/>
                <w:rtl/>
                <w:lang w:val="en-US" w:bidi="ar-IQ"/>
              </w:rPr>
              <w:t>)</w:t>
            </w:r>
          </w:p>
          <w:p w14:paraId="6663881D" w14:textId="77777777" w:rsidR="00662D63" w:rsidRDefault="00662D63">
            <w:pPr>
              <w:spacing w:after="0" w:line="240" w:lineRule="auto"/>
              <w:rPr>
                <w:sz w:val="24"/>
                <w:szCs w:val="24"/>
                <w:lang w:val="en-US" w:bidi="ar-IQ"/>
              </w:rPr>
            </w:pPr>
            <w:r>
              <w:rPr>
                <w:sz w:val="24"/>
                <w:szCs w:val="24"/>
                <w:lang w:val="en-US" w:bidi="ar-IQ"/>
              </w:rPr>
              <w:t xml:space="preserve"> </w:t>
            </w:r>
          </w:p>
        </w:tc>
        <w:tc>
          <w:tcPr>
            <w:tcW w:w="6575" w:type="dxa"/>
            <w:gridSpan w:val="2"/>
            <w:tcBorders>
              <w:top w:val="single" w:sz="8" w:space="0" w:color="auto"/>
              <w:left w:val="single" w:sz="4" w:space="0" w:color="000000"/>
              <w:bottom w:val="single" w:sz="8" w:space="0" w:color="auto"/>
              <w:right w:val="single" w:sz="4" w:space="0" w:color="000000"/>
            </w:tcBorders>
            <w:hideMark/>
          </w:tcPr>
          <w:p w14:paraId="1369B5A7" w14:textId="4DA225BE" w:rsidR="00117445" w:rsidRPr="00122CB7" w:rsidRDefault="000A5D8F" w:rsidP="008C2CE1">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 xml:space="preserve">الأسبوع الأول: </w:t>
            </w:r>
            <w:r w:rsidR="0040375A" w:rsidRPr="00122CB7">
              <w:rPr>
                <w:rFonts w:ascii="Simplified Arabic" w:hAnsi="Simplified Arabic" w:cs="Simplified Arabic" w:hint="cs"/>
                <w:sz w:val="28"/>
                <w:szCs w:val="28"/>
                <w:rtl/>
                <w:lang w:val="en-US" w:bidi="ar-IQ"/>
              </w:rPr>
              <w:t>م</w:t>
            </w:r>
            <w:r w:rsidR="00A46281">
              <w:rPr>
                <w:rFonts w:ascii="Simplified Arabic" w:hAnsi="Simplified Arabic" w:cs="Simplified Arabic" w:hint="cs"/>
                <w:sz w:val="28"/>
                <w:szCs w:val="28"/>
                <w:rtl/>
                <w:lang w:val="en-US" w:bidi="ar-IQ"/>
              </w:rPr>
              <w:t>دخل مبعث الحوار</w:t>
            </w:r>
          </w:p>
          <w:p w14:paraId="596A7779" w14:textId="6C2EED66" w:rsidR="00117445" w:rsidRPr="00122CB7" w:rsidRDefault="00117445" w:rsidP="00D66CF1">
            <w:pPr>
              <w:bidi/>
              <w:ind w:left="720"/>
              <w:contextualSpacing/>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الأسبوع الثاني:</w:t>
            </w:r>
            <w:r w:rsidR="00D66CF1">
              <w:rPr>
                <w:rFonts w:ascii="Simplified Arabic" w:hAnsi="Simplified Arabic" w:cs="Simplified Arabic" w:hint="cs"/>
                <w:sz w:val="28"/>
                <w:szCs w:val="28"/>
                <w:rtl/>
                <w:lang w:val="en-US" w:bidi="ar-IQ"/>
              </w:rPr>
              <w:t xml:space="preserve"> </w:t>
            </w:r>
            <w:r w:rsidR="00A46281">
              <w:rPr>
                <w:rFonts w:ascii="Simplified Arabic" w:hAnsi="Simplified Arabic" w:cs="Simplified Arabic" w:hint="cs"/>
                <w:sz w:val="28"/>
                <w:szCs w:val="28"/>
                <w:rtl/>
                <w:lang w:val="en-US" w:bidi="ar-IQ"/>
              </w:rPr>
              <w:t>مفهوم الحوار والمقارنة بينه وبين الجدال...</w:t>
            </w:r>
          </w:p>
          <w:p w14:paraId="64763273" w14:textId="214C6E70" w:rsidR="00117445" w:rsidRPr="00122CB7" w:rsidRDefault="00117445" w:rsidP="0040375A">
            <w:pPr>
              <w:bidi/>
              <w:ind w:left="720"/>
              <w:contextualSpacing/>
              <w:jc w:val="both"/>
              <w:rPr>
                <w:rFonts w:ascii="Simplified Arabic" w:hAnsi="Simplified Arabic" w:cs="Simplified Arabic"/>
                <w:sz w:val="28"/>
                <w:szCs w:val="28"/>
                <w:rtl/>
                <w:lang w:val="en-US"/>
              </w:rPr>
            </w:pPr>
            <w:r w:rsidRPr="00122CB7">
              <w:rPr>
                <w:rFonts w:ascii="Simplified Arabic" w:hAnsi="Simplified Arabic" w:cs="Simplified Arabic" w:hint="cs"/>
                <w:sz w:val="28"/>
                <w:szCs w:val="28"/>
                <w:rtl/>
                <w:lang w:val="en-US" w:bidi="ar-IQ"/>
              </w:rPr>
              <w:t xml:space="preserve">الأسبوع الثالث: </w:t>
            </w:r>
            <w:r w:rsidR="00A46281">
              <w:rPr>
                <w:rFonts w:ascii="Simplified Arabic" w:hAnsi="Simplified Arabic" w:cs="Simplified Arabic" w:hint="cs"/>
                <w:sz w:val="28"/>
                <w:szCs w:val="28"/>
                <w:rtl/>
                <w:lang w:val="en-US" w:bidi="ar-IQ"/>
              </w:rPr>
              <w:t xml:space="preserve">أنواع الحوار بين الأديان </w:t>
            </w:r>
            <w:r w:rsidR="00CB7E7E">
              <w:rPr>
                <w:rFonts w:ascii="Simplified Arabic" w:hAnsi="Simplified Arabic" w:cs="Simplified Arabic"/>
                <w:sz w:val="28"/>
                <w:szCs w:val="28"/>
                <w:lang w:val="en-US" w:bidi="ar-IQ"/>
              </w:rPr>
              <w:t>01</w:t>
            </w:r>
          </w:p>
          <w:p w14:paraId="257A4949" w14:textId="761A88EF" w:rsidR="00117445" w:rsidRPr="00122CB7" w:rsidRDefault="00117445" w:rsidP="00D66CF1">
            <w:pPr>
              <w:bidi/>
              <w:ind w:left="720"/>
              <w:contextualSpacing/>
              <w:jc w:val="both"/>
              <w:rPr>
                <w:rFonts w:ascii="Simplified Arabic" w:hAnsi="Simplified Arabic" w:cs="Simplified Arabic"/>
                <w:sz w:val="28"/>
                <w:szCs w:val="28"/>
                <w:lang w:val="en-US" w:bidi="ar-IQ"/>
              </w:rPr>
            </w:pPr>
            <w:r w:rsidRPr="00122CB7">
              <w:rPr>
                <w:rFonts w:ascii="Simplified Arabic" w:hAnsi="Simplified Arabic" w:cs="Simplified Arabic" w:hint="cs"/>
                <w:sz w:val="28"/>
                <w:szCs w:val="28"/>
                <w:rtl/>
                <w:lang w:val="en-US" w:bidi="ar-IQ"/>
              </w:rPr>
              <w:t xml:space="preserve">الأسبوع الرابع: </w:t>
            </w:r>
            <w:r w:rsidR="00CB7E7E">
              <w:rPr>
                <w:rFonts w:ascii="Simplified Arabic" w:hAnsi="Simplified Arabic" w:cs="Simplified Arabic" w:hint="cs"/>
                <w:sz w:val="28"/>
                <w:szCs w:val="28"/>
                <w:rtl/>
                <w:lang w:val="en-US" w:bidi="ar-IQ"/>
              </w:rPr>
              <w:t xml:space="preserve">أنواع الحوار بين الأديان </w:t>
            </w:r>
            <w:r w:rsidR="00CB7E7E">
              <w:rPr>
                <w:rFonts w:ascii="Simplified Arabic" w:hAnsi="Simplified Arabic" w:cs="Simplified Arabic"/>
                <w:sz w:val="28"/>
                <w:szCs w:val="28"/>
                <w:lang w:val="en-US" w:bidi="ar-IQ"/>
              </w:rPr>
              <w:t>02</w:t>
            </w:r>
          </w:p>
          <w:p w14:paraId="5F5A3163" w14:textId="1911DB30" w:rsidR="00117445" w:rsidRPr="00122CB7" w:rsidRDefault="00117445" w:rsidP="00011441">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 xml:space="preserve">الأسبوع الخامس: </w:t>
            </w:r>
            <w:r w:rsidR="00CB7E7E">
              <w:rPr>
                <w:rFonts w:ascii="Simplified Arabic" w:hAnsi="Simplified Arabic" w:cs="Simplified Arabic" w:hint="cs"/>
                <w:sz w:val="28"/>
                <w:szCs w:val="28"/>
                <w:rtl/>
                <w:lang w:val="en-US" w:bidi="ar-IQ"/>
              </w:rPr>
              <w:t>موضوعات الحوار بين الأديان</w:t>
            </w:r>
          </w:p>
          <w:p w14:paraId="222581D4" w14:textId="0283AD48" w:rsidR="00117445" w:rsidRPr="00122CB7" w:rsidRDefault="00117445" w:rsidP="00011441">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 xml:space="preserve">الأسبوع السادس: </w:t>
            </w:r>
            <w:r w:rsidR="00CB7E7E">
              <w:rPr>
                <w:rFonts w:ascii="Simplified Arabic" w:hAnsi="Simplified Arabic" w:cs="Simplified Arabic" w:hint="cs"/>
                <w:sz w:val="28"/>
                <w:szCs w:val="28"/>
                <w:rtl/>
                <w:lang w:val="en-US" w:bidi="ar-IQ"/>
              </w:rPr>
              <w:t>أخلاقيات الحوار بين الأديان</w:t>
            </w:r>
            <w:r w:rsidR="0023608D">
              <w:rPr>
                <w:rFonts w:ascii="Simplified Arabic" w:hAnsi="Simplified Arabic" w:cs="Simplified Arabic" w:hint="cs"/>
                <w:sz w:val="28"/>
                <w:szCs w:val="28"/>
                <w:rtl/>
                <w:lang w:val="en-US" w:bidi="ar-IQ"/>
              </w:rPr>
              <w:t xml:space="preserve"> </w:t>
            </w:r>
          </w:p>
          <w:p w14:paraId="70CB620A" w14:textId="21EBFD60" w:rsidR="00665E09" w:rsidRDefault="00117445" w:rsidP="00E9302C">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الأسبوع السابع:</w:t>
            </w:r>
            <w:r w:rsidR="0023608D">
              <w:rPr>
                <w:rFonts w:ascii="Simplified Arabic" w:hAnsi="Simplified Arabic" w:cs="Simplified Arabic" w:hint="cs"/>
                <w:sz w:val="28"/>
                <w:szCs w:val="28"/>
                <w:rtl/>
                <w:lang w:val="en-US" w:bidi="ar-IQ"/>
              </w:rPr>
              <w:t xml:space="preserve"> </w:t>
            </w:r>
            <w:r w:rsidR="00BF54F6">
              <w:rPr>
                <w:rFonts w:ascii="Simplified Arabic" w:hAnsi="Simplified Arabic" w:cs="Simplified Arabic" w:hint="cs"/>
                <w:sz w:val="28"/>
                <w:szCs w:val="28"/>
                <w:rtl/>
                <w:lang w:val="en-US" w:bidi="ar-IQ"/>
              </w:rPr>
              <w:t xml:space="preserve">أصول </w:t>
            </w:r>
            <w:r w:rsidR="00B916A2">
              <w:rPr>
                <w:rFonts w:ascii="Simplified Arabic" w:hAnsi="Simplified Arabic" w:cs="Simplified Arabic" w:hint="cs"/>
                <w:sz w:val="28"/>
                <w:szCs w:val="28"/>
                <w:rtl/>
                <w:lang w:val="en-US" w:bidi="ar-IQ"/>
              </w:rPr>
              <w:t>الحوار بين الأديان في اليهوديّة</w:t>
            </w:r>
          </w:p>
          <w:p w14:paraId="5287574A" w14:textId="7FA337E3" w:rsidR="00117445" w:rsidRPr="00122CB7" w:rsidRDefault="00117445" w:rsidP="00FF665C">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 xml:space="preserve">الأسبوع الثامن: </w:t>
            </w:r>
            <w:r w:rsidR="00BF54F6">
              <w:rPr>
                <w:rFonts w:ascii="Simplified Arabic" w:hAnsi="Simplified Arabic" w:cs="Simplified Arabic" w:hint="cs"/>
                <w:sz w:val="28"/>
                <w:szCs w:val="28"/>
                <w:rtl/>
                <w:lang w:val="en-US" w:bidi="ar-IQ"/>
              </w:rPr>
              <w:t xml:space="preserve">أصول </w:t>
            </w:r>
            <w:r w:rsidR="00B916A2">
              <w:rPr>
                <w:rFonts w:ascii="Simplified Arabic" w:hAnsi="Simplified Arabic" w:cs="Simplified Arabic" w:hint="cs"/>
                <w:sz w:val="28"/>
                <w:szCs w:val="28"/>
                <w:rtl/>
                <w:lang w:val="en-US" w:bidi="ar-IQ"/>
              </w:rPr>
              <w:t>الحوار بين الأديان في المسيحيّة</w:t>
            </w:r>
          </w:p>
          <w:p w14:paraId="2D2C9936" w14:textId="2B679103" w:rsidR="00117445" w:rsidRPr="00122CB7" w:rsidRDefault="00117445" w:rsidP="00426798">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الأس</w:t>
            </w:r>
            <w:r w:rsidR="000E0E50">
              <w:rPr>
                <w:rFonts w:ascii="Simplified Arabic" w:hAnsi="Simplified Arabic" w:cs="Simplified Arabic" w:hint="cs"/>
                <w:sz w:val="28"/>
                <w:szCs w:val="28"/>
                <w:rtl/>
                <w:lang w:val="en-US" w:bidi="ar-IQ"/>
              </w:rPr>
              <w:t xml:space="preserve">بوع التاسع: </w:t>
            </w:r>
            <w:r w:rsidR="00BF54F6">
              <w:rPr>
                <w:rFonts w:ascii="Simplified Arabic" w:hAnsi="Simplified Arabic" w:cs="Simplified Arabic" w:hint="cs"/>
                <w:sz w:val="28"/>
                <w:szCs w:val="28"/>
                <w:rtl/>
                <w:lang w:val="en-US" w:bidi="ar-IQ"/>
              </w:rPr>
              <w:t xml:space="preserve">أصول </w:t>
            </w:r>
            <w:r w:rsidR="004E357E">
              <w:rPr>
                <w:rFonts w:ascii="Simplified Arabic" w:hAnsi="Simplified Arabic" w:cs="Simplified Arabic" w:hint="cs"/>
                <w:sz w:val="28"/>
                <w:szCs w:val="28"/>
                <w:rtl/>
                <w:lang w:val="en-US" w:bidi="ar-IQ"/>
              </w:rPr>
              <w:t>ال</w:t>
            </w:r>
            <w:r w:rsidR="00B916A2">
              <w:rPr>
                <w:rFonts w:ascii="Simplified Arabic" w:hAnsi="Simplified Arabic" w:cs="Simplified Arabic" w:hint="cs"/>
                <w:sz w:val="28"/>
                <w:szCs w:val="28"/>
                <w:rtl/>
                <w:lang w:val="en-US" w:bidi="ar-IQ"/>
              </w:rPr>
              <w:t>حوار بين الأديان في الإسلام</w:t>
            </w:r>
          </w:p>
          <w:p w14:paraId="22FE729A" w14:textId="35A9A46D" w:rsidR="00117445" w:rsidRPr="00122CB7" w:rsidRDefault="00117445" w:rsidP="00401B4F">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 xml:space="preserve">الأسبوع العاشر: </w:t>
            </w:r>
            <w:r w:rsidR="00BF54F6">
              <w:rPr>
                <w:rFonts w:ascii="Simplified Arabic" w:hAnsi="Simplified Arabic" w:cs="Simplified Arabic" w:hint="cs"/>
                <w:sz w:val="28"/>
                <w:szCs w:val="28"/>
                <w:rtl/>
                <w:lang w:val="en-US" w:bidi="ar-IQ"/>
              </w:rPr>
              <w:t>تطوّر الحوار في المرحلة الحديثة</w:t>
            </w:r>
          </w:p>
          <w:p w14:paraId="167F4A73" w14:textId="53D2CAAB" w:rsidR="00117445" w:rsidRPr="00122CB7" w:rsidRDefault="00117445" w:rsidP="00420401">
            <w:pPr>
              <w:bidi/>
              <w:ind w:left="720"/>
              <w:contextualSpacing/>
              <w:jc w:val="both"/>
              <w:rPr>
                <w:rFonts w:ascii="Simplified Arabic" w:hAnsi="Simplified Arabic" w:cs="Simplified Arabic"/>
                <w:sz w:val="28"/>
                <w:szCs w:val="28"/>
                <w:rtl/>
                <w:lang w:val="en-US" w:bidi="ar-IQ"/>
              </w:rPr>
            </w:pPr>
            <w:r w:rsidRPr="00122CB7">
              <w:rPr>
                <w:rFonts w:ascii="Simplified Arabic" w:hAnsi="Simplified Arabic" w:cs="Simplified Arabic" w:hint="cs"/>
                <w:sz w:val="28"/>
                <w:szCs w:val="28"/>
                <w:rtl/>
                <w:lang w:val="en-US" w:bidi="ar-IQ"/>
              </w:rPr>
              <w:t xml:space="preserve">الأسبوع الحادي عشر: </w:t>
            </w:r>
            <w:r w:rsidR="009E067D">
              <w:rPr>
                <w:rFonts w:ascii="Simplified Arabic" w:hAnsi="Simplified Arabic" w:cs="Simplified Arabic" w:hint="cs"/>
                <w:sz w:val="28"/>
                <w:szCs w:val="28"/>
                <w:rtl/>
                <w:lang w:val="en-US" w:bidi="ar-IQ"/>
              </w:rPr>
              <w:t>ال</w:t>
            </w:r>
            <w:r w:rsidR="00167203">
              <w:rPr>
                <w:rFonts w:ascii="Simplified Arabic" w:hAnsi="Simplified Arabic" w:cs="Simplified Arabic" w:hint="cs"/>
                <w:sz w:val="28"/>
                <w:szCs w:val="28"/>
                <w:rtl/>
                <w:lang w:val="en-US" w:bidi="ar-IQ"/>
              </w:rPr>
              <w:t>آفاق الحوار بين الأديان</w:t>
            </w:r>
          </w:p>
          <w:p w14:paraId="5467191D" w14:textId="7F77477B" w:rsidR="00C22018" w:rsidRPr="008C2CE1" w:rsidRDefault="00117445" w:rsidP="006E694F">
            <w:pPr>
              <w:bidi/>
              <w:ind w:left="720"/>
              <w:contextualSpacing/>
              <w:jc w:val="both"/>
              <w:rPr>
                <w:rFonts w:ascii="Simplified Arabic" w:hAnsi="Simplified Arabic" w:cs="Simplified Arabic"/>
                <w:sz w:val="28"/>
                <w:szCs w:val="28"/>
                <w:lang w:val="en-US" w:bidi="ar-IQ"/>
              </w:rPr>
            </w:pPr>
            <w:r w:rsidRPr="00122CB7">
              <w:rPr>
                <w:rFonts w:ascii="Simplified Arabic" w:hAnsi="Simplified Arabic" w:cs="Simplified Arabic" w:hint="cs"/>
                <w:sz w:val="28"/>
                <w:szCs w:val="28"/>
                <w:rtl/>
                <w:lang w:val="en-US" w:bidi="ar-IQ"/>
              </w:rPr>
              <w:t>الأسبوع</w:t>
            </w:r>
            <w:r w:rsidRPr="00122CB7">
              <w:rPr>
                <w:rFonts w:ascii="Simplified Arabic" w:hAnsi="Simplified Arabic" w:cs="Simplified Arabic"/>
                <w:sz w:val="28"/>
                <w:szCs w:val="28"/>
                <w:rtl/>
                <w:lang w:val="en-US" w:bidi="ar-IQ"/>
              </w:rPr>
              <w:t xml:space="preserve"> </w:t>
            </w:r>
            <w:r w:rsidRPr="00122CB7">
              <w:rPr>
                <w:rFonts w:ascii="Simplified Arabic" w:hAnsi="Simplified Arabic" w:cs="Simplified Arabic" w:hint="cs"/>
                <w:sz w:val="28"/>
                <w:szCs w:val="28"/>
                <w:rtl/>
                <w:lang w:val="en-US" w:bidi="ar-IQ"/>
              </w:rPr>
              <w:t xml:space="preserve">الثاني عشر: </w:t>
            </w:r>
            <w:r w:rsidR="00167203">
              <w:rPr>
                <w:rFonts w:ascii="Simplified Arabic" w:hAnsi="Simplified Arabic" w:cs="Simplified Arabic" w:hint="cs"/>
                <w:sz w:val="28"/>
                <w:szCs w:val="28"/>
                <w:rtl/>
                <w:lang w:val="en-US" w:bidi="ar-IQ"/>
              </w:rPr>
              <w:t>علاقة الحوار بالدّعوة والتّنصير</w:t>
            </w:r>
          </w:p>
        </w:tc>
      </w:tr>
      <w:tr w:rsidR="00662D63" w14:paraId="717BC9D1" w14:textId="77777777" w:rsidTr="00662D63">
        <w:trPr>
          <w:trHeight w:val="515"/>
        </w:trPr>
        <w:tc>
          <w:tcPr>
            <w:tcW w:w="2518" w:type="dxa"/>
            <w:tcBorders>
              <w:top w:val="single" w:sz="8" w:space="0" w:color="auto"/>
              <w:left w:val="single" w:sz="4" w:space="0" w:color="000000"/>
              <w:bottom w:val="single" w:sz="4" w:space="0" w:color="000000"/>
              <w:right w:val="single" w:sz="4" w:space="0" w:color="000000"/>
            </w:tcBorders>
          </w:tcPr>
          <w:p w14:paraId="08954F63" w14:textId="77777777" w:rsidR="00662D63" w:rsidRDefault="00662D63">
            <w:pPr>
              <w:spacing w:after="0" w:line="240" w:lineRule="auto"/>
              <w:rPr>
                <w:b/>
                <w:bCs/>
                <w:sz w:val="28"/>
                <w:szCs w:val="28"/>
                <w:lang w:val="en-US" w:bidi="ar-KW"/>
              </w:rPr>
            </w:pPr>
          </w:p>
        </w:tc>
        <w:tc>
          <w:tcPr>
            <w:tcW w:w="6575" w:type="dxa"/>
            <w:gridSpan w:val="2"/>
            <w:tcBorders>
              <w:top w:val="single" w:sz="8" w:space="0" w:color="auto"/>
              <w:left w:val="single" w:sz="4" w:space="0" w:color="000000"/>
              <w:bottom w:val="single" w:sz="4" w:space="0" w:color="000000"/>
              <w:right w:val="single" w:sz="4" w:space="0" w:color="000000"/>
            </w:tcBorders>
            <w:hideMark/>
          </w:tcPr>
          <w:p w14:paraId="63132B94" w14:textId="77777777" w:rsidR="00662D63" w:rsidRPr="00122CB7" w:rsidRDefault="00662D63">
            <w:pPr>
              <w:bidi/>
              <w:spacing w:after="0" w:line="240" w:lineRule="auto"/>
              <w:rPr>
                <w:rFonts w:ascii="Times New Roman" w:hAnsi="Times New Roman" w:cs="Times New Roman"/>
                <w:b/>
                <w:sz w:val="28"/>
                <w:szCs w:val="28"/>
                <w:lang w:bidi="ar-IQ"/>
              </w:rPr>
            </w:pPr>
            <w:r w:rsidRPr="00122CB7">
              <w:rPr>
                <w:rFonts w:ascii="Times New Roman" w:hAnsi="Times New Roman" w:cs="Times New Roman"/>
                <w:bCs/>
                <w:sz w:val="24"/>
                <w:szCs w:val="24"/>
                <w:rtl/>
                <w:lang w:bidi="ar-IQ"/>
              </w:rPr>
              <w:t>١٨. المواضيع التطبيقية (إن وجدت)</w:t>
            </w:r>
          </w:p>
        </w:tc>
      </w:tr>
      <w:tr w:rsidR="00662D63" w14:paraId="77DD1DCD" w14:textId="77777777" w:rsidTr="00662D63">
        <w:tc>
          <w:tcPr>
            <w:tcW w:w="2518" w:type="dxa"/>
            <w:tcBorders>
              <w:top w:val="single" w:sz="4" w:space="0" w:color="000000"/>
              <w:left w:val="single" w:sz="4" w:space="0" w:color="000000"/>
              <w:bottom w:val="single" w:sz="4" w:space="0" w:color="000000"/>
              <w:right w:val="single" w:sz="4" w:space="0" w:color="000000"/>
            </w:tcBorders>
          </w:tcPr>
          <w:p w14:paraId="34FA5D33" w14:textId="77777777" w:rsidR="00662D63" w:rsidRDefault="00662D63" w:rsidP="004837C1">
            <w:pPr>
              <w:bidi/>
              <w:spacing w:after="0" w:line="240" w:lineRule="auto"/>
              <w:rPr>
                <w:sz w:val="24"/>
                <w:szCs w:val="24"/>
                <w:lang w:val="en-US" w:bidi="ar-IQ"/>
              </w:rPr>
            </w:pPr>
          </w:p>
        </w:tc>
        <w:tc>
          <w:tcPr>
            <w:tcW w:w="6575" w:type="dxa"/>
            <w:gridSpan w:val="2"/>
            <w:tcBorders>
              <w:top w:val="single" w:sz="4" w:space="0" w:color="000000"/>
              <w:left w:val="single" w:sz="4" w:space="0" w:color="000000"/>
              <w:bottom w:val="single" w:sz="4" w:space="0" w:color="000000"/>
              <w:right w:val="single" w:sz="4" w:space="0" w:color="000000"/>
            </w:tcBorders>
          </w:tcPr>
          <w:p w14:paraId="03D63430" w14:textId="77777777" w:rsidR="00662D63" w:rsidRPr="00122CB7" w:rsidRDefault="00662D63">
            <w:pPr>
              <w:spacing w:after="0" w:line="240" w:lineRule="auto"/>
              <w:rPr>
                <w:rFonts w:ascii="Times New Roman" w:hAnsi="Times New Roman" w:cs="Times New Roman"/>
                <w:sz w:val="24"/>
                <w:szCs w:val="24"/>
                <w:lang w:val="en-US" w:bidi="ar-KW"/>
              </w:rPr>
            </w:pPr>
          </w:p>
          <w:p w14:paraId="4B9CD3ED" w14:textId="77777777" w:rsidR="00662D63" w:rsidRPr="00122CB7" w:rsidRDefault="00662D63">
            <w:pPr>
              <w:spacing w:after="0" w:line="240" w:lineRule="auto"/>
              <w:rPr>
                <w:rFonts w:ascii="Times New Roman" w:hAnsi="Times New Roman" w:cs="Times New Roman"/>
                <w:sz w:val="24"/>
                <w:szCs w:val="24"/>
                <w:lang w:bidi="ar-KW"/>
              </w:rPr>
            </w:pPr>
          </w:p>
          <w:p w14:paraId="5A7B17AB" w14:textId="77777777" w:rsidR="00662D63" w:rsidRPr="00122CB7" w:rsidRDefault="00662D63">
            <w:pPr>
              <w:spacing w:after="0" w:line="240" w:lineRule="auto"/>
              <w:rPr>
                <w:rFonts w:ascii="Times New Roman" w:hAnsi="Times New Roman" w:cs="Times New Roman"/>
                <w:sz w:val="24"/>
                <w:szCs w:val="24"/>
                <w:lang w:bidi="ar-KW"/>
              </w:rPr>
            </w:pPr>
          </w:p>
          <w:p w14:paraId="3F47DC87" w14:textId="77777777" w:rsidR="00662D63" w:rsidRPr="00122CB7" w:rsidRDefault="00662D63">
            <w:pPr>
              <w:spacing w:after="0" w:line="240" w:lineRule="auto"/>
              <w:rPr>
                <w:rFonts w:ascii="Times New Roman" w:hAnsi="Times New Roman" w:cs="Times New Roman"/>
                <w:sz w:val="24"/>
                <w:szCs w:val="24"/>
                <w:lang w:bidi="ar-KW"/>
              </w:rPr>
            </w:pPr>
          </w:p>
          <w:p w14:paraId="42E405FA" w14:textId="77777777" w:rsidR="00662D63" w:rsidRPr="00122CB7" w:rsidRDefault="00662D63">
            <w:pPr>
              <w:spacing w:after="0" w:line="240" w:lineRule="auto"/>
              <w:rPr>
                <w:rFonts w:ascii="Times New Roman" w:hAnsi="Times New Roman" w:cs="Times New Roman"/>
                <w:sz w:val="24"/>
                <w:szCs w:val="24"/>
                <w:lang w:bidi="ar-KW"/>
              </w:rPr>
            </w:pPr>
          </w:p>
          <w:p w14:paraId="40C626FB" w14:textId="77777777" w:rsidR="00662D63" w:rsidRPr="00122CB7" w:rsidRDefault="00662D63">
            <w:pPr>
              <w:spacing w:after="0" w:line="240" w:lineRule="auto"/>
              <w:rPr>
                <w:rFonts w:ascii="Times New Roman" w:hAnsi="Times New Roman" w:cs="Times New Roman"/>
                <w:sz w:val="24"/>
                <w:szCs w:val="24"/>
                <w:lang w:bidi="ar-KW"/>
              </w:rPr>
            </w:pPr>
          </w:p>
          <w:p w14:paraId="0CD238E3" w14:textId="77777777" w:rsidR="00662D63" w:rsidRPr="00122CB7" w:rsidRDefault="00662D63">
            <w:pPr>
              <w:spacing w:after="0" w:line="240" w:lineRule="auto"/>
              <w:rPr>
                <w:rFonts w:ascii="Times New Roman" w:hAnsi="Times New Roman" w:cs="Times New Roman"/>
                <w:sz w:val="24"/>
                <w:szCs w:val="24"/>
                <w:lang w:val="en-US" w:bidi="ar-KW"/>
              </w:rPr>
            </w:pPr>
          </w:p>
        </w:tc>
      </w:tr>
      <w:tr w:rsidR="00662D63" w14:paraId="71DC83F1" w14:textId="77777777" w:rsidTr="00662D63">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78CD2A4B" w14:textId="77777777" w:rsidR="00662D63" w:rsidRPr="00122CB7" w:rsidRDefault="00662D63" w:rsidP="00A942CB">
            <w:pPr>
              <w:bidi/>
              <w:spacing w:after="0" w:line="240" w:lineRule="auto"/>
              <w:rPr>
                <w:rFonts w:ascii="Times New Roman" w:hAnsi="Times New Roman" w:cs="Times New Roman"/>
                <w:sz w:val="24"/>
                <w:szCs w:val="24"/>
                <w:lang w:val="en-US" w:bidi="ar-KW"/>
              </w:rPr>
            </w:pPr>
            <w:r w:rsidRPr="00122CB7">
              <w:rPr>
                <w:rFonts w:ascii="Times New Roman" w:hAnsi="Times New Roman" w:cs="Times New Roman"/>
                <w:b/>
                <w:bCs/>
                <w:sz w:val="28"/>
                <w:szCs w:val="28"/>
                <w:u w:val="single"/>
                <w:rtl/>
                <w:lang w:bidi="ar-KW"/>
              </w:rPr>
              <w:lastRenderedPageBreak/>
              <w:t xml:space="preserve">١٩. </w:t>
            </w:r>
            <w:r w:rsidRPr="00122CB7">
              <w:rPr>
                <w:rFonts w:ascii="Times New Roman" w:hAnsi="Times New Roman" w:cs="Times New Roman"/>
                <w:b/>
                <w:bCs/>
                <w:sz w:val="28"/>
                <w:szCs w:val="28"/>
                <w:u w:val="single"/>
                <w:rtl/>
                <w:lang w:bidi="ar-IQ"/>
              </w:rPr>
              <w:t>الاختبارات</w:t>
            </w:r>
          </w:p>
        </w:tc>
      </w:tr>
      <w:tr w:rsidR="00662D63" w14:paraId="7702A6C5" w14:textId="77777777" w:rsidTr="00662D63">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33BEA8C4" w14:textId="77777777" w:rsidR="00662D63" w:rsidRPr="00122CB7" w:rsidRDefault="00662D63">
            <w:pPr>
              <w:bidi/>
              <w:spacing w:after="0" w:line="240" w:lineRule="auto"/>
              <w:rPr>
                <w:rFonts w:ascii="Times New Roman" w:hAnsi="Times New Roman" w:cs="Times New Roman"/>
                <w:b/>
                <w:bCs/>
                <w:sz w:val="24"/>
                <w:szCs w:val="24"/>
                <w:rtl/>
                <w:lang w:bidi="ar-IQ"/>
              </w:rPr>
            </w:pPr>
            <w:r w:rsidRPr="00122CB7">
              <w:rPr>
                <w:rFonts w:ascii="Times New Roman" w:hAnsi="Times New Roman" w:cs="Times New Roman"/>
                <w:b/>
                <w:bCs/>
                <w:sz w:val="24"/>
                <w:szCs w:val="24"/>
                <w:rtl/>
                <w:lang w:bidi="ar-IQ"/>
              </w:rPr>
              <w:t>٢٠. ملاحظات اضافية:</w:t>
            </w:r>
          </w:p>
          <w:p w14:paraId="345D368E" w14:textId="77777777" w:rsidR="00662D63" w:rsidRPr="00122CB7" w:rsidRDefault="00662D63" w:rsidP="004837C1">
            <w:pPr>
              <w:bidi/>
              <w:spacing w:after="0" w:line="240" w:lineRule="auto"/>
              <w:rPr>
                <w:rFonts w:ascii="Times New Roman" w:hAnsi="Times New Roman" w:cs="Times New Roman"/>
                <w:sz w:val="24"/>
                <w:szCs w:val="24"/>
                <w:lang w:val="en-US" w:bidi="ar-KW"/>
              </w:rPr>
            </w:pPr>
            <w:r w:rsidRPr="00122CB7">
              <w:rPr>
                <w:rFonts w:ascii="Times New Roman" w:hAnsi="Times New Roman" w:cs="Times New Roman"/>
                <w:sz w:val="24"/>
                <w:szCs w:val="24"/>
                <w:rtl/>
                <w:lang w:bidi="ar-IQ"/>
              </w:rPr>
              <w:t xml:space="preserve"> </w:t>
            </w:r>
          </w:p>
        </w:tc>
      </w:tr>
      <w:tr w:rsidR="00662D63" w14:paraId="2A49132E" w14:textId="77777777" w:rsidTr="00662D63">
        <w:trPr>
          <w:trHeight w:val="732"/>
        </w:trPr>
        <w:tc>
          <w:tcPr>
            <w:tcW w:w="9093" w:type="dxa"/>
            <w:gridSpan w:val="3"/>
            <w:tcBorders>
              <w:top w:val="single" w:sz="4" w:space="0" w:color="000000"/>
              <w:left w:val="single" w:sz="4" w:space="0" w:color="000000"/>
              <w:bottom w:val="single" w:sz="4" w:space="0" w:color="000000"/>
              <w:right w:val="single" w:sz="4" w:space="0" w:color="000000"/>
            </w:tcBorders>
          </w:tcPr>
          <w:p w14:paraId="3BC4D4D1" w14:textId="77777777" w:rsidR="00662D63" w:rsidRPr="00122CB7" w:rsidRDefault="00662D63">
            <w:pPr>
              <w:bidi/>
              <w:spacing w:after="0" w:line="240" w:lineRule="auto"/>
              <w:rPr>
                <w:rFonts w:ascii="Times New Roman" w:hAnsi="Times New Roman" w:cs="Times New Roman"/>
                <w:b/>
                <w:bCs/>
                <w:sz w:val="24"/>
                <w:szCs w:val="24"/>
                <w:rtl/>
                <w:lang w:bidi="ar-IQ"/>
              </w:rPr>
            </w:pPr>
            <w:r w:rsidRPr="00122CB7">
              <w:rPr>
                <w:rFonts w:ascii="Times New Roman" w:hAnsi="Times New Roman" w:cs="Times New Roman"/>
                <w:b/>
                <w:bCs/>
                <w:sz w:val="24"/>
                <w:szCs w:val="24"/>
                <w:rtl/>
                <w:lang w:bidi="ar-IQ"/>
              </w:rPr>
              <w:t>٢١. مراجعة الكراسة من قبل النظراء</w:t>
            </w:r>
          </w:p>
          <w:p w14:paraId="09253C82" w14:textId="77777777" w:rsidR="00662D63" w:rsidRPr="00122CB7" w:rsidRDefault="00662D63">
            <w:pPr>
              <w:spacing w:after="0" w:line="240" w:lineRule="auto"/>
              <w:rPr>
                <w:rFonts w:ascii="Times New Roman" w:hAnsi="Times New Roman" w:cs="Times New Roman"/>
                <w:b/>
                <w:bCs/>
                <w:sz w:val="28"/>
                <w:szCs w:val="28"/>
                <w:lang w:val="en-US" w:bidi="ar-KW"/>
              </w:rPr>
            </w:pPr>
          </w:p>
          <w:p w14:paraId="748EEDE3" w14:textId="77777777" w:rsidR="00662D63" w:rsidRPr="00122CB7" w:rsidRDefault="00662D63">
            <w:pPr>
              <w:spacing w:after="0" w:line="240" w:lineRule="auto"/>
              <w:jc w:val="right"/>
              <w:rPr>
                <w:rFonts w:ascii="Times New Roman" w:hAnsi="Times New Roman" w:cs="Times New Roman"/>
                <w:sz w:val="24"/>
                <w:szCs w:val="24"/>
                <w:lang w:val="en-US" w:bidi="ar-KW"/>
              </w:rPr>
            </w:pPr>
            <w:r w:rsidRPr="00122CB7">
              <w:rPr>
                <w:rFonts w:ascii="Times New Roman" w:hAnsi="Times New Roman" w:cs="Times New Roman"/>
                <w:sz w:val="24"/>
                <w:szCs w:val="24"/>
                <w:rtl/>
                <w:lang w:val="en-US" w:bidi="ar-KW"/>
              </w:rPr>
              <w:t xml:space="preserve"> </w:t>
            </w:r>
          </w:p>
        </w:tc>
      </w:tr>
    </w:tbl>
    <w:p w14:paraId="50718CF9" w14:textId="77777777" w:rsidR="00662D63" w:rsidRDefault="00662D63" w:rsidP="00662D63">
      <w:pPr>
        <w:rPr>
          <w:sz w:val="18"/>
          <w:szCs w:val="18"/>
        </w:rPr>
      </w:pPr>
      <w:r>
        <w:rPr>
          <w:sz w:val="28"/>
          <w:szCs w:val="28"/>
        </w:rPr>
        <w:br/>
      </w:r>
    </w:p>
    <w:p w14:paraId="2F3A0E51" w14:textId="77777777" w:rsidR="00662D63" w:rsidRDefault="00662D63" w:rsidP="00662D63">
      <w:pPr>
        <w:rPr>
          <w:lang w:val="en-US" w:bidi="ar-KW"/>
        </w:rPr>
      </w:pPr>
      <w:r>
        <w:rPr>
          <w:rtl/>
          <w:lang w:val="en-US" w:bidi="ar-KW"/>
        </w:rPr>
        <w:t xml:space="preserve"> </w:t>
      </w:r>
    </w:p>
    <w:p w14:paraId="6143F571" w14:textId="77777777" w:rsidR="00EC4392" w:rsidRPr="00662D63" w:rsidRDefault="00EC4392">
      <w:pPr>
        <w:rPr>
          <w:lang w:val="en-US"/>
        </w:rPr>
      </w:pPr>
    </w:p>
    <w:sectPr w:rsidR="00EC4392" w:rsidRPr="00662D63" w:rsidSect="00825A3C">
      <w:pgSz w:w="11906" w:h="16838" w:code="9"/>
      <w:pgMar w:top="1418" w:right="1418" w:bottom="1134" w:left="1134" w:header="851" w:footer="567" w:gutter="567"/>
      <w:cols w:space="708"/>
      <w:titlePg/>
      <w:bidi/>
      <w:rtlGutter/>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Simplified Arabic">
    <w:panose1 w:val="02020603050405020304"/>
    <w:charset w:val="00"/>
    <w:family w:val="roman"/>
    <w:pitch w:val="variable"/>
    <w:sig w:usb0="00002003" w:usb1="80000000" w:usb2="00000008" w:usb3="00000000" w:csb0="00000041"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891E50"/>
    <w:multiLevelType w:val="hybridMultilevel"/>
    <w:tmpl w:val="5B006B34"/>
    <w:lvl w:ilvl="0" w:tplc="7C74102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08F69BA"/>
    <w:multiLevelType w:val="hybridMultilevel"/>
    <w:tmpl w:val="B33444C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15:restartNumberingAfterBreak="0">
    <w:nsid w:val="11C44E1A"/>
    <w:multiLevelType w:val="hybridMultilevel"/>
    <w:tmpl w:val="1576BE1C"/>
    <w:lvl w:ilvl="0" w:tplc="E0443D6A">
      <w:start w:val="1"/>
      <w:numFmt w:val="decimal"/>
      <w:lvlText w:val="%1-"/>
      <w:lvlJc w:val="left"/>
      <w:pPr>
        <w:ind w:left="720" w:hanging="360"/>
      </w:pPr>
      <w:rPr>
        <w:rFonts w:hint="default"/>
        <w:lang w:val="en-GB" w:bidi="ar-IQ"/>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2B04BE"/>
    <w:multiLevelType w:val="hybridMultilevel"/>
    <w:tmpl w:val="FDF2E070"/>
    <w:lvl w:ilvl="0" w:tplc="FE966A82">
      <w:start w:val="2"/>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145F338B"/>
    <w:multiLevelType w:val="hybridMultilevel"/>
    <w:tmpl w:val="01B2736C"/>
    <w:lvl w:ilvl="0" w:tplc="9A787C4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154A6FA6"/>
    <w:multiLevelType w:val="hybridMultilevel"/>
    <w:tmpl w:val="60DA17B8"/>
    <w:lvl w:ilvl="0" w:tplc="76622F6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5923E28"/>
    <w:multiLevelType w:val="hybridMultilevel"/>
    <w:tmpl w:val="82DCA498"/>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7" w15:restartNumberingAfterBreak="0">
    <w:nsid w:val="180C442D"/>
    <w:multiLevelType w:val="hybridMultilevel"/>
    <w:tmpl w:val="331C3214"/>
    <w:lvl w:ilvl="0" w:tplc="E20EBD0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36690671"/>
    <w:multiLevelType w:val="hybridMultilevel"/>
    <w:tmpl w:val="3C82D3C8"/>
    <w:lvl w:ilvl="0" w:tplc="8CB6AB0A">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4B2E5C33"/>
    <w:multiLevelType w:val="hybridMultilevel"/>
    <w:tmpl w:val="CFDCDFE4"/>
    <w:lvl w:ilvl="0" w:tplc="A3E6606E">
      <w:start w:val="1"/>
      <w:numFmt w:val="arabicAlpha"/>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0" w15:restartNumberingAfterBreak="0">
    <w:nsid w:val="55A30753"/>
    <w:multiLevelType w:val="hybridMultilevel"/>
    <w:tmpl w:val="56C676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1" w15:restartNumberingAfterBreak="0">
    <w:nsid w:val="572F7E88"/>
    <w:multiLevelType w:val="hybridMultilevel"/>
    <w:tmpl w:val="AB706FA6"/>
    <w:lvl w:ilvl="0" w:tplc="A60E1B5A">
      <w:start w:val="1"/>
      <w:numFmt w:val="decimal"/>
      <w:lvlText w:val="%1-"/>
      <w:lvlJc w:val="left"/>
      <w:pPr>
        <w:ind w:left="720" w:hanging="360"/>
      </w:pPr>
      <w:rPr>
        <w:rFonts w:hint="default"/>
        <w:lang w:val="en-US"/>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3DC43F5"/>
    <w:multiLevelType w:val="hybridMultilevel"/>
    <w:tmpl w:val="A95E2C06"/>
    <w:lvl w:ilvl="0" w:tplc="04090011">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3" w15:restartNumberingAfterBreak="0">
    <w:nsid w:val="6C8D250C"/>
    <w:multiLevelType w:val="hybridMultilevel"/>
    <w:tmpl w:val="E46EE20E"/>
    <w:lvl w:ilvl="0" w:tplc="AAD2B742">
      <w:start w:val="20"/>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4" w15:restartNumberingAfterBreak="0">
    <w:nsid w:val="795A3A89"/>
    <w:multiLevelType w:val="hybridMultilevel"/>
    <w:tmpl w:val="94A8737E"/>
    <w:lvl w:ilvl="0" w:tplc="815E583E">
      <w:start w:val="1"/>
      <w:numFmt w:val="decimalFullWidth"/>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79303374">
    <w:abstractNumId w:val="10"/>
  </w:num>
  <w:num w:numId="2" w16cid:durableId="107555033">
    <w:abstractNumId w:val="1"/>
  </w:num>
  <w:num w:numId="3" w16cid:durableId="181479051">
    <w:abstractNumId w:val="7"/>
  </w:num>
  <w:num w:numId="4" w16cid:durableId="1823959557">
    <w:abstractNumId w:val="4"/>
  </w:num>
  <w:num w:numId="5" w16cid:durableId="1512067819">
    <w:abstractNumId w:val="11"/>
  </w:num>
  <w:num w:numId="6" w16cid:durableId="1458642195">
    <w:abstractNumId w:val="2"/>
  </w:num>
  <w:num w:numId="7" w16cid:durableId="2090803442">
    <w:abstractNumId w:val="5"/>
  </w:num>
  <w:num w:numId="8" w16cid:durableId="2140296100">
    <w:abstractNumId w:val="12"/>
  </w:num>
  <w:num w:numId="9" w16cid:durableId="1377241587">
    <w:abstractNumId w:val="6"/>
  </w:num>
  <w:num w:numId="10" w16cid:durableId="1523397202">
    <w:abstractNumId w:val="14"/>
  </w:num>
  <w:num w:numId="11" w16cid:durableId="220486710">
    <w:abstractNumId w:val="3"/>
  </w:num>
  <w:num w:numId="12" w16cid:durableId="1407262589">
    <w:abstractNumId w:val="9"/>
  </w:num>
  <w:num w:numId="13" w16cid:durableId="981734078">
    <w:abstractNumId w:val="13"/>
  </w:num>
  <w:num w:numId="14" w16cid:durableId="73749407">
    <w:abstractNumId w:val="8"/>
  </w:num>
  <w:num w:numId="15" w16cid:durableId="120647912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displayVertic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026C3"/>
    <w:rsid w:val="000026C3"/>
    <w:rsid w:val="00011441"/>
    <w:rsid w:val="00013B80"/>
    <w:rsid w:val="00016E6E"/>
    <w:rsid w:val="00037C7F"/>
    <w:rsid w:val="00057D01"/>
    <w:rsid w:val="00092F9D"/>
    <w:rsid w:val="0009667A"/>
    <w:rsid w:val="000A5D8F"/>
    <w:rsid w:val="000B0993"/>
    <w:rsid w:val="000C7C15"/>
    <w:rsid w:val="000D12D4"/>
    <w:rsid w:val="000E0E50"/>
    <w:rsid w:val="00107321"/>
    <w:rsid w:val="00115605"/>
    <w:rsid w:val="00117445"/>
    <w:rsid w:val="00122B67"/>
    <w:rsid w:val="00122CB7"/>
    <w:rsid w:val="00122E46"/>
    <w:rsid w:val="00140DAF"/>
    <w:rsid w:val="00164387"/>
    <w:rsid w:val="00165C2F"/>
    <w:rsid w:val="00167203"/>
    <w:rsid w:val="00186A86"/>
    <w:rsid w:val="001C6364"/>
    <w:rsid w:val="001C6B07"/>
    <w:rsid w:val="002016A3"/>
    <w:rsid w:val="002030D7"/>
    <w:rsid w:val="00207B1F"/>
    <w:rsid w:val="00222C73"/>
    <w:rsid w:val="0023608D"/>
    <w:rsid w:val="0025283E"/>
    <w:rsid w:val="00256803"/>
    <w:rsid w:val="00276C68"/>
    <w:rsid w:val="002A7590"/>
    <w:rsid w:val="002A7925"/>
    <w:rsid w:val="002F312F"/>
    <w:rsid w:val="00311638"/>
    <w:rsid w:val="00313849"/>
    <w:rsid w:val="00327203"/>
    <w:rsid w:val="00327284"/>
    <w:rsid w:val="00330DE6"/>
    <w:rsid w:val="0034311B"/>
    <w:rsid w:val="00344B9D"/>
    <w:rsid w:val="003645CE"/>
    <w:rsid w:val="003656A0"/>
    <w:rsid w:val="00370F8B"/>
    <w:rsid w:val="00374B1B"/>
    <w:rsid w:val="003B6656"/>
    <w:rsid w:val="003C02F0"/>
    <w:rsid w:val="003C4CDE"/>
    <w:rsid w:val="003E41F2"/>
    <w:rsid w:val="00401B4F"/>
    <w:rsid w:val="0040375A"/>
    <w:rsid w:val="0041422E"/>
    <w:rsid w:val="00415BF4"/>
    <w:rsid w:val="00420401"/>
    <w:rsid w:val="00423854"/>
    <w:rsid w:val="00426798"/>
    <w:rsid w:val="004378B1"/>
    <w:rsid w:val="00445B82"/>
    <w:rsid w:val="0045420E"/>
    <w:rsid w:val="00472687"/>
    <w:rsid w:val="004726C1"/>
    <w:rsid w:val="00477A09"/>
    <w:rsid w:val="004837C1"/>
    <w:rsid w:val="004A140C"/>
    <w:rsid w:val="004E357E"/>
    <w:rsid w:val="0050305A"/>
    <w:rsid w:val="00517B9C"/>
    <w:rsid w:val="00523FE0"/>
    <w:rsid w:val="0054443D"/>
    <w:rsid w:val="00556A00"/>
    <w:rsid w:val="0058141D"/>
    <w:rsid w:val="005859C8"/>
    <w:rsid w:val="00590F4C"/>
    <w:rsid w:val="005950EB"/>
    <w:rsid w:val="005A3908"/>
    <w:rsid w:val="005B1B9E"/>
    <w:rsid w:val="005E25CE"/>
    <w:rsid w:val="005F183B"/>
    <w:rsid w:val="005F39B9"/>
    <w:rsid w:val="006015EE"/>
    <w:rsid w:val="00655FFB"/>
    <w:rsid w:val="00662D63"/>
    <w:rsid w:val="00665E09"/>
    <w:rsid w:val="00683797"/>
    <w:rsid w:val="006B4758"/>
    <w:rsid w:val="006D7770"/>
    <w:rsid w:val="006E694F"/>
    <w:rsid w:val="00700CF7"/>
    <w:rsid w:val="00702147"/>
    <w:rsid w:val="00703711"/>
    <w:rsid w:val="00712F71"/>
    <w:rsid w:val="00721CA8"/>
    <w:rsid w:val="00723792"/>
    <w:rsid w:val="00732639"/>
    <w:rsid w:val="00774043"/>
    <w:rsid w:val="007A2150"/>
    <w:rsid w:val="007B56FA"/>
    <w:rsid w:val="007B6A81"/>
    <w:rsid w:val="007E4774"/>
    <w:rsid w:val="008113B5"/>
    <w:rsid w:val="0081264A"/>
    <w:rsid w:val="008138E9"/>
    <w:rsid w:val="00825A3C"/>
    <w:rsid w:val="008359E1"/>
    <w:rsid w:val="00843B88"/>
    <w:rsid w:val="008539B1"/>
    <w:rsid w:val="00853AC3"/>
    <w:rsid w:val="008742AC"/>
    <w:rsid w:val="00874A36"/>
    <w:rsid w:val="008831B8"/>
    <w:rsid w:val="008832B3"/>
    <w:rsid w:val="008842E4"/>
    <w:rsid w:val="00885753"/>
    <w:rsid w:val="008937FD"/>
    <w:rsid w:val="008950B0"/>
    <w:rsid w:val="008A2E68"/>
    <w:rsid w:val="008B356F"/>
    <w:rsid w:val="008B3B7C"/>
    <w:rsid w:val="008C0EDB"/>
    <w:rsid w:val="008C2CE1"/>
    <w:rsid w:val="008C4A4B"/>
    <w:rsid w:val="008E53AC"/>
    <w:rsid w:val="009106F3"/>
    <w:rsid w:val="00914FF0"/>
    <w:rsid w:val="00924F53"/>
    <w:rsid w:val="0093122B"/>
    <w:rsid w:val="00950933"/>
    <w:rsid w:val="00961979"/>
    <w:rsid w:val="00974DA6"/>
    <w:rsid w:val="0098032E"/>
    <w:rsid w:val="009821F5"/>
    <w:rsid w:val="00983A4E"/>
    <w:rsid w:val="00993B84"/>
    <w:rsid w:val="00994EF8"/>
    <w:rsid w:val="009A483C"/>
    <w:rsid w:val="009B7078"/>
    <w:rsid w:val="009E067D"/>
    <w:rsid w:val="009E5105"/>
    <w:rsid w:val="00A30F35"/>
    <w:rsid w:val="00A33D5D"/>
    <w:rsid w:val="00A46281"/>
    <w:rsid w:val="00A942CB"/>
    <w:rsid w:val="00A96626"/>
    <w:rsid w:val="00AC0F64"/>
    <w:rsid w:val="00AC1726"/>
    <w:rsid w:val="00AC55A3"/>
    <w:rsid w:val="00AC712F"/>
    <w:rsid w:val="00AF0251"/>
    <w:rsid w:val="00AF2E9D"/>
    <w:rsid w:val="00B06582"/>
    <w:rsid w:val="00B111F9"/>
    <w:rsid w:val="00B15405"/>
    <w:rsid w:val="00B215F2"/>
    <w:rsid w:val="00B241DF"/>
    <w:rsid w:val="00B378DF"/>
    <w:rsid w:val="00B378F2"/>
    <w:rsid w:val="00B52E42"/>
    <w:rsid w:val="00B664F4"/>
    <w:rsid w:val="00B74F18"/>
    <w:rsid w:val="00B80700"/>
    <w:rsid w:val="00B85506"/>
    <w:rsid w:val="00B916A2"/>
    <w:rsid w:val="00BA3822"/>
    <w:rsid w:val="00BA6AEA"/>
    <w:rsid w:val="00BD5B5E"/>
    <w:rsid w:val="00BD79A0"/>
    <w:rsid w:val="00BD7C0C"/>
    <w:rsid w:val="00BE5694"/>
    <w:rsid w:val="00BE6753"/>
    <w:rsid w:val="00BF304D"/>
    <w:rsid w:val="00BF4141"/>
    <w:rsid w:val="00BF54F6"/>
    <w:rsid w:val="00C06B52"/>
    <w:rsid w:val="00C22018"/>
    <w:rsid w:val="00C22209"/>
    <w:rsid w:val="00C22D35"/>
    <w:rsid w:val="00C63552"/>
    <w:rsid w:val="00C64E97"/>
    <w:rsid w:val="00C7264E"/>
    <w:rsid w:val="00C81CCE"/>
    <w:rsid w:val="00C829F3"/>
    <w:rsid w:val="00C86535"/>
    <w:rsid w:val="00CA0E0D"/>
    <w:rsid w:val="00CB55EB"/>
    <w:rsid w:val="00CB7E7E"/>
    <w:rsid w:val="00CC75FD"/>
    <w:rsid w:val="00CD03F0"/>
    <w:rsid w:val="00CE0A41"/>
    <w:rsid w:val="00D41CD2"/>
    <w:rsid w:val="00D47F24"/>
    <w:rsid w:val="00D607E4"/>
    <w:rsid w:val="00D66CF1"/>
    <w:rsid w:val="00D73F31"/>
    <w:rsid w:val="00D85FF4"/>
    <w:rsid w:val="00D87234"/>
    <w:rsid w:val="00DC4486"/>
    <w:rsid w:val="00DC5A64"/>
    <w:rsid w:val="00DD36E0"/>
    <w:rsid w:val="00DE1864"/>
    <w:rsid w:val="00DE26FF"/>
    <w:rsid w:val="00E074DB"/>
    <w:rsid w:val="00E12493"/>
    <w:rsid w:val="00E209BA"/>
    <w:rsid w:val="00E3216D"/>
    <w:rsid w:val="00E45393"/>
    <w:rsid w:val="00E4700A"/>
    <w:rsid w:val="00E51086"/>
    <w:rsid w:val="00E5523E"/>
    <w:rsid w:val="00E569DA"/>
    <w:rsid w:val="00E56FC4"/>
    <w:rsid w:val="00E91E48"/>
    <w:rsid w:val="00E9302C"/>
    <w:rsid w:val="00EB3D76"/>
    <w:rsid w:val="00EB6584"/>
    <w:rsid w:val="00EC2250"/>
    <w:rsid w:val="00EC4392"/>
    <w:rsid w:val="00EC5D88"/>
    <w:rsid w:val="00EC77B7"/>
    <w:rsid w:val="00ED6557"/>
    <w:rsid w:val="00EE4BB7"/>
    <w:rsid w:val="00F354B5"/>
    <w:rsid w:val="00F63E11"/>
    <w:rsid w:val="00F86505"/>
    <w:rsid w:val="00F87A99"/>
    <w:rsid w:val="00F91EF3"/>
    <w:rsid w:val="00FC3AC9"/>
    <w:rsid w:val="00FD537D"/>
    <w:rsid w:val="00FE3EF7"/>
    <w:rsid w:val="00FF237E"/>
    <w:rsid w:val="00FF388C"/>
    <w:rsid w:val="00FF665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19905B"/>
  <w15:docId w15:val="{5805450C-76CD-44D5-BC8D-41719F4BD3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Arial"/>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62D63"/>
    <w:pPr>
      <w:spacing w:after="200" w:line="276" w:lineRule="auto"/>
    </w:pPr>
    <w:rPr>
      <w:sz w:val="22"/>
      <w:szCs w:val="22"/>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62D63"/>
    <w:pPr>
      <w:ind w:left="720"/>
      <w:contextualSpacing/>
    </w:pPr>
  </w:style>
  <w:style w:type="paragraph" w:styleId="BalloonText">
    <w:name w:val="Balloon Text"/>
    <w:basedOn w:val="Normal"/>
    <w:link w:val="BalloonTextChar"/>
    <w:uiPriority w:val="99"/>
    <w:semiHidden/>
    <w:unhideWhenUsed/>
    <w:rsid w:val="00662D63"/>
    <w:pPr>
      <w:spacing w:after="0" w:line="240" w:lineRule="auto"/>
    </w:pPr>
    <w:rPr>
      <w:rFonts w:ascii="Tahoma" w:hAnsi="Tahoma" w:cs="Tahoma"/>
      <w:sz w:val="16"/>
      <w:szCs w:val="16"/>
    </w:rPr>
  </w:style>
  <w:style w:type="character" w:customStyle="1" w:styleId="BalloonTextChar">
    <w:name w:val="Balloon Text Char"/>
    <w:link w:val="BalloonText"/>
    <w:uiPriority w:val="99"/>
    <w:semiHidden/>
    <w:rsid w:val="00662D63"/>
    <w:rPr>
      <w:rFonts w:ascii="Tahoma" w:eastAsia="Calibri" w:hAnsi="Tahoma" w:cs="Tahoma"/>
      <w:sz w:val="16"/>
      <w:szCs w:val="16"/>
      <w:lang w:val="en-GB"/>
    </w:rPr>
  </w:style>
  <w:style w:type="paragraph" w:styleId="NoSpacing">
    <w:name w:val="No Spacing"/>
    <w:uiPriority w:val="1"/>
    <w:qFormat/>
    <w:rsid w:val="008842E4"/>
    <w:rPr>
      <w:sz w:val="22"/>
      <w:szCs w:val="22"/>
      <w:lang w:val="en-GB"/>
    </w:rPr>
  </w:style>
  <w:style w:type="character" w:styleId="Hyperlink">
    <w:name w:val="Hyperlink"/>
    <w:uiPriority w:val="99"/>
    <w:unhideWhenUsed/>
    <w:rsid w:val="004837C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4395242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hussein.majid79@gmail.com" TargetMode="External"/><Relationship Id="rId5" Type="http://schemas.openxmlformats.org/officeDocument/2006/relationships/image" Target="media/image1.em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40</TotalTime>
  <Pages>1</Pages>
  <Words>957</Words>
  <Characters>5461</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n0ak95</Company>
  <LinksUpToDate>false</LinksUpToDate>
  <CharactersWithSpaces>6406</CharactersWithSpaces>
  <SharedDoc>false</SharedDoc>
  <HLinks>
    <vt:vector size="6" baseType="variant">
      <vt:variant>
        <vt:i4>4980785</vt:i4>
      </vt:variant>
      <vt:variant>
        <vt:i4>0</vt:i4>
      </vt:variant>
      <vt:variant>
        <vt:i4>0</vt:i4>
      </vt:variant>
      <vt:variant>
        <vt:i4>5</vt:i4>
      </vt:variant>
      <vt:variant>
        <vt:lpwstr>mailto:hussein.majid79@gmail.com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n0ak95</dc:creator>
  <cp:keywords/>
  <dc:description/>
  <cp:lastModifiedBy>AD4</cp:lastModifiedBy>
  <cp:revision>7</cp:revision>
  <dcterms:created xsi:type="dcterms:W3CDTF">2020-11-06T22:36:00Z</dcterms:created>
  <dcterms:modified xsi:type="dcterms:W3CDTF">2022-06-03T11:19:00Z</dcterms:modified>
</cp:coreProperties>
</file>